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8AE8" w14:textId="77777777" w:rsidR="00874946" w:rsidRDefault="00874946" w:rsidP="00874946">
      <w:pPr>
        <w:pStyle w:val="prastasiniatinklio"/>
        <w:spacing w:before="0" w:beforeAutospacing="0" w:after="0" w:afterAutospacing="0"/>
        <w:jc w:val="center"/>
        <w:rPr>
          <w:b/>
          <w:bCs/>
          <w:lang w:val="lt-LT"/>
        </w:rPr>
      </w:pPr>
    </w:p>
    <w:p w14:paraId="111CC3DA" w14:textId="77777777" w:rsidR="00616652" w:rsidRDefault="00616652" w:rsidP="00874946">
      <w:pPr>
        <w:pStyle w:val="prastasiniatinklio"/>
        <w:spacing w:before="0" w:beforeAutospacing="0" w:after="0" w:afterAutospacing="0"/>
        <w:jc w:val="center"/>
        <w:rPr>
          <w:b/>
          <w:bCs/>
          <w:lang w:val="lt-LT"/>
        </w:rPr>
      </w:pPr>
    </w:p>
    <w:p w14:paraId="5DEB671F" w14:textId="77777777" w:rsidR="00616652" w:rsidRDefault="00616652" w:rsidP="00874946">
      <w:pPr>
        <w:pStyle w:val="prastasiniatinklio"/>
        <w:spacing w:before="0" w:beforeAutospacing="0" w:after="0" w:afterAutospacing="0"/>
        <w:jc w:val="center"/>
        <w:rPr>
          <w:b/>
          <w:bCs/>
          <w:lang w:val="lt-LT"/>
        </w:rPr>
      </w:pPr>
    </w:p>
    <w:p w14:paraId="6E88D20F" w14:textId="77777777" w:rsidR="00616652" w:rsidRDefault="00616652" w:rsidP="00874946">
      <w:pPr>
        <w:pStyle w:val="prastasiniatinklio"/>
        <w:spacing w:before="0" w:beforeAutospacing="0" w:after="0" w:afterAutospacing="0"/>
        <w:jc w:val="center"/>
        <w:rPr>
          <w:b/>
          <w:bCs/>
          <w:lang w:val="lt-LT"/>
        </w:rPr>
      </w:pPr>
    </w:p>
    <w:p w14:paraId="2AE5BB6C" w14:textId="77777777" w:rsidR="00616652" w:rsidRDefault="00616652" w:rsidP="00874946">
      <w:pPr>
        <w:pStyle w:val="prastasiniatinklio"/>
        <w:spacing w:before="0" w:beforeAutospacing="0" w:after="0" w:afterAutospacing="0"/>
        <w:jc w:val="center"/>
        <w:rPr>
          <w:b/>
          <w:bCs/>
          <w:lang w:val="lt-LT"/>
        </w:rPr>
      </w:pPr>
    </w:p>
    <w:p w14:paraId="0D281EB7" w14:textId="77777777" w:rsidR="00616652" w:rsidRDefault="00616652" w:rsidP="00874946">
      <w:pPr>
        <w:pStyle w:val="prastasiniatinklio"/>
        <w:spacing w:before="0" w:beforeAutospacing="0" w:after="0" w:afterAutospacing="0"/>
        <w:jc w:val="center"/>
        <w:rPr>
          <w:b/>
          <w:bCs/>
          <w:lang w:val="lt-LT"/>
        </w:rPr>
      </w:pPr>
    </w:p>
    <w:p w14:paraId="41AB3DAF" w14:textId="77777777" w:rsidR="00616652" w:rsidRDefault="00616652" w:rsidP="00874946">
      <w:pPr>
        <w:pStyle w:val="prastasiniatinklio"/>
        <w:spacing w:before="0" w:beforeAutospacing="0" w:after="0" w:afterAutospacing="0"/>
        <w:jc w:val="center"/>
        <w:rPr>
          <w:b/>
          <w:bCs/>
          <w:lang w:val="lt-LT"/>
        </w:rPr>
      </w:pPr>
    </w:p>
    <w:p w14:paraId="29DDF5ED" w14:textId="77777777" w:rsidR="00616652" w:rsidRDefault="00616652" w:rsidP="00874946">
      <w:pPr>
        <w:pStyle w:val="prastasiniatinklio"/>
        <w:spacing w:before="0" w:beforeAutospacing="0" w:after="0" w:afterAutospacing="0"/>
        <w:jc w:val="center"/>
        <w:rPr>
          <w:b/>
          <w:bCs/>
          <w:lang w:val="lt-LT"/>
        </w:rPr>
      </w:pPr>
    </w:p>
    <w:p w14:paraId="31525363" w14:textId="77777777" w:rsidR="00616652" w:rsidRDefault="00616652" w:rsidP="00874946">
      <w:pPr>
        <w:pStyle w:val="prastasiniatinklio"/>
        <w:spacing w:before="0" w:beforeAutospacing="0" w:after="0" w:afterAutospacing="0"/>
        <w:jc w:val="center"/>
        <w:rPr>
          <w:b/>
          <w:bCs/>
          <w:lang w:val="lt-LT"/>
        </w:rPr>
      </w:pPr>
    </w:p>
    <w:p w14:paraId="7CAB9F30" w14:textId="77777777" w:rsidR="00616652" w:rsidRDefault="00616652" w:rsidP="00874946">
      <w:pPr>
        <w:pStyle w:val="prastasiniatinklio"/>
        <w:spacing w:before="0" w:beforeAutospacing="0" w:after="0" w:afterAutospacing="0"/>
        <w:jc w:val="center"/>
        <w:rPr>
          <w:b/>
          <w:bCs/>
          <w:lang w:val="lt-LT"/>
        </w:rPr>
      </w:pPr>
    </w:p>
    <w:p w14:paraId="2800F378" w14:textId="77777777" w:rsidR="00616652" w:rsidRDefault="00616652" w:rsidP="00874946">
      <w:pPr>
        <w:pStyle w:val="prastasiniatinklio"/>
        <w:spacing w:before="0" w:beforeAutospacing="0" w:after="0" w:afterAutospacing="0"/>
        <w:jc w:val="center"/>
        <w:rPr>
          <w:b/>
          <w:bCs/>
          <w:lang w:val="lt-LT"/>
        </w:rPr>
      </w:pPr>
    </w:p>
    <w:p w14:paraId="6F0F62C8" w14:textId="77777777" w:rsidR="00616652" w:rsidRDefault="00616652" w:rsidP="00874946">
      <w:pPr>
        <w:pStyle w:val="prastasiniatinklio"/>
        <w:spacing w:before="0" w:beforeAutospacing="0" w:after="0" w:afterAutospacing="0"/>
        <w:jc w:val="center"/>
        <w:rPr>
          <w:b/>
          <w:bCs/>
          <w:lang w:val="lt-LT"/>
        </w:rPr>
      </w:pPr>
    </w:p>
    <w:p w14:paraId="15E99B2F" w14:textId="77777777" w:rsidR="00874946" w:rsidRDefault="00874946" w:rsidP="00874946">
      <w:pPr>
        <w:pStyle w:val="prastasiniatinklio"/>
        <w:spacing w:before="0" w:beforeAutospacing="0" w:after="0" w:afterAutospacing="0"/>
        <w:jc w:val="center"/>
        <w:rPr>
          <w:b/>
          <w:bCs/>
          <w:lang w:val="lt-LT"/>
        </w:rPr>
      </w:pPr>
    </w:p>
    <w:p w14:paraId="3DF316B1" w14:textId="77777777" w:rsidR="00874946" w:rsidRDefault="00874946" w:rsidP="00874946">
      <w:pPr>
        <w:pStyle w:val="prastasiniatinklio"/>
        <w:spacing w:before="0" w:beforeAutospacing="0" w:after="0" w:afterAutospacing="0"/>
        <w:jc w:val="center"/>
        <w:rPr>
          <w:b/>
          <w:bCs/>
          <w:lang w:val="lt-LT"/>
        </w:rPr>
      </w:pPr>
    </w:p>
    <w:p w14:paraId="31BA5C1E" w14:textId="77777777" w:rsidR="00874946" w:rsidRDefault="00874946" w:rsidP="00874946">
      <w:pPr>
        <w:pStyle w:val="prastasiniatinklio"/>
        <w:spacing w:before="0" w:beforeAutospacing="0" w:after="0" w:afterAutospacing="0"/>
        <w:jc w:val="center"/>
        <w:rPr>
          <w:b/>
          <w:bCs/>
          <w:lang w:val="lt-LT"/>
        </w:rPr>
      </w:pPr>
    </w:p>
    <w:p w14:paraId="556CC03E" w14:textId="77777777" w:rsidR="00874946" w:rsidRDefault="00874946" w:rsidP="00874946">
      <w:pPr>
        <w:pStyle w:val="prastasiniatinklio"/>
        <w:spacing w:before="0" w:beforeAutospacing="0" w:after="0" w:afterAutospacing="0"/>
        <w:jc w:val="center"/>
        <w:rPr>
          <w:b/>
          <w:bCs/>
          <w:lang w:val="lt-LT"/>
        </w:rPr>
      </w:pPr>
    </w:p>
    <w:p w14:paraId="4817E017"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56FCBCD4" w14:textId="77777777" w:rsidR="00874946" w:rsidRPr="00A4381B" w:rsidRDefault="00874946" w:rsidP="00874946">
      <w:pPr>
        <w:pStyle w:val="prastasiniatinklio"/>
        <w:spacing w:before="0" w:beforeAutospacing="0" w:after="0" w:afterAutospacing="0"/>
        <w:jc w:val="center"/>
        <w:rPr>
          <w:b/>
          <w:bCs/>
          <w:sz w:val="28"/>
          <w:szCs w:val="28"/>
          <w:lang w:val="lt-LT"/>
        </w:rPr>
      </w:pPr>
      <w:r w:rsidRPr="00A4381B">
        <w:rPr>
          <w:b/>
          <w:bCs/>
          <w:sz w:val="28"/>
          <w:szCs w:val="28"/>
          <w:lang w:val="lt-LT"/>
        </w:rPr>
        <w:t>LIETUVOS RESPUBLIKOS SUSISIEKIMO MINISTERIJA</w:t>
      </w:r>
    </w:p>
    <w:p w14:paraId="38E4EF20"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41B67DDC" w14:textId="3B184EC5" w:rsidR="00874946" w:rsidRPr="001F1C65" w:rsidRDefault="001F1C65" w:rsidP="00874946">
      <w:pPr>
        <w:pStyle w:val="prastasiniatinklio"/>
        <w:spacing w:before="0" w:beforeAutospacing="0" w:after="0" w:afterAutospacing="0"/>
        <w:jc w:val="center"/>
        <w:rPr>
          <w:b/>
          <w:bCs/>
          <w:color w:val="FF0000"/>
          <w:sz w:val="28"/>
          <w:szCs w:val="28"/>
          <w:lang w:val="lt-LT"/>
        </w:rPr>
      </w:pPr>
      <w:r w:rsidRPr="001F1C65">
        <w:rPr>
          <w:b/>
          <w:bCs/>
          <w:sz w:val="28"/>
          <w:szCs w:val="28"/>
          <w:lang w:val="lt-LT"/>
        </w:rPr>
        <w:t>2025-12-1</w:t>
      </w:r>
      <w:r w:rsidR="009E03D7">
        <w:rPr>
          <w:b/>
          <w:bCs/>
          <w:sz w:val="28"/>
          <w:szCs w:val="28"/>
          <w:lang w:val="lt-LT"/>
        </w:rPr>
        <w:t>2</w:t>
      </w:r>
      <w:r w:rsidRPr="001F1C65">
        <w:rPr>
          <w:b/>
          <w:bCs/>
          <w:sz w:val="28"/>
          <w:szCs w:val="28"/>
          <w:lang w:val="lt-LT"/>
        </w:rPr>
        <w:t>, Nr. 6-</w:t>
      </w:r>
      <w:r w:rsidR="00E04FDD">
        <w:rPr>
          <w:b/>
          <w:bCs/>
          <w:sz w:val="28"/>
          <w:szCs w:val="28"/>
          <w:lang w:val="lt-LT"/>
        </w:rPr>
        <w:t>4347</w:t>
      </w:r>
    </w:p>
    <w:p w14:paraId="11073598"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5C9FC56F" w14:textId="4025D442" w:rsidR="00874946" w:rsidRPr="00A4381B" w:rsidRDefault="00874946" w:rsidP="00874946">
      <w:pPr>
        <w:pStyle w:val="prastasiniatinklio"/>
        <w:spacing w:before="0" w:beforeAutospacing="0" w:after="0" w:afterAutospacing="0"/>
        <w:jc w:val="center"/>
        <w:rPr>
          <w:b/>
          <w:bCs/>
          <w:sz w:val="28"/>
          <w:szCs w:val="28"/>
          <w:lang w:val="lt-LT"/>
        </w:rPr>
      </w:pPr>
      <w:r w:rsidRPr="00A4381B">
        <w:rPr>
          <w:b/>
          <w:bCs/>
          <w:sz w:val="28"/>
          <w:szCs w:val="28"/>
          <w:lang w:val="lt-LT"/>
        </w:rPr>
        <w:t xml:space="preserve">MAŽOS VERTĖS PIRKIMO, ATLIEKAMO SKELBIAMOS APKLAUSOS BŪDU, SKIRTO </w:t>
      </w:r>
      <w:r w:rsidR="001F1C65" w:rsidRPr="001F1C65">
        <w:rPr>
          <w:b/>
          <w:bCs/>
          <w:sz w:val="28"/>
          <w:szCs w:val="28"/>
          <w:lang w:val="lt-LT"/>
        </w:rPr>
        <w:t>SAVANORIŠKO DARBUOTOJŲ SVEIKATOS DRAUDIMO PASLAUGOMS</w:t>
      </w:r>
      <w:r w:rsidRPr="00A4381B">
        <w:rPr>
          <w:b/>
          <w:bCs/>
          <w:sz w:val="28"/>
          <w:szCs w:val="28"/>
          <w:lang w:val="lt-LT"/>
        </w:rPr>
        <w:t xml:space="preserve"> ĮSIGYTI</w:t>
      </w:r>
      <w:r w:rsidRPr="00A4381B">
        <w:rPr>
          <w:b/>
          <w:bCs/>
          <w:color w:val="000000"/>
          <w:sz w:val="28"/>
          <w:szCs w:val="28"/>
          <w:lang w:val="lt-LT"/>
        </w:rPr>
        <w:t>, DOKUMENTAI</w:t>
      </w:r>
    </w:p>
    <w:p w14:paraId="78661C85" w14:textId="77777777" w:rsidR="00874946" w:rsidRPr="00A4381B" w:rsidRDefault="00874946" w:rsidP="00874946">
      <w:pPr>
        <w:spacing w:after="0"/>
        <w:jc w:val="center"/>
        <w:rPr>
          <w:rFonts w:ascii="Times New Roman" w:eastAsia="Times New Roman" w:hAnsi="Times New Roman" w:cs="Times New Roman"/>
          <w:b/>
          <w:bCs/>
          <w:sz w:val="28"/>
          <w:szCs w:val="28"/>
          <w:lang w:val="lt-LT"/>
        </w:rPr>
      </w:pPr>
    </w:p>
    <w:p w14:paraId="00611B6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65B08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03166D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243E2E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64C81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5C936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48F1AE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08C78B"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DC0A5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C85AC8F"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F39B49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D1684E"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39B70A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3D3E458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8FE647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6054C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4A18805"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EC225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4EDA364" w14:textId="77777777" w:rsidR="00874946" w:rsidRPr="002F2ADB" w:rsidRDefault="00874946" w:rsidP="00874946">
      <w:pPr>
        <w:spacing w:after="0"/>
        <w:jc w:val="center"/>
        <w:rPr>
          <w:rFonts w:ascii="Times New Roman" w:eastAsia="Times New Roman" w:hAnsi="Times New Roman" w:cs="Times New Roman"/>
          <w:b/>
          <w:bCs/>
          <w:sz w:val="28"/>
          <w:szCs w:val="28"/>
          <w:lang w:val="lt-LT"/>
        </w:rPr>
      </w:pPr>
      <w:r w:rsidRPr="002F2ADB">
        <w:rPr>
          <w:rFonts w:ascii="Times New Roman" w:eastAsia="Times New Roman" w:hAnsi="Times New Roman" w:cs="Times New Roman"/>
          <w:b/>
          <w:bCs/>
          <w:sz w:val="28"/>
          <w:szCs w:val="28"/>
          <w:lang w:val="lt-LT"/>
        </w:rPr>
        <w:lastRenderedPageBreak/>
        <w:t>TURINYS</w:t>
      </w:r>
    </w:p>
    <w:p w14:paraId="6BA21A0D" w14:textId="77777777" w:rsidR="00874946" w:rsidRPr="002F2ADB" w:rsidRDefault="00874946" w:rsidP="002F2ADB">
      <w:pPr>
        <w:spacing w:after="0"/>
        <w:rPr>
          <w:rFonts w:ascii="Times New Roman" w:eastAsia="Times New Roman" w:hAnsi="Times New Roman" w:cs="Times New Roman"/>
          <w:b/>
          <w:bCs/>
          <w:sz w:val="24"/>
          <w:szCs w:val="24"/>
          <w:lang w:val="lt-LT"/>
        </w:rPr>
      </w:pPr>
    </w:p>
    <w:p w14:paraId="44CE660D" w14:textId="77777777" w:rsidR="00874946" w:rsidRPr="002F2ADB" w:rsidRDefault="00874946" w:rsidP="002F2ADB">
      <w:pPr>
        <w:pStyle w:val="Iliustracijsraas"/>
        <w:tabs>
          <w:tab w:val="left" w:pos="440"/>
          <w:tab w:val="right" w:leader="dot" w:pos="9628"/>
        </w:tabs>
        <w:rPr>
          <w:rStyle w:val="Hipersaitas"/>
          <w:color w:val="auto"/>
          <w:u w:val="none"/>
        </w:rPr>
      </w:pPr>
      <w:r w:rsidRPr="002F2ADB">
        <w:rPr>
          <w:szCs w:val="24"/>
        </w:rPr>
        <w:fldChar w:fldCharType="begin"/>
      </w:r>
      <w:r w:rsidRPr="002F2ADB">
        <w:rPr>
          <w:szCs w:val="24"/>
        </w:rPr>
        <w:instrText xml:space="preserve"> TOC \h \z \t "Heading 1" \c </w:instrText>
      </w:r>
      <w:r w:rsidRPr="002F2ADB">
        <w:rPr>
          <w:szCs w:val="24"/>
        </w:rPr>
        <w:fldChar w:fldCharType="separate"/>
      </w:r>
      <w:r w:rsidRPr="002F2ADB">
        <w:rPr>
          <w:rStyle w:val="Hipersaitas"/>
          <w:noProof/>
        </w:rPr>
        <w:fldChar w:fldCharType="begin"/>
      </w:r>
      <w:r w:rsidRPr="002F2ADB">
        <w:rPr>
          <w:rStyle w:val="Hipersaitas"/>
          <w:noProof/>
        </w:rPr>
        <w:instrText xml:space="preserve"> TOC \h \z \t "Heading 1" \c </w:instrText>
      </w:r>
      <w:r w:rsidRPr="002F2ADB">
        <w:rPr>
          <w:rStyle w:val="Hipersaitas"/>
          <w:noProof/>
        </w:rPr>
        <w:fldChar w:fldCharType="separate"/>
      </w:r>
      <w:hyperlink w:anchor="_Toc500933209" w:history="1">
        <w:r w:rsidRPr="002F2ADB">
          <w:rPr>
            <w:rStyle w:val="Hipersaitas"/>
            <w:noProof/>
            <w:color w:val="auto"/>
            <w:szCs w:val="24"/>
            <w:u w:val="none"/>
          </w:rPr>
          <w:t>1.</w:t>
        </w:r>
        <w:r w:rsidRPr="002F2ADB">
          <w:rPr>
            <w:rStyle w:val="Hipersaitas"/>
            <w:color w:val="auto"/>
            <w:u w:val="none"/>
          </w:rPr>
          <w:tab/>
        </w:r>
        <w:r w:rsidRPr="002F2ADB">
          <w:rPr>
            <w:rStyle w:val="Hipersaitas"/>
            <w:noProof/>
            <w:color w:val="auto"/>
            <w:szCs w:val="24"/>
            <w:u w:val="none"/>
          </w:rPr>
          <w:t>BENDRA</w:t>
        </w:r>
      </w:hyperlink>
      <w:r w:rsidRPr="002F2ADB">
        <w:rPr>
          <w:rStyle w:val="Hipersaitas"/>
          <w:noProof/>
          <w:color w:val="auto"/>
          <w:szCs w:val="24"/>
          <w:u w:val="none"/>
        </w:rPr>
        <w:t xml:space="preserve"> INFORMACIJA</w:t>
      </w:r>
    </w:p>
    <w:p w14:paraId="3D2DC7FB"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0" w:history="1">
        <w:r w:rsidRPr="002F2ADB">
          <w:rPr>
            <w:rStyle w:val="Hipersaitas"/>
            <w:noProof/>
            <w:color w:val="auto"/>
            <w:szCs w:val="24"/>
            <w:u w:val="none"/>
          </w:rPr>
          <w:t>2.</w:t>
        </w:r>
        <w:r w:rsidRPr="002F2ADB">
          <w:rPr>
            <w:rStyle w:val="Hipersaitas"/>
            <w:color w:val="auto"/>
            <w:u w:val="none"/>
          </w:rPr>
          <w:tab/>
        </w:r>
        <w:r w:rsidRPr="002F2ADB">
          <w:rPr>
            <w:rStyle w:val="Hipersaitas"/>
            <w:noProof/>
            <w:color w:val="auto"/>
            <w:szCs w:val="24"/>
            <w:u w:val="none"/>
          </w:rPr>
          <w:t>PIRKIMO OBJEKTAS</w:t>
        </w:r>
      </w:hyperlink>
    </w:p>
    <w:p w14:paraId="205DB80F"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1" w:history="1">
        <w:r w:rsidRPr="002F2ADB">
          <w:rPr>
            <w:rStyle w:val="Hipersaitas"/>
            <w:noProof/>
            <w:color w:val="auto"/>
            <w:szCs w:val="24"/>
            <w:u w:val="none"/>
          </w:rPr>
          <w:t>3.</w:t>
        </w:r>
        <w:r w:rsidRPr="002F2ADB">
          <w:rPr>
            <w:rStyle w:val="Hipersaitas"/>
            <w:color w:val="auto"/>
            <w:u w:val="none"/>
          </w:rPr>
          <w:tab/>
        </w:r>
        <w:r w:rsidRPr="002F2ADB">
          <w:rPr>
            <w:rStyle w:val="Hipersaitas"/>
            <w:noProof/>
            <w:color w:val="auto"/>
            <w:szCs w:val="24"/>
            <w:u w:val="none"/>
          </w:rPr>
          <w:t>TIEKĖJŲ PAŠALINIMO PAGRINDAI, KVALIFIKACIJOS REIKALAVIMAI</w:t>
        </w:r>
      </w:hyperlink>
      <w:r w:rsidRPr="002F2ADB">
        <w:rPr>
          <w:rStyle w:val="Hipersaitas"/>
          <w:noProof/>
          <w:color w:val="auto"/>
          <w:szCs w:val="24"/>
          <w:u w:val="none"/>
        </w:rPr>
        <w:t xml:space="preserve"> IR REIKALAUJAMI KOKYBĖS VADYBOS SISTEMOS IR (ARBA) APLINKOS APSAUGOS VADYBOS SISTEMOS STANDARTAI</w:t>
      </w:r>
    </w:p>
    <w:p w14:paraId="466AE30D"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4" w:history="1">
        <w:r w:rsidRPr="002F2ADB">
          <w:rPr>
            <w:rStyle w:val="Hipersaitas"/>
            <w:noProof/>
            <w:color w:val="auto"/>
            <w:szCs w:val="24"/>
            <w:u w:val="none"/>
          </w:rPr>
          <w:t>4.</w:t>
        </w:r>
        <w:r w:rsidRPr="002F2ADB">
          <w:rPr>
            <w:rStyle w:val="Hipersaitas"/>
            <w:color w:val="auto"/>
            <w:u w:val="none"/>
          </w:rPr>
          <w:tab/>
        </w:r>
        <w:r w:rsidRPr="002F2ADB">
          <w:rPr>
            <w:rStyle w:val="Hipersaitas"/>
            <w:noProof/>
            <w:color w:val="auto"/>
            <w:szCs w:val="24"/>
            <w:u w:val="none"/>
          </w:rPr>
          <w:t>PIRKIMO DOKUMENTŲ PAAIŠKINIMAI IR PATIKS</w:t>
        </w:r>
      </w:hyperlink>
      <w:r w:rsidRPr="002F2ADB">
        <w:rPr>
          <w:rStyle w:val="Hipersaitas"/>
          <w:noProof/>
          <w:color w:val="auto"/>
          <w:szCs w:val="24"/>
          <w:u w:val="none"/>
        </w:rPr>
        <w:t>LINIMAI</w:t>
      </w:r>
    </w:p>
    <w:p w14:paraId="0D954E21"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5" w:history="1">
        <w:r w:rsidRPr="002F2ADB">
          <w:rPr>
            <w:rStyle w:val="Hipersaitas"/>
            <w:noProof/>
            <w:color w:val="auto"/>
            <w:szCs w:val="24"/>
            <w:u w:val="none"/>
          </w:rPr>
          <w:t>5.</w:t>
        </w:r>
        <w:r w:rsidRPr="002F2ADB">
          <w:rPr>
            <w:rStyle w:val="Hipersaitas"/>
            <w:color w:val="auto"/>
            <w:u w:val="none"/>
          </w:rPr>
          <w:tab/>
        </w:r>
        <w:r w:rsidRPr="002F2ADB">
          <w:rPr>
            <w:rStyle w:val="Hipersaitas"/>
            <w:noProof/>
            <w:color w:val="auto"/>
            <w:szCs w:val="24"/>
            <w:u w:val="none"/>
          </w:rPr>
          <w:t>PASIŪLYMŲ RENGIMAS IR TEIKIMAS</w:t>
        </w:r>
      </w:hyperlink>
    </w:p>
    <w:p w14:paraId="33E30AC0" w14:textId="77777777" w:rsidR="00874946" w:rsidRPr="002F2ADB" w:rsidRDefault="00874946" w:rsidP="002F2ADB">
      <w:pPr>
        <w:pStyle w:val="Iliustracijsraas"/>
        <w:tabs>
          <w:tab w:val="left" w:pos="440"/>
          <w:tab w:val="right" w:leader="dot" w:pos="9628"/>
        </w:tabs>
        <w:rPr>
          <w:rStyle w:val="Hipersaitas"/>
          <w:color w:val="auto"/>
          <w:u w:val="none"/>
        </w:rPr>
      </w:pPr>
      <w:r w:rsidRPr="002F2ADB">
        <w:rPr>
          <w:rStyle w:val="Hipersaitas"/>
          <w:noProof/>
          <w:color w:val="auto"/>
          <w:u w:val="none"/>
        </w:rPr>
        <w:t>6</w:t>
      </w:r>
      <w:hyperlink w:anchor="_Toc500933216" w:history="1">
        <w:r w:rsidRPr="002F2ADB">
          <w:rPr>
            <w:rStyle w:val="Hipersaitas"/>
            <w:noProof/>
            <w:color w:val="auto"/>
            <w:szCs w:val="24"/>
            <w:u w:val="none"/>
          </w:rPr>
          <w:t>.</w:t>
        </w:r>
        <w:r w:rsidRPr="002F2ADB">
          <w:rPr>
            <w:rStyle w:val="Hipersaitas"/>
            <w:color w:val="auto"/>
            <w:u w:val="none"/>
          </w:rPr>
          <w:tab/>
        </w:r>
        <w:r w:rsidRPr="002F2ADB">
          <w:rPr>
            <w:rStyle w:val="Hipersaitas"/>
            <w:noProof/>
            <w:color w:val="auto"/>
            <w:szCs w:val="24"/>
            <w:u w:val="none"/>
          </w:rPr>
          <w:t>PASIŪLYMŲ ŠIFRAVIMAS</w:t>
        </w:r>
      </w:hyperlink>
    </w:p>
    <w:p w14:paraId="28203B86"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19" w:history="1">
        <w:r w:rsidRPr="002F2ADB">
          <w:rPr>
            <w:rStyle w:val="Hipersaitas"/>
            <w:noProof/>
            <w:color w:val="auto"/>
            <w:szCs w:val="24"/>
            <w:u w:val="none"/>
          </w:rPr>
          <w:t>7.</w:t>
        </w:r>
        <w:r w:rsidRPr="002F2ADB">
          <w:rPr>
            <w:rStyle w:val="Hipersaitas"/>
            <w:color w:val="auto"/>
            <w:u w:val="none"/>
          </w:rPr>
          <w:tab/>
        </w:r>
        <w:r w:rsidRPr="002F2ADB">
          <w:rPr>
            <w:rStyle w:val="Hipersaitas"/>
            <w:noProof/>
            <w:color w:val="auto"/>
            <w:szCs w:val="24"/>
            <w:u w:val="none"/>
          </w:rPr>
          <w:t>SUSIPAŽINIMAS SU PASIŪLYMAIS IR JŲ VERTINIMAS</w:t>
        </w:r>
      </w:hyperlink>
    </w:p>
    <w:p w14:paraId="77983A00"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20" w:history="1">
        <w:r w:rsidRPr="002F2ADB">
          <w:rPr>
            <w:rStyle w:val="Hipersaitas"/>
            <w:noProof/>
            <w:color w:val="auto"/>
            <w:szCs w:val="24"/>
            <w:u w:val="none"/>
          </w:rPr>
          <w:t>8.</w:t>
        </w:r>
        <w:r w:rsidRPr="002F2ADB">
          <w:rPr>
            <w:rStyle w:val="Hipersaitas"/>
            <w:color w:val="auto"/>
            <w:u w:val="none"/>
          </w:rPr>
          <w:tab/>
        </w:r>
        <w:r w:rsidRPr="002F2ADB">
          <w:rPr>
            <w:rStyle w:val="Hipersaitas"/>
            <w:noProof/>
            <w:color w:val="auto"/>
            <w:u w:val="none"/>
          </w:rPr>
          <w:t>PASIŪLYMŲ EILĖ,</w:t>
        </w:r>
      </w:hyperlink>
      <w:r w:rsidRPr="002F2ADB">
        <w:rPr>
          <w:rStyle w:val="Hipersaitas"/>
          <w:noProof/>
          <w:color w:val="auto"/>
          <w:u w:val="none"/>
        </w:rPr>
        <w:t xml:space="preserve"> SPRENDIMAS DĖL LAIMĖJUSIO PASIŪLYMO, PASIŪLYMŲ ATMETIMO IR SUTARTIES SUDARYMO</w:t>
      </w:r>
    </w:p>
    <w:p w14:paraId="25F6064A" w14:textId="77777777" w:rsidR="00874946" w:rsidRPr="002F2ADB" w:rsidRDefault="00874946" w:rsidP="002F2ADB">
      <w:pPr>
        <w:pStyle w:val="Iliustracijsraas"/>
        <w:tabs>
          <w:tab w:val="left" w:pos="440"/>
          <w:tab w:val="right" w:leader="dot" w:pos="9628"/>
        </w:tabs>
        <w:rPr>
          <w:rStyle w:val="Hipersaitas"/>
          <w:noProof/>
          <w:color w:val="auto"/>
          <w:u w:val="none"/>
        </w:rPr>
      </w:pPr>
      <w:r w:rsidRPr="002F2ADB">
        <w:rPr>
          <w:rStyle w:val="Hipersaitas"/>
          <w:noProof/>
          <w:color w:val="auto"/>
          <w:u w:val="none"/>
        </w:rPr>
        <w:t>9.  SUTARTIES SUDARYMAS IR PAGRINDINĖS JOS SĄLYGOS</w:t>
      </w:r>
    </w:p>
    <w:p w14:paraId="6A5C1B1F"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21" w:history="1">
        <w:r w:rsidRPr="002F2ADB">
          <w:rPr>
            <w:rStyle w:val="Hipersaitas"/>
            <w:noProof/>
            <w:color w:val="auto"/>
            <w:szCs w:val="24"/>
            <w:u w:val="none"/>
          </w:rPr>
          <w:t>10.</w:t>
        </w:r>
        <w:r w:rsidRPr="002F2ADB">
          <w:rPr>
            <w:rStyle w:val="Hipersaitas"/>
            <w:color w:val="auto"/>
            <w:u w:val="none"/>
          </w:rPr>
          <w:tab/>
        </w:r>
        <w:r w:rsidRPr="002F2ADB">
          <w:rPr>
            <w:rStyle w:val="Hipersaitas"/>
            <w:noProof/>
            <w:color w:val="auto"/>
            <w:szCs w:val="24"/>
            <w:u w:val="none"/>
          </w:rPr>
          <w:t>KITO</w:t>
        </w:r>
      </w:hyperlink>
      <w:r w:rsidRPr="002F2ADB">
        <w:rPr>
          <w:rStyle w:val="Hipersaitas"/>
          <w:noProof/>
          <w:color w:val="auto"/>
          <w:szCs w:val="24"/>
          <w:u w:val="none"/>
        </w:rPr>
        <w:t>S SĄLYGOS</w:t>
      </w:r>
    </w:p>
    <w:p w14:paraId="6A897716" w14:textId="77777777" w:rsidR="00874946" w:rsidRPr="002F2ADB" w:rsidRDefault="00874946" w:rsidP="002F2ADB">
      <w:pPr>
        <w:pStyle w:val="Iliustracijsraas"/>
        <w:tabs>
          <w:tab w:val="left" w:pos="440"/>
          <w:tab w:val="right" w:leader="dot" w:pos="9628"/>
        </w:tabs>
        <w:rPr>
          <w:noProof/>
          <w:szCs w:val="24"/>
        </w:rPr>
      </w:pPr>
      <w:r w:rsidRPr="002F2ADB">
        <w:rPr>
          <w:rStyle w:val="Hipersaitas"/>
          <w:noProof/>
        </w:rPr>
        <w:fldChar w:fldCharType="end"/>
      </w:r>
    </w:p>
    <w:p w14:paraId="36AA6660" w14:textId="77777777" w:rsidR="00874946" w:rsidRPr="002F2ADB" w:rsidRDefault="00874946" w:rsidP="002F2ADB">
      <w:pPr>
        <w:tabs>
          <w:tab w:val="left" w:pos="426"/>
        </w:tabs>
        <w:rPr>
          <w:rFonts w:ascii="Times New Roman" w:hAnsi="Times New Roman" w:cs="Times New Roman"/>
          <w:sz w:val="24"/>
          <w:szCs w:val="24"/>
          <w:lang w:val="lt-LT"/>
        </w:rPr>
      </w:pPr>
      <w:r w:rsidRPr="002F2ADB">
        <w:rPr>
          <w:rFonts w:ascii="Times New Roman" w:hAnsi="Times New Roman" w:cs="Times New Roman"/>
          <w:sz w:val="24"/>
          <w:szCs w:val="24"/>
        </w:rPr>
        <w:fldChar w:fldCharType="end"/>
      </w:r>
      <w:r w:rsidRPr="002F2ADB">
        <w:rPr>
          <w:rFonts w:ascii="Times New Roman" w:hAnsi="Times New Roman" w:cs="Times New Roman"/>
          <w:sz w:val="24"/>
          <w:szCs w:val="24"/>
          <w:lang w:val="lt-LT"/>
        </w:rPr>
        <w:t>PRIEDAI:</w:t>
      </w:r>
    </w:p>
    <w:p w14:paraId="4226537B"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rPr>
      </w:pPr>
      <w:r w:rsidRPr="002F2ADB">
        <w:rPr>
          <w:rFonts w:ascii="Times New Roman" w:hAnsi="Times New Roman" w:cs="Times New Roman"/>
          <w:sz w:val="24"/>
          <w:szCs w:val="24"/>
        </w:rPr>
        <w:t>Techninė specifikacija (1 priedas)</w:t>
      </w:r>
    </w:p>
    <w:p w14:paraId="535D7105"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rPr>
      </w:pPr>
      <w:r w:rsidRPr="002F2ADB">
        <w:rPr>
          <w:rFonts w:ascii="Times New Roman" w:hAnsi="Times New Roman" w:cs="Times New Roman"/>
          <w:sz w:val="24"/>
          <w:szCs w:val="24"/>
        </w:rPr>
        <w:t>Pasiūlymo forma (2 priedas)</w:t>
      </w:r>
    </w:p>
    <w:p w14:paraId="42C5B6C4"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bCs/>
          <w:sz w:val="24"/>
          <w:szCs w:val="24"/>
        </w:rPr>
      </w:pPr>
      <w:r w:rsidRPr="002F2ADB">
        <w:rPr>
          <w:rFonts w:ascii="Times New Roman" w:hAnsi="Times New Roman" w:cs="Times New Roman"/>
          <w:bCs/>
          <w:sz w:val="24"/>
          <w:szCs w:val="24"/>
        </w:rPr>
        <w:t>Tiekėjų pašalinimo pagrindai (3 priedas)</w:t>
      </w:r>
    </w:p>
    <w:p w14:paraId="360150E6" w14:textId="4F48DE2D" w:rsidR="00874946" w:rsidRPr="00B30FFE" w:rsidRDefault="00CE73DE" w:rsidP="00027DC9">
      <w:pPr>
        <w:numPr>
          <w:ilvl w:val="0"/>
          <w:numId w:val="3"/>
        </w:numPr>
        <w:tabs>
          <w:tab w:val="left" w:pos="426"/>
        </w:tabs>
        <w:spacing w:after="0" w:line="240" w:lineRule="auto"/>
        <w:ind w:left="0" w:firstLine="0"/>
        <w:jc w:val="both"/>
        <w:rPr>
          <w:rFonts w:ascii="Times New Roman" w:hAnsi="Times New Roman" w:cs="Times New Roman"/>
          <w:bCs/>
          <w:sz w:val="24"/>
          <w:szCs w:val="24"/>
        </w:rPr>
      </w:pPr>
      <w:r w:rsidRPr="00B30FFE">
        <w:rPr>
          <w:rFonts w:ascii="Times New Roman" w:hAnsi="Times New Roman" w:cs="Times New Roman"/>
          <w:bCs/>
          <w:sz w:val="24"/>
          <w:szCs w:val="24"/>
          <w:lang w:val="lt-LT"/>
        </w:rPr>
        <w:t>Nacionalinio saugumo reikalavimų atitikties deklaracij</w:t>
      </w:r>
      <w:r w:rsidR="00027DC9" w:rsidRPr="00B30FFE">
        <w:rPr>
          <w:rFonts w:ascii="Times New Roman" w:hAnsi="Times New Roman" w:cs="Times New Roman"/>
          <w:bCs/>
          <w:sz w:val="24"/>
          <w:szCs w:val="24"/>
          <w:lang w:val="lt-LT"/>
        </w:rPr>
        <w:t>a</w:t>
      </w:r>
      <w:r w:rsidRPr="00B30FFE">
        <w:rPr>
          <w:rFonts w:ascii="Times New Roman" w:hAnsi="Times New Roman" w:cs="Times New Roman"/>
          <w:bCs/>
          <w:sz w:val="24"/>
          <w:szCs w:val="24"/>
          <w:lang w:val="lt-LT"/>
        </w:rPr>
        <w:t xml:space="preserve"> </w:t>
      </w:r>
      <w:r w:rsidR="00874946" w:rsidRPr="00B30FFE">
        <w:rPr>
          <w:rFonts w:ascii="Times New Roman" w:hAnsi="Times New Roman" w:cs="Times New Roman"/>
          <w:bCs/>
          <w:sz w:val="24"/>
          <w:szCs w:val="24"/>
        </w:rPr>
        <w:t>(4 priedas)</w:t>
      </w:r>
    </w:p>
    <w:p w14:paraId="6B895D45" w14:textId="77777777" w:rsidR="00874946" w:rsidRPr="00B72CAF" w:rsidRDefault="00874946" w:rsidP="00874946">
      <w:pPr>
        <w:jc w:val="both"/>
        <w:rPr>
          <w:rFonts w:ascii="Times New Roman" w:hAnsi="Times New Roman" w:cs="Times New Roman"/>
          <w:sz w:val="24"/>
          <w:szCs w:val="24"/>
        </w:rPr>
      </w:pPr>
      <w:r w:rsidRPr="00B72CAF">
        <w:rPr>
          <w:rFonts w:ascii="Times New Roman" w:hAnsi="Times New Roman" w:cs="Times New Roman"/>
          <w:sz w:val="24"/>
          <w:szCs w:val="24"/>
        </w:rPr>
        <w:br w:type="page"/>
      </w:r>
    </w:p>
    <w:p w14:paraId="0FCC187B" w14:textId="77777777" w:rsidR="00874946" w:rsidRDefault="00874946" w:rsidP="00874946">
      <w:pPr>
        <w:pStyle w:val="prastasiniatinklio"/>
        <w:spacing w:before="0" w:beforeAutospacing="0" w:after="0" w:afterAutospacing="0"/>
        <w:jc w:val="center"/>
        <w:rPr>
          <w:b/>
          <w:bCs/>
          <w:lang w:val="lt-LT"/>
        </w:rPr>
      </w:pPr>
      <w:r w:rsidRPr="00530BF9">
        <w:rPr>
          <w:b/>
          <w:bCs/>
          <w:lang w:val="lt-LT"/>
        </w:rPr>
        <w:lastRenderedPageBreak/>
        <w:t xml:space="preserve">1. </w:t>
      </w:r>
      <w:r>
        <w:rPr>
          <w:b/>
          <w:bCs/>
          <w:lang w:val="lt-LT"/>
        </w:rPr>
        <w:t>BENDRA INFORMACIJA</w:t>
      </w:r>
    </w:p>
    <w:p w14:paraId="23D3D644" w14:textId="77777777" w:rsidR="00874946" w:rsidRPr="00530BF9" w:rsidRDefault="00874946" w:rsidP="00874946">
      <w:pPr>
        <w:pStyle w:val="prastasiniatinklio"/>
        <w:spacing w:before="0" w:beforeAutospacing="0" w:after="0" w:afterAutospacing="0"/>
        <w:jc w:val="center"/>
        <w:rPr>
          <w:b/>
          <w:bCs/>
          <w:lang w:val="lt-LT"/>
        </w:rPr>
      </w:pPr>
    </w:p>
    <w:p w14:paraId="10CFAF4B" w14:textId="77777777" w:rsidR="00874946" w:rsidRDefault="00874946" w:rsidP="00874946">
      <w:pPr>
        <w:pStyle w:val="prastasiniatinklio"/>
        <w:spacing w:before="0" w:beforeAutospacing="0" w:after="0" w:afterAutospacing="0"/>
        <w:ind w:firstLine="480"/>
        <w:jc w:val="both"/>
        <w:rPr>
          <w:rFonts w:eastAsia="Calibri"/>
          <w:bCs/>
          <w:lang w:val="lt-LT" w:eastAsia="en-US"/>
        </w:rPr>
      </w:pPr>
      <w:r w:rsidRPr="00530BF9">
        <w:rPr>
          <w:lang w:val="lt-LT"/>
        </w:rPr>
        <w:t xml:space="preserve">1.1. </w:t>
      </w:r>
      <w:r w:rsidRPr="002172B7">
        <w:rPr>
          <w:lang w:val="lt-LT"/>
        </w:rPr>
        <w:t>Lietuvos Respublikos susisiekimo ministerija</w:t>
      </w:r>
      <w:r>
        <w:rPr>
          <w:lang w:val="lt-LT"/>
        </w:rPr>
        <w:t xml:space="preserve"> (toliu – perkančioji organizacija), įstaigos kodas </w:t>
      </w:r>
      <w:r w:rsidRPr="003C22AC">
        <w:rPr>
          <w:rFonts w:eastAsia="Calibri"/>
          <w:bCs/>
          <w:lang w:val="lt-LT" w:eastAsia="en-US"/>
        </w:rPr>
        <w:t>188620589</w:t>
      </w:r>
      <w:r>
        <w:rPr>
          <w:rFonts w:eastAsia="Calibri"/>
          <w:bCs/>
          <w:lang w:val="lt-LT" w:eastAsia="en-US"/>
        </w:rPr>
        <w:t>, adresas – Gedimino pr. 17, Vilnius. Perkančioji organizacija nėra PVM mokėtoja.</w:t>
      </w:r>
    </w:p>
    <w:p w14:paraId="0A8499C1" w14:textId="731ADFFC" w:rsidR="00874946" w:rsidRDefault="00874946" w:rsidP="00874946">
      <w:pPr>
        <w:pStyle w:val="prastasiniatinklio"/>
        <w:spacing w:before="0" w:beforeAutospacing="0" w:after="0" w:afterAutospacing="0"/>
        <w:ind w:firstLine="480"/>
        <w:jc w:val="both"/>
        <w:rPr>
          <w:rFonts w:eastAsia="Times New Roman"/>
          <w:lang w:val="lt-LT" w:eastAsia="en-US"/>
        </w:rPr>
      </w:pPr>
      <w:r w:rsidRPr="00530BF9">
        <w:rPr>
          <w:lang w:val="lt-LT"/>
        </w:rPr>
        <w:t xml:space="preserve">1.2. </w:t>
      </w:r>
      <w:r w:rsidRPr="00D05AE5">
        <w:rPr>
          <w:rFonts w:eastAsia="Times New Roman"/>
          <w:lang w:val="lt-LT" w:eastAsia="en-US"/>
        </w:rPr>
        <w:t>Pirkimas ne</w:t>
      </w:r>
      <w:r>
        <w:rPr>
          <w:rFonts w:eastAsia="Times New Roman"/>
          <w:lang w:val="lt-LT" w:eastAsia="en-US"/>
        </w:rPr>
        <w:t>atliekamas naudojantis centralizuotų pirkimų katalogu</w:t>
      </w:r>
      <w:r w:rsidRPr="00D05AE5">
        <w:rPr>
          <w:rFonts w:eastAsia="Times New Roman"/>
          <w:lang w:val="lt-LT" w:eastAsia="en-US"/>
        </w:rPr>
        <w:t xml:space="preserve"> </w:t>
      </w:r>
      <w:r>
        <w:rPr>
          <w:rFonts w:eastAsia="Times New Roman"/>
          <w:lang w:val="lt-LT" w:eastAsia="en-US"/>
        </w:rPr>
        <w:t xml:space="preserve">(toliau </w:t>
      </w:r>
      <w:r w:rsidR="00802D93">
        <w:rPr>
          <w:rFonts w:eastAsia="Times New Roman"/>
          <w:lang w:val="lt-LT" w:eastAsia="en-US"/>
        </w:rPr>
        <w:t>–</w:t>
      </w:r>
      <w:r>
        <w:rPr>
          <w:rFonts w:eastAsia="Times New Roman"/>
          <w:lang w:val="lt-LT" w:eastAsia="en-US"/>
        </w:rPr>
        <w:t xml:space="preserve"> </w:t>
      </w:r>
      <w:r w:rsidRPr="00D05AE5">
        <w:rPr>
          <w:rFonts w:eastAsia="Times New Roman"/>
          <w:lang w:val="lt-LT" w:eastAsia="en-US"/>
        </w:rPr>
        <w:t>CPO</w:t>
      </w:r>
      <w:r w:rsidR="00802D93">
        <w:rPr>
          <w:rFonts w:eastAsia="Times New Roman"/>
          <w:lang w:val="lt-LT" w:eastAsia="en-US"/>
        </w:rPr>
        <w:t xml:space="preserve"> </w:t>
      </w:r>
      <w:r w:rsidRPr="00D05AE5">
        <w:rPr>
          <w:rFonts w:eastAsia="Times New Roman"/>
          <w:lang w:val="lt-LT" w:eastAsia="en-US"/>
        </w:rPr>
        <w:t>LT</w:t>
      </w:r>
      <w:r>
        <w:rPr>
          <w:rFonts w:eastAsia="Times New Roman"/>
          <w:lang w:val="lt-LT" w:eastAsia="en-US"/>
        </w:rPr>
        <w:t>)</w:t>
      </w:r>
      <w:r w:rsidRPr="00D05AE5">
        <w:rPr>
          <w:rFonts w:eastAsia="Times New Roman"/>
          <w:lang w:val="lt-LT" w:eastAsia="en-US"/>
        </w:rPr>
        <w:t>, nes</w:t>
      </w:r>
      <w:r w:rsidR="00A23EA7">
        <w:rPr>
          <w:rFonts w:eastAsia="Times New Roman"/>
          <w:lang w:val="lt-LT" w:eastAsia="en-US"/>
        </w:rPr>
        <w:t xml:space="preserve"> CPO LT </w:t>
      </w:r>
      <w:r w:rsidR="00A23EA7" w:rsidRPr="00A23EA7">
        <w:rPr>
          <w:rFonts w:eastAsia="Times New Roman"/>
          <w:lang w:val="lt-LT" w:eastAsia="en-US"/>
        </w:rPr>
        <w:t>informavo, kad nuo 2025 m. lapkričio 20 d. CPO LT kataloge savanoriško sveikatos draudimo paslaugų modulyje negali vykti nauji pirkimai</w:t>
      </w:r>
      <w:r>
        <w:rPr>
          <w:rFonts w:eastAsia="Times New Roman"/>
          <w:lang w:val="lt-LT" w:eastAsia="en-US"/>
        </w:rPr>
        <w:t>.</w:t>
      </w:r>
    </w:p>
    <w:p w14:paraId="1C0B3BDC" w14:textId="6DFDDA9F"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 xml:space="preserve">1.3. Pirkimo komisija </w:t>
      </w:r>
      <w:r w:rsidRPr="00A23EA7">
        <w:rPr>
          <w:rFonts w:eastAsia="Times New Roman"/>
          <w:lang w:val="lt-LT" w:eastAsia="en-US"/>
        </w:rPr>
        <w:t>yra sudaroma</w:t>
      </w:r>
      <w:r>
        <w:rPr>
          <w:rFonts w:eastAsia="Times New Roman"/>
          <w:lang w:val="lt-LT" w:eastAsia="en-US"/>
        </w:rPr>
        <w:t>.</w:t>
      </w:r>
    </w:p>
    <w:p w14:paraId="760429FB" w14:textId="77777777"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 xml:space="preserve">1.4. </w:t>
      </w:r>
      <w:r w:rsidRPr="00BE5BA5">
        <w:rPr>
          <w:rFonts w:eastAsia="Times New Roman"/>
          <w:lang w:val="lt-LT" w:eastAsia="en-US"/>
        </w:rPr>
        <w:t xml:space="preserve">Pirkimas </w:t>
      </w:r>
      <w:r w:rsidRPr="00D63782">
        <w:rPr>
          <w:rFonts w:eastAsia="Times New Roman"/>
          <w:lang w:val="lt-LT" w:eastAsia="en-US"/>
        </w:rPr>
        <w:t>vykdomas skelbiamos apklausos būdu, naudojantis Centrinės viešųjų pirkimų informacinės sistemos (toliau – CVP IS) priemonėmis.</w:t>
      </w:r>
      <w:r>
        <w:rPr>
          <w:rFonts w:eastAsia="Times New Roman"/>
          <w:lang w:val="lt-LT" w:eastAsia="en-US"/>
        </w:rPr>
        <w:t xml:space="preserve"> </w:t>
      </w:r>
      <w:r w:rsidRPr="001F236D">
        <w:rPr>
          <w:rFonts w:eastAsia="Times New Roman"/>
          <w:lang w:val="lt-LT" w:eastAsia="en-US"/>
        </w:rPr>
        <w:t xml:space="preserve">Perkančiosios organizacijos ir tiekėjo bendravimas ir keitimasis informacija vyksta naudojantis CVP IS priemonėmis. Elektroninėmis priemonėmis pasiūlymus gali teikti tik tie tiekėjai, kurie yra registruoti CVP IS, adresu https://pirkimai.eviesiejipirkimai.lt. (nemokama registracija adresu </w:t>
      </w:r>
      <w:hyperlink r:id="rId5" w:history="1">
        <w:r w:rsidRPr="001F236D">
          <w:rPr>
            <w:rStyle w:val="Hipersaitas"/>
            <w:rFonts w:eastAsia="Times New Roman"/>
            <w:lang w:val="lt-LT" w:eastAsia="en-US"/>
          </w:rPr>
          <w:t>https://pirkimai.eviesiejipirkimai.lt</w:t>
        </w:r>
      </w:hyperlink>
      <w:r w:rsidRPr="001F236D">
        <w:rPr>
          <w:rFonts w:eastAsia="Times New Roman"/>
          <w:lang w:val="lt-LT" w:eastAsia="en-US"/>
        </w:rPr>
        <w:t>).</w:t>
      </w:r>
    </w:p>
    <w:p w14:paraId="18CB71D4" w14:textId="51782BC7" w:rsidR="00874946" w:rsidRPr="00C8687D" w:rsidRDefault="00874946" w:rsidP="00874946">
      <w:pPr>
        <w:pStyle w:val="prastasiniatinklio"/>
        <w:spacing w:before="0" w:beforeAutospacing="0" w:after="0" w:afterAutospacing="0"/>
        <w:ind w:firstLine="480"/>
        <w:jc w:val="both"/>
        <w:rPr>
          <w:rFonts w:eastAsia="Calibri"/>
          <w:lang w:val="lt-LT" w:eastAsia="lt-LT"/>
        </w:rPr>
      </w:pPr>
      <w:r>
        <w:rPr>
          <w:rFonts w:eastAsia="Times New Roman"/>
          <w:lang w:val="lt-LT" w:eastAsia="en-US"/>
        </w:rPr>
        <w:t>1.5</w:t>
      </w:r>
      <w:r w:rsidRPr="00616C0B">
        <w:rPr>
          <w:rFonts w:eastAsia="Times New Roman"/>
          <w:lang w:val="lt-LT" w:eastAsia="en-US"/>
        </w:rPr>
        <w:t xml:space="preserve">. </w:t>
      </w:r>
      <w:r w:rsidR="00C8687D" w:rsidRPr="00C8687D">
        <w:rPr>
          <w:rFonts w:eastAsia="Times New Roman"/>
          <w:lang w:val="lt-LT" w:eastAsia="en-US"/>
        </w:rPr>
        <w:t>Perkančioji organizacija šiame pirkime taiko aplinkos apsaugos kriterijų,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w:t>
      </w:r>
      <w:r w:rsidR="00C8687D" w:rsidRPr="00C8687D">
        <w:rPr>
          <w:rFonts w:eastAsia="Calibri"/>
          <w:color w:val="000000"/>
          <w:lang w:eastAsia="en-U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C8687D" w:rsidRPr="00C8687D">
        <w:rPr>
          <w:rFonts w:eastAsia="Times New Roman"/>
          <w:lang w:val="lt-LT" w:eastAsia="en-US"/>
        </w:rPr>
        <w:t>“)</w:t>
      </w:r>
      <w:r w:rsidR="00C8687D">
        <w:rPr>
          <w:rFonts w:eastAsia="Calibri"/>
          <w:lang w:val="lt-LT" w:eastAsia="lt-LT"/>
        </w:rPr>
        <w:t>.</w:t>
      </w:r>
    </w:p>
    <w:p w14:paraId="4FDA9E5E" w14:textId="77777777" w:rsidR="00874946" w:rsidRDefault="00874946" w:rsidP="00874946">
      <w:pPr>
        <w:pStyle w:val="prastasiniatinklio"/>
        <w:spacing w:before="0" w:beforeAutospacing="0" w:after="0" w:afterAutospacing="0"/>
        <w:ind w:firstLine="480"/>
        <w:jc w:val="both"/>
        <w:rPr>
          <w:lang w:val="lt-LT"/>
        </w:rPr>
      </w:pPr>
      <w:r>
        <w:rPr>
          <w:lang w:val="lt-LT"/>
        </w:rPr>
        <w:t xml:space="preserve">1.6. </w:t>
      </w:r>
      <w:r w:rsidRPr="0009287F">
        <w:rPr>
          <w:lang w:val="lt-LT"/>
        </w:rPr>
        <w:t xml:space="preserve">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w:t>
      </w:r>
      <w:r>
        <w:rPr>
          <w:lang w:val="lt-LT"/>
        </w:rPr>
        <w:t>s</w:t>
      </w:r>
      <w:r w:rsidRPr="0009287F">
        <w:rPr>
          <w:lang w:val="lt-LT"/>
        </w:rPr>
        <w:t xml:space="preserve">kelbimas), šios pirkimo sąlygos (toliau – pirkimo dokumentai, </w:t>
      </w:r>
      <w:r>
        <w:rPr>
          <w:lang w:val="lt-LT"/>
        </w:rPr>
        <w:t>s</w:t>
      </w:r>
      <w:r w:rsidRPr="0009287F">
        <w:rPr>
          <w:lang w:val="lt-LT"/>
        </w:rPr>
        <w:t>ąlygos) ir jų priedai</w:t>
      </w:r>
      <w:r>
        <w:rPr>
          <w:lang w:val="lt-LT"/>
        </w:rPr>
        <w:t xml:space="preserve">, </w:t>
      </w:r>
      <w:r w:rsidRPr="0009287F">
        <w:rPr>
          <w:lang w:val="lt-LT"/>
        </w:rPr>
        <w:t>pirkimo dokumentų paaiškinimai (patikslinimai).</w:t>
      </w:r>
    </w:p>
    <w:p w14:paraId="10FA5983" w14:textId="77777777" w:rsidR="00874946" w:rsidRDefault="00874946" w:rsidP="00874946">
      <w:pPr>
        <w:pStyle w:val="prastasiniatinklio"/>
        <w:spacing w:before="0" w:beforeAutospacing="0" w:after="0" w:afterAutospacing="0"/>
        <w:ind w:firstLine="480"/>
        <w:jc w:val="both"/>
        <w:rPr>
          <w:lang w:val="lt-LT"/>
        </w:rPr>
      </w:pPr>
      <w:r>
        <w:rPr>
          <w:lang w:val="lt-LT"/>
        </w:rPr>
        <w:t xml:space="preserve">1.7. </w:t>
      </w:r>
      <w:r w:rsidRPr="00CB112C">
        <w:rPr>
          <w:lang w:val="lt-LT"/>
        </w:rPr>
        <w:t>Pirkimo dokumentuose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F48B680" w14:textId="77777777" w:rsidR="00874946" w:rsidRPr="000A172E" w:rsidRDefault="00874946" w:rsidP="00874946">
      <w:pPr>
        <w:pStyle w:val="prastasiniatinklio"/>
        <w:spacing w:before="0" w:beforeAutospacing="0" w:after="0" w:afterAutospacing="0"/>
        <w:ind w:firstLine="480"/>
        <w:jc w:val="both"/>
        <w:rPr>
          <w:rFonts w:eastAsia="Times New Roman"/>
          <w:lang w:val="lt-LT" w:eastAsia="en-US"/>
        </w:rPr>
      </w:pPr>
      <w:r w:rsidRPr="000A172E">
        <w:rPr>
          <w:rFonts w:eastAsia="Times New Roman"/>
          <w:lang w:val="lt-LT" w:eastAsia="en-US"/>
        </w:rPr>
        <w:t>1.</w:t>
      </w:r>
      <w:r>
        <w:rPr>
          <w:rFonts w:eastAsia="Times New Roman"/>
          <w:lang w:val="lt-LT" w:eastAsia="en-US"/>
        </w:rPr>
        <w:t>8</w:t>
      </w:r>
      <w:r w:rsidRPr="000A172E">
        <w:rPr>
          <w:rFonts w:eastAsia="Times New Roman"/>
          <w:lang w:val="lt-LT" w:eastAsia="en-US"/>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538E4A61" w14:textId="1902A73C" w:rsidR="00874946" w:rsidRPr="000A172E" w:rsidRDefault="00874946" w:rsidP="00874946">
      <w:pPr>
        <w:pStyle w:val="prastasiniatinklio"/>
        <w:spacing w:before="0" w:beforeAutospacing="0" w:after="0" w:afterAutospacing="0"/>
        <w:ind w:firstLine="480"/>
        <w:jc w:val="both"/>
      </w:pPr>
      <w:r w:rsidRPr="000A172E">
        <w:rPr>
          <w:rFonts w:eastAsia="Times New Roman"/>
          <w:lang w:val="lt-LT" w:eastAsia="en-US"/>
        </w:rPr>
        <w:t>1.</w:t>
      </w:r>
      <w:r>
        <w:rPr>
          <w:rFonts w:eastAsia="Times New Roman"/>
          <w:lang w:val="lt-LT" w:eastAsia="en-US"/>
        </w:rPr>
        <w:t>9</w:t>
      </w:r>
      <w:r w:rsidRPr="000A172E">
        <w:rPr>
          <w:rFonts w:eastAsia="Times New Roman"/>
          <w:lang w:val="lt-LT" w:eastAsia="en-US"/>
        </w:rPr>
        <w:t>. Lietuvos Respublikos susisiekimo ministras 2020 m. rugsėjo 30 d. įsakymu Nr. 3-585 patvirtino Lietuvos Respublikos susisiekimo ministerijos ir jos reguliavimo srities įmonių</w:t>
      </w:r>
      <w:r w:rsidRPr="000A172E">
        <w:rPr>
          <w:lang w:val="lt-LT"/>
        </w:rPr>
        <w:t>, įstaigų ir bendrovių veiklos partnerių elgesio kodeksą, su kuriuo galite susipažinti Susisiekimo ministerijos tinklalapyje:</w:t>
      </w:r>
      <w:r w:rsidR="005D2452">
        <w:rPr>
          <w:lang w:val="lt-LT"/>
        </w:rPr>
        <w:t xml:space="preserve"> </w:t>
      </w:r>
      <w:hyperlink r:id="rId6" w:history="1">
        <w:r w:rsidR="00A03393" w:rsidRPr="00C378F0">
          <w:rPr>
            <w:rStyle w:val="Hipersaitas"/>
            <w:lang w:val="lt-LT"/>
          </w:rPr>
          <w:t>https://sumin.lrv.lt/uploads/sumin/documents/files/20200930_Nr_%203-</w:t>
        </w:r>
        <w:r w:rsidR="00A03393" w:rsidRPr="00C378F0">
          <w:rPr>
            <w:rStyle w:val="Hipersaitas"/>
            <w:lang w:val="lt-LT"/>
          </w:rPr>
          <w:lastRenderedPageBreak/>
          <w:t>585_veiklos%20partneriu%20elgesio%20kodeksas.pdf</w:t>
        </w:r>
      </w:hyperlink>
      <w:r w:rsidRPr="000A172E">
        <w:rPr>
          <w:lang w:val="lt-LT"/>
        </w:rPr>
        <w:t xml:space="preserve">. </w:t>
      </w:r>
      <w:r w:rsidRPr="000A172E">
        <w:rPr>
          <w:rStyle w:val="fontstyle01"/>
          <w:lang w:val="lt-LT"/>
        </w:rPr>
        <w:t>Pateikdami pasiūlymą, patvirtinate, kad įsipareigojate laikytis Veiklos partnerių etikos kodekso.</w:t>
      </w:r>
    </w:p>
    <w:p w14:paraId="14C84B13" w14:textId="77777777" w:rsidR="00874946" w:rsidRPr="00530BF9" w:rsidRDefault="00874946" w:rsidP="00874946">
      <w:pPr>
        <w:pStyle w:val="prastasiniatinklio"/>
        <w:spacing w:before="0" w:beforeAutospacing="0" w:after="0" w:afterAutospacing="0"/>
        <w:ind w:firstLine="480"/>
        <w:jc w:val="both"/>
        <w:rPr>
          <w:lang w:val="lt-LT"/>
        </w:rPr>
      </w:pPr>
    </w:p>
    <w:p w14:paraId="62F4D797"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2. PIRKIMO OBJEKT</w:t>
      </w:r>
      <w:r>
        <w:rPr>
          <w:b/>
          <w:bCs/>
          <w:lang w:val="lt-LT"/>
        </w:rPr>
        <w:t>AS</w:t>
      </w:r>
    </w:p>
    <w:p w14:paraId="65FFA4D4" w14:textId="77777777" w:rsidR="00874946" w:rsidRPr="00530BF9" w:rsidRDefault="00874946" w:rsidP="00874946">
      <w:pPr>
        <w:pStyle w:val="prastasiniatinklio"/>
        <w:spacing w:before="0" w:beforeAutospacing="0" w:after="0" w:afterAutospacing="0"/>
        <w:jc w:val="center"/>
        <w:rPr>
          <w:b/>
          <w:bCs/>
          <w:lang w:val="lt-LT"/>
        </w:rPr>
      </w:pPr>
    </w:p>
    <w:p w14:paraId="1B634537" w14:textId="19EF8D59" w:rsidR="00874946" w:rsidRPr="00CC7854" w:rsidRDefault="00874946" w:rsidP="00874946">
      <w:pPr>
        <w:pStyle w:val="prastasiniatinklio"/>
        <w:spacing w:before="0" w:beforeAutospacing="0" w:after="0" w:afterAutospacing="0"/>
        <w:ind w:firstLine="567"/>
        <w:jc w:val="both"/>
        <w:rPr>
          <w:lang w:val="lt-LT"/>
        </w:rPr>
      </w:pPr>
      <w:r w:rsidRPr="00530BF9">
        <w:rPr>
          <w:lang w:val="lt-LT"/>
        </w:rPr>
        <w:t xml:space="preserve">2.1. </w:t>
      </w:r>
      <w:r>
        <w:rPr>
          <w:lang w:val="lt-LT"/>
        </w:rPr>
        <w:t xml:space="preserve">Perkančioji organizacija numato įsigyti </w:t>
      </w:r>
      <w:r w:rsidR="00CC7854" w:rsidRPr="00CC7854">
        <w:rPr>
          <w:b/>
          <w:bCs/>
          <w:lang w:val="lt-LT"/>
        </w:rPr>
        <w:t>Savanoriško darbuotojų sveikatos draudimo paslaug</w:t>
      </w:r>
      <w:r w:rsidR="00802D93">
        <w:rPr>
          <w:b/>
          <w:bCs/>
          <w:lang w:val="lt-LT"/>
        </w:rPr>
        <w:t>a</w:t>
      </w:r>
      <w:r w:rsidR="00CC7854" w:rsidRPr="00CC7854">
        <w:rPr>
          <w:b/>
          <w:bCs/>
          <w:lang w:val="lt-LT"/>
        </w:rPr>
        <w:t>s</w:t>
      </w:r>
      <w:r w:rsidRPr="00CC7854">
        <w:rPr>
          <w:bCs/>
          <w:lang w:val="lt-LT"/>
        </w:rPr>
        <w:t xml:space="preserve"> (toliau – pirkimas)</w:t>
      </w:r>
      <w:r w:rsidRPr="00CC7854">
        <w:rPr>
          <w:lang w:val="lt-LT"/>
        </w:rPr>
        <w:t>. Pirkimo objektas apibūdintas ir reikalavimai jam nustatyti techninėje specifikacijoje (1 priedas).</w:t>
      </w:r>
    </w:p>
    <w:p w14:paraId="4A630D8C" w14:textId="25585C2F" w:rsidR="00874946" w:rsidRDefault="00874946" w:rsidP="00874946">
      <w:pPr>
        <w:pStyle w:val="prastasiniatinklio"/>
        <w:spacing w:before="0" w:beforeAutospacing="0" w:after="0" w:afterAutospacing="0"/>
        <w:ind w:firstLine="567"/>
        <w:jc w:val="both"/>
        <w:rPr>
          <w:lang w:val="lt-LT"/>
        </w:rPr>
      </w:pPr>
      <w:r>
        <w:rPr>
          <w:lang w:val="lt-LT"/>
        </w:rPr>
        <w:t xml:space="preserve">2.2. Pirkimo objektas į dalis </w:t>
      </w:r>
      <w:r w:rsidRPr="001E7F99">
        <w:rPr>
          <w:lang w:val="lt-LT"/>
        </w:rPr>
        <w:t>neskaidomas.</w:t>
      </w:r>
    </w:p>
    <w:p w14:paraId="550B8109" w14:textId="20F54924" w:rsidR="00874946" w:rsidRDefault="00874946" w:rsidP="00874946">
      <w:pPr>
        <w:pStyle w:val="prastasiniatinklio"/>
        <w:spacing w:before="0" w:beforeAutospacing="0" w:after="0" w:afterAutospacing="0"/>
        <w:ind w:firstLine="567"/>
        <w:jc w:val="both"/>
        <w:rPr>
          <w:rFonts w:eastAsia="Calibri"/>
          <w:lang w:val="lt-LT" w:eastAsia="lt-LT"/>
        </w:rPr>
      </w:pPr>
      <w:r>
        <w:rPr>
          <w:lang w:val="lt-LT"/>
        </w:rPr>
        <w:t xml:space="preserve">2.3. </w:t>
      </w:r>
      <w:r w:rsidRPr="00ED6DE5">
        <w:rPr>
          <w:rFonts w:eastAsia="Calibri"/>
          <w:lang w:val="lt-LT" w:eastAsia="lt-LT"/>
        </w:rPr>
        <w:t xml:space="preserve">Jeigu apibūdinant pirkimo objektą techninėje specifikacijoje </w:t>
      </w:r>
      <w:r w:rsidR="000C0D46">
        <w:rPr>
          <w:rFonts w:eastAsia="Calibri"/>
          <w:lang w:val="lt-LT" w:eastAsia="lt-LT"/>
        </w:rPr>
        <w:t xml:space="preserve">(1 priedas) </w:t>
      </w:r>
      <w:r w:rsidRPr="00ED6DE5">
        <w:rPr>
          <w:rFonts w:eastAsia="Calibri"/>
          <w:lang w:val="lt-LT" w:eastAsia="lt-LT"/>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562138E" w14:textId="7D03B7B3" w:rsidR="00874946" w:rsidRPr="00D910C7" w:rsidRDefault="00874946" w:rsidP="00874946">
      <w:pPr>
        <w:pStyle w:val="prastasiniatinklio"/>
        <w:spacing w:before="0" w:beforeAutospacing="0" w:after="0" w:afterAutospacing="0"/>
        <w:ind w:firstLine="567"/>
        <w:jc w:val="both"/>
        <w:rPr>
          <w:rFonts w:eastAsia="Calibri"/>
          <w:lang w:val="lt-LT" w:eastAsia="lt-LT"/>
        </w:rPr>
      </w:pPr>
      <w:r>
        <w:rPr>
          <w:rFonts w:eastAsia="Calibri"/>
          <w:lang w:val="lt-LT" w:eastAsia="lt-LT"/>
        </w:rPr>
        <w:t xml:space="preserve">2.4. </w:t>
      </w:r>
      <w:r w:rsidRPr="00DF62AB">
        <w:rPr>
          <w:rFonts w:eastAsia="Calibri"/>
          <w:lang w:val="lt-LT" w:eastAsia="lt-LT"/>
        </w:rPr>
        <w:t xml:space="preserve">Jeigu apibūdinant pirkimo objektą techninėje specifikacijoje </w:t>
      </w:r>
      <w:r w:rsidR="00DD2ACE">
        <w:rPr>
          <w:rFonts w:eastAsia="Calibri"/>
          <w:lang w:val="lt-LT" w:eastAsia="lt-LT"/>
        </w:rPr>
        <w:t xml:space="preserve">(1 priedas) </w:t>
      </w:r>
      <w:r w:rsidRPr="00DF62AB">
        <w:rPr>
          <w:rFonts w:eastAsia="Calibri"/>
          <w:lang w:val="lt-LT" w:eastAsia="lt-LT"/>
        </w:rPr>
        <w:t xml:space="preserve">nurodytas standartas, </w:t>
      </w:r>
      <w:r w:rsidRPr="00DF62AB">
        <w:rPr>
          <w:rFonts w:eastAsia="Calibri"/>
          <w:color w:val="00000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F62AB">
        <w:rPr>
          <w:rFonts w:eastAsia="Calibri"/>
          <w:lang w:val="lt-LT" w:eastAsia="lt-LT"/>
        </w:rPr>
        <w:t>turi būti laikoma, kad kiekviena tokia nuoroda yra pateikta su žodžiais „arba lygiavertis“.</w:t>
      </w:r>
    </w:p>
    <w:p w14:paraId="256887CC" w14:textId="461FFF6A" w:rsidR="006E75D9" w:rsidRDefault="00874946" w:rsidP="0067506E">
      <w:pPr>
        <w:pStyle w:val="prastasiniatinklio"/>
        <w:spacing w:before="0" w:beforeAutospacing="0" w:after="0" w:afterAutospacing="0"/>
        <w:ind w:firstLine="567"/>
        <w:jc w:val="both"/>
        <w:rPr>
          <w:rFonts w:eastAsia="Calibri"/>
          <w:lang w:eastAsia="x-none"/>
        </w:rPr>
      </w:pPr>
      <w:r w:rsidRPr="00530BF9">
        <w:rPr>
          <w:lang w:val="lt-LT"/>
        </w:rPr>
        <w:t>2.</w:t>
      </w:r>
      <w:r>
        <w:rPr>
          <w:lang w:val="lt-LT"/>
        </w:rPr>
        <w:t>5</w:t>
      </w:r>
      <w:r w:rsidRPr="00530BF9">
        <w:rPr>
          <w:lang w:val="lt-LT"/>
        </w:rPr>
        <w:t>. Pirkimo objekto koda</w:t>
      </w:r>
      <w:r>
        <w:rPr>
          <w:lang w:val="lt-LT"/>
        </w:rPr>
        <w:t>s</w:t>
      </w:r>
      <w:r w:rsidRPr="00530BF9">
        <w:rPr>
          <w:lang w:val="lt-LT"/>
        </w:rPr>
        <w:t xml:space="preserve"> pagal bendrąjį viešųjų pirkimų žodyną (BVPŽ): </w:t>
      </w:r>
      <w:r w:rsidR="006E75D9">
        <w:rPr>
          <w:rFonts w:eastAsia="Calibri"/>
          <w:lang w:eastAsia="x-none"/>
        </w:rPr>
        <w:t>665122</w:t>
      </w:r>
      <w:r w:rsidR="000A68DA">
        <w:rPr>
          <w:rFonts w:eastAsia="Calibri"/>
          <w:lang w:eastAsia="x-none"/>
        </w:rPr>
        <w:t>1</w:t>
      </w:r>
      <w:r w:rsidR="006E75D9">
        <w:rPr>
          <w:rFonts w:eastAsia="Calibri"/>
          <w:lang w:eastAsia="x-none"/>
        </w:rPr>
        <w:t>0-7</w:t>
      </w:r>
      <w:r w:rsidR="006E75D9" w:rsidRPr="00DB5C27">
        <w:rPr>
          <w:rFonts w:eastAsia="Calibri"/>
          <w:lang w:eastAsia="x-none"/>
        </w:rPr>
        <w:t xml:space="preserve"> „</w:t>
      </w:r>
      <w:r w:rsidR="006E75D9">
        <w:rPr>
          <w:rFonts w:eastAsia="Calibri"/>
          <w:lang w:eastAsia="x-none"/>
        </w:rPr>
        <w:t>Savanoriškojo sveikatos draudimo paslaugos</w:t>
      </w:r>
      <w:r w:rsidR="006E75D9" w:rsidRPr="00DB5C27">
        <w:rPr>
          <w:rFonts w:eastAsia="Calibri"/>
          <w:lang w:eastAsia="x-none"/>
        </w:rPr>
        <w:t>“</w:t>
      </w:r>
      <w:r w:rsidR="006E75D9">
        <w:rPr>
          <w:rFonts w:eastAsia="Calibri"/>
          <w:lang w:eastAsia="x-none"/>
        </w:rPr>
        <w:t>.</w:t>
      </w:r>
    </w:p>
    <w:p w14:paraId="0C456C89" w14:textId="1564F05F" w:rsidR="00874946" w:rsidRPr="0052643E" w:rsidRDefault="00874946" w:rsidP="00874946">
      <w:pPr>
        <w:pStyle w:val="prastasiniatinklio"/>
        <w:spacing w:before="0" w:beforeAutospacing="0" w:after="0" w:afterAutospacing="0"/>
        <w:ind w:firstLine="567"/>
        <w:jc w:val="both"/>
        <w:rPr>
          <w:bCs/>
          <w:lang w:val="lt-LT"/>
        </w:rPr>
      </w:pPr>
      <w:r w:rsidRPr="00530BF9">
        <w:rPr>
          <w:lang w:val="lt-LT"/>
        </w:rPr>
        <w:t>2.</w:t>
      </w:r>
      <w:r w:rsidR="00C16DC3">
        <w:rPr>
          <w:lang w:val="lt-LT"/>
        </w:rPr>
        <w:t>6</w:t>
      </w:r>
      <w:r w:rsidRPr="00530BF9">
        <w:rPr>
          <w:lang w:val="lt-LT"/>
        </w:rPr>
        <w:t xml:space="preserve">. </w:t>
      </w:r>
      <w:r w:rsidRPr="0052643E">
        <w:rPr>
          <w:bCs/>
          <w:lang w:val="lt-LT"/>
        </w:rPr>
        <w:t xml:space="preserve">Planuojama bendra maksimali pirkimo vertė (pirkimui skirtų lėšų suma) –  </w:t>
      </w:r>
      <w:r w:rsidR="008454AA" w:rsidRPr="0052643E">
        <w:rPr>
          <w:bCs/>
          <w:lang w:val="lt-LT"/>
        </w:rPr>
        <w:t>61 000,00</w:t>
      </w:r>
      <w:r w:rsidRPr="0052643E">
        <w:rPr>
          <w:bCs/>
          <w:lang w:val="lt-LT"/>
        </w:rPr>
        <w:t xml:space="preserve"> Eur (be PVM).</w:t>
      </w:r>
    </w:p>
    <w:p w14:paraId="5E61749F" w14:textId="77777777" w:rsidR="00874946" w:rsidRPr="00530BF9" w:rsidRDefault="00874946" w:rsidP="00874946">
      <w:pPr>
        <w:pStyle w:val="prastasiniatinklio"/>
        <w:spacing w:before="0" w:beforeAutospacing="0" w:after="0" w:afterAutospacing="0"/>
        <w:jc w:val="both"/>
        <w:rPr>
          <w:lang w:val="lt-LT"/>
        </w:rPr>
      </w:pPr>
    </w:p>
    <w:p w14:paraId="5BC3E215" w14:textId="77777777" w:rsidR="00874946" w:rsidRPr="00530BF9" w:rsidRDefault="00874946" w:rsidP="00874946">
      <w:pPr>
        <w:pStyle w:val="prastasiniatinklio"/>
        <w:numPr>
          <w:ilvl w:val="0"/>
          <w:numId w:val="1"/>
        </w:numPr>
        <w:spacing w:before="0" w:beforeAutospacing="0" w:after="0" w:afterAutospacing="0"/>
        <w:jc w:val="center"/>
        <w:rPr>
          <w:b/>
          <w:bCs/>
          <w:lang w:val="lt-LT"/>
        </w:rPr>
      </w:pPr>
      <w:r w:rsidRPr="00530BF9">
        <w:rPr>
          <w:b/>
          <w:bCs/>
          <w:lang w:val="lt-LT"/>
        </w:rPr>
        <w:t>TIEKĖJ</w:t>
      </w:r>
      <w:r>
        <w:rPr>
          <w:b/>
          <w:bCs/>
          <w:lang w:val="lt-LT"/>
        </w:rPr>
        <w:t>Ų</w:t>
      </w:r>
      <w:r w:rsidRPr="00530BF9">
        <w:rPr>
          <w:b/>
          <w:bCs/>
          <w:lang w:val="lt-LT"/>
        </w:rPr>
        <w:t xml:space="preserve"> PAŠALINIMO PAGRINDAI, KVALIFIKACIJ</w:t>
      </w:r>
      <w:r>
        <w:rPr>
          <w:b/>
          <w:bCs/>
          <w:lang w:val="lt-LT"/>
        </w:rPr>
        <w:t>OS REIKALAVIMAI</w:t>
      </w:r>
      <w:r w:rsidRPr="00530BF9">
        <w:rPr>
          <w:b/>
          <w:bCs/>
          <w:lang w:val="lt-LT"/>
        </w:rPr>
        <w:t xml:space="preserve"> IR REIKALAUJAMI KOKYBĖS </w:t>
      </w:r>
      <w:r>
        <w:rPr>
          <w:b/>
          <w:bCs/>
          <w:lang w:val="lt-LT"/>
        </w:rPr>
        <w:t>VADYBOS SISTEMOS IR (ARBA)</w:t>
      </w:r>
      <w:r w:rsidRPr="00530BF9">
        <w:rPr>
          <w:b/>
          <w:bCs/>
          <w:lang w:val="lt-LT"/>
        </w:rPr>
        <w:t xml:space="preserve"> APLINKOS APSAUGOS VADYBOS SISTEM</w:t>
      </w:r>
      <w:r>
        <w:rPr>
          <w:b/>
          <w:bCs/>
          <w:lang w:val="lt-LT"/>
        </w:rPr>
        <w:t>OS</w:t>
      </w:r>
      <w:r w:rsidRPr="00530BF9">
        <w:rPr>
          <w:b/>
          <w:bCs/>
          <w:lang w:val="lt-LT"/>
        </w:rPr>
        <w:t xml:space="preserve"> STANDARTAI</w:t>
      </w:r>
    </w:p>
    <w:p w14:paraId="04C5362B" w14:textId="77777777" w:rsidR="00874946" w:rsidRPr="00530BF9" w:rsidRDefault="00874946" w:rsidP="00874946">
      <w:pPr>
        <w:pStyle w:val="prastasiniatinklio"/>
        <w:spacing w:before="0" w:beforeAutospacing="0" w:after="0" w:afterAutospacing="0"/>
        <w:ind w:left="360"/>
        <w:rPr>
          <w:b/>
          <w:bCs/>
          <w:lang w:val="lt-LT"/>
        </w:rPr>
      </w:pPr>
    </w:p>
    <w:p w14:paraId="1CBBD0BC" w14:textId="77777777" w:rsidR="00874946" w:rsidRDefault="00874946" w:rsidP="00874946">
      <w:pPr>
        <w:pStyle w:val="prastasiniatinklio"/>
        <w:spacing w:before="0" w:beforeAutospacing="0" w:after="0" w:afterAutospacing="0"/>
        <w:ind w:firstLine="567"/>
        <w:jc w:val="both"/>
        <w:rPr>
          <w:lang w:val="lt-LT"/>
        </w:rPr>
      </w:pPr>
      <w:r>
        <w:rPr>
          <w:lang w:val="lt-LT"/>
        </w:rPr>
        <w:t>3.1.</w:t>
      </w:r>
      <w:r w:rsidRPr="001F5464">
        <w:rPr>
          <w:lang w:val="lt-LT"/>
        </w:rPr>
        <w:t xml:space="preserve"> </w:t>
      </w:r>
      <w:r w:rsidRPr="00B0650E">
        <w:rPr>
          <w:rFonts w:eastAsia="Calibri"/>
          <w:lang w:val="lt-LT" w:eastAsia="lt-LT"/>
        </w:rPr>
        <w:t>Reikalavimai dėl tiekėjo ir subtiekėjų (jeigu taikoma), ūkio subjektų, kurių pajėgumais tiekėjas remiasi, pašalinimo pagrindų nebuvimo bei jų nebuvimą patvirtinantys dokumentai nurodyti</w:t>
      </w:r>
      <w:r>
        <w:rPr>
          <w:rFonts w:eastAsia="Calibri"/>
          <w:lang w:val="lt-LT" w:eastAsia="lt-LT"/>
        </w:rPr>
        <w:t xml:space="preserve"> pirkimo dokumentų 3 priede „Tiekėjų pašalinimo pagrindai“</w:t>
      </w:r>
      <w:r w:rsidRPr="00B0650E">
        <w:rPr>
          <w:lang w:val="lt-LT"/>
        </w:rPr>
        <w:t>.</w:t>
      </w:r>
      <w:r>
        <w:rPr>
          <w:lang w:val="lt-LT"/>
        </w:rPr>
        <w:t xml:space="preserve"> </w:t>
      </w:r>
    </w:p>
    <w:p w14:paraId="6C439037" w14:textId="77777777" w:rsidR="00874946" w:rsidRDefault="00874946" w:rsidP="00874946">
      <w:pPr>
        <w:spacing w:line="240" w:lineRule="auto"/>
        <w:ind w:firstLine="567"/>
        <w:jc w:val="both"/>
        <w:rPr>
          <w:rFonts w:ascii="Times New Roman" w:hAnsi="Times New Roman" w:cs="Times New Roman"/>
          <w:sz w:val="24"/>
          <w:szCs w:val="24"/>
        </w:rPr>
      </w:pPr>
      <w:r w:rsidRPr="00AD18F2">
        <w:rPr>
          <w:rFonts w:ascii="Times New Roman" w:hAnsi="Times New Roman" w:cs="Times New Roman"/>
          <w:sz w:val="24"/>
          <w:szCs w:val="24"/>
          <w:lang w:val="lt-LT"/>
        </w:rPr>
        <w:t xml:space="preserve">3.2. </w:t>
      </w:r>
      <w:r w:rsidRPr="00AD18F2">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CB39741" w14:textId="77777777" w:rsidR="00874946" w:rsidRPr="00D83BAE" w:rsidRDefault="00874946" w:rsidP="00874946">
      <w:pPr>
        <w:pStyle w:val="prastasiniatinklio"/>
        <w:spacing w:before="0" w:beforeAutospacing="0" w:after="0" w:afterAutospacing="0"/>
        <w:ind w:firstLine="567"/>
        <w:jc w:val="both"/>
        <w:rPr>
          <w:rFonts w:eastAsia="Calibri"/>
          <w:lang w:val="lt-LT" w:eastAsia="lt-LT"/>
        </w:rPr>
      </w:pPr>
    </w:p>
    <w:p w14:paraId="30BE5ED3" w14:textId="77777777" w:rsidR="00874946" w:rsidRDefault="00874946" w:rsidP="00874946">
      <w:pPr>
        <w:pStyle w:val="prastasiniatinklio"/>
        <w:spacing w:before="0" w:beforeAutospacing="0" w:after="0" w:afterAutospacing="0"/>
        <w:jc w:val="center"/>
        <w:rPr>
          <w:b/>
          <w:bCs/>
          <w:lang w:val="lt-LT"/>
        </w:rPr>
      </w:pPr>
      <w:r>
        <w:rPr>
          <w:b/>
          <w:bCs/>
          <w:lang w:val="lt-LT"/>
        </w:rPr>
        <w:t xml:space="preserve">4. </w:t>
      </w:r>
      <w:r w:rsidRPr="00530BF9">
        <w:rPr>
          <w:b/>
          <w:bCs/>
          <w:lang w:val="lt-LT"/>
        </w:rPr>
        <w:t>PIRKIMO DOKUMENTŲ PAAIŠKINIMAI IR PATIKSLINIMAI</w:t>
      </w:r>
    </w:p>
    <w:p w14:paraId="12487FB3" w14:textId="77777777" w:rsidR="00874946" w:rsidRPr="00530BF9" w:rsidRDefault="00874946" w:rsidP="00874946">
      <w:pPr>
        <w:pStyle w:val="prastasiniatinklio"/>
        <w:spacing w:before="0" w:beforeAutospacing="0" w:after="0" w:afterAutospacing="0"/>
        <w:jc w:val="center"/>
        <w:rPr>
          <w:b/>
          <w:bCs/>
          <w:lang w:val="lt-LT"/>
        </w:rPr>
      </w:pPr>
    </w:p>
    <w:p w14:paraId="0257AE9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2E5921">
        <w:rPr>
          <w:lang w:val="lt-LT"/>
        </w:rPr>
        <w:t>ne vėliau kaip likus 2 (dviem) darbo dienoms iki pasiūlymų pateikimo termino pabaigos</w:t>
      </w:r>
      <w:r w:rsidRPr="00530BF9">
        <w:rPr>
          <w:lang w:val="lt-LT"/>
        </w:rPr>
        <w:t xml:space="preserve">. Pirkimo dokumentų paaiškinimai ir patikslinimai gali būti teikiami ir perkančiosios organizacijos iniciatyva. Tiekėjai turėtų būti aktyvūs ir pateikti klausimus ar paprašyti paaiškinti pirkimo dokumentus iš karto </w:t>
      </w:r>
      <w:r w:rsidRPr="00530BF9">
        <w:rPr>
          <w:lang w:val="lt-LT"/>
        </w:rPr>
        <w:lastRenderedPageBreak/>
        <w:t>juos išanalizavę, atsižvelgdami į tai, kad, pasibaigus pasiūlymų pateikimo terminui, pasiūlymo turinio keisti nebus galima.</w:t>
      </w:r>
    </w:p>
    <w:p w14:paraId="78D202B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Pr="00155684">
        <w:rPr>
          <w:lang w:val="lt-LT"/>
        </w:rPr>
        <w:t>1 (vienai) darbo dienai</w:t>
      </w:r>
      <w:r w:rsidRPr="00530BF9">
        <w:rPr>
          <w:lang w:val="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BC000B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7FE8B7E8"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4.4. 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DE44568" w14:textId="77777777" w:rsidR="00874946" w:rsidRDefault="00874946" w:rsidP="00874946">
      <w:pPr>
        <w:pStyle w:val="prastasiniatinklio"/>
        <w:spacing w:before="0" w:beforeAutospacing="0" w:after="0" w:afterAutospacing="0"/>
        <w:ind w:firstLine="567"/>
        <w:jc w:val="both"/>
        <w:rPr>
          <w:rStyle w:val="CharStyle11"/>
          <w:lang w:val="lt-LT"/>
        </w:rPr>
      </w:pPr>
      <w:r w:rsidRPr="00530BF9">
        <w:rPr>
          <w:lang w:val="lt-LT"/>
        </w:rPr>
        <w:t xml:space="preserve">4.5. Perkančioji organizacija nerengs susitikimo su tiekėjais dėl pirkimo dokumentų. Bet kokia informacija, pirkimo dokumentų paaiškinimai, papildymai ir patikslinimai, perkančiosios organizacijos pranešimai ar kitas susirašinėjimas yra vykdomas </w:t>
      </w:r>
      <w:r w:rsidRPr="00530BF9">
        <w:rPr>
          <w:rStyle w:val="CharStyle11"/>
          <w:lang w:val="lt-LT"/>
        </w:rPr>
        <w:t xml:space="preserve">tik CVP </w:t>
      </w:r>
      <w:r w:rsidRPr="00530BF9">
        <w:rPr>
          <w:rStyle w:val="CharStyle11"/>
          <w:lang w:val="lt-LT" w:bidi="en-US"/>
        </w:rPr>
        <w:t xml:space="preserve">IS </w:t>
      </w:r>
      <w:r w:rsidRPr="00530BF9">
        <w:rPr>
          <w:rStyle w:val="CharStyle11"/>
          <w:lang w:val="lt-LT"/>
        </w:rPr>
        <w:t>susirašinėjimo priemonėmis.</w:t>
      </w:r>
    </w:p>
    <w:p w14:paraId="59475FA7" w14:textId="77777777" w:rsidR="00874946" w:rsidRPr="00CB6983" w:rsidRDefault="00874946" w:rsidP="00874946">
      <w:pPr>
        <w:pStyle w:val="prastasiniatinklio"/>
        <w:spacing w:before="0" w:beforeAutospacing="0" w:after="0" w:afterAutospacing="0"/>
        <w:ind w:firstLine="567"/>
        <w:jc w:val="both"/>
        <w:rPr>
          <w:rStyle w:val="CharStyle11"/>
          <w:lang w:val="lt-LT"/>
        </w:rPr>
      </w:pPr>
      <w:r w:rsidRPr="002764EC">
        <w:rPr>
          <w:rStyle w:val="CharStyle11"/>
          <w:b w:val="0"/>
          <w:bCs w:val="0"/>
          <w:lang w:val="lt-LT"/>
        </w:rPr>
        <w:t>4.6.</w:t>
      </w:r>
      <w:r w:rsidRPr="00CB6983">
        <w:rPr>
          <w:rStyle w:val="CharStyle11"/>
          <w:lang w:val="lt-LT"/>
        </w:rPr>
        <w:t xml:space="preserve"> </w:t>
      </w:r>
      <w:r w:rsidRPr="00CB6983">
        <w:rPr>
          <w:rFonts w:eastAsia="Calibri"/>
          <w:lang w:val="lt-LT"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r>
        <w:rPr>
          <w:rFonts w:eastAsia="Calibri"/>
          <w:lang w:val="lt-LT" w:eastAsia="lt-LT"/>
        </w:rPr>
        <w:t>.</w:t>
      </w:r>
    </w:p>
    <w:p w14:paraId="222D5E57" w14:textId="77777777" w:rsidR="00874946" w:rsidRPr="00530BF9" w:rsidRDefault="00874946" w:rsidP="00874946">
      <w:pPr>
        <w:pStyle w:val="prastasiniatinklio"/>
        <w:spacing w:before="0" w:beforeAutospacing="0" w:after="0" w:afterAutospacing="0"/>
        <w:ind w:firstLine="480"/>
        <w:jc w:val="both"/>
        <w:rPr>
          <w:lang w:val="lt-LT"/>
        </w:rPr>
      </w:pPr>
    </w:p>
    <w:p w14:paraId="4188ECD2"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5. PASIŪLYMŲ RENGIMAS IR TEIKIMAS</w:t>
      </w:r>
    </w:p>
    <w:p w14:paraId="3CF21D7D" w14:textId="77777777" w:rsidR="00874946" w:rsidRPr="00530BF9" w:rsidRDefault="00874946" w:rsidP="00874946">
      <w:pPr>
        <w:pStyle w:val="prastasiniatinklio"/>
        <w:spacing w:before="0" w:beforeAutospacing="0" w:after="0" w:afterAutospacing="0"/>
        <w:jc w:val="center"/>
        <w:rPr>
          <w:b/>
          <w:bCs/>
          <w:lang w:val="lt-LT"/>
        </w:rPr>
      </w:pPr>
    </w:p>
    <w:p w14:paraId="2F621F26" w14:textId="77777777" w:rsidR="00874946" w:rsidRPr="00C95027" w:rsidRDefault="00874946" w:rsidP="00874946">
      <w:pPr>
        <w:pStyle w:val="prastasiniatinklio"/>
        <w:spacing w:before="0" w:beforeAutospacing="0" w:after="0" w:afterAutospacing="0"/>
        <w:ind w:firstLine="567"/>
        <w:jc w:val="both"/>
        <w:rPr>
          <w:lang w:val="lt-LT"/>
        </w:rPr>
      </w:pPr>
      <w:r w:rsidRPr="00530BF9">
        <w:rPr>
          <w:lang w:val="lt-LT"/>
        </w:rPr>
        <w:t>5.1. Tiekėjas gali pateikti tik vieną pasiūlymą – individualiai arba kaip tiekėjų grupės narys. Jei tiekėjas pateikia daugiau kaip vieną pasiūlymą arba kaip tiekėjų grupės narys ar kito tiekėjo subti</w:t>
      </w:r>
      <w:r>
        <w:rPr>
          <w:lang w:val="lt-LT"/>
        </w:rPr>
        <w:t>e</w:t>
      </w:r>
      <w:r w:rsidRPr="00530BF9">
        <w:rPr>
          <w:lang w:val="lt-LT"/>
        </w:rPr>
        <w:t xml:space="preserve">kėjas dalyvauja teikiant kelis pasiūlymus, visi tokie pasiūlymai bus atmesti. Laikoma, kad tiekėjas pateikė daugiau kaip vieną pasiūlymą, jeigu tą patį pasiūlymą pateikė </w:t>
      </w:r>
      <w:r w:rsidRPr="00C95027">
        <w:rPr>
          <w:lang w:val="lt-LT"/>
        </w:rPr>
        <w:t>ir raštu (popierine forma, vokuose), ir naudodamasis CVP IS priemonėmis.</w:t>
      </w:r>
    </w:p>
    <w:p w14:paraId="6251CD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774083C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010D954A" w14:textId="77777777" w:rsidR="00874946" w:rsidRPr="00A00C41" w:rsidRDefault="00874946" w:rsidP="00874946">
      <w:pPr>
        <w:pStyle w:val="prastasiniatinklio"/>
        <w:spacing w:before="0" w:beforeAutospacing="0" w:after="0" w:afterAutospacing="0"/>
        <w:ind w:firstLine="567"/>
        <w:jc w:val="both"/>
        <w:rPr>
          <w:lang w:val="lt-LT"/>
        </w:rPr>
      </w:pPr>
      <w:r w:rsidRPr="00530BF9">
        <w:rPr>
          <w:lang w:val="lt-LT"/>
        </w:rPr>
        <w:t xml:space="preserve">5.4. Pasiūlymas turi būti parengtas lietuvių kalba. Jei reikalaujami dokumentai negali būti pateikti lietuvių kalba, turi būti pateiktas patvirtintas vertimas (išverstame dokumente nurodant vertimą atlikusio asmens vardą, pavardę ir parašą). Pasiūlymo parengimo, pateikimo išlaidas padengia tiekėjas. </w:t>
      </w:r>
      <w:r w:rsidRPr="005704A5">
        <w:rPr>
          <w:lang w:val="lt-LT"/>
        </w:rPr>
        <w:t>Pateikiamos skaitmeninės dokumentų kopijos.</w:t>
      </w:r>
    </w:p>
    <w:p w14:paraId="0124D961" w14:textId="5A9FED1F" w:rsidR="00874946" w:rsidRPr="00530BF9" w:rsidRDefault="00874946" w:rsidP="00874946">
      <w:pPr>
        <w:pStyle w:val="prastasiniatinklio"/>
        <w:spacing w:before="0" w:beforeAutospacing="0" w:after="0" w:afterAutospacing="0"/>
        <w:ind w:firstLine="567"/>
        <w:jc w:val="both"/>
        <w:rPr>
          <w:lang w:val="lt-LT"/>
        </w:rPr>
      </w:pPr>
      <w:r w:rsidRPr="00530BF9">
        <w:rPr>
          <w:lang w:val="lt-LT"/>
        </w:rPr>
        <w:lastRenderedPageBreak/>
        <w:t xml:space="preserve">5.5. Pasiūlymas turi būti pateiktas užpildant ir pasirašant </w:t>
      </w:r>
      <w:r w:rsidR="00432FCB">
        <w:rPr>
          <w:lang w:val="lt-LT"/>
        </w:rPr>
        <w:t>p</w:t>
      </w:r>
      <w:r w:rsidRPr="00530BF9">
        <w:rPr>
          <w:lang w:val="lt-LT"/>
        </w:rPr>
        <w:t>asiūlymo formą (2 priedas) ir pridedant visus pirkimo dokumentuose reikalaujamus dokumentus.</w:t>
      </w:r>
    </w:p>
    <w:p w14:paraId="7DB41921" w14:textId="65E16CDC"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5.6. Pasiūlymo kaina pateikiama eurais, išreiškiant ir apskaičiuojant taip, kaip nurodyta </w:t>
      </w:r>
      <w:r w:rsidR="00AA0071">
        <w:rPr>
          <w:lang w:val="lt-LT"/>
        </w:rPr>
        <w:t>p</w:t>
      </w:r>
      <w:r w:rsidRPr="00530BF9">
        <w:rPr>
          <w:lang w:val="lt-LT"/>
        </w:rPr>
        <w:t xml:space="preserve">asiūlymo formoje. </w:t>
      </w:r>
      <w:r w:rsidRPr="00530BF9">
        <w:rPr>
          <w:b/>
          <w:bCs/>
          <w:lang w:val="lt-LT"/>
        </w:rPr>
        <w:t>Kaina turi būti nurodoma dviejų skaičių po kablelio tikslumu</w:t>
      </w:r>
      <w:r w:rsidRPr="00530BF9">
        <w:rPr>
          <w:lang w:val="lt-LT"/>
        </w:rPr>
        <w:t>, apvalinant matematiškai.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val="lt-LT"/>
        </w:rPr>
        <w:t>.</w:t>
      </w:r>
      <w:r w:rsidRPr="00530BF9">
        <w:rPr>
          <w:lang w:val="lt-LT"/>
        </w:rPr>
        <w:t xml:space="preserve"> </w:t>
      </w:r>
      <w:r w:rsidRPr="00530BF9">
        <w:rPr>
          <w:b/>
          <w:bCs/>
          <w:lang w:val="lt-LT"/>
        </w:rPr>
        <w:t>Į pasiūlymo kainą turi būti įskaityti visi mokesčiai ir visos tiekėjo išlaidos, būtinos pirkimo sutarties įvykdymui</w:t>
      </w:r>
      <w:r w:rsidRPr="00530BF9">
        <w:rPr>
          <w:lang w:val="lt-LT"/>
        </w:rPr>
        <w:t>.</w:t>
      </w:r>
    </w:p>
    <w:p w14:paraId="013509DA" w14:textId="47790902"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5.7. </w:t>
      </w:r>
      <w:r>
        <w:rPr>
          <w:lang w:val="lt-LT"/>
        </w:rPr>
        <w:t xml:space="preserve">Vadovaujantis VPĮ 20 straipsniu, </w:t>
      </w:r>
      <w:r w:rsidR="00AA0071">
        <w:rPr>
          <w:lang w:val="lt-LT"/>
        </w:rPr>
        <w:t>p</w:t>
      </w:r>
      <w:r w:rsidRPr="00530BF9">
        <w:rPr>
          <w:lang w:val="lt-LT"/>
        </w:rPr>
        <w:t xml:space="preserve">asiūlyme tiekėjas turi aiškiai nurodyti, kuri pasiūlymo informacija </w:t>
      </w:r>
      <w:r w:rsidRPr="00616652">
        <w:rPr>
          <w:lang w:val="lt-LT"/>
        </w:rPr>
        <w:t xml:space="preserve">yra </w:t>
      </w:r>
      <w:r w:rsidR="00616652">
        <w:t xml:space="preserve">konfidenciali </w:t>
      </w:r>
      <w:r w:rsidRPr="00616652">
        <w:rPr>
          <w:rStyle w:val="Hipersaitas"/>
          <w:color w:val="auto"/>
          <w:u w:val="none"/>
          <w:lang w:val="lt-LT"/>
        </w:rPr>
        <w:t>(jeigu tokia pateikiama)</w:t>
      </w:r>
      <w:r w:rsidRPr="00616652">
        <w:rPr>
          <w:lang w:val="lt-LT"/>
        </w:rPr>
        <w:t xml:space="preserve">. Jeigu </w:t>
      </w:r>
      <w:r w:rsidRPr="00530BF9">
        <w:rPr>
          <w:lang w:val="lt-LT"/>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AC7A8E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 </w:t>
      </w:r>
      <w:r w:rsidRPr="00530BF9">
        <w:rPr>
          <w:b/>
          <w:bCs/>
          <w:lang w:val="lt-LT"/>
        </w:rPr>
        <w:t>Pasiūlymą sudaro</w:t>
      </w:r>
      <w:r w:rsidRPr="00530BF9">
        <w:rPr>
          <w:lang w:val="lt-LT"/>
        </w:rPr>
        <w:t xml:space="preserve"> tiekėjo pateiktų duomenų bei dokumentų visuma:</w:t>
      </w:r>
    </w:p>
    <w:p w14:paraId="08A8061C"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 CVP IS pasiūlymo lango eilutėje „Prisegti dokumentai“ pateikti duomenys ir dokumentai:</w:t>
      </w:r>
    </w:p>
    <w:p w14:paraId="30FF0ACF" w14:textId="4458B253"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5.8.1.1. užpildyta ir </w:t>
      </w:r>
      <w:r w:rsidRPr="00530BF9">
        <w:rPr>
          <w:b/>
          <w:bCs/>
          <w:lang w:val="lt-LT"/>
        </w:rPr>
        <w:t>pasirašyta</w:t>
      </w:r>
      <w:r w:rsidRPr="00530BF9">
        <w:rPr>
          <w:lang w:val="lt-LT"/>
        </w:rPr>
        <w:t xml:space="preserve"> </w:t>
      </w:r>
      <w:r w:rsidR="00AA0071">
        <w:rPr>
          <w:lang w:val="lt-LT"/>
        </w:rPr>
        <w:t>p</w:t>
      </w:r>
      <w:r w:rsidRPr="00530BF9">
        <w:rPr>
          <w:lang w:val="lt-LT"/>
        </w:rPr>
        <w:t>asiūlymo forma (2 priedas). Perkančioji organizacija nereikalauja pasiūlymą pasirašyti kvalifikuotu elektroniniu parašu</w:t>
      </w:r>
      <w:r>
        <w:rPr>
          <w:lang w:val="lt-LT"/>
        </w:rPr>
        <w:t>;</w:t>
      </w:r>
    </w:p>
    <w:p w14:paraId="434E683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5.8.1.2. įgaliojimo ar kito dokumento, suteikiančio teisę pateikti ir (ar) pasirašyti pasiūlymą bei kitus dokumentus, kopija (jeigu pasiūlymą pateikia ne tiekėjo vadovas);</w:t>
      </w:r>
    </w:p>
    <w:p w14:paraId="3201B91D" w14:textId="77777777" w:rsidR="00874946" w:rsidRDefault="00874946" w:rsidP="00874946">
      <w:pPr>
        <w:pStyle w:val="prastasiniatinklio"/>
        <w:spacing w:before="0" w:beforeAutospacing="0" w:after="0" w:afterAutospacing="0"/>
        <w:ind w:firstLine="567"/>
        <w:jc w:val="both"/>
        <w:rPr>
          <w:lang w:val="lt-LT"/>
        </w:rPr>
      </w:pPr>
      <w:r w:rsidRPr="00530BF9">
        <w:rPr>
          <w:lang w:val="lt-LT"/>
        </w:rPr>
        <w:t>5.8.1.3. informacija ir dokumentai pagal pirkimo dokumentų 5.2 punktą (jei pasiūlymą teikia ūkio subjektų grupė);</w:t>
      </w:r>
    </w:p>
    <w:p w14:paraId="2A8D8B19" w14:textId="11EDAA25" w:rsidR="00A03393" w:rsidRPr="00530BF9" w:rsidRDefault="00A03393" w:rsidP="00874946">
      <w:pPr>
        <w:pStyle w:val="prastasiniatinklio"/>
        <w:spacing w:before="0" w:beforeAutospacing="0" w:after="0" w:afterAutospacing="0"/>
        <w:ind w:firstLine="567"/>
        <w:jc w:val="both"/>
        <w:rPr>
          <w:lang w:val="lt-LT"/>
        </w:rPr>
      </w:pPr>
      <w:r>
        <w:rPr>
          <w:lang w:val="lt-LT"/>
        </w:rPr>
        <w:t xml:space="preserve">5.8.1.4. </w:t>
      </w:r>
      <w:r w:rsidRPr="00A03393">
        <w:rPr>
          <w:lang w:val="lt-LT"/>
        </w:rPr>
        <w:t>nacionalinio saugumo reikalavimų atitikties deklaracija (</w:t>
      </w:r>
      <w:r>
        <w:rPr>
          <w:lang w:val="lt-LT"/>
        </w:rPr>
        <w:t>4</w:t>
      </w:r>
      <w:r w:rsidRPr="00A03393">
        <w:rPr>
          <w:lang w:val="lt-LT"/>
        </w:rPr>
        <w:t xml:space="preserve"> priedas)</w:t>
      </w:r>
      <w:r>
        <w:rPr>
          <w:lang w:val="lt-LT"/>
        </w:rPr>
        <w:t>;</w:t>
      </w:r>
    </w:p>
    <w:p w14:paraId="072755EB" w14:textId="4854A062"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w:t>
      </w:r>
      <w:r w:rsidRPr="009051A8">
        <w:rPr>
          <w:lang w:val="lt-LT"/>
        </w:rPr>
        <w:t>1.</w:t>
      </w:r>
      <w:r w:rsidR="00A03393">
        <w:rPr>
          <w:lang w:val="lt-LT"/>
        </w:rPr>
        <w:t>5</w:t>
      </w:r>
      <w:r w:rsidRPr="009051A8">
        <w:rPr>
          <w:lang w:val="lt-LT"/>
        </w:rPr>
        <w:t xml:space="preserve">. </w:t>
      </w:r>
      <w:r w:rsidRPr="009C53EC">
        <w:rPr>
          <w:lang w:val="lt-LT"/>
        </w:rPr>
        <w:t xml:space="preserve">kita reikalaujama </w:t>
      </w:r>
      <w:r w:rsidRPr="009051A8">
        <w:rPr>
          <w:lang w:val="lt-LT"/>
        </w:rPr>
        <w:t xml:space="preserve">informacija </w:t>
      </w:r>
      <w:r w:rsidRPr="00530BF9">
        <w:rPr>
          <w:lang w:val="lt-LT"/>
        </w:rPr>
        <w:t>ir dokumentai;</w:t>
      </w:r>
    </w:p>
    <w:p w14:paraId="0B17DDAF" w14:textId="2E6DCC94"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w:t>
      </w:r>
      <w:r>
        <w:rPr>
          <w:lang w:val="lt-LT"/>
        </w:rPr>
        <w:t>1</w:t>
      </w:r>
      <w:r w:rsidRPr="00530BF9">
        <w:rPr>
          <w:lang w:val="lt-LT"/>
        </w:rPr>
        <w:t>.</w:t>
      </w:r>
      <w:r w:rsidR="00A03393">
        <w:rPr>
          <w:lang w:val="lt-LT"/>
        </w:rPr>
        <w:t>6</w:t>
      </w:r>
      <w:r>
        <w:rPr>
          <w:lang w:val="lt-LT"/>
        </w:rPr>
        <w:t>.</w:t>
      </w:r>
      <w:r w:rsidRPr="00530BF9">
        <w:rPr>
          <w:lang w:val="lt-LT"/>
        </w:rPr>
        <w:t xml:space="preserve"> pasiūlymo paaiškinimai bei atsakymai dėl pasiūlymo (jei tokių yra).</w:t>
      </w:r>
    </w:p>
    <w:p w14:paraId="2DA036BA" w14:textId="3DD2154E" w:rsidR="00874946" w:rsidRDefault="00874946" w:rsidP="00874946">
      <w:pPr>
        <w:pStyle w:val="prastasiniatinklio"/>
        <w:spacing w:before="0" w:beforeAutospacing="0" w:after="0" w:afterAutospacing="0"/>
        <w:ind w:firstLine="567"/>
        <w:jc w:val="both"/>
        <w:rPr>
          <w:lang w:val="lt-LT"/>
        </w:rPr>
      </w:pPr>
      <w:r w:rsidRPr="00F86AA1">
        <w:rPr>
          <w:lang w:val="lt-LT"/>
        </w:rPr>
        <w:t>5.9.</w:t>
      </w:r>
      <w:r w:rsidRPr="000268B6">
        <w:rPr>
          <w:lang w:val="lt-LT"/>
        </w:rPr>
        <w:t xml:space="preserve"> </w:t>
      </w:r>
      <w:r w:rsidRPr="009E03D7">
        <w:rPr>
          <w:b/>
          <w:bCs/>
          <w:lang w:val="lt-LT"/>
        </w:rPr>
        <w:t xml:space="preserve">Pasiūlymas turi galioti </w:t>
      </w:r>
      <w:r w:rsidR="00B2363B" w:rsidRPr="009E03D7">
        <w:rPr>
          <w:b/>
          <w:bCs/>
        </w:rPr>
        <w:t>iki 2025 m. gruodžio 31 d</w:t>
      </w:r>
      <w:r w:rsidRPr="009E03D7">
        <w:rPr>
          <w:b/>
          <w:bCs/>
          <w:lang w:val="lt-LT"/>
        </w:rPr>
        <w:t>.</w:t>
      </w:r>
      <w:r>
        <w:rPr>
          <w:lang w:val="lt-LT"/>
        </w:rPr>
        <w:t xml:space="preserve"> </w:t>
      </w:r>
      <w:r w:rsidRPr="000268B6">
        <w:rPr>
          <w:lang w:val="lt-LT"/>
        </w:rPr>
        <w:t>Jeigu pasiūlyme nenurodytas jo galiojimo laikas, laikoma, kad pasiūlymas galioja tiek, kiek numatyta pirkimo dokumentuose</w:t>
      </w:r>
      <w:r w:rsidRPr="00530BF9">
        <w:rPr>
          <w:lang w:val="lt-LT"/>
        </w:rPr>
        <w:t xml:space="preserve">. </w:t>
      </w:r>
    </w:p>
    <w:p w14:paraId="7660413A" w14:textId="77777777" w:rsidR="00874946" w:rsidRPr="00530BF9" w:rsidRDefault="00874946" w:rsidP="00874946">
      <w:pPr>
        <w:pStyle w:val="prastasiniatinklio"/>
        <w:spacing w:before="0" w:beforeAutospacing="0" w:after="0" w:afterAutospacing="0"/>
        <w:ind w:firstLine="567"/>
        <w:jc w:val="both"/>
        <w:rPr>
          <w:b/>
          <w:bCs/>
          <w:lang w:val="lt-LT"/>
        </w:rPr>
      </w:pPr>
      <w:r>
        <w:rPr>
          <w:lang w:val="lt-LT"/>
        </w:rPr>
        <w:t xml:space="preserve">5.10. </w:t>
      </w:r>
      <w:r w:rsidRPr="00A00C41">
        <w:rPr>
          <w:lang w:val="lt-LT"/>
        </w:rPr>
        <w:t>Perkančioji organizacija nereikalauja pasiūlymo galiojimo užtikrinimo.</w:t>
      </w:r>
    </w:p>
    <w:p w14:paraId="65B34F18" w14:textId="05AFC7D6"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1</w:t>
      </w:r>
      <w:r w:rsidRPr="00530BF9">
        <w:rPr>
          <w:lang w:val="lt-LT"/>
        </w:rPr>
        <w:t xml:space="preserve">. </w:t>
      </w:r>
      <w:r w:rsidRPr="00530BF9">
        <w:rPr>
          <w:b/>
          <w:bCs/>
          <w:lang w:val="lt-LT"/>
        </w:rPr>
        <w:t xml:space="preserve">Pasiūlymas turi būti pateiktas </w:t>
      </w:r>
      <w:r w:rsidRPr="00B2363B">
        <w:rPr>
          <w:b/>
          <w:bCs/>
          <w:lang w:val="lt-LT"/>
        </w:rPr>
        <w:t xml:space="preserve">iki </w:t>
      </w:r>
      <w:r w:rsidRPr="009E03D7">
        <w:rPr>
          <w:b/>
          <w:bCs/>
          <w:lang w:val="lt-LT"/>
        </w:rPr>
        <w:t>202</w:t>
      </w:r>
      <w:r w:rsidR="00B2363B" w:rsidRPr="009E03D7">
        <w:rPr>
          <w:b/>
          <w:bCs/>
          <w:lang w:val="lt-LT"/>
        </w:rPr>
        <w:t>5</w:t>
      </w:r>
      <w:r w:rsidRPr="009E03D7">
        <w:rPr>
          <w:b/>
          <w:bCs/>
          <w:lang w:val="lt-LT"/>
        </w:rPr>
        <w:t xml:space="preserve"> m. </w:t>
      </w:r>
      <w:r w:rsidR="00B2363B" w:rsidRPr="009E03D7">
        <w:rPr>
          <w:b/>
          <w:bCs/>
          <w:lang w:val="lt-LT"/>
        </w:rPr>
        <w:t>gruodžio 17</w:t>
      </w:r>
      <w:r w:rsidRPr="009E03D7">
        <w:rPr>
          <w:b/>
          <w:bCs/>
          <w:lang w:val="lt-LT"/>
        </w:rPr>
        <w:t xml:space="preserve"> d. </w:t>
      </w:r>
      <w:r w:rsidR="00B2363B" w:rsidRPr="009E03D7">
        <w:rPr>
          <w:b/>
          <w:bCs/>
          <w:lang w:val="lt-LT"/>
        </w:rPr>
        <w:t>13.00</w:t>
      </w:r>
      <w:r w:rsidRPr="009E03D7">
        <w:rPr>
          <w:b/>
          <w:bCs/>
          <w:lang w:val="lt-LT"/>
        </w:rPr>
        <w:t xml:space="preserve"> val.</w:t>
      </w:r>
      <w:r w:rsidRPr="00E45E70">
        <w:rPr>
          <w:i/>
          <w:iCs/>
          <w:lang w:val="lt-LT"/>
        </w:rPr>
        <w:t xml:space="preserve"> </w:t>
      </w:r>
      <w:r w:rsidRPr="009C53EC">
        <w:rPr>
          <w:lang w:val="lt-LT"/>
        </w:rPr>
        <w:t>CVP</w:t>
      </w:r>
      <w:r w:rsidRPr="00530BF9">
        <w:rPr>
          <w:lang w:val="lt-LT"/>
        </w:rPr>
        <w:t xml:space="preserve"> IS priemonėmis. Perkančioji organizacija turi teisę pratęsti pasiūlym</w:t>
      </w:r>
      <w:r w:rsidR="002833DC">
        <w:rPr>
          <w:lang w:val="lt-LT"/>
        </w:rPr>
        <w:t>ų</w:t>
      </w:r>
      <w:r w:rsidRPr="00530BF9">
        <w:rPr>
          <w:lang w:val="lt-LT"/>
        </w:rPr>
        <w:t xml:space="preserve"> pateikimo terminą.</w:t>
      </w:r>
    </w:p>
    <w:p w14:paraId="2AEE43D5"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2</w:t>
      </w:r>
      <w:r w:rsidRPr="00530BF9">
        <w:rPr>
          <w:lang w:val="lt-LT"/>
        </w:rPr>
        <w:t>. Perkančioji organizacija neatsako už nenumatytus atvejus, dėl kurių pasiūlymai nebuvo gauti ar gauti pavėluotai, todėl tiekėjas turi pats įvertinti galimus interneto ryšio ar kitus trikdžius. Pavėluotai gauti pasiūlymai nebus vertinami.</w:t>
      </w:r>
    </w:p>
    <w:p w14:paraId="11ACFC60"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3</w:t>
      </w:r>
      <w:r w:rsidRPr="00530BF9">
        <w:rPr>
          <w:lang w:val="lt-LT"/>
        </w:rPr>
        <w:t>. Iki pasiūlymų pateikimo termino pabaigos tiekėjas gali pakeisti arba atšaukti savo pasiūlymą. Toks pakeitimas arba pranešimas pripažįstamas galiojančiu, jeigu perkančioji organizacija jį gavo iki pasiūlymų pateikimo termino pabaigos.</w:t>
      </w:r>
    </w:p>
    <w:p w14:paraId="345AB8F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4</w:t>
      </w:r>
      <w:r w:rsidRPr="00530BF9">
        <w:rPr>
          <w:lang w:val="lt-LT"/>
        </w:rPr>
        <w:t xml:space="preserve">. </w:t>
      </w:r>
      <w:r w:rsidRPr="00530BF9">
        <w:rPr>
          <w:b/>
          <w:bCs/>
          <w:lang w:val="lt-LT"/>
        </w:rPr>
        <w:t>Tiekėjams nėra leidžiama pateikti alternatyvių pasiūlymų</w:t>
      </w:r>
      <w:r w:rsidRPr="00530BF9">
        <w:rPr>
          <w:lang w:val="lt-LT"/>
        </w:rPr>
        <w:t>. Tiekėjui pateikus alternatyvų pasiūlymą, jo pasiūlymas ir alternatyvus pasiūlymas (alternatyvūs pasiūlymai) bus atmesti.</w:t>
      </w:r>
    </w:p>
    <w:p w14:paraId="17774150" w14:textId="77777777" w:rsidR="00874946" w:rsidRPr="00E45E70" w:rsidRDefault="00874946" w:rsidP="00874946">
      <w:pPr>
        <w:pStyle w:val="prastasiniatinklio"/>
        <w:spacing w:before="0" w:beforeAutospacing="0" w:after="0" w:afterAutospacing="0"/>
        <w:ind w:firstLine="567"/>
        <w:jc w:val="both"/>
        <w:rPr>
          <w:rStyle w:val="CharStyle17"/>
          <w:rFonts w:eastAsiaTheme="minorEastAsia"/>
        </w:rPr>
      </w:pPr>
      <w:r w:rsidRPr="00530BF9">
        <w:rPr>
          <w:lang w:val="lt-LT"/>
        </w:rPr>
        <w:t>5.1</w:t>
      </w:r>
      <w:r>
        <w:rPr>
          <w:lang w:val="lt-LT"/>
        </w:rPr>
        <w:t>5</w:t>
      </w:r>
      <w:r w:rsidRPr="00530BF9">
        <w:rPr>
          <w:lang w:val="lt-LT"/>
        </w:rPr>
        <w:t>. Perkančioji organizacija reikalauja, kad tiekėjas pasiūlyme nurodytų, kokius subtiekėjus, subteikėjus ar subrangovus (toliau – subti</w:t>
      </w:r>
      <w:r>
        <w:rPr>
          <w:lang w:val="lt-LT"/>
        </w:rPr>
        <w:t>e</w:t>
      </w:r>
      <w:r w:rsidRPr="00530BF9">
        <w:rPr>
          <w:lang w:val="lt-LT"/>
        </w:rPr>
        <w:t>kėjas) ir kokiai pirkimo sutarties daliai (jeigu jie žinomi) jis ketina pasitelkti</w:t>
      </w:r>
      <w:r w:rsidRPr="00530BF9">
        <w:rPr>
          <w:rStyle w:val="CharStyle16"/>
          <w:rFonts w:eastAsiaTheme="minorEastAsia"/>
        </w:rPr>
        <w:t>.</w:t>
      </w:r>
    </w:p>
    <w:p w14:paraId="16FD5499" w14:textId="77777777" w:rsidR="00874946" w:rsidRDefault="00874946" w:rsidP="00874946">
      <w:pPr>
        <w:pStyle w:val="prastasiniatinklio"/>
        <w:spacing w:before="0" w:beforeAutospacing="0" w:after="0" w:afterAutospacing="0"/>
        <w:jc w:val="center"/>
        <w:rPr>
          <w:b/>
          <w:bCs/>
          <w:lang w:val="lt-LT"/>
        </w:rPr>
      </w:pPr>
    </w:p>
    <w:p w14:paraId="0FA3219D"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6. PASIŪLYMŲ ŠIFRAVIMAS</w:t>
      </w:r>
    </w:p>
    <w:p w14:paraId="004D4813" w14:textId="77777777" w:rsidR="00874946" w:rsidRPr="00530BF9" w:rsidRDefault="00874946" w:rsidP="00874946">
      <w:pPr>
        <w:pStyle w:val="prastasiniatinklio"/>
        <w:spacing w:before="0" w:beforeAutospacing="0" w:after="0" w:afterAutospacing="0"/>
        <w:jc w:val="center"/>
        <w:rPr>
          <w:b/>
          <w:bCs/>
          <w:lang w:val="lt-LT"/>
        </w:rPr>
      </w:pPr>
    </w:p>
    <w:p w14:paraId="2FD2B1A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 Tiekėjo teikiamas pasiūlymas gali būti užšifruojamas. Tiekėjas, nusprendęs pateikti užšifruotą pasiūlymą, turi:</w:t>
      </w:r>
    </w:p>
    <w:p w14:paraId="40F74391"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6.1.1. iki pasiūlymų pateikimo termino pabaigos naudodamasis CVP IS priemonėmis, pateikti užšifruotą pasiūlymą (užšifruojamas visas pasiūlymas arba pasiūlymo dokumentas, kuriame nurodyta pasiūlymo kaina);</w:t>
      </w:r>
    </w:p>
    <w:p w14:paraId="68E7F45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6.1.2. </w:t>
      </w:r>
      <w:r w:rsidRPr="003B4FA7">
        <w:rPr>
          <w:b/>
          <w:bCs/>
          <w:u w:val="single"/>
          <w:lang w:val="lt-LT"/>
        </w:rPr>
        <w:t xml:space="preserve">iki vokų atplėšimo procedūros pradžios </w:t>
      </w:r>
      <w:r w:rsidRPr="00D61660">
        <w:rPr>
          <w:b/>
          <w:bCs/>
          <w:u w:val="single"/>
          <w:lang w:val="lt-LT"/>
        </w:rPr>
        <w:t xml:space="preserve">CVP </w:t>
      </w:r>
      <w:r w:rsidRPr="003B4FA7">
        <w:rPr>
          <w:b/>
          <w:bCs/>
          <w:u w:val="single"/>
          <w:lang w:val="lt-LT"/>
        </w:rPr>
        <w:t>IS susirašinėjimo priemonėmis</w:t>
      </w:r>
      <w:r w:rsidRPr="00530BF9">
        <w:rPr>
          <w:lang w:val="lt-LT"/>
        </w:rPr>
        <w:t>,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59629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6.1.3. 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BDBA9E" w14:textId="77777777" w:rsidR="00874946" w:rsidRPr="00530BF9" w:rsidRDefault="00874946" w:rsidP="00874946">
      <w:pPr>
        <w:pStyle w:val="prastasiniatinklio"/>
        <w:spacing w:before="0" w:beforeAutospacing="0" w:after="0" w:afterAutospacing="0"/>
        <w:ind w:firstLine="480"/>
        <w:jc w:val="both"/>
        <w:rPr>
          <w:lang w:val="lt-LT"/>
        </w:rPr>
      </w:pPr>
    </w:p>
    <w:p w14:paraId="65ACED1A" w14:textId="77777777" w:rsidR="00874946" w:rsidRDefault="00874946" w:rsidP="00874946">
      <w:pPr>
        <w:pStyle w:val="prastasiniatinklio"/>
        <w:spacing w:before="0" w:beforeAutospacing="0" w:after="0" w:afterAutospacing="0"/>
        <w:jc w:val="center"/>
        <w:rPr>
          <w:b/>
          <w:bCs/>
          <w:lang w:val="lt-LT"/>
        </w:rPr>
      </w:pPr>
      <w:bookmarkStart w:id="0" w:name="_Hlk104531867"/>
      <w:r w:rsidRPr="00530BF9">
        <w:rPr>
          <w:b/>
          <w:bCs/>
          <w:lang w:val="lt-LT"/>
        </w:rPr>
        <w:t xml:space="preserve">7. SUSIPAŽINIMAS SU PASIŪLYMAIS IR JŲ </w:t>
      </w:r>
      <w:r>
        <w:rPr>
          <w:b/>
          <w:bCs/>
          <w:lang w:val="lt-LT"/>
        </w:rPr>
        <w:t>VERTINIMAS</w:t>
      </w:r>
    </w:p>
    <w:bookmarkEnd w:id="0"/>
    <w:p w14:paraId="3610F702" w14:textId="77777777" w:rsidR="00874946" w:rsidRDefault="00874946" w:rsidP="00874946">
      <w:pPr>
        <w:tabs>
          <w:tab w:val="left" w:pos="426"/>
          <w:tab w:val="left" w:pos="2127"/>
        </w:tabs>
        <w:autoSpaceDE w:val="0"/>
        <w:autoSpaceDN w:val="0"/>
        <w:adjustRightInd w:val="0"/>
        <w:spacing w:after="0" w:line="240" w:lineRule="auto"/>
        <w:jc w:val="both"/>
        <w:rPr>
          <w:rFonts w:ascii="Times New Roman" w:eastAsia="Times New Roman" w:hAnsi="Times New Roman" w:cs="Times New Roman"/>
          <w:bCs/>
          <w:sz w:val="24"/>
          <w:szCs w:val="24"/>
          <w:lang w:val="lt-LT" w:eastAsia="en-US"/>
        </w:rPr>
      </w:pPr>
    </w:p>
    <w:p w14:paraId="43E0C52B" w14:textId="572756B1" w:rsidR="00874946" w:rsidRPr="00D61660" w:rsidRDefault="00874946" w:rsidP="00874946">
      <w:pPr>
        <w:pStyle w:val="prastasiniatinklio"/>
        <w:spacing w:before="0" w:beforeAutospacing="0" w:after="0" w:afterAutospacing="0"/>
        <w:ind w:firstLine="567"/>
        <w:jc w:val="both"/>
        <w:rPr>
          <w:b/>
          <w:bCs/>
          <w:lang w:val="lt-LT"/>
        </w:rPr>
      </w:pPr>
      <w:r>
        <w:rPr>
          <w:lang w:val="lt-LT"/>
        </w:rPr>
        <w:t xml:space="preserve">7.1. </w:t>
      </w:r>
      <w:r w:rsidRPr="0003145C">
        <w:rPr>
          <w:lang w:val="lt-LT"/>
        </w:rPr>
        <w:t xml:space="preserve">Pradinis susipažinimo su CVP IS priemonėmis pateiktais tiekėjų pasiūlymais (elektroninių vokų atplėšimo procedūra) </w:t>
      </w:r>
      <w:r w:rsidRPr="00D61660">
        <w:rPr>
          <w:lang w:val="lt-LT"/>
        </w:rPr>
        <w:t>įvyks</w:t>
      </w:r>
      <w:r w:rsidRPr="00D61660">
        <w:rPr>
          <w:b/>
          <w:bCs/>
          <w:lang w:val="lt-LT"/>
        </w:rPr>
        <w:t xml:space="preserve"> </w:t>
      </w:r>
      <w:r w:rsidRPr="009E03D7">
        <w:rPr>
          <w:b/>
          <w:bCs/>
          <w:lang w:val="lt-LT"/>
        </w:rPr>
        <w:t>202</w:t>
      </w:r>
      <w:r w:rsidR="00B2363B" w:rsidRPr="009E03D7">
        <w:rPr>
          <w:b/>
          <w:bCs/>
          <w:lang w:val="lt-LT"/>
        </w:rPr>
        <w:t>5</w:t>
      </w:r>
      <w:r w:rsidRPr="009E03D7">
        <w:rPr>
          <w:b/>
          <w:bCs/>
          <w:lang w:val="lt-LT"/>
        </w:rPr>
        <w:t xml:space="preserve"> m. </w:t>
      </w:r>
      <w:r w:rsidR="00B2363B" w:rsidRPr="009E03D7">
        <w:rPr>
          <w:b/>
          <w:bCs/>
          <w:lang w:val="lt-LT"/>
        </w:rPr>
        <w:t>gruodžio 17</w:t>
      </w:r>
      <w:r w:rsidRPr="009E03D7">
        <w:rPr>
          <w:b/>
          <w:bCs/>
          <w:lang w:val="lt-LT"/>
        </w:rPr>
        <w:t xml:space="preserve"> d. </w:t>
      </w:r>
      <w:r w:rsidR="00B2363B" w:rsidRPr="009E03D7">
        <w:rPr>
          <w:b/>
          <w:bCs/>
          <w:lang w:val="lt-LT"/>
        </w:rPr>
        <w:t>13.30</w:t>
      </w:r>
      <w:r w:rsidRPr="009E03D7">
        <w:rPr>
          <w:b/>
          <w:bCs/>
          <w:lang w:val="lt-LT"/>
        </w:rPr>
        <w:t xml:space="preserve"> val.</w:t>
      </w:r>
    </w:p>
    <w:p w14:paraId="20F8DA5D" w14:textId="1255E8E0" w:rsidR="00874946" w:rsidRDefault="00874946" w:rsidP="00874946">
      <w:pPr>
        <w:pStyle w:val="prastasiniatinklio"/>
        <w:spacing w:before="0" w:beforeAutospacing="0" w:after="0" w:afterAutospacing="0"/>
        <w:ind w:firstLine="567"/>
        <w:jc w:val="both"/>
        <w:rPr>
          <w:lang w:val="lt-LT"/>
        </w:rPr>
      </w:pPr>
      <w:r w:rsidRPr="0003145C">
        <w:rPr>
          <w:lang w:val="lt-LT"/>
        </w:rPr>
        <w:t xml:space="preserve">7.2. </w:t>
      </w:r>
      <w:r>
        <w:rPr>
          <w:lang w:val="lt-LT"/>
        </w:rPr>
        <w:t xml:space="preserve">Su pasiūlymais susipažins </w:t>
      </w:r>
      <w:r w:rsidRPr="00B2363B">
        <w:rPr>
          <w:lang w:val="lt-LT"/>
        </w:rPr>
        <w:t>komisija.</w:t>
      </w:r>
      <w:r>
        <w:rPr>
          <w:lang w:val="lt-LT"/>
        </w:rPr>
        <w:t xml:space="preserve"> </w:t>
      </w:r>
      <w:r w:rsidRPr="0003145C">
        <w:rPr>
          <w:lang w:val="lt-LT"/>
        </w:rPr>
        <w:t xml:space="preserve">Susipažinimo su pasiūlymais </w:t>
      </w:r>
      <w:r>
        <w:rPr>
          <w:lang w:val="lt-LT"/>
        </w:rPr>
        <w:t>metu</w:t>
      </w:r>
      <w:r w:rsidRPr="0003145C">
        <w:rPr>
          <w:lang w:val="lt-LT"/>
        </w:rPr>
        <w:t xml:space="preserve"> tiekėjai nedalyvauja ir </w:t>
      </w:r>
      <w:r>
        <w:rPr>
          <w:lang w:val="lt-LT"/>
        </w:rPr>
        <w:t>perkančioji organizacija</w:t>
      </w:r>
      <w:r w:rsidRPr="0003145C">
        <w:rPr>
          <w:lang w:val="lt-LT"/>
        </w:rPr>
        <w:t xml:space="preserve"> neteikia informacijos tiekėjams apie pasiūlymus pateikusius tiekėjus, pasiūlytas kainas ir kitą gautų pasiūlymų informaciją.</w:t>
      </w:r>
    </w:p>
    <w:p w14:paraId="05DDF02A" w14:textId="77777777" w:rsidR="00874946" w:rsidRDefault="00874946" w:rsidP="00874946">
      <w:pPr>
        <w:pStyle w:val="prastasiniatinklio"/>
        <w:spacing w:before="0" w:beforeAutospacing="0" w:after="0" w:afterAutospacing="0"/>
        <w:ind w:firstLine="567"/>
        <w:jc w:val="both"/>
        <w:rPr>
          <w:rFonts w:eastAsia="Calibri"/>
          <w:lang w:val="lt-LT" w:eastAsia="en-US"/>
        </w:rPr>
      </w:pPr>
      <w:r>
        <w:rPr>
          <w:rFonts w:eastAsia="Calibri"/>
          <w:lang w:val="lt-LT" w:eastAsia="en-US"/>
        </w:rPr>
        <w:t xml:space="preserve">7.3. </w:t>
      </w:r>
      <w:r w:rsidRPr="0003145C">
        <w:rPr>
          <w:rFonts w:eastAsia="Calibri"/>
          <w:lang w:val="lt-LT" w:eastAsia="en-US"/>
        </w:rPr>
        <w:t>Tiekėjai nedalyvauja pasiūlymų nagrinėjimo, vertinimo ir palyginimo procedūros</w:t>
      </w:r>
      <w:r>
        <w:rPr>
          <w:rFonts w:eastAsia="Calibri"/>
          <w:lang w:val="lt-LT" w:eastAsia="en-US"/>
        </w:rPr>
        <w:t>e</w:t>
      </w:r>
      <w:r w:rsidRPr="0003145C">
        <w:rPr>
          <w:rFonts w:eastAsia="Calibri"/>
          <w:lang w:val="lt-LT" w:eastAsia="en-US"/>
        </w:rPr>
        <w:t>.</w:t>
      </w:r>
    </w:p>
    <w:p w14:paraId="2E532E96" w14:textId="77777777" w:rsidR="00874946" w:rsidRPr="00F72857" w:rsidRDefault="00874946" w:rsidP="00874946">
      <w:pPr>
        <w:pStyle w:val="prastasiniatinklio"/>
        <w:spacing w:before="0" w:beforeAutospacing="0" w:after="0" w:afterAutospacing="0"/>
        <w:ind w:firstLine="567"/>
        <w:jc w:val="both"/>
        <w:rPr>
          <w:lang w:val="lt-LT"/>
        </w:rPr>
      </w:pPr>
      <w:r>
        <w:rPr>
          <w:rFonts w:eastAsia="Calibri"/>
          <w:lang w:val="lt-LT" w:eastAsia="en-US"/>
        </w:rPr>
        <w:t xml:space="preserve">7.4. </w:t>
      </w:r>
      <w:r w:rsidRPr="00600763">
        <w:rPr>
          <w:rFonts w:eastAsia="Calibri"/>
          <w:lang w:val="lt-LT" w:eastAsia="en-US"/>
        </w:rPr>
        <w:t>Perkančioj</w:t>
      </w:r>
      <w:r>
        <w:rPr>
          <w:rFonts w:eastAsia="Calibri"/>
          <w:lang w:val="lt-LT" w:eastAsia="en-US"/>
        </w:rPr>
        <w:t>i</w:t>
      </w:r>
      <w:r w:rsidRPr="00600763">
        <w:rPr>
          <w:rFonts w:eastAsia="Calibri"/>
          <w:lang w:val="lt-LT" w:eastAsia="en-US"/>
        </w:rPr>
        <w:t xml:space="preserve"> organizacij</w:t>
      </w:r>
      <w:r>
        <w:rPr>
          <w:rFonts w:eastAsia="Calibri"/>
          <w:lang w:val="lt-LT" w:eastAsia="en-US"/>
        </w:rPr>
        <w:t>a</w:t>
      </w:r>
      <w:r w:rsidRPr="00600763">
        <w:rPr>
          <w:rFonts w:eastAsia="Calibri"/>
          <w:lang w:val="lt-LT" w:eastAsia="en-US"/>
        </w:rPr>
        <w:t xml:space="preserve"> </w:t>
      </w:r>
      <w:r>
        <w:rPr>
          <w:rFonts w:eastAsia="Calibri"/>
          <w:lang w:val="lt-LT" w:eastAsia="en-US"/>
        </w:rPr>
        <w:t xml:space="preserve">stebėtojo teisėmis </w:t>
      </w:r>
      <w:r w:rsidRPr="0003145C">
        <w:rPr>
          <w:rFonts w:eastAsia="Calibri"/>
          <w:lang w:val="lt-LT" w:eastAsia="lt-LT"/>
        </w:rPr>
        <w:t>dalyvauti valstybės ir savivaldybių institucijų ar įstaigų atstovų nekvies.</w:t>
      </w:r>
    </w:p>
    <w:p w14:paraId="482EF43A" w14:textId="021069AA"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5</w:t>
      </w:r>
      <w:r w:rsidRPr="00415B7B">
        <w:rPr>
          <w:rFonts w:ascii="Times New Roman" w:hAnsi="Times New Roman" w:cs="Times New Roman"/>
          <w:sz w:val="24"/>
          <w:szCs w:val="24"/>
          <w:lang w:val="lt-LT"/>
        </w:rPr>
        <w:t xml:space="preserve">. </w:t>
      </w:r>
      <w:r w:rsidRPr="00A00411">
        <w:rPr>
          <w:rFonts w:ascii="Times New Roman" w:hAnsi="Times New Roman" w:cs="Times New Roman"/>
          <w:sz w:val="24"/>
          <w:szCs w:val="24"/>
          <w:lang w:val="lt-LT"/>
        </w:rPr>
        <w:t>Ekonomiškai naudingiausias pasiūlymas išrenkamas pagal kainą.</w:t>
      </w:r>
      <w:r w:rsidR="002301EB">
        <w:rPr>
          <w:rFonts w:ascii="Times New Roman" w:hAnsi="Times New Roman" w:cs="Times New Roman"/>
          <w:sz w:val="24"/>
          <w:szCs w:val="24"/>
          <w:lang w:val="lt-LT"/>
        </w:rPr>
        <w:t xml:space="preserve"> </w:t>
      </w:r>
      <w:r w:rsidR="002301EB" w:rsidRPr="002301EB">
        <w:rPr>
          <w:rFonts w:ascii="Times New Roman" w:hAnsi="Times New Roman" w:cs="Times New Roman"/>
          <w:sz w:val="24"/>
          <w:szCs w:val="24"/>
          <w:u w:val="single"/>
          <w:lang w:val="lt-LT"/>
        </w:rPr>
        <w:t>Ekonomiškai naudingiausiu pasiūlymu bus laikomas didžiausią bendrą I, II, III programų draudimo sumą visoms medicinos paslaugoms (techninės specifikacijos 9.4 – 9.9 p.) pasiūliusio tiekėjo pasiūlymas.</w:t>
      </w:r>
    </w:p>
    <w:p w14:paraId="4C5C36B4"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 Pirkimo metu perkančioji organizacija su tiekėjais </w:t>
      </w:r>
      <w:r w:rsidRPr="00415B7B">
        <w:rPr>
          <w:rFonts w:ascii="Times New Roman" w:hAnsi="Times New Roman" w:cs="Times New Roman"/>
          <w:b/>
          <w:bCs/>
          <w:sz w:val="24"/>
          <w:szCs w:val="24"/>
          <w:lang w:val="lt-LT"/>
        </w:rPr>
        <w:t>nesiderės</w:t>
      </w:r>
      <w:r w:rsidRPr="00415B7B">
        <w:rPr>
          <w:rFonts w:ascii="Times New Roman" w:hAnsi="Times New Roman" w:cs="Times New Roman"/>
          <w:sz w:val="24"/>
          <w:szCs w:val="24"/>
          <w:lang w:val="lt-LT"/>
        </w:rPr>
        <w:t xml:space="preserve"> (derybos nebus vykdomos).</w:t>
      </w:r>
    </w:p>
    <w:p w14:paraId="08AB64DF" w14:textId="77777777" w:rsidR="00874946" w:rsidRPr="00415B7B" w:rsidRDefault="00874946" w:rsidP="00874946">
      <w:pPr>
        <w:spacing w:after="0" w:line="240" w:lineRule="auto"/>
        <w:ind w:firstLine="567"/>
        <w:jc w:val="both"/>
        <w:rPr>
          <w:rFonts w:ascii="Times New Roman" w:hAnsi="Times New Roman" w:cs="Times New Roman"/>
          <w:b/>
          <w:bCs/>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 xml:space="preserve">. </w:t>
      </w:r>
      <w:r w:rsidRPr="00415B7B">
        <w:rPr>
          <w:rFonts w:ascii="Times New Roman" w:hAnsi="Times New Roman" w:cs="Times New Roman"/>
          <w:b/>
          <w:bCs/>
          <w:sz w:val="24"/>
          <w:szCs w:val="24"/>
          <w:lang w:val="lt-LT"/>
        </w:rPr>
        <w:t xml:space="preserve">Pasiūlymų </w:t>
      </w:r>
      <w:r>
        <w:rPr>
          <w:rFonts w:ascii="Times New Roman" w:hAnsi="Times New Roman" w:cs="Times New Roman"/>
          <w:b/>
          <w:bCs/>
          <w:sz w:val="24"/>
          <w:szCs w:val="24"/>
          <w:lang w:val="lt-LT"/>
        </w:rPr>
        <w:t>nagrinėjimo</w:t>
      </w:r>
      <w:r w:rsidRPr="00415B7B">
        <w:rPr>
          <w:rFonts w:ascii="Times New Roman" w:hAnsi="Times New Roman" w:cs="Times New Roman"/>
          <w:b/>
          <w:bCs/>
          <w:sz w:val="24"/>
          <w:szCs w:val="24"/>
          <w:lang w:val="lt-LT"/>
        </w:rPr>
        <w:t xml:space="preserve"> metu perkančioji organizacija įvertina:</w:t>
      </w:r>
    </w:p>
    <w:p w14:paraId="32496B72"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 xml:space="preserve">.1. ar </w:t>
      </w:r>
      <w:r w:rsidRPr="00D23674">
        <w:rPr>
          <w:rFonts w:ascii="Times New Roman" w:hAnsi="Times New Roman" w:cs="Times New Roman"/>
          <w:sz w:val="24"/>
          <w:szCs w:val="24"/>
          <w:lang w:val="lt-LT"/>
        </w:rPr>
        <w:t>pasiūlymas atitinka pirkimo dokumentuose nustatytus, su pirkimo objektu nesusijusius, reikalavimus, įskaitant nuostatas dėl alternatyvių pasiūlymų teikimo</w:t>
      </w:r>
      <w:r w:rsidRPr="00415B7B">
        <w:rPr>
          <w:rFonts w:ascii="Times New Roman" w:hAnsi="Times New Roman" w:cs="Times New Roman"/>
          <w:sz w:val="24"/>
          <w:szCs w:val="24"/>
          <w:lang w:val="lt-LT"/>
        </w:rPr>
        <w:t>;</w:t>
      </w:r>
    </w:p>
    <w:p w14:paraId="45ABC33D"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.2. ar tiekėjo pasiūlyme nėra nurodytos kainos apskaičiavimo klaidų;</w:t>
      </w:r>
    </w:p>
    <w:p w14:paraId="696DD84B"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.3. ar tiekėjo pasiūlyme nurodyta kaina nėra per didelė ir perkančiajai organizacijai nepriimtina;</w:t>
      </w:r>
    </w:p>
    <w:p w14:paraId="360FACFC" w14:textId="77777777"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.4. ar tiekėjo pasiūlyme nurodyta kaina (jos sudedamosios dalys) neatrodo neįprastai maž</w:t>
      </w:r>
      <w:r>
        <w:rPr>
          <w:rFonts w:ascii="Times New Roman" w:hAnsi="Times New Roman" w:cs="Times New Roman"/>
          <w:sz w:val="24"/>
          <w:szCs w:val="24"/>
          <w:lang w:val="lt-LT"/>
        </w:rPr>
        <w:t>a.</w:t>
      </w:r>
    </w:p>
    <w:p w14:paraId="53D82D85" w14:textId="172D20DA" w:rsidR="00874946" w:rsidRPr="00415B7B" w:rsidRDefault="00874946" w:rsidP="009159A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8</w:t>
      </w:r>
      <w:r w:rsidRPr="00415B7B">
        <w:rPr>
          <w:rFonts w:ascii="Times New Roman" w:hAnsi="Times New Roman" w:cs="Times New Roman"/>
          <w:sz w:val="24"/>
          <w:szCs w:val="24"/>
          <w:lang w:val="lt-LT"/>
        </w:rPr>
        <w:t xml:space="preserve">. </w:t>
      </w:r>
      <w:r w:rsidRPr="00067204">
        <w:rPr>
          <w:rFonts w:ascii="Times New Roman" w:hAnsi="Times New Roman" w:cs="Times New Roman"/>
          <w:sz w:val="24"/>
          <w:szCs w:val="24"/>
          <w:lang w:val="lt-LT"/>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067204" w:rsidRPr="00067204">
        <w:rPr>
          <w:rFonts w:ascii="Times New Roman" w:eastAsia="Calibri" w:hAnsi="Times New Roman" w:cs="Calibri"/>
          <w:iCs/>
          <w:sz w:val="24"/>
          <w:szCs w:val="20"/>
          <w:lang w:val="lt-LT" w:eastAsia="en-US"/>
        </w:rPr>
        <w:lastRenderedPageBreak/>
        <w:t>Pasiūlymai tikslinami, papildomi arba paaiškinami vadovaujantis Viešųjų pirkimų tarnybos nustatytomis taisyklėmis</w:t>
      </w:r>
      <w:r w:rsidR="00067204">
        <w:rPr>
          <w:rFonts w:ascii="Times New Roman" w:eastAsia="Calibri" w:hAnsi="Times New Roman" w:cs="Calibri"/>
          <w:iCs/>
          <w:sz w:val="24"/>
          <w:szCs w:val="20"/>
          <w:lang w:val="lt-LT" w:eastAsia="en-US"/>
        </w:rPr>
        <w:t>.</w:t>
      </w:r>
    </w:p>
    <w:p w14:paraId="275737EF" w14:textId="6E994459"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sidR="009159A6">
        <w:rPr>
          <w:rFonts w:ascii="Times New Roman" w:hAnsi="Times New Roman" w:cs="Times New Roman"/>
          <w:sz w:val="24"/>
          <w:szCs w:val="24"/>
          <w:lang w:val="lt-LT"/>
        </w:rPr>
        <w:t>9</w:t>
      </w:r>
      <w:r w:rsidRPr="00415B7B">
        <w:rPr>
          <w:rFonts w:ascii="Times New Roman" w:hAnsi="Times New Roman" w:cs="Times New Roman"/>
          <w:sz w:val="24"/>
          <w:szCs w:val="24"/>
          <w:lang w:val="lt-LT"/>
        </w:rPr>
        <w:t>. Jeigu dalyvio pasiūlyme nurodyta kaina (jos sudedamosios dalys) atrodo neįprastai maža, perkančioji organizacija prašo dalyv</w:t>
      </w:r>
      <w:r w:rsidR="00991200">
        <w:rPr>
          <w:rFonts w:ascii="Times New Roman" w:hAnsi="Times New Roman" w:cs="Times New Roman"/>
          <w:sz w:val="24"/>
          <w:szCs w:val="24"/>
          <w:lang w:val="lt-LT"/>
        </w:rPr>
        <w:t>io</w:t>
      </w:r>
      <w:r w:rsidRPr="00415B7B">
        <w:rPr>
          <w:rFonts w:ascii="Times New Roman" w:hAnsi="Times New Roman" w:cs="Times New Roman"/>
          <w:sz w:val="24"/>
          <w:szCs w:val="24"/>
          <w:lang w:val="lt-LT"/>
        </w:rPr>
        <w:t xml:space="preserve"> ją pagrįsti, vadovaujantis </w:t>
      </w:r>
      <w:hyperlink r:id="rId7" w:tgtFrame="_blank" w:history="1">
        <w:r w:rsidRPr="00415B7B">
          <w:rPr>
            <w:rFonts w:ascii="Times New Roman" w:hAnsi="Times New Roman" w:cs="Times New Roman"/>
            <w:sz w:val="24"/>
            <w:szCs w:val="24"/>
            <w:lang w:val="lt-LT"/>
          </w:rPr>
          <w:t>VPĮ 57 straipsnio 2 ir 3 dalių</w:t>
        </w:r>
      </w:hyperlink>
      <w:r w:rsidRPr="00415B7B">
        <w:rPr>
          <w:rFonts w:ascii="Times New Roman" w:hAnsi="Times New Roman" w:cs="Times New Roman"/>
          <w:sz w:val="24"/>
          <w:szCs w:val="24"/>
          <w:lang w:val="lt-LT"/>
        </w:rPr>
        <w:t xml:space="preserve"> nuostatomis.</w:t>
      </w:r>
    </w:p>
    <w:p w14:paraId="5809A5E3" w14:textId="7761A85A"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1</w:t>
      </w:r>
      <w:r w:rsidR="009159A6">
        <w:rPr>
          <w:rFonts w:ascii="Times New Roman" w:hAnsi="Times New Roman" w:cs="Times New Roman"/>
          <w:sz w:val="24"/>
          <w:szCs w:val="24"/>
          <w:lang w:val="lt-LT"/>
        </w:rPr>
        <w:t>0</w:t>
      </w:r>
      <w:r w:rsidRPr="00415B7B">
        <w:rPr>
          <w:rFonts w:ascii="Times New Roman" w:hAnsi="Times New Roman" w:cs="Times New Roman"/>
          <w:sz w:val="24"/>
          <w:szCs w:val="24"/>
          <w:lang w:val="lt-LT"/>
        </w:rPr>
        <w:t xml:space="preserve">. Perkančioji organizacija, pasiūlymų </w:t>
      </w:r>
      <w:r>
        <w:rPr>
          <w:rFonts w:ascii="Times New Roman" w:hAnsi="Times New Roman" w:cs="Times New Roman"/>
          <w:sz w:val="24"/>
          <w:szCs w:val="24"/>
          <w:lang w:val="lt-LT"/>
        </w:rPr>
        <w:t>nagrinėjimo</w:t>
      </w:r>
      <w:r w:rsidRPr="00415B7B">
        <w:rPr>
          <w:rFonts w:ascii="Times New Roman" w:hAnsi="Times New Roman" w:cs="Times New Roman"/>
          <w:sz w:val="24"/>
          <w:szCs w:val="24"/>
          <w:lang w:val="lt-LT"/>
        </w:rPr>
        <w:t xml:space="preserve"> metu radusi pasiūlyme nurodytos kainos apskaičiavimo klaidų, prašo dalyvių per jos nurodytą terminą ištaisyti pasiūlyme pastebėtas aritmetines klaidas</w:t>
      </w:r>
      <w:r w:rsidR="009159A6">
        <w:rPr>
          <w:rFonts w:ascii="Times New Roman" w:hAnsi="Times New Roman" w:cs="Times New Roman"/>
          <w:sz w:val="24"/>
          <w:szCs w:val="24"/>
          <w:lang w:val="lt-LT"/>
        </w:rPr>
        <w:t>.</w:t>
      </w:r>
    </w:p>
    <w:p w14:paraId="052DDC0C" w14:textId="4E92C2D8" w:rsidR="00874946" w:rsidRDefault="00874946" w:rsidP="0087494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7.1</w:t>
      </w:r>
      <w:r w:rsidR="009159A6">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Pr="00415B7B">
        <w:rPr>
          <w:rFonts w:ascii="Times New Roman" w:hAnsi="Times New Roman" w:cs="Times New Roman"/>
          <w:sz w:val="24"/>
          <w:szCs w:val="24"/>
          <w:lang w:val="lt-LT"/>
        </w:rPr>
        <w:t>Perkančioji organizacija gali nevertinti viso pasiūlymo, jei patikrinusi jo dalį nustato, kad pasiūlymas turi būti atmestas.</w:t>
      </w:r>
    </w:p>
    <w:p w14:paraId="4B5F5F06" w14:textId="77777777" w:rsidR="00874946" w:rsidRDefault="00874946" w:rsidP="00874946">
      <w:pPr>
        <w:spacing w:after="0" w:line="240" w:lineRule="auto"/>
        <w:ind w:firstLine="480"/>
        <w:jc w:val="both"/>
        <w:rPr>
          <w:rFonts w:ascii="Times New Roman" w:hAnsi="Times New Roman" w:cs="Times New Roman"/>
          <w:sz w:val="24"/>
          <w:szCs w:val="24"/>
          <w:lang w:val="lt-LT"/>
        </w:rPr>
      </w:pPr>
    </w:p>
    <w:p w14:paraId="24CD3888" w14:textId="77777777" w:rsidR="00874946" w:rsidRPr="00D86C74" w:rsidRDefault="00874946" w:rsidP="00874946">
      <w:pPr>
        <w:spacing w:after="0" w:line="240" w:lineRule="auto"/>
        <w:ind w:firstLine="48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8</w:t>
      </w:r>
      <w:r w:rsidRPr="00D86C74">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PASIŪLYMŲ EILĖ, SPRENDIMAS DĖL LAIMĖJUSIO PASIŪLYMO, PASIŪLYMŲ ATMETIMO IR SUTARTIES SUDARYMO</w:t>
      </w:r>
    </w:p>
    <w:p w14:paraId="6FFE7A97" w14:textId="77777777" w:rsidR="00874946" w:rsidRDefault="00874946" w:rsidP="00874946">
      <w:pPr>
        <w:spacing w:after="0" w:line="240" w:lineRule="auto"/>
        <w:ind w:firstLine="480"/>
        <w:jc w:val="both"/>
        <w:rPr>
          <w:rFonts w:ascii="Times New Roman" w:hAnsi="Times New Roman" w:cs="Times New Roman"/>
          <w:sz w:val="24"/>
          <w:szCs w:val="24"/>
          <w:lang w:val="lt-LT"/>
        </w:rPr>
      </w:pPr>
    </w:p>
    <w:p w14:paraId="10B1F41C" w14:textId="77777777" w:rsidR="00874946" w:rsidRDefault="00874946" w:rsidP="00874946">
      <w:pPr>
        <w:spacing w:after="0" w:line="240" w:lineRule="auto"/>
        <w:ind w:firstLine="567"/>
        <w:jc w:val="both"/>
        <w:rPr>
          <w:rFonts w:ascii="Times New Roman" w:hAnsi="Times New Roman" w:cs="Times New Roman"/>
          <w:sz w:val="24"/>
          <w:szCs w:val="24"/>
          <w:lang w:val="lt-LT"/>
        </w:rPr>
      </w:pPr>
      <w:r w:rsidRPr="008F3369">
        <w:rPr>
          <w:rFonts w:ascii="Times New Roman" w:hAnsi="Times New Roman" w:cs="Times New Roman"/>
          <w:sz w:val="24"/>
          <w:szCs w:val="24"/>
          <w:lang w:val="lt-LT"/>
        </w:rPr>
        <w:t>8.1</w:t>
      </w:r>
      <w:r w:rsidRPr="00415B7B">
        <w:rPr>
          <w:rFonts w:ascii="Times New Roman" w:hAnsi="Times New Roman" w:cs="Times New Roman"/>
          <w:sz w:val="24"/>
          <w:szCs w:val="24"/>
          <w:lang w:val="lt-LT"/>
        </w:rPr>
        <w:t xml:space="preserve">. </w:t>
      </w:r>
      <w:r w:rsidRPr="008F3369">
        <w:rPr>
          <w:rFonts w:ascii="Times New Roman" w:hAnsi="Times New Roman" w:cs="Times New Roman"/>
          <w:sz w:val="24"/>
          <w:szCs w:val="24"/>
          <w:lang w:val="lt-LT"/>
        </w:rPr>
        <w:t>Perkančioji organizacija, norėdama priimti sprendimą dėl laimėjusio pasiūlymo, įvertina pateiktus tiekėjų pasiūlymus ir nustato pasiūlymų eilę</w:t>
      </w:r>
      <w:r w:rsidRPr="00415B7B">
        <w:rPr>
          <w:rFonts w:ascii="Times New Roman" w:hAnsi="Times New Roman" w:cs="Times New Roman"/>
          <w:sz w:val="24"/>
          <w:szCs w:val="24"/>
          <w:lang w:val="lt-LT"/>
        </w:rPr>
        <w:t>.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5EE9663"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873818">
        <w:rPr>
          <w:rFonts w:ascii="Times New Roman" w:hAnsi="Times New Roman" w:cs="Times New Roman"/>
          <w:sz w:val="24"/>
          <w:szCs w:val="24"/>
          <w:lang w:val="lt-LT"/>
        </w:rPr>
        <w:t>Laimėjusiu pasiūlymu pripažįstamas pirmas pasiūlymas eilėje.</w:t>
      </w:r>
    </w:p>
    <w:p w14:paraId="7D0C20FD"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3D20B6">
        <w:rPr>
          <w:rFonts w:ascii="Times New Roman" w:hAnsi="Times New Roman" w:cs="Times New Roman"/>
          <w:sz w:val="24"/>
          <w:szCs w:val="24"/>
          <w:lang w:val="lt-LT"/>
        </w:rPr>
        <w:t>8.3.</w:t>
      </w:r>
      <w:r w:rsidRPr="00415B7B">
        <w:rPr>
          <w:rFonts w:ascii="Times New Roman" w:hAnsi="Times New Roman" w:cs="Times New Roman"/>
          <w:sz w:val="24"/>
          <w:szCs w:val="24"/>
          <w:lang w:val="lt-LT"/>
        </w:rPr>
        <w:t xml:space="preserve"> Laimėtoju gali būti </w:t>
      </w:r>
      <w:r w:rsidRPr="003D20B6">
        <w:rPr>
          <w:rFonts w:ascii="Times New Roman" w:hAnsi="Times New Roman" w:cs="Times New Roman"/>
          <w:sz w:val="24"/>
          <w:szCs w:val="24"/>
          <w:lang w:val="lt-LT"/>
        </w:rPr>
        <w:t>nustatytas</w:t>
      </w:r>
      <w:r w:rsidRPr="00415B7B">
        <w:rPr>
          <w:rFonts w:ascii="Times New Roman" w:hAnsi="Times New Roman" w:cs="Times New Roman"/>
          <w:sz w:val="24"/>
          <w:szCs w:val="24"/>
          <w:lang w:val="lt-LT"/>
        </w:rPr>
        <w:t xml:space="preserve"> tik toks tiekėjas, kurio pasiūlymas atitinka pirkimo dokumentuose nustatytus reikalavimus ir jo pasiūlymo kaina nėra per didelė ir perkančiajai organizacijai nepriimtina.</w:t>
      </w:r>
    </w:p>
    <w:p w14:paraId="555A7F9F" w14:textId="3623877E"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3D20B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sidRPr="003D20B6">
        <w:rPr>
          <w:rFonts w:ascii="Times New Roman" w:hAnsi="Times New Roman" w:cs="Times New Roman"/>
          <w:sz w:val="24"/>
          <w:szCs w:val="24"/>
          <w:lang w:val="lt-LT"/>
        </w:rPr>
        <w:t>4</w:t>
      </w:r>
      <w:r w:rsidRPr="00415B7B">
        <w:rPr>
          <w:rFonts w:ascii="Times New Roman" w:hAnsi="Times New Roman" w:cs="Times New Roman"/>
          <w:sz w:val="24"/>
          <w:szCs w:val="24"/>
          <w:lang w:val="lt-LT"/>
        </w:rPr>
        <w:t xml:space="preserve">. Perkančioji organizacija ne vėliau kaip per </w:t>
      </w:r>
      <w:r>
        <w:rPr>
          <w:rFonts w:ascii="Times New Roman" w:hAnsi="Times New Roman" w:cs="Times New Roman"/>
          <w:sz w:val="24"/>
          <w:szCs w:val="24"/>
          <w:lang w:val="lt-LT"/>
        </w:rPr>
        <w:t>3</w:t>
      </w:r>
      <w:r w:rsidRPr="00415B7B">
        <w:rPr>
          <w:rFonts w:ascii="Times New Roman" w:hAnsi="Times New Roman" w:cs="Times New Roman"/>
          <w:sz w:val="24"/>
          <w:szCs w:val="24"/>
          <w:lang w:val="lt-LT"/>
        </w:rPr>
        <w:t xml:space="preserve"> </w:t>
      </w:r>
      <w:r w:rsidRPr="003D20B6">
        <w:rPr>
          <w:rFonts w:ascii="Times New Roman" w:hAnsi="Times New Roman" w:cs="Times New Roman"/>
          <w:sz w:val="24"/>
          <w:szCs w:val="24"/>
          <w:lang w:val="lt-LT"/>
        </w:rPr>
        <w:t>(</w:t>
      </w:r>
      <w:r>
        <w:rPr>
          <w:rFonts w:ascii="Times New Roman" w:hAnsi="Times New Roman" w:cs="Times New Roman"/>
          <w:sz w:val="24"/>
          <w:szCs w:val="24"/>
          <w:lang w:val="lt-LT"/>
        </w:rPr>
        <w:t>tris</w:t>
      </w:r>
      <w:r w:rsidRPr="003D20B6">
        <w:rPr>
          <w:rFonts w:ascii="Times New Roman" w:hAnsi="Times New Roman" w:cs="Times New Roman"/>
          <w:sz w:val="24"/>
          <w:szCs w:val="24"/>
          <w:lang w:val="lt-LT"/>
        </w:rPr>
        <w:t xml:space="preserve">) </w:t>
      </w:r>
      <w:r w:rsidRPr="00415B7B">
        <w:rPr>
          <w:rFonts w:ascii="Times New Roman" w:hAnsi="Times New Roman" w:cs="Times New Roman"/>
          <w:sz w:val="24"/>
          <w:szCs w:val="24"/>
          <w:lang w:val="lt-LT"/>
        </w:rPr>
        <w:t xml:space="preserve">darbo dienas </w:t>
      </w:r>
      <w:r>
        <w:rPr>
          <w:rFonts w:ascii="Times New Roman" w:hAnsi="Times New Roman" w:cs="Times New Roman"/>
          <w:sz w:val="24"/>
          <w:szCs w:val="24"/>
          <w:lang w:val="lt-LT"/>
        </w:rPr>
        <w:t>nuo pasiūlymų eilės sudarymo ir laimėjusio pasiūlymo nustatymo CVP IS priemonėmis tiekėj</w:t>
      </w:r>
      <w:r w:rsidR="009A37BB">
        <w:rPr>
          <w:rFonts w:ascii="Times New Roman" w:hAnsi="Times New Roman" w:cs="Times New Roman"/>
          <w:sz w:val="24"/>
          <w:szCs w:val="24"/>
          <w:lang w:val="lt-LT"/>
        </w:rPr>
        <w:t>us</w:t>
      </w:r>
      <w:r>
        <w:rPr>
          <w:rFonts w:ascii="Times New Roman" w:hAnsi="Times New Roman" w:cs="Times New Roman"/>
          <w:sz w:val="24"/>
          <w:szCs w:val="24"/>
          <w:lang w:val="lt-LT"/>
        </w:rPr>
        <w:t xml:space="preserve"> informuoja apie pirkimo procedūros rezultatus, vadovaudamasi </w:t>
      </w:r>
      <w:hyperlink r:id="rId8" w:tgtFrame="_blank" w:history="1">
        <w:r w:rsidRPr="00415B7B">
          <w:rPr>
            <w:rFonts w:ascii="Times New Roman" w:hAnsi="Times New Roman" w:cs="Times New Roman"/>
            <w:sz w:val="24"/>
            <w:szCs w:val="24"/>
            <w:lang w:val="lt-LT"/>
          </w:rPr>
          <w:t xml:space="preserve">VPĮ 58 straipsnio </w:t>
        </w:r>
        <w:r>
          <w:rPr>
            <w:rFonts w:ascii="Times New Roman" w:hAnsi="Times New Roman" w:cs="Times New Roman"/>
            <w:sz w:val="24"/>
            <w:szCs w:val="24"/>
            <w:lang w:val="lt-LT"/>
          </w:rPr>
          <w:t>1</w:t>
        </w:r>
        <w:r w:rsidRPr="00415B7B">
          <w:rPr>
            <w:rFonts w:ascii="Times New Roman" w:hAnsi="Times New Roman" w:cs="Times New Roman"/>
            <w:sz w:val="24"/>
            <w:szCs w:val="24"/>
            <w:lang w:val="lt-LT"/>
          </w:rPr>
          <w:t xml:space="preserve"> dal</w:t>
        </w:r>
        <w:r>
          <w:rPr>
            <w:rFonts w:ascii="Times New Roman" w:hAnsi="Times New Roman" w:cs="Times New Roman"/>
            <w:sz w:val="24"/>
            <w:szCs w:val="24"/>
            <w:lang w:val="lt-LT"/>
          </w:rPr>
          <w:t>i</w:t>
        </w:r>
        <w:r w:rsidRPr="00415B7B">
          <w:rPr>
            <w:rFonts w:ascii="Times New Roman" w:hAnsi="Times New Roman" w:cs="Times New Roman"/>
            <w:sz w:val="24"/>
            <w:szCs w:val="24"/>
            <w:lang w:val="lt-LT"/>
          </w:rPr>
          <w:t>e</w:t>
        </w:r>
      </w:hyperlink>
      <w:r>
        <w:rPr>
          <w:rFonts w:ascii="Times New Roman" w:hAnsi="Times New Roman" w:cs="Times New Roman"/>
          <w:sz w:val="24"/>
          <w:szCs w:val="24"/>
          <w:lang w:val="lt-LT"/>
        </w:rPr>
        <w:t>s</w:t>
      </w:r>
      <w:r w:rsidRPr="00415B7B">
        <w:rPr>
          <w:rFonts w:ascii="Times New Roman" w:hAnsi="Times New Roman" w:cs="Times New Roman"/>
          <w:sz w:val="24"/>
          <w:szCs w:val="24"/>
          <w:lang w:val="lt-LT"/>
        </w:rPr>
        <w:t xml:space="preserve"> </w:t>
      </w:r>
      <w:r>
        <w:rPr>
          <w:rFonts w:ascii="Times New Roman" w:hAnsi="Times New Roman" w:cs="Times New Roman"/>
          <w:sz w:val="24"/>
          <w:szCs w:val="24"/>
          <w:lang w:val="lt-LT"/>
        </w:rPr>
        <w:t>nuostatomis.</w:t>
      </w:r>
    </w:p>
    <w:p w14:paraId="0BDEDE64"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9C7633">
        <w:rPr>
          <w:rFonts w:ascii="Times New Roman" w:hAnsi="Times New Roman" w:cs="Times New Roman"/>
          <w:sz w:val="24"/>
          <w:szCs w:val="24"/>
          <w:lang w:val="lt-LT"/>
        </w:rPr>
        <w:t xml:space="preserve">8.5. </w:t>
      </w:r>
      <w:r w:rsidRPr="00415B7B">
        <w:rPr>
          <w:rFonts w:ascii="Times New Roman" w:hAnsi="Times New Roman" w:cs="Times New Roman"/>
          <w:sz w:val="24"/>
          <w:szCs w:val="24"/>
          <w:lang w:val="lt-LT"/>
        </w:rPr>
        <w:t>Tiekėjas, kurio pasiūlymas laimėjo, CVP IS priemonėmis kviečiamas sudaryti pirkimo sutartį.</w:t>
      </w:r>
    </w:p>
    <w:p w14:paraId="00065DD3" w14:textId="77777777" w:rsidR="00874946" w:rsidRPr="00415B7B" w:rsidRDefault="00874946" w:rsidP="00874946">
      <w:pPr>
        <w:spacing w:after="0" w:line="240" w:lineRule="auto"/>
        <w:ind w:right="49" w:firstLine="567"/>
        <w:jc w:val="both"/>
        <w:rPr>
          <w:rFonts w:ascii="Times New Roman" w:hAnsi="Times New Roman" w:cs="Times New Roman"/>
          <w:b/>
          <w:bCs/>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 </w:t>
      </w:r>
      <w:r w:rsidRPr="00415B7B">
        <w:rPr>
          <w:rFonts w:ascii="Times New Roman" w:hAnsi="Times New Roman" w:cs="Times New Roman"/>
          <w:b/>
          <w:bCs/>
          <w:sz w:val="24"/>
          <w:szCs w:val="24"/>
          <w:lang w:val="lt-LT"/>
        </w:rPr>
        <w:t>Perkančioji organizacija atmeta pasiūlymą, jeigu:</w:t>
      </w:r>
    </w:p>
    <w:p w14:paraId="0F4A23AC"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.1. pasiūlymas neatitiko pirkimo dokumentuose nustatytų reikalavimų (pvz., pasiūlymas pateiktas ne perkančiosios organizacijos nurodytomis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priemonėmis ir kitais atvejais);</w:t>
      </w:r>
    </w:p>
    <w:p w14:paraId="2A4743EC"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.2. dėl per didelės, perkančiajai organizacijai nepriimtinos</w:t>
      </w:r>
      <w:r>
        <w:rPr>
          <w:rFonts w:ascii="Times New Roman" w:hAnsi="Times New Roman" w:cs="Times New Roman"/>
          <w:sz w:val="24"/>
          <w:szCs w:val="24"/>
          <w:lang w:val="lt-LT"/>
        </w:rPr>
        <w:t>,</w:t>
      </w:r>
      <w:r w:rsidRPr="00415B7B">
        <w:rPr>
          <w:rFonts w:ascii="Times New Roman" w:hAnsi="Times New Roman" w:cs="Times New Roman"/>
          <w:sz w:val="24"/>
          <w:szCs w:val="24"/>
          <w:lang w:val="lt-LT"/>
        </w:rPr>
        <w:t xml:space="preserve"> kainos;</w:t>
      </w:r>
    </w:p>
    <w:p w14:paraId="0B056BFB"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.3. tiekėjas per perkančiosios organizacijos nurodytą terminą neištaisė aritmetinių klaidų ir (ar) nepaaiškino pasiūlymo ir (ar) paaiškino pasiūlymą jį pakeisdamas;</w:t>
      </w:r>
    </w:p>
    <w:p w14:paraId="6A0C22C5" w14:textId="77777777" w:rsidR="00874946" w:rsidRPr="00415B7B" w:rsidRDefault="00874946" w:rsidP="00874946">
      <w:pPr>
        <w:spacing w:after="0" w:line="240" w:lineRule="auto"/>
        <w:ind w:right="49" w:firstLine="567"/>
        <w:jc w:val="both"/>
        <w:rPr>
          <w:rFonts w:ascii="Times New Roman" w:eastAsia="Times New Roman" w:hAnsi="Times New Roman" w:cs="Times New Roman"/>
          <w:sz w:val="24"/>
          <w:szCs w:val="24"/>
          <w:lang w:val="lt-LT"/>
        </w:rPr>
      </w:pPr>
      <w:r w:rsidRPr="00585666">
        <w:rPr>
          <w:rFonts w:ascii="Times New Roman" w:eastAsia="Arial Unicode MS" w:hAnsi="Times New Roman" w:cs="Times New Roman"/>
          <w:sz w:val="24"/>
          <w:szCs w:val="24"/>
          <w:bdr w:val="nil"/>
          <w:lang w:val="lt-LT"/>
        </w:rPr>
        <w:t>8</w:t>
      </w:r>
      <w:r w:rsidRPr="00415B7B">
        <w:rPr>
          <w:rFonts w:ascii="Times New Roman" w:eastAsia="Arial Unicode MS" w:hAnsi="Times New Roman" w:cs="Times New Roman"/>
          <w:sz w:val="24"/>
          <w:szCs w:val="24"/>
          <w:bdr w:val="nil"/>
          <w:lang w:val="lt-LT"/>
        </w:rPr>
        <w:t>.</w:t>
      </w:r>
      <w:r>
        <w:rPr>
          <w:rFonts w:ascii="Times New Roman" w:eastAsia="Arial Unicode MS" w:hAnsi="Times New Roman" w:cs="Times New Roman"/>
          <w:sz w:val="24"/>
          <w:szCs w:val="24"/>
          <w:bdr w:val="nil"/>
          <w:lang w:val="lt-LT"/>
        </w:rPr>
        <w:t>6</w:t>
      </w:r>
      <w:r w:rsidRPr="00415B7B">
        <w:rPr>
          <w:rFonts w:ascii="Times New Roman" w:eastAsia="Arial Unicode MS" w:hAnsi="Times New Roman" w:cs="Times New Roman"/>
          <w:sz w:val="24"/>
          <w:szCs w:val="24"/>
          <w:bdr w:val="nil"/>
          <w:lang w:val="lt-LT"/>
        </w:rPr>
        <w:t xml:space="preserve">.4. </w:t>
      </w:r>
      <w:r w:rsidRPr="00415B7B">
        <w:rPr>
          <w:rFonts w:ascii="Times New Roman" w:eastAsia="Times New Roman" w:hAnsi="Times New Roman" w:cs="Times New Roman"/>
          <w:sz w:val="24"/>
          <w:szCs w:val="24"/>
          <w:lang w:val="lt-LT"/>
        </w:rPr>
        <w:t>buvo pasiūlyta neįprastai maža kaina ir tiekėjas perkančiosios organizacijos prašymu nepateikė kainos sudėtinių dalių ir skaičiavimų pagrindimo arba kitaip nepagrindė neįprastai mažos pasiūlymo kainos;</w:t>
      </w:r>
    </w:p>
    <w:p w14:paraId="6E9ECE4F" w14:textId="359E157D" w:rsidR="00874946" w:rsidRPr="00415B7B" w:rsidRDefault="00874946" w:rsidP="00874946">
      <w:pPr>
        <w:spacing w:after="0" w:line="240" w:lineRule="auto"/>
        <w:ind w:right="49" w:firstLine="567"/>
        <w:jc w:val="both"/>
        <w:rPr>
          <w:rFonts w:ascii="Times New Roman" w:eastAsia="Arial Unicode MS" w:hAnsi="Times New Roman" w:cs="Times New Roman"/>
          <w:sz w:val="24"/>
          <w:szCs w:val="24"/>
          <w:bdr w:val="nil"/>
          <w:lang w:val="lt-LT"/>
        </w:rPr>
      </w:pPr>
      <w:r w:rsidRPr="00585666">
        <w:rPr>
          <w:rFonts w:ascii="Times New Roman" w:eastAsia="Arial Unicode MS" w:hAnsi="Times New Roman" w:cs="Times New Roman"/>
          <w:sz w:val="24"/>
          <w:szCs w:val="24"/>
          <w:bdr w:val="nil"/>
          <w:lang w:val="lt-LT"/>
        </w:rPr>
        <w:t>8</w:t>
      </w:r>
      <w:r w:rsidRPr="00415B7B">
        <w:rPr>
          <w:rFonts w:ascii="Times New Roman" w:eastAsia="Arial Unicode MS" w:hAnsi="Times New Roman" w:cs="Times New Roman"/>
          <w:sz w:val="24"/>
          <w:szCs w:val="24"/>
          <w:bdr w:val="nil"/>
          <w:lang w:val="lt-LT"/>
        </w:rPr>
        <w:t>.</w:t>
      </w:r>
      <w:r>
        <w:rPr>
          <w:rFonts w:ascii="Times New Roman" w:eastAsia="Arial Unicode MS" w:hAnsi="Times New Roman" w:cs="Times New Roman"/>
          <w:sz w:val="24"/>
          <w:szCs w:val="24"/>
          <w:bdr w:val="nil"/>
          <w:lang w:val="lt-LT"/>
        </w:rPr>
        <w:t>6</w:t>
      </w:r>
      <w:r w:rsidRPr="00415B7B">
        <w:rPr>
          <w:rFonts w:ascii="Times New Roman" w:eastAsia="Arial Unicode MS" w:hAnsi="Times New Roman" w:cs="Times New Roman"/>
          <w:sz w:val="24"/>
          <w:szCs w:val="24"/>
          <w:bdr w:val="nil"/>
          <w:lang w:val="lt-LT"/>
        </w:rPr>
        <w:t>.5. jei tiekėjas pateik</w:t>
      </w:r>
      <w:r w:rsidR="00EA09E8">
        <w:rPr>
          <w:rFonts w:ascii="Times New Roman" w:eastAsia="Arial Unicode MS" w:hAnsi="Times New Roman" w:cs="Times New Roman"/>
          <w:sz w:val="24"/>
          <w:szCs w:val="24"/>
          <w:bdr w:val="nil"/>
          <w:lang w:val="lt-LT"/>
        </w:rPr>
        <w:t>ė</w:t>
      </w:r>
      <w:r w:rsidRPr="00415B7B">
        <w:rPr>
          <w:rFonts w:ascii="Times New Roman" w:eastAsia="Arial Unicode MS" w:hAnsi="Times New Roman" w:cs="Times New Roman"/>
          <w:sz w:val="24"/>
          <w:szCs w:val="24"/>
          <w:bdr w:val="nil"/>
          <w:lang w:val="lt-LT"/>
        </w:rPr>
        <w:t xml:space="preserve">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D5D985F"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.6. tiekėjui iki vokų atplėšimo procedūros pradžios nepateikus (dėl jo paties kaltės) slaptažodžio arba pateikus neteisingą slaptažodį, kuriuo naudodamasi perkančioji organizacija negalėjo iššifruoti pasiūlymo, pasiūlymas laikomas nepateiktu ir nėra vertinamas. Jeigu nurodytu </w:t>
      </w:r>
      <w:r w:rsidRPr="00415B7B">
        <w:rPr>
          <w:rFonts w:ascii="Times New Roman" w:hAnsi="Times New Roman" w:cs="Times New Roman"/>
          <w:sz w:val="24"/>
          <w:szCs w:val="24"/>
          <w:lang w:val="lt-LT"/>
        </w:rPr>
        <w:lastRenderedPageBreak/>
        <w:t>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31F614B" w14:textId="312B6470" w:rsidR="00AA3A61" w:rsidRPr="009E03D7" w:rsidRDefault="00AA3A61" w:rsidP="00AA3A61">
      <w:pPr>
        <w:pStyle w:val="prastasiniatinklio"/>
        <w:spacing w:before="0" w:beforeAutospacing="0" w:after="0" w:afterAutospacing="0"/>
        <w:ind w:right="49" w:firstLine="567"/>
        <w:jc w:val="both"/>
        <w:rPr>
          <w:rFonts w:asciiTheme="majorBidi" w:hAnsiTheme="majorBidi" w:cstheme="majorBidi"/>
          <w:lang w:val="lt-LT"/>
        </w:rPr>
      </w:pPr>
      <w:bookmarkStart w:id="1" w:name="_Hlk104533735"/>
      <w:r w:rsidRPr="009E03D7">
        <w:rPr>
          <w:rFonts w:asciiTheme="majorBidi" w:hAnsiTheme="majorBidi" w:cstheme="majorBidi"/>
          <w:lang w:val="lt-LT"/>
        </w:rPr>
        <w:t xml:space="preserve">8.6.7. </w:t>
      </w:r>
      <w:r w:rsidR="00874946" w:rsidRPr="009E03D7">
        <w:rPr>
          <w:rFonts w:asciiTheme="majorBidi" w:hAnsiTheme="majorBidi" w:cstheme="majorBidi"/>
          <w:lang w:val="lt-LT"/>
        </w:rPr>
        <w:t>jeigu siūlom</w:t>
      </w:r>
      <w:r w:rsidRPr="009E03D7">
        <w:rPr>
          <w:rFonts w:asciiTheme="majorBidi" w:hAnsiTheme="majorBidi" w:cstheme="majorBidi"/>
          <w:lang w:val="lt-LT"/>
        </w:rPr>
        <w:t>os</w:t>
      </w:r>
      <w:r w:rsidR="00874946" w:rsidRPr="009E03D7">
        <w:rPr>
          <w:rFonts w:asciiTheme="majorBidi" w:hAnsiTheme="majorBidi" w:cstheme="majorBidi"/>
          <w:lang w:val="lt-LT"/>
        </w:rPr>
        <w:t xml:space="preserve"> paslaug</w:t>
      </w:r>
      <w:r w:rsidRPr="009E03D7">
        <w:rPr>
          <w:rFonts w:asciiTheme="majorBidi" w:hAnsiTheme="majorBidi" w:cstheme="majorBidi"/>
          <w:lang w:val="lt-LT"/>
        </w:rPr>
        <w:t>os</w:t>
      </w:r>
      <w:r w:rsidR="00874946" w:rsidRPr="009E03D7">
        <w:rPr>
          <w:rFonts w:asciiTheme="majorBidi" w:hAnsiTheme="majorBidi" w:cstheme="majorBidi"/>
          <w:lang w:val="lt-LT"/>
        </w:rPr>
        <w:t xml:space="preserve"> yra </w:t>
      </w:r>
      <w:r w:rsidR="00874946" w:rsidRPr="009E03D7">
        <w:rPr>
          <w:rFonts w:asciiTheme="majorBidi" w:hAnsiTheme="majorBidi" w:cstheme="majorBidi"/>
        </w:rPr>
        <w:t xml:space="preserve">iš </w:t>
      </w:r>
      <w:bookmarkEnd w:id="1"/>
      <w:r w:rsidR="004171C8" w:rsidRPr="009E03D7">
        <w:rPr>
          <w:rFonts w:asciiTheme="majorBidi" w:hAnsiTheme="majorBidi" w:cstheme="majorBidi"/>
          <w:lang w:val="lt-LT"/>
        </w:rPr>
        <w:t>Rusijos Federacijos, Baltarusijos Respublikos, Rusijos Federacijos aneksuoto Krymo, Moldovos Respublikos vyriausybės nekontroliuojamos Padniestrės teritorijos, Sakartvelo vyriausybės nekontroliuojamos Abchazijos ir Pietų Osetijos teritorijos</w:t>
      </w:r>
      <w:r w:rsidRPr="009E03D7">
        <w:rPr>
          <w:rFonts w:asciiTheme="majorBidi" w:hAnsiTheme="majorBidi" w:cstheme="majorBidi"/>
          <w:lang w:val="lt-LT"/>
        </w:rPr>
        <w:t>.</w:t>
      </w:r>
    </w:p>
    <w:p w14:paraId="49066313" w14:textId="52C61D79" w:rsidR="00874946" w:rsidRPr="00415B7B" w:rsidRDefault="00874946" w:rsidP="00AA3A61">
      <w:pPr>
        <w:pStyle w:val="prastasiniatinklio"/>
        <w:spacing w:before="0" w:beforeAutospacing="0" w:after="0" w:afterAutospacing="0"/>
        <w:ind w:right="49" w:firstLine="567"/>
        <w:jc w:val="both"/>
        <w:rPr>
          <w:rFonts w:asciiTheme="majorBidi" w:hAnsiTheme="majorBidi" w:cstheme="majorBidi"/>
          <w:lang w:val="lt-LT"/>
        </w:rPr>
      </w:pPr>
      <w:r w:rsidRPr="009E03D7">
        <w:rPr>
          <w:rFonts w:asciiTheme="majorBidi" w:hAnsiTheme="majorBidi" w:cstheme="majorBidi"/>
          <w:lang w:val="lt-LT"/>
        </w:rPr>
        <w:t xml:space="preserve">8.6.8. kitais </w:t>
      </w:r>
      <w:r w:rsidR="00B16FB5" w:rsidRPr="009E03D7">
        <w:rPr>
          <w:rFonts w:asciiTheme="majorBidi" w:hAnsiTheme="majorBidi" w:cstheme="majorBidi"/>
          <w:lang w:val="lt-LT"/>
        </w:rPr>
        <w:t>VPĮ</w:t>
      </w:r>
      <w:r w:rsidRPr="009E03D7">
        <w:rPr>
          <w:rFonts w:asciiTheme="majorBidi" w:hAnsiTheme="majorBidi" w:cstheme="majorBidi"/>
          <w:lang w:val="lt-LT"/>
        </w:rPr>
        <w:t xml:space="preserve"> ar Apraše numatytais atvejais.</w:t>
      </w:r>
    </w:p>
    <w:p w14:paraId="1513A673" w14:textId="77777777" w:rsidR="00874946" w:rsidRPr="00415B7B" w:rsidRDefault="00874946" w:rsidP="00874946">
      <w:pPr>
        <w:spacing w:after="0" w:line="240" w:lineRule="auto"/>
        <w:ind w:right="49" w:firstLine="567"/>
        <w:jc w:val="both"/>
        <w:rPr>
          <w:rFonts w:asciiTheme="majorBidi" w:hAnsiTheme="majorBidi" w:cstheme="majorBidi"/>
          <w:sz w:val="24"/>
          <w:szCs w:val="24"/>
          <w:lang w:val="lt-LT"/>
        </w:rPr>
      </w:pPr>
      <w:r w:rsidRPr="00585666">
        <w:rPr>
          <w:rFonts w:asciiTheme="majorBidi" w:hAnsiTheme="majorBidi" w:cstheme="majorBidi"/>
          <w:sz w:val="24"/>
          <w:szCs w:val="24"/>
          <w:lang w:val="lt-LT"/>
        </w:rPr>
        <w:t>8</w:t>
      </w:r>
      <w:r w:rsidRPr="00415B7B">
        <w:rPr>
          <w:rFonts w:asciiTheme="majorBidi" w:hAnsiTheme="majorBidi" w:cstheme="majorBidi"/>
          <w:sz w:val="24"/>
          <w:szCs w:val="24"/>
          <w:lang w:val="lt-LT"/>
        </w:rPr>
        <w:t>.</w:t>
      </w:r>
      <w:r>
        <w:rPr>
          <w:rFonts w:asciiTheme="majorBidi" w:hAnsiTheme="majorBidi" w:cstheme="majorBidi"/>
          <w:sz w:val="24"/>
          <w:szCs w:val="24"/>
          <w:lang w:val="lt-LT"/>
        </w:rPr>
        <w:t>7</w:t>
      </w:r>
      <w:r w:rsidRPr="00415B7B">
        <w:rPr>
          <w:rFonts w:asciiTheme="majorBidi" w:hAnsiTheme="majorBidi" w:cstheme="majorBidi"/>
          <w:sz w:val="24"/>
          <w:szCs w:val="24"/>
          <w:lang w:val="lt-LT"/>
        </w:rPr>
        <w:t>. Apie pasiūlymų atmetimą ir tokio atmetimo priežastis tiekėjas yra informuojamas CVP IS susirašinėjimo priemonėmis.</w:t>
      </w:r>
    </w:p>
    <w:p w14:paraId="2DE53563"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p>
    <w:p w14:paraId="4D3DE5DD" w14:textId="77777777" w:rsidR="00874946" w:rsidRPr="009D41E2" w:rsidRDefault="00874946" w:rsidP="00874946">
      <w:pPr>
        <w:spacing w:after="0" w:line="240" w:lineRule="auto"/>
        <w:ind w:right="49" w:firstLine="567"/>
        <w:jc w:val="center"/>
        <w:rPr>
          <w:rFonts w:ascii="Times New Roman" w:hAnsi="Times New Roman" w:cs="Times New Roman"/>
          <w:b/>
          <w:bCs/>
          <w:sz w:val="24"/>
          <w:szCs w:val="24"/>
          <w:lang w:val="lt-LT"/>
        </w:rPr>
      </w:pPr>
      <w:bookmarkStart w:id="2" w:name="_Toc487548543"/>
      <w:bookmarkStart w:id="3" w:name="_Toc500933223"/>
      <w:bookmarkStart w:id="4" w:name="_Toc500933225"/>
      <w:bookmarkStart w:id="5" w:name="_Toc487548545"/>
      <w:r>
        <w:rPr>
          <w:rFonts w:ascii="Times New Roman" w:hAnsi="Times New Roman" w:cs="Times New Roman"/>
          <w:b/>
          <w:bCs/>
          <w:sz w:val="24"/>
          <w:szCs w:val="24"/>
          <w:lang w:val="lt-LT"/>
        </w:rPr>
        <w:t>9</w:t>
      </w:r>
      <w:r w:rsidRPr="009D41E2">
        <w:rPr>
          <w:rFonts w:ascii="Times New Roman" w:hAnsi="Times New Roman" w:cs="Times New Roman"/>
          <w:b/>
          <w:bCs/>
          <w:sz w:val="24"/>
          <w:szCs w:val="24"/>
          <w:lang w:val="lt-LT"/>
        </w:rPr>
        <w:t>. SUTARTIES SUDARYM</w:t>
      </w:r>
      <w:bookmarkEnd w:id="2"/>
      <w:bookmarkEnd w:id="3"/>
      <w:r w:rsidRPr="009D41E2">
        <w:rPr>
          <w:rFonts w:ascii="Times New Roman" w:hAnsi="Times New Roman" w:cs="Times New Roman"/>
          <w:b/>
          <w:bCs/>
          <w:sz w:val="24"/>
          <w:szCs w:val="24"/>
          <w:lang w:val="lt-LT"/>
        </w:rPr>
        <w:t>AS IR PAGRINDINĖS JOS SĄLYGOS</w:t>
      </w:r>
    </w:p>
    <w:bookmarkEnd w:id="4"/>
    <w:bookmarkEnd w:id="5"/>
    <w:p w14:paraId="5AA83363" w14:textId="77777777" w:rsidR="00874946" w:rsidRPr="009D41E2" w:rsidRDefault="00874946" w:rsidP="00874946">
      <w:pPr>
        <w:spacing w:after="0" w:line="240" w:lineRule="auto"/>
        <w:ind w:right="49" w:firstLine="567"/>
        <w:jc w:val="both"/>
        <w:rPr>
          <w:rFonts w:ascii="Times New Roman" w:hAnsi="Times New Roman" w:cs="Times New Roman"/>
          <w:sz w:val="24"/>
          <w:szCs w:val="24"/>
          <w:lang w:val="lt-LT"/>
        </w:rPr>
      </w:pPr>
    </w:p>
    <w:p w14:paraId="01C85095"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9D41E2">
        <w:rPr>
          <w:rFonts w:ascii="Times New Roman" w:hAnsi="Times New Roman" w:cs="Times New Roman"/>
          <w:sz w:val="24"/>
          <w:szCs w:val="24"/>
          <w:lang w:val="lt-LT"/>
        </w:rPr>
        <w:t>.1. Su tiekėju, kurio pasiūlymas pirkimo dokumentų ir teisės aktų nustatyta tvarka bus pripažintas laimėjusiu, sudaroma rašytinė sutartis.</w:t>
      </w:r>
    </w:p>
    <w:p w14:paraId="7CC82204"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9.2. Sutartis sudaroma nedelsiant, sutarties sudarymo atidėjimo terminas netaikomas.</w:t>
      </w:r>
    </w:p>
    <w:p w14:paraId="24CDF502"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9.3. </w:t>
      </w:r>
      <w:r w:rsidRPr="00415B7B">
        <w:rPr>
          <w:rFonts w:asciiTheme="majorBidi" w:hAnsiTheme="majorBidi" w:cstheme="majorBidi"/>
          <w:sz w:val="24"/>
          <w:szCs w:val="24"/>
          <w:lang w:val="lt-LT"/>
        </w:rPr>
        <w:t>Pirkimą laimėjęs tiekėjas</w:t>
      </w:r>
      <w:r w:rsidRPr="00415B7B">
        <w:rPr>
          <w:rFonts w:ascii="Times New Roman" w:hAnsi="Times New Roman" w:cs="Times New Roman"/>
          <w:sz w:val="24"/>
          <w:szCs w:val="24"/>
          <w:lang w:val="lt-LT"/>
        </w:rPr>
        <w:t xml:space="preserve"> privalo pasirašyti pirkimo sutartį per perkančiosios organizacijos nurodytą terminą. Pirkimo sutarčiai pasirašyti laikas gali būti nustatomas atskiru pranešimu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susirašinėjimo priemonėmis arba nurodomas pranešime apie laimėjusį pasiūlymą</w:t>
      </w:r>
      <w:r>
        <w:rPr>
          <w:rFonts w:ascii="Times New Roman" w:hAnsi="Times New Roman" w:cs="Times New Roman"/>
          <w:sz w:val="24"/>
          <w:szCs w:val="24"/>
          <w:lang w:val="lt-LT"/>
        </w:rPr>
        <w:t>.</w:t>
      </w:r>
    </w:p>
    <w:p w14:paraId="0C3D1A62" w14:textId="08B1B7CB"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415B7B">
        <w:rPr>
          <w:rFonts w:ascii="Times New Roman" w:hAnsi="Times New Roman" w:cs="Times New Roman"/>
          <w:sz w:val="24"/>
          <w:szCs w:val="24"/>
          <w:lang w:val="lt-LT"/>
        </w:rPr>
        <w:t>.</w:t>
      </w:r>
      <w:r>
        <w:rPr>
          <w:rFonts w:ascii="Times New Roman" w:hAnsi="Times New Roman" w:cs="Times New Roman"/>
          <w:sz w:val="24"/>
          <w:szCs w:val="24"/>
          <w:lang w:val="lt-LT"/>
        </w:rPr>
        <w:t>4</w:t>
      </w:r>
      <w:r w:rsidRPr="00415B7B">
        <w:rPr>
          <w:rFonts w:ascii="Times New Roman" w:hAnsi="Times New Roman" w:cs="Times New Roman"/>
          <w:sz w:val="24"/>
          <w:szCs w:val="24"/>
          <w:lang w:val="lt-LT"/>
        </w:rPr>
        <w:t xml:space="preserve">. Jeigu tiekėjas, kurio pasiūlymas pripažintas laimėjusiu, pranešimu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 xml:space="preserve">susirašinėjimo priemonėmis </w:t>
      </w:r>
      <w:r w:rsidRPr="00415B7B">
        <w:rPr>
          <w:rFonts w:ascii="Times New Roman" w:hAnsi="Times New Roman" w:cs="Times New Roman"/>
          <w:sz w:val="24"/>
          <w:szCs w:val="24"/>
          <w:lang w:val="lt-LT" w:bidi="en-US"/>
        </w:rPr>
        <w:t xml:space="preserve">atsisako sudaryti </w:t>
      </w:r>
      <w:r w:rsidRPr="00415B7B">
        <w:rPr>
          <w:rFonts w:ascii="Times New Roman" w:hAnsi="Times New Roman" w:cs="Times New Roman"/>
          <w:sz w:val="24"/>
          <w:szCs w:val="24"/>
          <w:lang w:val="lt-LT"/>
        </w:rPr>
        <w:t xml:space="preserve">pirkimo sutartį arba </w:t>
      </w:r>
      <w:r w:rsidRPr="00415B7B">
        <w:rPr>
          <w:rFonts w:ascii="Times New Roman" w:hAnsi="Times New Roman" w:cs="Times New Roman"/>
          <w:sz w:val="24"/>
          <w:szCs w:val="24"/>
          <w:lang w:val="lt-LT" w:bidi="en-US"/>
        </w:rPr>
        <w:t xml:space="preserve">atsisako </w:t>
      </w:r>
      <w:r w:rsidRPr="00415B7B">
        <w:rPr>
          <w:rFonts w:ascii="Times New Roman" w:hAnsi="Times New Roman" w:cs="Times New Roman"/>
          <w:sz w:val="24"/>
          <w:szCs w:val="24"/>
          <w:lang w:val="lt-LT"/>
        </w:rPr>
        <w:t xml:space="preserve">pirkimo sutartį </w:t>
      </w:r>
      <w:r w:rsidRPr="00415B7B">
        <w:rPr>
          <w:rFonts w:ascii="Times New Roman" w:hAnsi="Times New Roman" w:cs="Times New Roman"/>
          <w:sz w:val="24"/>
          <w:szCs w:val="24"/>
          <w:lang w:val="lt-LT" w:bidi="en-US"/>
        </w:rPr>
        <w:t xml:space="preserve">sudaryti </w:t>
      </w:r>
      <w:r w:rsidRPr="00415B7B">
        <w:rPr>
          <w:rFonts w:ascii="Times New Roman" w:hAnsi="Times New Roman" w:cs="Times New Roman"/>
          <w:sz w:val="24"/>
          <w:szCs w:val="24"/>
          <w:lang w:val="lt-LT"/>
        </w:rPr>
        <w:t xml:space="preserve">pirkimo </w:t>
      </w:r>
      <w:r w:rsidRPr="00415B7B">
        <w:rPr>
          <w:rFonts w:ascii="Times New Roman" w:hAnsi="Times New Roman" w:cs="Times New Roman"/>
          <w:sz w:val="24"/>
          <w:szCs w:val="24"/>
          <w:lang w:val="lt-LT" w:bidi="en-US"/>
        </w:rPr>
        <w:t xml:space="preserve">dokumentuose nustatytomis </w:t>
      </w:r>
      <w:r w:rsidRPr="00415B7B">
        <w:rPr>
          <w:rFonts w:ascii="Times New Roman" w:hAnsi="Times New Roman" w:cs="Times New Roman"/>
          <w:sz w:val="24"/>
          <w:szCs w:val="24"/>
          <w:lang w:val="lt-LT"/>
        </w:rPr>
        <w:t>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1F29CE1C" w14:textId="77777777" w:rsidR="00874946" w:rsidRDefault="00874946" w:rsidP="00874946">
      <w:pPr>
        <w:spacing w:after="0" w:line="240" w:lineRule="auto"/>
        <w:ind w:right="49" w:firstLine="567"/>
        <w:jc w:val="both"/>
        <w:rPr>
          <w:rFonts w:ascii="Times New Roman" w:hAnsi="Times New Roman" w:cs="Times New Roman"/>
          <w:sz w:val="24"/>
          <w:szCs w:val="24"/>
        </w:rPr>
      </w:pPr>
      <w:r w:rsidRPr="00413714">
        <w:rPr>
          <w:rFonts w:ascii="Times New Roman" w:hAnsi="Times New Roman" w:cs="Times New Roman"/>
          <w:sz w:val="24"/>
          <w:szCs w:val="24"/>
          <w:lang w:val="lt-LT"/>
        </w:rPr>
        <w:t xml:space="preserve">9.5. </w:t>
      </w:r>
      <w:r w:rsidRPr="00413714">
        <w:rPr>
          <w:rFonts w:ascii="Times New Roman" w:hAnsi="Times New Roman" w:cs="Times New Roman"/>
          <w:sz w:val="24"/>
          <w:szCs w:val="24"/>
        </w:rPr>
        <w:t>Sudarant sutartį, joje negali būti keičiama laimėjusio tiekėjo pasiūlymo kaina ir nekeičiamos kitos sąlygos.</w:t>
      </w:r>
    </w:p>
    <w:p w14:paraId="21D4DDF8" w14:textId="2DE87474" w:rsidR="00874946" w:rsidRDefault="00874946" w:rsidP="00874946">
      <w:pPr>
        <w:spacing w:after="0" w:line="240" w:lineRule="auto"/>
        <w:ind w:right="49" w:firstLine="567"/>
        <w:jc w:val="both"/>
        <w:rPr>
          <w:rFonts w:ascii="Times New Roman" w:hAnsi="Times New Roman" w:cs="Times New Roman"/>
          <w:sz w:val="24"/>
          <w:szCs w:val="24"/>
        </w:rPr>
      </w:pPr>
      <w:r>
        <w:rPr>
          <w:rFonts w:ascii="Times New Roman" w:hAnsi="Times New Roman" w:cs="Times New Roman"/>
          <w:sz w:val="24"/>
          <w:szCs w:val="24"/>
        </w:rPr>
        <w:t xml:space="preserve">9.6. </w:t>
      </w:r>
      <w:r w:rsidRPr="0084028B">
        <w:rPr>
          <w:rFonts w:ascii="Times New Roman" w:hAnsi="Times New Roman" w:cs="Times New Roman"/>
          <w:sz w:val="24"/>
          <w:szCs w:val="24"/>
        </w:rPr>
        <w:t xml:space="preserve">Perkančioji organizacija </w:t>
      </w:r>
      <w:r w:rsidRPr="0084028B">
        <w:rPr>
          <w:rStyle w:val="normaltextrun"/>
          <w:rFonts w:ascii="Times New Roman" w:hAnsi="Times New Roman" w:cs="Times New Roman"/>
          <w:sz w:val="24"/>
          <w:szCs w:val="24"/>
          <w:shd w:val="clear" w:color="auto" w:fill="FFFFFF"/>
        </w:rPr>
        <w:t>laimėjusį</w:t>
      </w:r>
      <w:r w:rsidRPr="0084028B">
        <w:rPr>
          <w:rFonts w:ascii="Times New Roman" w:hAnsi="Times New Roman" w:cs="Times New Roman"/>
          <w:sz w:val="24"/>
          <w:szCs w:val="24"/>
        </w:rPr>
        <w:t xml:space="preserve"> pasiūlymą, sudarytą sutartį ir jos pakeitimus, išskyrus informaciją, </w:t>
      </w:r>
      <w:r w:rsidRPr="0084028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84028B">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w:t>
      </w:r>
      <w:r w:rsidR="002B7F3D">
        <w:rPr>
          <w:rFonts w:ascii="Times New Roman" w:hAnsi="Times New Roman" w:cs="Times New Roman"/>
          <w:sz w:val="24"/>
          <w:szCs w:val="24"/>
        </w:rPr>
        <w:t xml:space="preserve">(penkiolika) </w:t>
      </w:r>
      <w:r w:rsidR="00DD51E4">
        <w:rPr>
          <w:rFonts w:ascii="Times New Roman" w:hAnsi="Times New Roman" w:cs="Times New Roman"/>
          <w:sz w:val="24"/>
          <w:szCs w:val="24"/>
        </w:rPr>
        <w:t xml:space="preserve">kalendorinių </w:t>
      </w:r>
      <w:r w:rsidRPr="0084028B">
        <w:rPr>
          <w:rFonts w:ascii="Times New Roman" w:hAnsi="Times New Roman" w:cs="Times New Roman"/>
          <w:sz w:val="24"/>
          <w:szCs w:val="24"/>
        </w:rPr>
        <w:t>dienų nuo sutarties sudarymo ar jų pakeitimo dienos, bet ne vėliau kaip iki pirmojo mokėjimo pagal jį pradžios skelbia CVP IS.</w:t>
      </w:r>
    </w:p>
    <w:p w14:paraId="20D90282" w14:textId="5EA5D88F" w:rsidR="00B91D15" w:rsidRPr="0093257A" w:rsidRDefault="00B91D15" w:rsidP="00874946">
      <w:pPr>
        <w:spacing w:after="0" w:line="240" w:lineRule="auto"/>
        <w:ind w:right="49" w:firstLine="567"/>
        <w:jc w:val="both"/>
        <w:rPr>
          <w:rFonts w:ascii="Times New Roman" w:hAnsi="Times New Roman" w:cs="Times New Roman"/>
          <w:sz w:val="24"/>
          <w:szCs w:val="24"/>
        </w:rPr>
      </w:pPr>
      <w:r w:rsidRPr="0093257A">
        <w:rPr>
          <w:rFonts w:ascii="Times New Roman" w:hAnsi="Times New Roman" w:cs="Times New Roman"/>
          <w:sz w:val="24"/>
          <w:szCs w:val="24"/>
        </w:rPr>
        <w:t xml:space="preserve">9.7. Sutartyje taikomas kainodaros būdas </w:t>
      </w:r>
      <w:r w:rsidR="0093257A" w:rsidRPr="0093257A">
        <w:rPr>
          <w:rFonts w:ascii="Times New Roman" w:hAnsi="Times New Roman" w:cs="Times New Roman"/>
          <w:sz w:val="24"/>
          <w:szCs w:val="24"/>
        </w:rPr>
        <w:t>– fiksuotas įkainis.</w:t>
      </w:r>
    </w:p>
    <w:p w14:paraId="12DFF2C9" w14:textId="73A61F1D" w:rsidR="0093257A" w:rsidRPr="0093257A" w:rsidRDefault="0093257A" w:rsidP="00874946">
      <w:pPr>
        <w:spacing w:after="0" w:line="240" w:lineRule="auto"/>
        <w:ind w:right="49" w:firstLine="567"/>
        <w:jc w:val="both"/>
        <w:rPr>
          <w:rFonts w:ascii="Times New Roman" w:hAnsi="Times New Roman" w:cs="Times New Roman"/>
          <w:sz w:val="24"/>
          <w:szCs w:val="24"/>
        </w:rPr>
      </w:pPr>
      <w:r w:rsidRPr="0093257A">
        <w:rPr>
          <w:rFonts w:ascii="Times New Roman" w:hAnsi="Times New Roman" w:cs="Times New Roman"/>
          <w:sz w:val="24"/>
          <w:szCs w:val="24"/>
        </w:rPr>
        <w:t>9.8. Sutarties įkainiai bus perskaičiuojami:</w:t>
      </w:r>
    </w:p>
    <w:p w14:paraId="16F9F1DC" w14:textId="2A1A7F0C" w:rsidR="0093257A" w:rsidRPr="0093257A" w:rsidRDefault="0093257A" w:rsidP="00874946">
      <w:pPr>
        <w:spacing w:after="0" w:line="240" w:lineRule="auto"/>
        <w:ind w:right="49" w:firstLine="567"/>
        <w:jc w:val="both"/>
        <w:rPr>
          <w:rFonts w:ascii="Times New Roman" w:hAnsi="Times New Roman" w:cs="Times New Roman"/>
          <w:sz w:val="24"/>
          <w:szCs w:val="24"/>
        </w:rPr>
      </w:pPr>
      <w:r w:rsidRPr="0093257A">
        <w:rPr>
          <w:rFonts w:ascii="Times New Roman" w:hAnsi="Times New Roman" w:cs="Times New Roman"/>
          <w:sz w:val="24"/>
          <w:szCs w:val="24"/>
        </w:rPr>
        <w:t>9.8.1. dėl PVM tarifo pasikeitimo;</w:t>
      </w:r>
    </w:p>
    <w:p w14:paraId="7956D552" w14:textId="75DEA98C" w:rsidR="0093257A" w:rsidRPr="0093257A" w:rsidRDefault="0093257A" w:rsidP="00874946">
      <w:pPr>
        <w:spacing w:after="0" w:line="240" w:lineRule="auto"/>
        <w:ind w:right="49" w:firstLine="567"/>
        <w:jc w:val="both"/>
        <w:rPr>
          <w:rFonts w:ascii="Times New Roman" w:hAnsi="Times New Roman" w:cs="Times New Roman"/>
          <w:sz w:val="24"/>
          <w:szCs w:val="24"/>
        </w:rPr>
      </w:pPr>
      <w:r w:rsidRPr="0093257A">
        <w:rPr>
          <w:rFonts w:ascii="Times New Roman" w:hAnsi="Times New Roman" w:cs="Times New Roman"/>
          <w:sz w:val="24"/>
          <w:szCs w:val="24"/>
        </w:rPr>
        <w:t>9.8.2. dėl saugumo įnašo mokesčio tarifo.</w:t>
      </w:r>
    </w:p>
    <w:p w14:paraId="0FD33D35" w14:textId="122FD692" w:rsidR="00320FF5" w:rsidRPr="00CB5C7B" w:rsidRDefault="00B91D15" w:rsidP="00CB5C7B">
      <w:pPr>
        <w:spacing w:after="0" w:line="240" w:lineRule="auto"/>
        <w:ind w:right="49" w:firstLine="567"/>
        <w:jc w:val="both"/>
        <w:rPr>
          <w:rFonts w:ascii="Times New Roman" w:hAnsi="Times New Roman" w:cs="Times New Roman"/>
          <w:sz w:val="24"/>
          <w:szCs w:val="24"/>
          <w:lang w:val="lt-LT"/>
        </w:rPr>
      </w:pPr>
      <w:r w:rsidRPr="00CB5C7B">
        <w:rPr>
          <w:rFonts w:ascii="Times New Roman" w:hAnsi="Times New Roman" w:cs="Times New Roman"/>
          <w:sz w:val="24"/>
          <w:szCs w:val="24"/>
          <w:lang w:val="lt-LT"/>
        </w:rPr>
        <w:t>9.</w:t>
      </w:r>
      <w:r w:rsidR="0093257A" w:rsidRPr="00CB5C7B">
        <w:rPr>
          <w:rFonts w:ascii="Times New Roman" w:hAnsi="Times New Roman" w:cs="Times New Roman"/>
          <w:sz w:val="24"/>
          <w:szCs w:val="24"/>
          <w:lang w:val="lt-LT"/>
        </w:rPr>
        <w:t>9</w:t>
      </w:r>
      <w:r w:rsidRPr="00CB5C7B">
        <w:rPr>
          <w:rFonts w:ascii="Times New Roman" w:hAnsi="Times New Roman" w:cs="Times New Roman"/>
          <w:sz w:val="24"/>
          <w:szCs w:val="24"/>
          <w:lang w:val="lt-LT"/>
        </w:rPr>
        <w:t xml:space="preserve">. Paslaugų gavėjas sumoka paslaugų teikėjui už paslaugas ne vėliau kaip per </w:t>
      </w:r>
      <w:r w:rsidRPr="00CB5C7B">
        <w:rPr>
          <w:rFonts w:ascii="Times New Roman" w:hAnsi="Times New Roman" w:cs="Times New Roman"/>
          <w:sz w:val="24"/>
          <w:szCs w:val="24"/>
          <w:lang w:val="lt-LT"/>
        </w:rPr>
        <w:br/>
        <w:t xml:space="preserve">30 (trisdešimt) kalendorinių dienų nuo paslaugų (paslaugų dalies) sąskaitos faktūros gavimo iš paslaugų teikėjo dienos. </w:t>
      </w:r>
      <w:r w:rsidR="00CB5C7B" w:rsidRPr="00CB5C7B">
        <w:rPr>
          <w:rFonts w:ascii="Times New Roman" w:hAnsi="Times New Roman" w:cs="Times New Roman"/>
          <w:sz w:val="24"/>
          <w:szCs w:val="24"/>
          <w:lang w:val="lt-LT"/>
        </w:rPr>
        <w:t>Sąskaita faktūra p</w:t>
      </w:r>
      <w:r w:rsidR="00CB5C7B">
        <w:rPr>
          <w:rFonts w:ascii="Times New Roman" w:hAnsi="Times New Roman" w:cs="Times New Roman"/>
          <w:sz w:val="24"/>
          <w:szCs w:val="24"/>
          <w:lang w:val="lt-LT"/>
        </w:rPr>
        <w:t>aslaugų gavėjui</w:t>
      </w:r>
      <w:r w:rsidR="00CB5C7B" w:rsidRPr="00CB5C7B">
        <w:rPr>
          <w:rFonts w:ascii="Times New Roman" w:hAnsi="Times New Roman" w:cs="Times New Roman"/>
          <w:sz w:val="24"/>
          <w:szCs w:val="24"/>
          <w:lang w:val="lt-LT"/>
        </w:rPr>
        <w:t xml:space="preserve"> </w:t>
      </w:r>
      <w:r w:rsidR="00CB5C7B">
        <w:rPr>
          <w:rFonts w:ascii="Times New Roman" w:hAnsi="Times New Roman" w:cs="Times New Roman"/>
          <w:sz w:val="24"/>
          <w:szCs w:val="24"/>
          <w:lang w:val="lt-LT"/>
        </w:rPr>
        <w:t xml:space="preserve">teikiama </w:t>
      </w:r>
      <w:r w:rsidR="00CB5C7B" w:rsidRPr="00CB5C7B">
        <w:rPr>
          <w:rFonts w:ascii="Times New Roman" w:hAnsi="Times New Roman" w:cs="Times New Roman"/>
          <w:sz w:val="24"/>
          <w:szCs w:val="24"/>
          <w:lang w:val="lt-LT"/>
        </w:rPr>
        <w:t xml:space="preserve">tik elektroniniu būdu </w:t>
      </w:r>
      <w:r w:rsidR="00CB5C7B" w:rsidRPr="00CB5C7B">
        <w:rPr>
          <w:rFonts w:ascii="Times New Roman" w:hAnsi="Times New Roman" w:cs="Times New Roman"/>
          <w:sz w:val="24"/>
          <w:szCs w:val="24"/>
        </w:rPr>
        <w:t xml:space="preserve">naudojantis Sąskaitų administravimo bendrąja informacine sistema (SABIS). Mokėjimas atliekamas pavedimu į šioje sutartyje nurodytą </w:t>
      </w:r>
      <w:r w:rsidR="00CB5C7B">
        <w:rPr>
          <w:rFonts w:ascii="Times New Roman" w:hAnsi="Times New Roman" w:cs="Times New Roman"/>
          <w:sz w:val="24"/>
          <w:szCs w:val="24"/>
        </w:rPr>
        <w:t>paslaugų teikėjo</w:t>
      </w:r>
      <w:r w:rsidR="00CB5C7B" w:rsidRPr="00CB5C7B">
        <w:rPr>
          <w:rFonts w:ascii="Times New Roman" w:hAnsi="Times New Roman" w:cs="Times New Roman"/>
          <w:sz w:val="24"/>
          <w:szCs w:val="24"/>
        </w:rPr>
        <w:t xml:space="preserve"> banko sąskaitą.</w:t>
      </w:r>
      <w:r w:rsidR="00CB5C7B" w:rsidRPr="00CB5C7B">
        <w:rPr>
          <w:rFonts w:ascii="Times New Roman" w:hAnsi="Times New Roman" w:cs="Times New Roman"/>
          <w:sz w:val="24"/>
          <w:szCs w:val="24"/>
          <w:lang w:val="lt-LT"/>
        </w:rPr>
        <w:t xml:space="preserve"> Vėluojant finansavimui iš biudžeto, mokėjimai gali būti atidėti, bet visais atvejais negali būti viršijamas 60 (šešiasdešimties) kalendorinių dienų terminas. Sutarties kaina ir kiti mokėjimai pagal sutartį (jei tokių yra) yra apskaičiuojami ir atliekami eurais.</w:t>
      </w:r>
    </w:p>
    <w:p w14:paraId="35BA25D2" w14:textId="7063B62D" w:rsidR="000D61D9" w:rsidRPr="0093257A" w:rsidRDefault="002D2CF3" w:rsidP="0093257A">
      <w:pPr>
        <w:spacing w:after="0" w:line="240" w:lineRule="auto"/>
        <w:ind w:right="49" w:firstLine="567"/>
        <w:jc w:val="both"/>
        <w:rPr>
          <w:rFonts w:ascii="Times New Roman" w:hAnsi="Times New Roman" w:cs="Times New Roman"/>
          <w:sz w:val="24"/>
          <w:szCs w:val="24"/>
          <w:lang w:val="lt-LT"/>
        </w:rPr>
      </w:pPr>
      <w:r w:rsidRPr="0093257A">
        <w:rPr>
          <w:rFonts w:ascii="Times New Roman" w:hAnsi="Times New Roman" w:cs="Times New Roman"/>
          <w:sz w:val="24"/>
          <w:szCs w:val="24"/>
          <w:lang w:val="lt-LT"/>
        </w:rPr>
        <w:lastRenderedPageBreak/>
        <w:t xml:space="preserve">9.10. </w:t>
      </w:r>
      <w:r w:rsidR="0093257A" w:rsidRPr="0093257A">
        <w:rPr>
          <w:rFonts w:ascii="Times New Roman" w:hAnsi="Times New Roman" w:cs="Times New Roman"/>
          <w:sz w:val="24"/>
          <w:szCs w:val="24"/>
        </w:rPr>
        <w:t>P</w:t>
      </w:r>
      <w:r w:rsidR="000D61D9" w:rsidRPr="0093257A">
        <w:rPr>
          <w:rFonts w:ascii="Times New Roman" w:hAnsi="Times New Roman" w:cs="Times New Roman"/>
          <w:sz w:val="24"/>
          <w:szCs w:val="24"/>
        </w:rPr>
        <w:t>aslaugų teikimo</w:t>
      </w:r>
      <w:r w:rsidR="0093257A" w:rsidRPr="0093257A">
        <w:rPr>
          <w:rFonts w:ascii="Times New Roman" w:hAnsi="Times New Roman" w:cs="Times New Roman"/>
          <w:sz w:val="24"/>
          <w:szCs w:val="24"/>
        </w:rPr>
        <w:t xml:space="preserve"> </w:t>
      </w:r>
      <w:r w:rsidR="000D61D9" w:rsidRPr="0093257A">
        <w:rPr>
          <w:rFonts w:ascii="Times New Roman" w:hAnsi="Times New Roman" w:cs="Times New Roman"/>
          <w:sz w:val="24"/>
          <w:szCs w:val="24"/>
        </w:rPr>
        <w:t xml:space="preserve">terminas </w:t>
      </w:r>
      <w:r w:rsidR="0093257A">
        <w:rPr>
          <w:rFonts w:ascii="Times New Roman" w:hAnsi="Times New Roman" w:cs="Times New Roman"/>
          <w:sz w:val="24"/>
          <w:szCs w:val="24"/>
        </w:rPr>
        <w:t>–</w:t>
      </w:r>
      <w:r w:rsidR="0093257A" w:rsidRPr="0093257A">
        <w:rPr>
          <w:rFonts w:ascii="Times New Roman" w:hAnsi="Times New Roman" w:cs="Times New Roman"/>
          <w:sz w:val="24"/>
          <w:szCs w:val="24"/>
        </w:rPr>
        <w:t xml:space="preserve"> </w:t>
      </w:r>
      <w:r w:rsidR="00CB5C7B">
        <w:rPr>
          <w:rFonts w:ascii="Times New Roman" w:hAnsi="Times New Roman" w:cs="Times New Roman"/>
          <w:sz w:val="24"/>
          <w:szCs w:val="24"/>
          <w:lang w:val="lt-LT"/>
        </w:rPr>
        <w:t>t</w:t>
      </w:r>
      <w:r w:rsidR="0093257A" w:rsidRPr="0093257A">
        <w:rPr>
          <w:rFonts w:ascii="Times New Roman" w:hAnsi="Times New Roman" w:cs="Times New Roman"/>
          <w:sz w:val="24"/>
          <w:szCs w:val="24"/>
          <w:lang w:val="lt-LT"/>
        </w:rPr>
        <w:t>iekėj</w:t>
      </w:r>
      <w:r w:rsidR="0093257A">
        <w:rPr>
          <w:rFonts w:ascii="Times New Roman" w:hAnsi="Times New Roman" w:cs="Times New Roman"/>
          <w:sz w:val="24"/>
          <w:szCs w:val="24"/>
          <w:lang w:val="lt-LT"/>
        </w:rPr>
        <w:t xml:space="preserve">as </w:t>
      </w:r>
      <w:r w:rsidR="00CB5C7B">
        <w:rPr>
          <w:rFonts w:ascii="Times New Roman" w:hAnsi="Times New Roman" w:cs="Times New Roman"/>
          <w:sz w:val="24"/>
          <w:szCs w:val="24"/>
          <w:lang w:val="lt-LT"/>
        </w:rPr>
        <w:t>p</w:t>
      </w:r>
      <w:r w:rsidR="0093257A" w:rsidRPr="0093257A">
        <w:rPr>
          <w:rFonts w:ascii="Times New Roman" w:hAnsi="Times New Roman" w:cs="Times New Roman"/>
          <w:sz w:val="24"/>
          <w:szCs w:val="24"/>
          <w:lang w:val="lt-LT"/>
        </w:rPr>
        <w:t>aslaugas įsipareigoja teikti 12 (dvylika) mėnesių nuo draudimo poliso išdavimo dienos. Paslaugos bus perkamos pagal faktinį poreikį.</w:t>
      </w:r>
    </w:p>
    <w:p w14:paraId="38515CDD" w14:textId="1A8DA09B" w:rsidR="00B82041" w:rsidRPr="0093257A" w:rsidRDefault="00874946" w:rsidP="00874946">
      <w:pPr>
        <w:spacing w:after="0" w:line="240" w:lineRule="auto"/>
        <w:ind w:right="49" w:firstLine="567"/>
        <w:jc w:val="both"/>
        <w:rPr>
          <w:rFonts w:ascii="Times New Roman" w:hAnsi="Times New Roman" w:cs="Times New Roman"/>
          <w:sz w:val="24"/>
          <w:szCs w:val="24"/>
          <w:lang w:val="lt-LT"/>
        </w:rPr>
      </w:pPr>
      <w:r w:rsidRPr="0093257A">
        <w:rPr>
          <w:rFonts w:ascii="Times New Roman" w:hAnsi="Times New Roman" w:cs="Times New Roman"/>
          <w:sz w:val="24"/>
          <w:szCs w:val="24"/>
          <w:lang w:val="lt-LT"/>
        </w:rPr>
        <w:t>9.</w:t>
      </w:r>
      <w:r w:rsidR="002D2CF3" w:rsidRPr="0093257A">
        <w:rPr>
          <w:rFonts w:ascii="Times New Roman" w:hAnsi="Times New Roman" w:cs="Times New Roman"/>
          <w:sz w:val="24"/>
          <w:szCs w:val="24"/>
          <w:lang w:val="lt-LT"/>
        </w:rPr>
        <w:t>11</w:t>
      </w:r>
      <w:r w:rsidRPr="0093257A">
        <w:rPr>
          <w:rFonts w:ascii="Times New Roman" w:hAnsi="Times New Roman" w:cs="Times New Roman"/>
          <w:sz w:val="24"/>
          <w:szCs w:val="24"/>
          <w:lang w:val="lt-LT"/>
        </w:rPr>
        <w:t xml:space="preserve">. Sutartis įsigalioja </w:t>
      </w:r>
      <w:r w:rsidR="0093257A" w:rsidRPr="0093257A">
        <w:rPr>
          <w:rFonts w:ascii="Times New Roman" w:hAnsi="Times New Roman" w:cs="Times New Roman"/>
          <w:bCs/>
          <w:sz w:val="24"/>
          <w:szCs w:val="24"/>
        </w:rPr>
        <w:t>tą pačią dieną, kai abi šalys ją pasirašo, ir ji užregistruojama Lietuvos Respublikos susisiekimo ministerijoje. Sutartis galioja 13 (trylika) mėn. arba iki sutarties nutraukimo (priklausomai nuo to, kuri iš šių aplinkybių įvyks anksčiau).</w:t>
      </w:r>
    </w:p>
    <w:p w14:paraId="7E5425BE" w14:textId="671E7A27" w:rsidR="00874946" w:rsidRPr="0093257A" w:rsidRDefault="00B82041" w:rsidP="00874946">
      <w:pPr>
        <w:spacing w:after="0" w:line="240" w:lineRule="auto"/>
        <w:ind w:right="49" w:firstLine="567"/>
        <w:jc w:val="both"/>
        <w:rPr>
          <w:rFonts w:ascii="Times New Roman" w:hAnsi="Times New Roman" w:cs="Times New Roman"/>
          <w:sz w:val="24"/>
          <w:szCs w:val="24"/>
          <w:lang w:val="lt-LT"/>
        </w:rPr>
      </w:pPr>
      <w:r w:rsidRPr="0093257A">
        <w:rPr>
          <w:rFonts w:ascii="Times New Roman" w:hAnsi="Times New Roman" w:cs="Times New Roman"/>
          <w:sz w:val="24"/>
          <w:szCs w:val="24"/>
          <w:lang w:val="lt-LT"/>
        </w:rPr>
        <w:t>9.</w:t>
      </w:r>
      <w:r w:rsidR="002D2CF3" w:rsidRPr="0093257A">
        <w:rPr>
          <w:rFonts w:ascii="Times New Roman" w:hAnsi="Times New Roman" w:cs="Times New Roman"/>
          <w:sz w:val="24"/>
          <w:szCs w:val="24"/>
          <w:lang w:val="lt-LT"/>
        </w:rPr>
        <w:t>12</w:t>
      </w:r>
      <w:r w:rsidRPr="0093257A">
        <w:rPr>
          <w:rFonts w:ascii="Times New Roman" w:hAnsi="Times New Roman" w:cs="Times New Roman"/>
          <w:sz w:val="24"/>
          <w:szCs w:val="24"/>
          <w:lang w:val="lt-LT"/>
        </w:rPr>
        <w:t xml:space="preserve">. </w:t>
      </w:r>
      <w:r w:rsidR="00874946" w:rsidRPr="0093257A">
        <w:rPr>
          <w:rFonts w:ascii="Times New Roman" w:hAnsi="Times New Roman" w:cs="Times New Roman"/>
          <w:sz w:val="24"/>
          <w:szCs w:val="24"/>
          <w:lang w:val="lt-LT"/>
        </w:rPr>
        <w:t>Sutarties pratęsimo galimybė nenumatyta.</w:t>
      </w:r>
    </w:p>
    <w:p w14:paraId="7D38E221"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p>
    <w:p w14:paraId="0A4812CA" w14:textId="77777777" w:rsidR="00874946" w:rsidRDefault="00874946" w:rsidP="00874946">
      <w:pPr>
        <w:spacing w:after="0" w:line="240" w:lineRule="auto"/>
        <w:ind w:right="49" w:firstLine="567"/>
        <w:jc w:val="center"/>
        <w:rPr>
          <w:rFonts w:asciiTheme="majorBidi" w:eastAsia="Arial" w:hAnsiTheme="majorBidi" w:cstheme="majorBidi"/>
          <w:b/>
          <w:bCs/>
          <w:color w:val="000000"/>
          <w:sz w:val="24"/>
          <w:szCs w:val="24"/>
        </w:rPr>
      </w:pPr>
      <w:r w:rsidRPr="009D41E2">
        <w:rPr>
          <w:rFonts w:ascii="Times New Roman" w:hAnsi="Times New Roman" w:cs="Times New Roman"/>
          <w:b/>
          <w:bCs/>
          <w:sz w:val="24"/>
          <w:szCs w:val="24"/>
          <w:lang w:val="lt-LT"/>
        </w:rPr>
        <w:t>10.</w:t>
      </w:r>
      <w:r>
        <w:rPr>
          <w:rFonts w:ascii="Times New Roman" w:hAnsi="Times New Roman" w:cs="Times New Roman"/>
          <w:sz w:val="24"/>
          <w:szCs w:val="24"/>
          <w:lang w:val="lt-LT"/>
        </w:rPr>
        <w:t xml:space="preserve"> </w:t>
      </w:r>
      <w:r>
        <w:rPr>
          <w:rFonts w:asciiTheme="majorBidi" w:eastAsia="Arial" w:hAnsiTheme="majorBidi" w:cstheme="majorBidi"/>
          <w:b/>
          <w:bCs/>
          <w:color w:val="000000"/>
          <w:sz w:val="24"/>
          <w:szCs w:val="24"/>
        </w:rPr>
        <w:t>KITOS SĄLYGOS</w:t>
      </w:r>
    </w:p>
    <w:p w14:paraId="0A057A2C" w14:textId="77777777" w:rsidR="00874946" w:rsidRPr="009D41E2" w:rsidRDefault="00874946" w:rsidP="00874946">
      <w:pPr>
        <w:spacing w:after="0" w:line="240" w:lineRule="auto"/>
        <w:ind w:right="49" w:firstLine="567"/>
        <w:jc w:val="center"/>
        <w:rPr>
          <w:rFonts w:ascii="Times New Roman" w:hAnsi="Times New Roman" w:cs="Times New Roman"/>
          <w:sz w:val="24"/>
          <w:szCs w:val="24"/>
          <w:lang w:val="lt-LT"/>
        </w:rPr>
      </w:pPr>
    </w:p>
    <w:p w14:paraId="0F2C9299" w14:textId="74119003"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Pr="00820144">
        <w:rPr>
          <w:rFonts w:ascii="Times New Roman" w:hAnsi="Times New Roman" w:cs="Times New Roman"/>
          <w:sz w:val="24"/>
          <w:szCs w:val="24"/>
          <w:lang w:val="lt-LT"/>
        </w:rPr>
        <w:t xml:space="preserve">.1. </w:t>
      </w:r>
      <w:r w:rsidRPr="00EE6974">
        <w:rPr>
          <w:rFonts w:ascii="Times New Roman" w:hAnsi="Times New Roman" w:cs="Times New Roman"/>
          <w:sz w:val="24"/>
          <w:szCs w:val="24"/>
          <w:lang w:val="lt-LT"/>
        </w:rPr>
        <w:t>Tiekėjas, kuris mano, kad perkančioji organizacija nesilaikė VPĮ reikalavimų ir tuo pažeidė ar pažeis jo teisėtus interesus, VPĮ VII skyriuje nustatyta tvarka gali kreiptis į apygardos teismą, kaip pirmosios instancijos teismą.</w:t>
      </w:r>
    </w:p>
    <w:p w14:paraId="3C00BC4B"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 </w:t>
      </w:r>
      <w:r w:rsidRPr="00EE6974">
        <w:rPr>
          <w:rFonts w:ascii="Times New Roman" w:hAnsi="Times New Roman" w:cs="Times New Roman"/>
          <w:sz w:val="24"/>
          <w:szCs w:val="24"/>
          <w:lang w:val="lt-LT"/>
        </w:rPr>
        <w:t>Tiekėjas, norėdamas iki sutarties sudarymo teisme ginčyti perkančiosios organizacijos sprendimus ar veiksmus, pirmiausia raštu tiekėjo pasirinktomis priemonėmis turi pateikti pretenziją perkančiajai organizacijai.</w:t>
      </w:r>
    </w:p>
    <w:p w14:paraId="03445261" w14:textId="77777777" w:rsidR="00874946" w:rsidRPr="00820144"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10.3. </w:t>
      </w:r>
      <w:r w:rsidRPr="00EE6974">
        <w:rPr>
          <w:rFonts w:ascii="Times New Roman" w:hAnsi="Times New Roman" w:cs="Times New Roman"/>
          <w:sz w:val="24"/>
          <w:szCs w:val="24"/>
          <w:lang w:val="lt-LT"/>
        </w:rPr>
        <w:t>Pretenzijos pateikimo perkančiajai organizacijai, prašymo pateikimo ar ieškinio pareiškimo teismui terminai nustatyti VPĮ 102 straipsnyje.</w:t>
      </w:r>
    </w:p>
    <w:p w14:paraId="6F191180" w14:textId="77777777" w:rsidR="00874946" w:rsidRPr="00A909CB" w:rsidRDefault="00874946" w:rsidP="00874946">
      <w:pPr>
        <w:pStyle w:val="prastasiniatinklio"/>
        <w:spacing w:before="0" w:beforeAutospacing="0" w:after="0" w:afterAutospacing="0"/>
        <w:ind w:firstLine="567"/>
        <w:jc w:val="both"/>
        <w:rPr>
          <w:lang w:val="lt-LT"/>
        </w:rPr>
      </w:pPr>
      <w:r>
        <w:rPr>
          <w:lang w:val="lt-LT"/>
        </w:rPr>
        <w:t>10</w:t>
      </w:r>
      <w:r w:rsidRPr="002462A8">
        <w:rPr>
          <w:lang w:val="lt-LT"/>
        </w:rPr>
        <w:t>.</w:t>
      </w:r>
      <w:r>
        <w:rPr>
          <w:lang w:val="lt-LT"/>
        </w:rPr>
        <w:t>4</w:t>
      </w:r>
      <w:r w:rsidRPr="002462A8">
        <w:rPr>
          <w:lang w:val="lt-LT"/>
        </w:rPr>
        <w:t>. Perkančioji organizacija neprisiima jokių įsipareigojimų atlyginti tiekėjams patirtus ar galimus nuostolius, susijusius su pirkimo procedūrų nutraukimu ar pasiūlymo atmetimu.</w:t>
      </w:r>
      <w:bookmarkStart w:id="6" w:name="_Toc489442458"/>
      <w:bookmarkStart w:id="7" w:name="_Toc489442459"/>
      <w:bookmarkStart w:id="8" w:name="_Toc489442461"/>
      <w:bookmarkStart w:id="9" w:name="part_d13e6d6fe09a4d52ac240fd4b320ace2"/>
      <w:bookmarkStart w:id="10" w:name="part_75b6b7826a164e7780e818be82803261"/>
      <w:bookmarkStart w:id="11" w:name="part_25cf4d3d63064186b564baa549663a7d"/>
      <w:bookmarkEnd w:id="6"/>
      <w:bookmarkEnd w:id="7"/>
      <w:bookmarkEnd w:id="8"/>
      <w:bookmarkEnd w:id="9"/>
      <w:bookmarkEnd w:id="10"/>
      <w:bookmarkEnd w:id="11"/>
    </w:p>
    <w:p w14:paraId="2FC15988" w14:textId="77777777" w:rsidR="00874946" w:rsidRPr="007C787E" w:rsidRDefault="00874946" w:rsidP="00874946">
      <w:pPr>
        <w:tabs>
          <w:tab w:val="left" w:pos="2970"/>
        </w:tabs>
        <w:rPr>
          <w:rFonts w:ascii="Arial" w:eastAsia="Arial" w:hAnsi="Arial" w:cs="Arial"/>
          <w:sz w:val="21"/>
          <w:szCs w:val="21"/>
          <w:lang w:val="lt-LT" w:eastAsia="lt-LT"/>
        </w:rPr>
      </w:pPr>
      <w:r>
        <w:rPr>
          <w:rFonts w:ascii="Times New Roman" w:eastAsia="Arial" w:hAnsi="Times New Roman" w:cs="Times New Roman"/>
          <w:smallCaps/>
          <w:sz w:val="24"/>
          <w:szCs w:val="24"/>
          <w:lang w:val="lt-LT" w:eastAsia="lt-LT"/>
        </w:rPr>
        <w:tab/>
      </w:r>
    </w:p>
    <w:p w14:paraId="776B34D8" w14:textId="77777777" w:rsidR="0002534A" w:rsidRPr="00874946" w:rsidRDefault="0002534A">
      <w:pPr>
        <w:rPr>
          <w:rFonts w:ascii="Times New Roman" w:hAnsi="Times New Roman" w:cs="Times New Roman"/>
          <w:sz w:val="24"/>
          <w:szCs w:val="24"/>
        </w:rPr>
      </w:pPr>
    </w:p>
    <w:sectPr w:rsidR="0002534A" w:rsidRPr="00874946" w:rsidSect="000A0B1A">
      <w:pgSz w:w="12240" w:h="15840"/>
      <w:pgMar w:top="1440" w:right="118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 w15:restartNumberingAfterBreak="0">
    <w:nsid w:val="33910587"/>
    <w:multiLevelType w:val="multilevel"/>
    <w:tmpl w:val="937691A8"/>
    <w:lvl w:ilvl="0">
      <w:start w:val="3"/>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4DD4758B"/>
    <w:multiLevelType w:val="hybridMultilevel"/>
    <w:tmpl w:val="16C86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935745">
    <w:abstractNumId w:val="1"/>
  </w:num>
  <w:num w:numId="2" w16cid:durableId="1167941808">
    <w:abstractNumId w:val="2"/>
  </w:num>
  <w:num w:numId="3" w16cid:durableId="80689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46"/>
    <w:rsid w:val="000171C2"/>
    <w:rsid w:val="0002534A"/>
    <w:rsid w:val="00027DC9"/>
    <w:rsid w:val="000477C9"/>
    <w:rsid w:val="00067204"/>
    <w:rsid w:val="000A68DA"/>
    <w:rsid w:val="000C0D46"/>
    <w:rsid w:val="000D61D9"/>
    <w:rsid w:val="000E0392"/>
    <w:rsid w:val="001153C6"/>
    <w:rsid w:val="001E7F99"/>
    <w:rsid w:val="001F1C65"/>
    <w:rsid w:val="002301EB"/>
    <w:rsid w:val="002764EC"/>
    <w:rsid w:val="002833DC"/>
    <w:rsid w:val="0029259B"/>
    <w:rsid w:val="002B7F3D"/>
    <w:rsid w:val="002D2CF3"/>
    <w:rsid w:val="002F2ADB"/>
    <w:rsid w:val="00320FF5"/>
    <w:rsid w:val="0034319B"/>
    <w:rsid w:val="003E7302"/>
    <w:rsid w:val="003E7E3B"/>
    <w:rsid w:val="00404E1C"/>
    <w:rsid w:val="00413D4F"/>
    <w:rsid w:val="004171C8"/>
    <w:rsid w:val="00432FCB"/>
    <w:rsid w:val="004A11BD"/>
    <w:rsid w:val="004B2232"/>
    <w:rsid w:val="004E35C7"/>
    <w:rsid w:val="004E6F17"/>
    <w:rsid w:val="0052643E"/>
    <w:rsid w:val="005735E3"/>
    <w:rsid w:val="005D2452"/>
    <w:rsid w:val="00616652"/>
    <w:rsid w:val="006474F5"/>
    <w:rsid w:val="0067506E"/>
    <w:rsid w:val="006C7D61"/>
    <w:rsid w:val="006E75D9"/>
    <w:rsid w:val="00782431"/>
    <w:rsid w:val="007A1FCA"/>
    <w:rsid w:val="00802D93"/>
    <w:rsid w:val="008454AA"/>
    <w:rsid w:val="008725CF"/>
    <w:rsid w:val="00874946"/>
    <w:rsid w:val="008B4448"/>
    <w:rsid w:val="00906998"/>
    <w:rsid w:val="009159A6"/>
    <w:rsid w:val="0093257A"/>
    <w:rsid w:val="00950573"/>
    <w:rsid w:val="00963144"/>
    <w:rsid w:val="00991200"/>
    <w:rsid w:val="009A37BB"/>
    <w:rsid w:val="009E03D7"/>
    <w:rsid w:val="00A03393"/>
    <w:rsid w:val="00A23EA7"/>
    <w:rsid w:val="00AA0071"/>
    <w:rsid w:val="00AA3A61"/>
    <w:rsid w:val="00AF42F6"/>
    <w:rsid w:val="00B16FB5"/>
    <w:rsid w:val="00B2363B"/>
    <w:rsid w:val="00B30FFE"/>
    <w:rsid w:val="00B82041"/>
    <w:rsid w:val="00B91D15"/>
    <w:rsid w:val="00BE19D9"/>
    <w:rsid w:val="00C11C00"/>
    <w:rsid w:val="00C16DC3"/>
    <w:rsid w:val="00C8687D"/>
    <w:rsid w:val="00CB5C7B"/>
    <w:rsid w:val="00CC7854"/>
    <w:rsid w:val="00CE73DE"/>
    <w:rsid w:val="00CF7406"/>
    <w:rsid w:val="00D2491E"/>
    <w:rsid w:val="00D603D1"/>
    <w:rsid w:val="00D8657C"/>
    <w:rsid w:val="00DA1190"/>
    <w:rsid w:val="00DA6C0C"/>
    <w:rsid w:val="00DB0E5B"/>
    <w:rsid w:val="00DD2ACE"/>
    <w:rsid w:val="00DD51E4"/>
    <w:rsid w:val="00E04FDD"/>
    <w:rsid w:val="00E074B5"/>
    <w:rsid w:val="00E10546"/>
    <w:rsid w:val="00E348F3"/>
    <w:rsid w:val="00E45E70"/>
    <w:rsid w:val="00EA09E8"/>
    <w:rsid w:val="00F4692B"/>
    <w:rsid w:val="00F615A8"/>
    <w:rsid w:val="00F71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7BFA"/>
  <w15:chartTrackingRefBased/>
  <w15:docId w15:val="{0A0083F2-CD1F-4081-8991-3B1447C6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946"/>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74946"/>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nhideWhenUsed/>
    <w:rsid w:val="00874946"/>
    <w:rPr>
      <w:color w:val="0000FF"/>
      <w:u w:val="single"/>
    </w:rPr>
  </w:style>
  <w:style w:type="character" w:styleId="Komentaronuoroda">
    <w:name w:val="annotation reference"/>
    <w:basedOn w:val="Numatytasispastraiposriftas"/>
    <w:uiPriority w:val="99"/>
    <w:unhideWhenUsed/>
    <w:rsid w:val="00874946"/>
    <w:rPr>
      <w:sz w:val="16"/>
      <w:szCs w:val="16"/>
    </w:rPr>
  </w:style>
  <w:style w:type="paragraph" w:styleId="Komentarotekstas">
    <w:name w:val="annotation text"/>
    <w:aliases w:val=" Diagrama Diagrama Diagrama, Diagrama Diagrama"/>
    <w:basedOn w:val="prastasis"/>
    <w:link w:val="KomentarotekstasDiagrama"/>
    <w:uiPriority w:val="99"/>
    <w:unhideWhenUsed/>
    <w:qFormat/>
    <w:rsid w:val="00874946"/>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qFormat/>
    <w:rsid w:val="00874946"/>
    <w:rPr>
      <w:rFonts w:eastAsiaTheme="minorEastAsia"/>
      <w:kern w:val="0"/>
      <w:sz w:val="20"/>
      <w:szCs w:val="20"/>
      <w:lang w:eastAsia="en-GB"/>
      <w14:ligatures w14:val="none"/>
    </w:rPr>
  </w:style>
  <w:style w:type="paragraph" w:styleId="Sraopastraipa">
    <w:name w:val="List Paragraph"/>
    <w:aliases w:val="List Paragraph Red,Bullet EY,Buletai,List Paragraph21,lp1,Bullet 1,Use Case List Paragraph,List Paragraph111,Paragraph,ERP-List Paragraph,List Paragraph1,List Paragraph11,Numbering,List Paragraph2,List not in Table,Lentele,VARNELES,lp11"/>
    <w:basedOn w:val="prastasis"/>
    <w:link w:val="SraopastraipaDiagrama"/>
    <w:uiPriority w:val="34"/>
    <w:qFormat/>
    <w:rsid w:val="00874946"/>
    <w:pPr>
      <w:spacing w:after="0" w:line="276" w:lineRule="auto"/>
      <w:ind w:left="720"/>
      <w:contextualSpacing/>
    </w:pPr>
    <w:rPr>
      <w:rFonts w:ascii="Arial" w:eastAsia="Arial" w:hAnsi="Arial" w:cs="Arial"/>
      <w:color w:val="000000"/>
      <w:lang w:val="lt-LT" w:eastAsia="lt-LT"/>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ERP-List Paragraph Diagrama"/>
    <w:link w:val="Sraopastraipa"/>
    <w:uiPriority w:val="34"/>
    <w:qFormat/>
    <w:locked/>
    <w:rsid w:val="00874946"/>
    <w:rPr>
      <w:rFonts w:ascii="Arial" w:eastAsia="Arial" w:hAnsi="Arial" w:cs="Arial"/>
      <w:color w:val="000000"/>
      <w:kern w:val="0"/>
      <w:lang w:val="lt-LT" w:eastAsia="lt-LT"/>
      <w14:ligatures w14:val="none"/>
    </w:rPr>
  </w:style>
  <w:style w:type="character" w:customStyle="1" w:styleId="CharStyle16">
    <w:name w:val="Char Style 16"/>
    <w:basedOn w:val="Numatytasispastraiposriftas"/>
    <w:rsid w:val="0087494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CharStyle17">
    <w:name w:val="Char Style 17"/>
    <w:basedOn w:val="Numatytasispastraiposriftas"/>
    <w:rsid w:val="0087494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11">
    <w:name w:val="Char Style 11"/>
    <w:basedOn w:val="Numatytasispastraiposriftas"/>
    <w:link w:val="Style10"/>
    <w:uiPriority w:val="99"/>
    <w:rsid w:val="00874946"/>
    <w:rPr>
      <w:b/>
      <w:bCs/>
      <w:color w:val="000000"/>
      <w:shd w:val="clear" w:color="auto" w:fill="FFFFFF"/>
      <w:lang w:bidi="lt-LT"/>
    </w:rPr>
  </w:style>
  <w:style w:type="paragraph" w:customStyle="1" w:styleId="Style10">
    <w:name w:val="Style 10"/>
    <w:basedOn w:val="prastasis"/>
    <w:link w:val="CharStyle11"/>
    <w:uiPriority w:val="99"/>
    <w:rsid w:val="00874946"/>
    <w:pPr>
      <w:widowControl w:val="0"/>
      <w:shd w:val="clear" w:color="auto" w:fill="FFFFFF"/>
      <w:spacing w:after="0" w:line="264" w:lineRule="exact"/>
      <w:jc w:val="both"/>
    </w:pPr>
    <w:rPr>
      <w:rFonts w:eastAsiaTheme="minorHAnsi"/>
      <w:b/>
      <w:bCs/>
      <w:color w:val="000000"/>
      <w:kern w:val="2"/>
      <w:lang w:eastAsia="en-US" w:bidi="lt-LT"/>
      <w14:ligatures w14:val="standardContextual"/>
    </w:rPr>
  </w:style>
  <w:style w:type="table" w:styleId="Lentelstinklelis">
    <w:name w:val="Table Grid"/>
    <w:basedOn w:val="prastojilentel"/>
    <w:uiPriority w:val="59"/>
    <w:rsid w:val="0087494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874946"/>
    <w:rPr>
      <w:rFonts w:ascii="TimesNewRomanPSMT" w:hAnsi="TimesNewRomanPSMT" w:hint="default"/>
      <w:b w:val="0"/>
      <w:bCs w:val="0"/>
      <w:i w:val="0"/>
      <w:iCs w:val="0"/>
      <w:color w:val="000000"/>
      <w:sz w:val="24"/>
      <w:szCs w:val="24"/>
    </w:rPr>
  </w:style>
  <w:style w:type="paragraph" w:styleId="Iliustracijsraas">
    <w:name w:val="table of figures"/>
    <w:basedOn w:val="prastasis"/>
    <w:next w:val="prastasis"/>
    <w:uiPriority w:val="99"/>
    <w:unhideWhenUsed/>
    <w:rsid w:val="00874946"/>
    <w:pPr>
      <w:spacing w:after="0" w:line="240" w:lineRule="auto"/>
    </w:pPr>
    <w:rPr>
      <w:rFonts w:ascii="Times New Roman" w:eastAsia="Times New Roman" w:hAnsi="Times New Roman" w:cs="Times New Roman"/>
      <w:sz w:val="24"/>
      <w:szCs w:val="20"/>
      <w:lang w:val="lt-LT" w:eastAsia="en-US"/>
    </w:rPr>
  </w:style>
  <w:style w:type="character" w:customStyle="1" w:styleId="normaltextrun">
    <w:name w:val="normaltextrun"/>
    <w:basedOn w:val="Numatytasispastraiposriftas"/>
    <w:rsid w:val="00874946"/>
  </w:style>
  <w:style w:type="character" w:styleId="Perirtashipersaitas">
    <w:name w:val="FollowedHyperlink"/>
    <w:basedOn w:val="Numatytasispastraiposriftas"/>
    <w:uiPriority w:val="99"/>
    <w:semiHidden/>
    <w:unhideWhenUsed/>
    <w:rsid w:val="00616652"/>
    <w:rPr>
      <w:color w:val="954F72" w:themeColor="followedHyperlink"/>
      <w:u w:val="single"/>
    </w:rPr>
  </w:style>
  <w:style w:type="character" w:styleId="Neapdorotaspaminjimas">
    <w:name w:val="Unresolved Mention"/>
    <w:basedOn w:val="Numatytasispastraiposriftas"/>
    <w:uiPriority w:val="99"/>
    <w:semiHidden/>
    <w:unhideWhenUsed/>
    <w:rsid w:val="005D2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58str2d.pdf" TargetMode="External"/><Relationship Id="rId3" Type="http://schemas.openxmlformats.org/officeDocument/2006/relationships/settings" Target="settings.xml"/><Relationship Id="rId7" Type="http://schemas.openxmlformats.org/officeDocument/2006/relationships/hyperlink" Target="https://vpt.lrv.lt/uploads/vpt/documents/files/LT_versija/E_vedlys/4_convenience/VPI_57str2ir3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min.lrv.lt/uploads/sumin/documents/files/20200930_Nr_%203-585_veiklos%20partneriu%20elgesio%20kodeksas.pdf" TargetMode="External"/><Relationship Id="rId5" Type="http://schemas.openxmlformats.org/officeDocument/2006/relationships/hyperlink" Target="https://pirkimai.eviesiejipirkimai.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1337</TotalTime>
  <Pages>10</Pages>
  <Words>4067</Words>
  <Characters>23185</Characters>
  <Application>Microsoft Office Word</Application>
  <DocSecurity>0</DocSecurity>
  <Lines>193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81</cp:revision>
  <dcterms:created xsi:type="dcterms:W3CDTF">2024-01-02T06:32:00Z</dcterms:created>
  <dcterms:modified xsi:type="dcterms:W3CDTF">2025-12-12T07:24:00Z</dcterms:modified>
</cp:coreProperties>
</file>