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Pr="00454DFD" w:rsidRDefault="00F9479A">
      <w:pPr>
        <w:widowControl/>
        <w:spacing w:after="200" w:line="276" w:lineRule="auto"/>
        <w:ind w:left="-284"/>
        <w:jc w:val="center"/>
        <w:rPr>
          <w:rFonts w:eastAsia="Calibri"/>
          <w:sz w:val="24"/>
          <w:szCs w:val="22"/>
          <w:lang w:eastAsia="en-US"/>
        </w:rPr>
      </w:pPr>
      <w:r w:rsidRPr="00454DFD">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Pr="00454DFD" w:rsidRDefault="008E65F6">
      <w:pPr>
        <w:widowControl/>
        <w:jc w:val="center"/>
        <w:rPr>
          <w:b/>
          <w:caps/>
          <w:sz w:val="24"/>
        </w:rPr>
      </w:pPr>
      <w:r w:rsidRPr="00454DFD">
        <w:rPr>
          <w:b/>
          <w:caps/>
          <w:sz w:val="24"/>
        </w:rPr>
        <w:t>Lietuvos kariuomenės</w:t>
      </w:r>
      <w:r w:rsidR="00F9479A" w:rsidRPr="00454DFD">
        <w:rPr>
          <w:b/>
          <w:caps/>
          <w:sz w:val="24"/>
        </w:rPr>
        <w:br/>
        <w:t>DR. JONO BASANAVIČIAUS karo medicinos tarnyba</w:t>
      </w:r>
    </w:p>
    <w:p w14:paraId="56DE78FD" w14:textId="77777777" w:rsidR="00A62E95" w:rsidRPr="00454DFD" w:rsidRDefault="00A62E95">
      <w:pPr>
        <w:widowControl/>
        <w:spacing w:after="200" w:line="276" w:lineRule="auto"/>
        <w:rPr>
          <w:rFonts w:eastAsia="Calibri"/>
          <w:sz w:val="16"/>
          <w:szCs w:val="16"/>
          <w:lang w:eastAsia="en-US"/>
        </w:rPr>
      </w:pPr>
    </w:p>
    <w:p w14:paraId="2FD45D8C" w14:textId="6E947258" w:rsidR="00A62E95" w:rsidRPr="00454DFD" w:rsidRDefault="00F9479A">
      <w:pPr>
        <w:widowControl/>
        <w:jc w:val="center"/>
        <w:rPr>
          <w:rFonts w:eastAsia="Calibri"/>
          <w:sz w:val="16"/>
          <w:szCs w:val="16"/>
          <w:lang w:eastAsia="en-US"/>
        </w:rPr>
      </w:pPr>
      <w:r w:rsidRPr="00454DFD">
        <w:rPr>
          <w:rFonts w:eastAsia="Calibri"/>
          <w:sz w:val="16"/>
          <w:szCs w:val="16"/>
          <w:lang w:eastAsia="en-US"/>
        </w:rPr>
        <w:t xml:space="preserve">Valstybės biudžetinė įstaiga, </w:t>
      </w:r>
      <w:r w:rsidR="00C734CF" w:rsidRPr="00454DFD">
        <w:rPr>
          <w:rFonts w:eastAsia="Calibri"/>
          <w:sz w:val="16"/>
          <w:szCs w:val="16"/>
          <w:lang w:eastAsia="en-US"/>
        </w:rPr>
        <w:t>Šv. Ignoto g. 8, 01120 Vilnius.</w:t>
      </w:r>
    </w:p>
    <w:p w14:paraId="0115A352" w14:textId="3885F50F" w:rsidR="00A62E95" w:rsidRPr="00454DFD" w:rsidRDefault="00F9479A">
      <w:pPr>
        <w:widowControl/>
        <w:jc w:val="center"/>
        <w:rPr>
          <w:rFonts w:eastAsia="Calibri"/>
          <w:sz w:val="16"/>
          <w:szCs w:val="16"/>
          <w:lang w:eastAsia="en-US"/>
        </w:rPr>
      </w:pPr>
      <w:r w:rsidRPr="00454DFD">
        <w:rPr>
          <w:rFonts w:eastAsia="Calibri"/>
          <w:sz w:val="16"/>
          <w:szCs w:val="16"/>
          <w:lang w:eastAsia="en-US"/>
        </w:rPr>
        <w:t>Duomenys kaupiami ir saugomi Juridinių asmenų registre, kodas 188732677, PVM mokėtojo kodas LT</w:t>
      </w:r>
      <w:r w:rsidR="00632345" w:rsidRPr="00454DFD">
        <w:rPr>
          <w:rFonts w:eastAsia="Calibri"/>
          <w:sz w:val="16"/>
          <w:szCs w:val="16"/>
          <w:lang w:eastAsia="en-US"/>
        </w:rPr>
        <w:t xml:space="preserve"> </w:t>
      </w:r>
      <w:r w:rsidR="008E65F6" w:rsidRPr="00454DFD">
        <w:rPr>
          <w:rFonts w:eastAsia="Calibri"/>
          <w:sz w:val="16"/>
          <w:szCs w:val="16"/>
          <w:lang w:eastAsia="en-US"/>
        </w:rPr>
        <w:t>887326716.</w:t>
      </w:r>
    </w:p>
    <w:p w14:paraId="36274400" w14:textId="3BD4A309" w:rsidR="00A62E95" w:rsidRPr="00454DFD" w:rsidRDefault="00F9479A">
      <w:pPr>
        <w:widowControl/>
        <w:jc w:val="center"/>
        <w:rPr>
          <w:rFonts w:eastAsia="Calibri"/>
          <w:sz w:val="16"/>
          <w:szCs w:val="16"/>
          <w:lang w:eastAsia="en-US"/>
        </w:rPr>
      </w:pPr>
      <w:r w:rsidRPr="00454DFD">
        <w:rPr>
          <w:rFonts w:eastAsia="Calibri"/>
          <w:sz w:val="16"/>
          <w:szCs w:val="16"/>
          <w:lang w:eastAsia="en-US"/>
        </w:rPr>
        <w:t>Tarnybos duomenys: valstybės biudžetinės įstaigos filialas</w:t>
      </w:r>
      <w:r w:rsidR="008E65F6" w:rsidRPr="00454DFD">
        <w:rPr>
          <w:rFonts w:eastAsia="Calibri"/>
          <w:sz w:val="16"/>
          <w:szCs w:val="16"/>
          <w:lang w:eastAsia="en-US"/>
        </w:rPr>
        <w:t>, Vytauto pr. 49, 44331 Kaunas,</w:t>
      </w:r>
    </w:p>
    <w:p w14:paraId="1B688B38" w14:textId="3EBBECAF" w:rsidR="00A62E95" w:rsidRPr="00454DFD" w:rsidRDefault="00F9479A">
      <w:pPr>
        <w:widowControl/>
        <w:jc w:val="center"/>
      </w:pPr>
      <w:r w:rsidRPr="00454DFD">
        <w:rPr>
          <w:rFonts w:eastAsia="Calibri"/>
          <w:sz w:val="16"/>
          <w:szCs w:val="16"/>
          <w:lang w:eastAsia="en-US"/>
        </w:rPr>
        <w:t>tel. (</w:t>
      </w:r>
      <w:r w:rsidR="00B36A29" w:rsidRPr="00454DFD">
        <w:rPr>
          <w:rFonts w:eastAsia="Calibri"/>
          <w:sz w:val="16"/>
          <w:szCs w:val="16"/>
          <w:lang w:val="en-US" w:eastAsia="en-US"/>
        </w:rPr>
        <w:t>+370</w:t>
      </w:r>
      <w:r w:rsidRPr="00454DFD">
        <w:rPr>
          <w:rFonts w:eastAsia="Calibri"/>
          <w:sz w:val="16"/>
          <w:szCs w:val="16"/>
          <w:lang w:eastAsia="en-US"/>
        </w:rPr>
        <w:t xml:space="preserve"> 37)  20 57 52, faks. (</w:t>
      </w:r>
      <w:r w:rsidR="00B36A29" w:rsidRPr="00454DFD">
        <w:rPr>
          <w:rFonts w:eastAsia="Calibri"/>
          <w:sz w:val="16"/>
          <w:szCs w:val="16"/>
          <w:lang w:eastAsia="en-US"/>
        </w:rPr>
        <w:t>+370</w:t>
      </w:r>
      <w:r w:rsidRPr="00454DFD">
        <w:rPr>
          <w:rFonts w:eastAsia="Calibri"/>
          <w:sz w:val="16"/>
          <w:szCs w:val="16"/>
          <w:lang w:eastAsia="en-US"/>
        </w:rPr>
        <w:t xml:space="preserve"> 37)  20 46 02, el. p. </w:t>
      </w:r>
      <w:hyperlink r:id="rId9">
        <w:r w:rsidRPr="00454DFD">
          <w:rPr>
            <w:rStyle w:val="ListLabel15"/>
          </w:rPr>
          <w:t>kmt@mil.lt</w:t>
        </w:r>
      </w:hyperlink>
      <w:r w:rsidRPr="00454DFD">
        <w:rPr>
          <w:rFonts w:eastAsia="Calibri"/>
          <w:sz w:val="16"/>
          <w:szCs w:val="16"/>
          <w:lang w:eastAsia="en-US"/>
        </w:rPr>
        <w:t>, filialo kodas 191832666</w:t>
      </w:r>
    </w:p>
    <w:p w14:paraId="14B1B2C5" w14:textId="77777777" w:rsidR="00A62E95" w:rsidRPr="00454DFD" w:rsidRDefault="00F9479A">
      <w:pPr>
        <w:widowControl/>
        <w:spacing w:after="120"/>
        <w:jc w:val="center"/>
        <w:rPr>
          <w:b/>
          <w:caps/>
          <w:sz w:val="24"/>
        </w:rPr>
      </w:pPr>
      <w:r w:rsidRPr="00454DFD">
        <w:rPr>
          <w:b/>
          <w:caps/>
          <w:sz w:val="24"/>
        </w:rPr>
        <w:t>______________________________________________________________</w:t>
      </w:r>
    </w:p>
    <w:p w14:paraId="49B954E5" w14:textId="77777777" w:rsidR="00C72F81" w:rsidRPr="00454DFD" w:rsidRDefault="00C72F81">
      <w:pPr>
        <w:shd w:val="clear" w:color="auto" w:fill="FFFFFF"/>
        <w:spacing w:line="346" w:lineRule="exact"/>
        <w:jc w:val="center"/>
        <w:rPr>
          <w:b/>
          <w:bCs/>
          <w:sz w:val="24"/>
          <w:szCs w:val="24"/>
        </w:rPr>
      </w:pPr>
    </w:p>
    <w:p w14:paraId="46A91C33" w14:textId="77777777" w:rsidR="0010562E" w:rsidRDefault="00C72F81" w:rsidP="0010562E">
      <w:pPr>
        <w:shd w:val="clear" w:color="auto" w:fill="FFFFFF"/>
        <w:spacing w:line="346" w:lineRule="exact"/>
        <w:jc w:val="center"/>
        <w:rPr>
          <w:b/>
          <w:bCs/>
          <w:sz w:val="24"/>
          <w:szCs w:val="24"/>
        </w:rPr>
      </w:pPr>
      <w:r w:rsidRPr="00454DFD">
        <w:rPr>
          <w:b/>
          <w:bCs/>
          <w:sz w:val="24"/>
          <w:szCs w:val="24"/>
        </w:rPr>
        <w:t xml:space="preserve">MAŽOS VERTĖS PIRKIMO SKELBIAMOS APKLAUSOS </w:t>
      </w:r>
      <w:r w:rsidR="00F408BA">
        <w:rPr>
          <w:b/>
          <w:bCs/>
          <w:sz w:val="24"/>
          <w:szCs w:val="24"/>
        </w:rPr>
        <w:t>SĄLYGOS</w:t>
      </w:r>
    </w:p>
    <w:p w14:paraId="18F8C0C4" w14:textId="44A6166D" w:rsidR="00F408BA" w:rsidRDefault="009C45A2" w:rsidP="0010562E">
      <w:pPr>
        <w:shd w:val="clear" w:color="auto" w:fill="FFFFFF"/>
        <w:spacing w:line="346" w:lineRule="exact"/>
        <w:jc w:val="center"/>
        <w:rPr>
          <w:b/>
          <w:bCs/>
          <w:sz w:val="24"/>
          <w:szCs w:val="24"/>
        </w:rPr>
      </w:pPr>
      <w:r>
        <w:rPr>
          <w:b/>
          <w:bCs/>
          <w:sz w:val="24"/>
          <w:szCs w:val="24"/>
        </w:rPr>
        <w:t>M</w:t>
      </w:r>
      <w:r w:rsidR="000A3F71">
        <w:rPr>
          <w:b/>
          <w:bCs/>
          <w:sz w:val="24"/>
          <w:szCs w:val="24"/>
        </w:rPr>
        <w:t>EDICINOS PRIETAISŲ METROLOGINĖS PATIKROS</w:t>
      </w:r>
      <w:r>
        <w:rPr>
          <w:b/>
          <w:bCs/>
          <w:sz w:val="24"/>
          <w:szCs w:val="24"/>
        </w:rPr>
        <w:t>, RADIOLOGINIŲ MATAVIMŲ IR TECHNINĖS BŪKLĖS TIKRINIMO PASLAUGŲ</w:t>
      </w:r>
      <w:r w:rsidR="0010562E">
        <w:rPr>
          <w:b/>
          <w:bCs/>
          <w:sz w:val="24"/>
          <w:szCs w:val="24"/>
        </w:rPr>
        <w:t xml:space="preserve"> </w:t>
      </w:r>
      <w:r w:rsidR="00D301E0">
        <w:rPr>
          <w:b/>
          <w:bCs/>
          <w:sz w:val="24"/>
          <w:szCs w:val="24"/>
        </w:rPr>
        <w:t xml:space="preserve">PIRKIMAS </w:t>
      </w:r>
    </w:p>
    <w:p w14:paraId="47068213" w14:textId="77777777" w:rsidR="0010562E" w:rsidRPr="00F408BA" w:rsidRDefault="0010562E" w:rsidP="0010562E">
      <w:pPr>
        <w:shd w:val="clear" w:color="auto" w:fill="FFFFFF"/>
        <w:spacing w:line="346" w:lineRule="exact"/>
        <w:jc w:val="center"/>
        <w:rPr>
          <w:b/>
          <w:bCs/>
          <w:sz w:val="24"/>
          <w:szCs w:val="24"/>
        </w:rPr>
      </w:pPr>
    </w:p>
    <w:p w14:paraId="27241123" w14:textId="77777777" w:rsidR="00A62E95" w:rsidRPr="00454DFD" w:rsidRDefault="00F9479A">
      <w:pPr>
        <w:shd w:val="clear" w:color="auto" w:fill="FFFFFF"/>
        <w:jc w:val="center"/>
        <w:rPr>
          <w:b/>
          <w:bCs/>
          <w:color w:val="000000"/>
          <w:sz w:val="24"/>
          <w:szCs w:val="24"/>
        </w:rPr>
      </w:pPr>
      <w:r w:rsidRPr="00454DFD">
        <w:rPr>
          <w:b/>
          <w:bCs/>
          <w:color w:val="000000"/>
          <w:sz w:val="24"/>
          <w:szCs w:val="24"/>
        </w:rPr>
        <w:t>TURINYS</w:t>
      </w:r>
    </w:p>
    <w:p w14:paraId="2DB22FFA" w14:textId="77777777" w:rsidR="00A62E95" w:rsidRPr="00454DFD" w:rsidRDefault="00A62E95">
      <w:pPr>
        <w:shd w:val="clear" w:color="auto" w:fill="FFFFFF"/>
        <w:jc w:val="center"/>
        <w:rPr>
          <w:b/>
          <w:bCs/>
          <w:color w:val="000000"/>
        </w:rPr>
      </w:pPr>
    </w:p>
    <w:p w14:paraId="27E74F81" w14:textId="77777777" w:rsidR="00A62E95" w:rsidRPr="0076204A" w:rsidRDefault="00A62E95">
      <w:pPr>
        <w:shd w:val="clear" w:color="auto" w:fill="FFFFFF"/>
        <w:jc w:val="center"/>
        <w:rPr>
          <w:bCs/>
          <w:color w:val="000000"/>
          <w:sz w:val="22"/>
          <w:szCs w:val="22"/>
        </w:rPr>
      </w:pPr>
    </w:p>
    <w:p w14:paraId="6FE1DEDA" w14:textId="1E542BD8" w:rsidR="00A62E95" w:rsidRPr="0076204A" w:rsidRDefault="002F6C54" w:rsidP="00F418A4">
      <w:pPr>
        <w:shd w:val="clear" w:color="auto" w:fill="FFFFFF"/>
        <w:tabs>
          <w:tab w:val="left" w:pos="782"/>
        </w:tabs>
        <w:spacing w:line="360" w:lineRule="auto"/>
        <w:rPr>
          <w:sz w:val="22"/>
          <w:szCs w:val="22"/>
        </w:rPr>
      </w:pPr>
      <w:r w:rsidRPr="0076204A">
        <w:rPr>
          <w:sz w:val="22"/>
          <w:szCs w:val="22"/>
        </w:rPr>
        <w:t xml:space="preserve">1. </w:t>
      </w:r>
      <w:r w:rsidR="00F9479A" w:rsidRPr="0076204A">
        <w:rPr>
          <w:sz w:val="22"/>
          <w:szCs w:val="22"/>
        </w:rPr>
        <w:t xml:space="preserve"> BENDROSIOS NUOSTATOS</w:t>
      </w:r>
    </w:p>
    <w:p w14:paraId="504E8BA3" w14:textId="1FC1557E" w:rsidR="002F6C54" w:rsidRPr="0076204A" w:rsidRDefault="002F6C54" w:rsidP="00F418A4">
      <w:pPr>
        <w:shd w:val="clear" w:color="auto" w:fill="FFFFFF"/>
        <w:tabs>
          <w:tab w:val="left" w:pos="782"/>
        </w:tabs>
        <w:spacing w:line="360" w:lineRule="auto"/>
        <w:rPr>
          <w:sz w:val="22"/>
          <w:szCs w:val="22"/>
        </w:rPr>
      </w:pPr>
      <w:r w:rsidRPr="0076204A">
        <w:rPr>
          <w:sz w:val="22"/>
          <w:szCs w:val="22"/>
        </w:rPr>
        <w:t>2. PIRKIMO OBJEKTAS</w:t>
      </w:r>
    </w:p>
    <w:p w14:paraId="56F9793F" w14:textId="5264D328" w:rsidR="002F6C54" w:rsidRPr="0076204A" w:rsidRDefault="002F6C54" w:rsidP="00F418A4">
      <w:pPr>
        <w:shd w:val="clear" w:color="auto" w:fill="FFFFFF"/>
        <w:tabs>
          <w:tab w:val="left" w:pos="782"/>
        </w:tabs>
        <w:spacing w:line="360" w:lineRule="auto"/>
        <w:rPr>
          <w:sz w:val="22"/>
          <w:szCs w:val="22"/>
        </w:rPr>
      </w:pPr>
      <w:r w:rsidRPr="0076204A">
        <w:rPr>
          <w:sz w:val="22"/>
          <w:szCs w:val="22"/>
        </w:rPr>
        <w:t xml:space="preserve">3. TIEKĖJŲ PAŠALINIMO PAGRINDAI IR REIKALAUJAMA KVALIFIKACIJA </w:t>
      </w:r>
    </w:p>
    <w:p w14:paraId="64B79377" w14:textId="2697AE38" w:rsidR="00F418A4" w:rsidRPr="0076204A" w:rsidRDefault="004817D8" w:rsidP="00F418A4">
      <w:pPr>
        <w:spacing w:line="360" w:lineRule="auto"/>
        <w:rPr>
          <w:sz w:val="22"/>
          <w:szCs w:val="22"/>
        </w:rPr>
      </w:pPr>
      <w:r>
        <w:rPr>
          <w:sz w:val="22"/>
          <w:szCs w:val="22"/>
        </w:rPr>
        <w:t>4</w:t>
      </w:r>
      <w:r w:rsidR="00F418A4" w:rsidRPr="0076204A">
        <w:rPr>
          <w:sz w:val="22"/>
          <w:szCs w:val="22"/>
        </w:rPr>
        <w:t>. PASIŪLYMŲ RENGIMAS, PATEIKIMAS, KEITIMAS</w:t>
      </w:r>
    </w:p>
    <w:p w14:paraId="382F3627" w14:textId="169ADBF2" w:rsidR="00F418A4" w:rsidRPr="0076204A" w:rsidRDefault="004817D8" w:rsidP="00F418A4">
      <w:pPr>
        <w:spacing w:line="360" w:lineRule="auto"/>
        <w:rPr>
          <w:sz w:val="22"/>
          <w:szCs w:val="22"/>
        </w:rPr>
      </w:pPr>
      <w:r>
        <w:rPr>
          <w:sz w:val="22"/>
          <w:szCs w:val="22"/>
        </w:rPr>
        <w:t>5</w:t>
      </w:r>
      <w:r w:rsidR="00F418A4" w:rsidRPr="0076204A">
        <w:rPr>
          <w:sz w:val="22"/>
          <w:szCs w:val="22"/>
        </w:rPr>
        <w:t>. KAINODAROS TAISYKLĖS</w:t>
      </w:r>
    </w:p>
    <w:p w14:paraId="4915AFA7" w14:textId="6659F22B" w:rsidR="00F418A4" w:rsidRPr="0076204A" w:rsidRDefault="004817D8" w:rsidP="00F418A4">
      <w:pPr>
        <w:spacing w:line="360" w:lineRule="auto"/>
        <w:rPr>
          <w:sz w:val="22"/>
          <w:szCs w:val="22"/>
        </w:rPr>
      </w:pPr>
      <w:r>
        <w:rPr>
          <w:sz w:val="22"/>
          <w:szCs w:val="22"/>
        </w:rPr>
        <w:t>6</w:t>
      </w:r>
      <w:r w:rsidR="00F418A4" w:rsidRPr="0076204A">
        <w:rPr>
          <w:sz w:val="22"/>
          <w:szCs w:val="22"/>
        </w:rPr>
        <w:t>. PASIŪLYMŲ ŠIFRAVIMAS</w:t>
      </w:r>
    </w:p>
    <w:p w14:paraId="69FD2033" w14:textId="74B45A5F" w:rsidR="00F418A4" w:rsidRPr="0076204A" w:rsidRDefault="004817D8" w:rsidP="00F418A4">
      <w:pPr>
        <w:spacing w:line="360" w:lineRule="auto"/>
        <w:rPr>
          <w:sz w:val="22"/>
          <w:szCs w:val="22"/>
        </w:rPr>
      </w:pPr>
      <w:r>
        <w:rPr>
          <w:sz w:val="22"/>
          <w:szCs w:val="22"/>
        </w:rPr>
        <w:t>7</w:t>
      </w:r>
      <w:r w:rsidR="00F418A4" w:rsidRPr="0076204A">
        <w:rPr>
          <w:sz w:val="22"/>
          <w:szCs w:val="22"/>
        </w:rPr>
        <w:t>. PASIŪLYMŲ GALIOJIMO UŽTIKRINIMAS</w:t>
      </w:r>
    </w:p>
    <w:p w14:paraId="1FBCD9B5" w14:textId="67050A46" w:rsidR="00F418A4" w:rsidRPr="0076204A" w:rsidRDefault="004817D8" w:rsidP="00F418A4">
      <w:pPr>
        <w:spacing w:line="360" w:lineRule="auto"/>
        <w:rPr>
          <w:sz w:val="22"/>
          <w:szCs w:val="22"/>
        </w:rPr>
      </w:pPr>
      <w:r>
        <w:rPr>
          <w:sz w:val="22"/>
          <w:szCs w:val="22"/>
        </w:rPr>
        <w:t>8</w:t>
      </w:r>
      <w:r w:rsidR="00F418A4" w:rsidRPr="0076204A">
        <w:rPr>
          <w:sz w:val="22"/>
          <w:szCs w:val="22"/>
        </w:rPr>
        <w:t>. PAVYZDŽIŲ PATEIKIMAS</w:t>
      </w:r>
    </w:p>
    <w:p w14:paraId="51889165" w14:textId="6FBA04D7" w:rsidR="00F418A4" w:rsidRPr="0076204A" w:rsidRDefault="004817D8" w:rsidP="00F418A4">
      <w:pPr>
        <w:spacing w:line="360" w:lineRule="auto"/>
        <w:rPr>
          <w:sz w:val="22"/>
          <w:szCs w:val="22"/>
        </w:rPr>
      </w:pPr>
      <w:r>
        <w:rPr>
          <w:sz w:val="22"/>
          <w:szCs w:val="22"/>
        </w:rPr>
        <w:t>9</w:t>
      </w:r>
      <w:r w:rsidR="00F418A4" w:rsidRPr="0076204A">
        <w:rPr>
          <w:sz w:val="22"/>
          <w:szCs w:val="22"/>
        </w:rPr>
        <w:t>. PIRKIMO DOKUMENTŲ PAAIŠKINIMAS IR PATIKSLINIMAS</w:t>
      </w:r>
    </w:p>
    <w:p w14:paraId="68928DBE" w14:textId="3471A164" w:rsidR="00F418A4" w:rsidRPr="0076204A" w:rsidRDefault="004817D8" w:rsidP="00F418A4">
      <w:pPr>
        <w:spacing w:line="360" w:lineRule="auto"/>
        <w:rPr>
          <w:sz w:val="22"/>
          <w:szCs w:val="22"/>
        </w:rPr>
      </w:pPr>
      <w:r>
        <w:rPr>
          <w:sz w:val="22"/>
          <w:szCs w:val="22"/>
        </w:rPr>
        <w:t>10</w:t>
      </w:r>
      <w:r w:rsidR="00F418A4" w:rsidRPr="0076204A">
        <w:rPr>
          <w:sz w:val="22"/>
          <w:szCs w:val="22"/>
        </w:rPr>
        <w:t>.  SUSIPAŽINIMAS SU GAUTAIS PASIŪLYMAIS</w:t>
      </w:r>
    </w:p>
    <w:p w14:paraId="46CF2889" w14:textId="7F06B5B3" w:rsidR="00F418A4" w:rsidRPr="0076204A" w:rsidRDefault="004817D8" w:rsidP="00F418A4">
      <w:pPr>
        <w:spacing w:line="360" w:lineRule="auto"/>
        <w:rPr>
          <w:sz w:val="22"/>
          <w:szCs w:val="22"/>
        </w:rPr>
      </w:pPr>
      <w:r>
        <w:rPr>
          <w:sz w:val="22"/>
          <w:szCs w:val="22"/>
        </w:rPr>
        <w:t>11</w:t>
      </w:r>
      <w:r w:rsidR="00F418A4" w:rsidRPr="0076204A">
        <w:rPr>
          <w:sz w:val="22"/>
          <w:szCs w:val="22"/>
        </w:rPr>
        <w:t>. PASIŪLYMŲ NAGRINĖJIMAS</w:t>
      </w:r>
    </w:p>
    <w:p w14:paraId="74F7F17D" w14:textId="4CF46FAB" w:rsidR="00F418A4" w:rsidRPr="0076204A" w:rsidRDefault="004817D8" w:rsidP="00F418A4">
      <w:pPr>
        <w:spacing w:line="360" w:lineRule="auto"/>
        <w:rPr>
          <w:sz w:val="22"/>
          <w:szCs w:val="22"/>
        </w:rPr>
      </w:pPr>
      <w:r>
        <w:rPr>
          <w:sz w:val="22"/>
          <w:szCs w:val="22"/>
        </w:rPr>
        <w:t>12</w:t>
      </w:r>
      <w:r w:rsidR="00F418A4" w:rsidRPr="0076204A">
        <w:rPr>
          <w:sz w:val="22"/>
          <w:szCs w:val="22"/>
        </w:rPr>
        <w:t>. ELEKTRONINIS AUKCIONAS</w:t>
      </w:r>
    </w:p>
    <w:p w14:paraId="7CD7C363" w14:textId="4323F8DC" w:rsidR="00F418A4" w:rsidRPr="0076204A" w:rsidRDefault="004817D8" w:rsidP="00F418A4">
      <w:pPr>
        <w:spacing w:line="360" w:lineRule="auto"/>
        <w:rPr>
          <w:sz w:val="22"/>
          <w:szCs w:val="22"/>
        </w:rPr>
      </w:pPr>
      <w:r>
        <w:rPr>
          <w:sz w:val="22"/>
          <w:szCs w:val="22"/>
        </w:rPr>
        <w:t>13</w:t>
      </w:r>
      <w:r w:rsidR="00F418A4" w:rsidRPr="0076204A">
        <w:rPr>
          <w:sz w:val="22"/>
          <w:szCs w:val="22"/>
        </w:rPr>
        <w:t>. PASIŪLYMŲ ATMETIMO PRIEŽASTYS</w:t>
      </w:r>
    </w:p>
    <w:p w14:paraId="0A91D7EC" w14:textId="6B3A8071" w:rsidR="00F418A4" w:rsidRPr="0076204A" w:rsidRDefault="004817D8" w:rsidP="00F418A4">
      <w:pPr>
        <w:pStyle w:val="Body2"/>
        <w:spacing w:line="360" w:lineRule="auto"/>
        <w:rPr>
          <w:rFonts w:cs="Times New Roman"/>
          <w:lang w:val="lt-LT"/>
        </w:rPr>
      </w:pPr>
      <w:r>
        <w:rPr>
          <w:rFonts w:cs="Times New Roman"/>
        </w:rPr>
        <w:t>14</w:t>
      </w:r>
      <w:r w:rsidR="00F418A4" w:rsidRPr="0076204A">
        <w:rPr>
          <w:rFonts w:cs="Times New Roman"/>
        </w:rPr>
        <w:t xml:space="preserve">. </w:t>
      </w:r>
      <w:r w:rsidR="0031211E" w:rsidRPr="0031211E">
        <w:rPr>
          <w:rFonts w:cs="Times New Roman"/>
          <w:lang w:val="lt-LT"/>
        </w:rPr>
        <w:t>PASIŪLYMŲ VERTINIMO KRITERIJUS IR PASIŪLYMŲ EILĖS SUDARYMAS</w:t>
      </w:r>
    </w:p>
    <w:p w14:paraId="6231C449" w14:textId="6CD070B2" w:rsidR="00F418A4" w:rsidRPr="0076204A" w:rsidRDefault="00B37E51" w:rsidP="00F418A4">
      <w:pPr>
        <w:pStyle w:val="Body2"/>
        <w:spacing w:line="360" w:lineRule="auto"/>
        <w:rPr>
          <w:rFonts w:cs="Times New Roman"/>
          <w:lang w:val="lt-LT"/>
        </w:rPr>
      </w:pPr>
      <w:r>
        <w:rPr>
          <w:rFonts w:cs="Times New Roman"/>
          <w:lang w:val="lt-LT"/>
        </w:rPr>
        <w:t>15</w:t>
      </w:r>
      <w:r w:rsidR="00F418A4" w:rsidRPr="0076204A">
        <w:rPr>
          <w:rFonts w:cs="Times New Roman"/>
          <w:lang w:val="lt-LT"/>
        </w:rPr>
        <w:t>. PIRKIMO SUTARTIES SUDARYMAS</w:t>
      </w:r>
    </w:p>
    <w:p w14:paraId="304B6E67" w14:textId="12011222" w:rsidR="00454DFD" w:rsidRPr="0076204A" w:rsidRDefault="00B37E51" w:rsidP="00F418A4">
      <w:pPr>
        <w:pStyle w:val="Body2"/>
        <w:spacing w:line="360" w:lineRule="auto"/>
        <w:rPr>
          <w:rFonts w:cs="Times New Roman"/>
          <w:lang w:val="lt-LT"/>
        </w:rPr>
      </w:pPr>
      <w:r>
        <w:rPr>
          <w:rFonts w:cs="Times New Roman"/>
          <w:lang w:val="lt-LT"/>
        </w:rPr>
        <w:t>16</w:t>
      </w:r>
      <w:r w:rsidR="00F418A4" w:rsidRPr="0076204A">
        <w:rPr>
          <w:rFonts w:cs="Times New Roman"/>
          <w:lang w:val="lt-LT"/>
        </w:rPr>
        <w:t xml:space="preserve">. </w:t>
      </w:r>
      <w:r w:rsidR="00454DFD" w:rsidRPr="0076204A">
        <w:rPr>
          <w:rFonts w:cs="Times New Roman"/>
          <w:lang w:val="lt-LT"/>
        </w:rPr>
        <w:t>PIRKIMO PROCEDŪRŲ NUTRAUKIMAS</w:t>
      </w:r>
    </w:p>
    <w:p w14:paraId="2F7412F2" w14:textId="451D01C9" w:rsidR="00F418A4" w:rsidRPr="0076204A" w:rsidRDefault="00B37E51" w:rsidP="00454DFD">
      <w:pPr>
        <w:pStyle w:val="Body2"/>
        <w:spacing w:line="360" w:lineRule="auto"/>
        <w:jc w:val="left"/>
        <w:rPr>
          <w:rFonts w:cs="Times New Roman"/>
          <w:lang w:val="lt-LT"/>
        </w:rPr>
      </w:pPr>
      <w:r>
        <w:rPr>
          <w:rFonts w:cs="Times New Roman"/>
          <w:lang w:val="lt-LT"/>
        </w:rPr>
        <w:t>17</w:t>
      </w:r>
      <w:r w:rsidR="00454DFD" w:rsidRPr="0076204A">
        <w:rPr>
          <w:rFonts w:cs="Times New Roman"/>
          <w:lang w:val="lt-LT"/>
        </w:rPr>
        <w:t xml:space="preserve">. GINČŲ NAGRINĖJIMO TVARKA </w:t>
      </w:r>
    </w:p>
    <w:p w14:paraId="7528880B" w14:textId="1801B629" w:rsidR="00F418A4" w:rsidRPr="0076204A" w:rsidRDefault="00B37E51" w:rsidP="00F418A4">
      <w:pPr>
        <w:pStyle w:val="Body2"/>
        <w:spacing w:line="360" w:lineRule="auto"/>
        <w:rPr>
          <w:rFonts w:cs="Times New Roman"/>
          <w:lang w:val="lt-LT"/>
        </w:rPr>
      </w:pPr>
      <w:r>
        <w:rPr>
          <w:rFonts w:cs="Times New Roman"/>
          <w:lang w:val="lt-LT"/>
        </w:rPr>
        <w:t>18</w:t>
      </w:r>
      <w:r w:rsidR="00F418A4" w:rsidRPr="0076204A">
        <w:rPr>
          <w:rFonts w:cs="Times New Roman"/>
          <w:lang w:val="lt-LT"/>
        </w:rPr>
        <w:t>. PIRKIMO SĄLYGŲ PRIEDAI</w:t>
      </w:r>
    </w:p>
    <w:p w14:paraId="6958FEDD" w14:textId="17454F09" w:rsidR="00F418A4" w:rsidRPr="00454DFD" w:rsidRDefault="00F418A4" w:rsidP="00F418A4">
      <w:pPr>
        <w:spacing w:line="360" w:lineRule="auto"/>
        <w:rPr>
          <w:sz w:val="24"/>
          <w:szCs w:val="24"/>
        </w:rPr>
      </w:pPr>
    </w:p>
    <w:p w14:paraId="6E95C5B0" w14:textId="69786C7C" w:rsidR="00B5413B" w:rsidRPr="00454DFD" w:rsidRDefault="00B5413B" w:rsidP="00B5413B">
      <w:pPr>
        <w:shd w:val="clear" w:color="auto" w:fill="FFFFFF"/>
        <w:tabs>
          <w:tab w:val="left" w:pos="782"/>
        </w:tabs>
        <w:spacing w:line="360" w:lineRule="auto"/>
        <w:jc w:val="both"/>
        <w:rPr>
          <w:sz w:val="24"/>
          <w:szCs w:val="24"/>
        </w:rPr>
      </w:pPr>
    </w:p>
    <w:p w14:paraId="4BE6CA21" w14:textId="315F7A0C" w:rsidR="00F418A4" w:rsidRPr="00454DFD" w:rsidRDefault="00F418A4" w:rsidP="00B5413B">
      <w:pPr>
        <w:shd w:val="clear" w:color="auto" w:fill="FFFFFF"/>
        <w:tabs>
          <w:tab w:val="left" w:pos="782"/>
        </w:tabs>
        <w:spacing w:line="360" w:lineRule="auto"/>
        <w:jc w:val="both"/>
        <w:rPr>
          <w:sz w:val="24"/>
          <w:szCs w:val="24"/>
        </w:rPr>
      </w:pPr>
    </w:p>
    <w:p w14:paraId="36D9FC18" w14:textId="77777777" w:rsidR="00F418A4" w:rsidRPr="00454DFD" w:rsidRDefault="00F418A4" w:rsidP="00454DFD">
      <w:pPr>
        <w:shd w:val="clear" w:color="auto" w:fill="FFFFFF"/>
        <w:tabs>
          <w:tab w:val="left" w:pos="782"/>
        </w:tabs>
        <w:spacing w:line="360" w:lineRule="auto"/>
        <w:jc w:val="both"/>
        <w:rPr>
          <w:sz w:val="24"/>
          <w:szCs w:val="24"/>
        </w:rPr>
      </w:pPr>
    </w:p>
    <w:p w14:paraId="3FF56CAF" w14:textId="52A4AA61" w:rsidR="00A62E95" w:rsidRPr="00454DFD" w:rsidRDefault="00F9479A" w:rsidP="00454DFD">
      <w:pPr>
        <w:shd w:val="clear" w:color="auto" w:fill="FFFFFF"/>
        <w:tabs>
          <w:tab w:val="left" w:pos="782"/>
        </w:tabs>
        <w:spacing w:line="360" w:lineRule="auto"/>
        <w:ind w:firstLine="680"/>
        <w:jc w:val="both"/>
        <w:rPr>
          <w:b/>
          <w:bCs/>
          <w:sz w:val="24"/>
          <w:szCs w:val="24"/>
        </w:rPr>
      </w:pPr>
      <w:r w:rsidRPr="00454DFD">
        <w:rPr>
          <w:b/>
          <w:bCs/>
          <w:sz w:val="24"/>
          <w:szCs w:val="24"/>
        </w:rPr>
        <w:lastRenderedPageBreak/>
        <w:t>1.</w:t>
      </w:r>
      <w:r w:rsidR="00C72F81" w:rsidRPr="00454DFD">
        <w:rPr>
          <w:b/>
          <w:bCs/>
          <w:sz w:val="24"/>
          <w:szCs w:val="24"/>
        </w:rPr>
        <w:t xml:space="preserve"> BENDROSIOS NUOSTATOS</w:t>
      </w:r>
    </w:p>
    <w:p w14:paraId="12291BCA" w14:textId="77777777" w:rsidR="00454DFD" w:rsidRPr="00454DFD" w:rsidRDefault="00454DFD" w:rsidP="00454DFD">
      <w:pPr>
        <w:shd w:val="clear" w:color="auto" w:fill="FFFFFF"/>
        <w:tabs>
          <w:tab w:val="left" w:pos="782"/>
        </w:tabs>
        <w:ind w:firstLine="680"/>
        <w:jc w:val="both"/>
        <w:rPr>
          <w:sz w:val="24"/>
          <w:szCs w:val="24"/>
        </w:rPr>
      </w:pPr>
    </w:p>
    <w:p w14:paraId="7C842D99" w14:textId="598F841A" w:rsidR="00C72F81" w:rsidRPr="00454DFD" w:rsidRDefault="00F9479A" w:rsidP="00454DFD">
      <w:pPr>
        <w:spacing w:line="360" w:lineRule="auto"/>
        <w:ind w:firstLine="680"/>
        <w:jc w:val="both"/>
        <w:rPr>
          <w:sz w:val="24"/>
          <w:szCs w:val="24"/>
        </w:rPr>
      </w:pPr>
      <w:r w:rsidRPr="00454DFD">
        <w:rPr>
          <w:sz w:val="24"/>
          <w:szCs w:val="24"/>
        </w:rPr>
        <w:t>1.1. Perkančioji organizacija: Lietuvos kariuomenės Dr. Jono Basan</w:t>
      </w:r>
      <w:r w:rsidR="00C72F81" w:rsidRPr="00454DFD">
        <w:rPr>
          <w:sz w:val="24"/>
          <w:szCs w:val="24"/>
        </w:rPr>
        <w:t>avičiaus karo medicinos tarnyba, įstaigos kodas 191832666, adresas Vytauto pr. 49, LT-44331 Kaunas, Lietuva (toliau –</w:t>
      </w:r>
      <w:r w:rsidR="00B5413B" w:rsidRPr="00454DFD">
        <w:rPr>
          <w:sz w:val="24"/>
          <w:szCs w:val="24"/>
        </w:rPr>
        <w:t xml:space="preserve"> perkančioji organizacija), vykdydama šį viešąjį pirkimą numato įsigyti pirkimo sąlygų techninėje specifikacijoje nurodytą pirkimo objektą.</w:t>
      </w:r>
    </w:p>
    <w:p w14:paraId="5C5A22CE" w14:textId="2E1F90D8" w:rsidR="00BE4FA5" w:rsidRPr="00454DFD" w:rsidRDefault="00C72F81" w:rsidP="00454DFD">
      <w:pPr>
        <w:spacing w:line="360" w:lineRule="auto"/>
        <w:ind w:firstLine="680"/>
        <w:jc w:val="both"/>
        <w:rPr>
          <w:sz w:val="24"/>
          <w:szCs w:val="24"/>
        </w:rPr>
      </w:pPr>
      <w:r w:rsidRPr="00454DFD">
        <w:rPr>
          <w:sz w:val="24"/>
          <w:szCs w:val="24"/>
        </w:rPr>
        <w:t>1.2. Šis mažos vertės viešasis pirkimas (toliau – pirkimas) atliekamas</w:t>
      </w:r>
      <w:r w:rsidR="00BE4FA5" w:rsidRPr="00454DFD">
        <w:rPr>
          <w:sz w:val="24"/>
          <w:szCs w:val="24"/>
        </w:rPr>
        <w:t xml:space="preserve"> </w:t>
      </w:r>
      <w:r w:rsidRPr="00454DFD">
        <w:rPr>
          <w:sz w:val="24"/>
          <w:szCs w:val="24"/>
        </w:rPr>
        <w:t>vadovaujantis Lietuvos Respublikos viešųjų pirkimu įstatymu (toliau – VPĮ), Mažos vertės pirkimų tvarkos aprašu, patvirtintu Viešųjų pirkimų tarnybos direktoriaus 2017 m. birželio 28 d. įsakymu Nr. 1S-97 ,,Dėl Mažos vertės pirkimų tvarkos aprašo“, Lietuvos Respublikos civiliniu kodeksu,</w:t>
      </w:r>
      <w:r w:rsidR="00BE4FA5" w:rsidRPr="00454DFD">
        <w:rPr>
          <w:sz w:val="24"/>
          <w:szCs w:val="24"/>
        </w:rPr>
        <w:t xml:space="preserve"> antikorupcinio elgesio kodeksu, patvirtintu Lietuvos Respublikos krašto apsaugos ministro 2022 m. vasario 28 d. įsakymu Nr. V-177 ,,Dėl krašto apsaugos sistemos antikorupcinio elgesio kodekso“</w:t>
      </w:r>
      <w:r w:rsidR="003E45FF" w:rsidRPr="00454DFD">
        <w:rPr>
          <w:sz w:val="24"/>
          <w:szCs w:val="24"/>
        </w:rPr>
        <w:t>,</w:t>
      </w:r>
      <w:r w:rsidR="00BE4FA5" w:rsidRPr="00454DFD">
        <w:rPr>
          <w:sz w:val="24"/>
          <w:szCs w:val="24"/>
        </w:rPr>
        <w:t xml:space="preserve"> kitais viešuosi</w:t>
      </w:r>
      <w:r w:rsidR="00F408BA">
        <w:rPr>
          <w:sz w:val="24"/>
          <w:szCs w:val="24"/>
        </w:rPr>
        <w:t xml:space="preserve">us pirkimus reglamentuojančiais </w:t>
      </w:r>
      <w:r w:rsidR="00BE4FA5" w:rsidRPr="00454DFD">
        <w:rPr>
          <w:sz w:val="24"/>
          <w:szCs w:val="24"/>
        </w:rPr>
        <w:t>teisės aktais bei šiomis pirkimo sąlygomis.</w:t>
      </w:r>
      <w:r w:rsidR="003E45FF" w:rsidRPr="00454DFD">
        <w:rPr>
          <w:sz w:val="24"/>
          <w:szCs w:val="24"/>
        </w:rPr>
        <w:t xml:space="preserve"> Vartojamos sąvokos apibrėžtos VPĮ. </w:t>
      </w:r>
    </w:p>
    <w:p w14:paraId="28368FC8" w14:textId="1946BA9F" w:rsidR="00BE4FA5" w:rsidRPr="00454DFD" w:rsidRDefault="00BE4FA5" w:rsidP="00454DFD">
      <w:pPr>
        <w:spacing w:line="360" w:lineRule="auto"/>
        <w:ind w:firstLine="680"/>
        <w:jc w:val="both"/>
        <w:rPr>
          <w:sz w:val="24"/>
          <w:szCs w:val="24"/>
          <w:lang w:val="en-US"/>
        </w:rPr>
      </w:pPr>
      <w:r w:rsidRPr="00454DFD">
        <w:rPr>
          <w:sz w:val="24"/>
          <w:szCs w:val="24"/>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454DFD">
          <w:rPr>
            <w:rStyle w:val="Hyperlink"/>
            <w:sz w:val="24"/>
            <w:szCs w:val="24"/>
          </w:rPr>
          <w:t>https://viešiejipirkimai.lt</w:t>
        </w:r>
      </w:hyperlink>
      <w:r w:rsidRPr="00454DFD">
        <w:rPr>
          <w:sz w:val="24"/>
          <w:szCs w:val="24"/>
        </w:rPr>
        <w:t>.</w:t>
      </w:r>
      <w:r w:rsidR="00845192" w:rsidRPr="00454DFD">
        <w:rPr>
          <w:sz w:val="24"/>
          <w:szCs w:val="24"/>
        </w:rPr>
        <w:t xml:space="preserve"> Dėl klausimų susijusių su CVP IS sistemos veikimo ypatumais, kreiptis adresu </w:t>
      </w:r>
      <w:hyperlink r:id="rId11" w:history="1">
        <w:r w:rsidR="00845192" w:rsidRPr="00454DFD">
          <w:rPr>
            <w:rStyle w:val="Hyperlink"/>
            <w:sz w:val="24"/>
            <w:szCs w:val="24"/>
          </w:rPr>
          <w:t>pagalba</w:t>
        </w:r>
        <w:r w:rsidR="00845192" w:rsidRPr="00454DFD">
          <w:rPr>
            <w:rStyle w:val="Hyperlink"/>
            <w:sz w:val="24"/>
            <w:szCs w:val="24"/>
            <w:lang w:val="en-US"/>
          </w:rPr>
          <w:t>@</w:t>
        </w:r>
        <w:proofErr w:type="spellStart"/>
        <w:r w:rsidR="00845192" w:rsidRPr="00454DFD">
          <w:rPr>
            <w:rStyle w:val="Hyperlink"/>
            <w:sz w:val="24"/>
            <w:szCs w:val="24"/>
            <w:lang w:val="en-US"/>
          </w:rPr>
          <w:t>vpt.lt</w:t>
        </w:r>
        <w:proofErr w:type="spellEnd"/>
      </w:hyperlink>
      <w:r w:rsidR="00845192" w:rsidRPr="00454DFD">
        <w:rPr>
          <w:sz w:val="24"/>
          <w:szCs w:val="24"/>
          <w:lang w:val="en-US"/>
        </w:rPr>
        <w:t xml:space="preserve">. </w:t>
      </w:r>
    </w:p>
    <w:p w14:paraId="5EE63FFC" w14:textId="650E83CB" w:rsidR="00BE4FA5" w:rsidRPr="00454DFD" w:rsidRDefault="008C1DB2" w:rsidP="00454DFD">
      <w:pPr>
        <w:spacing w:line="360" w:lineRule="auto"/>
        <w:ind w:firstLine="680"/>
        <w:jc w:val="both"/>
        <w:rPr>
          <w:sz w:val="24"/>
          <w:szCs w:val="24"/>
        </w:rPr>
      </w:pPr>
      <w:r>
        <w:rPr>
          <w:sz w:val="24"/>
          <w:szCs w:val="24"/>
        </w:rPr>
        <w:t>1.4</w:t>
      </w:r>
      <w:r w:rsidR="00BE4FA5" w:rsidRPr="00454DFD">
        <w:rPr>
          <w:sz w:val="24"/>
          <w:szCs w:val="24"/>
        </w:rPr>
        <w:t>. Pirkimas atliekamas laikantis lygiateisiškumo, nediskriminavimo, abipusio pripažinimo, proporcingumo ir skaidrumo principų bei konfidencialumo ir nešališkumo reikalavimų.</w:t>
      </w:r>
    </w:p>
    <w:p w14:paraId="5CD9B788" w14:textId="6A50A872" w:rsidR="00A135B8" w:rsidRPr="00454DFD" w:rsidRDefault="008C1DB2" w:rsidP="00454DFD">
      <w:pPr>
        <w:spacing w:line="360" w:lineRule="auto"/>
        <w:ind w:firstLine="680"/>
        <w:jc w:val="both"/>
        <w:rPr>
          <w:sz w:val="24"/>
          <w:szCs w:val="24"/>
        </w:rPr>
      </w:pPr>
      <w:r>
        <w:rPr>
          <w:sz w:val="24"/>
          <w:szCs w:val="24"/>
        </w:rPr>
        <w:t>1.5</w:t>
      </w:r>
      <w:r w:rsidR="00A135B8" w:rsidRPr="00454DFD">
        <w:rPr>
          <w:sz w:val="24"/>
          <w:szCs w:val="24"/>
        </w:rPr>
        <w:t xml:space="preserve">. Preliminarioji sutartis nebus sudaroma. </w:t>
      </w:r>
    </w:p>
    <w:p w14:paraId="6B3ABCF1" w14:textId="0BD332C1" w:rsidR="00BE4FA5" w:rsidRPr="00454DFD" w:rsidRDefault="008C1DB2" w:rsidP="00454DFD">
      <w:pPr>
        <w:spacing w:line="360" w:lineRule="auto"/>
        <w:ind w:firstLine="680"/>
        <w:jc w:val="both"/>
        <w:rPr>
          <w:sz w:val="24"/>
          <w:szCs w:val="24"/>
        </w:rPr>
      </w:pPr>
      <w:r>
        <w:rPr>
          <w:sz w:val="24"/>
          <w:szCs w:val="24"/>
        </w:rPr>
        <w:t>1.6</w:t>
      </w:r>
      <w:r w:rsidR="00ED0647" w:rsidRPr="00454DFD">
        <w:rPr>
          <w:sz w:val="24"/>
          <w:szCs w:val="24"/>
        </w:rPr>
        <w:t>. Visos pirkimo sąlygos nustatytos pirkimo dokumentuose, kuriuos sudaro:</w:t>
      </w:r>
    </w:p>
    <w:p w14:paraId="2FE5CE3D" w14:textId="28CD3E45" w:rsidR="00ED0647" w:rsidRPr="00454DFD" w:rsidRDefault="008C1DB2" w:rsidP="00454DFD">
      <w:pPr>
        <w:spacing w:line="360" w:lineRule="auto"/>
        <w:ind w:firstLine="680"/>
        <w:jc w:val="both"/>
        <w:rPr>
          <w:sz w:val="24"/>
          <w:szCs w:val="24"/>
        </w:rPr>
      </w:pPr>
      <w:r>
        <w:rPr>
          <w:sz w:val="24"/>
          <w:szCs w:val="24"/>
        </w:rPr>
        <w:t>1.6</w:t>
      </w:r>
      <w:r w:rsidR="00ED0647" w:rsidRPr="00454DFD">
        <w:rPr>
          <w:sz w:val="24"/>
          <w:szCs w:val="24"/>
        </w:rPr>
        <w:t>.1. skelbimas apie pirkimą;</w:t>
      </w:r>
    </w:p>
    <w:p w14:paraId="75E46800" w14:textId="0B26BA59" w:rsidR="00ED0647" w:rsidRPr="00454DFD" w:rsidRDefault="00ED0647" w:rsidP="00454DFD">
      <w:pPr>
        <w:spacing w:line="360" w:lineRule="auto"/>
        <w:ind w:firstLine="680"/>
        <w:jc w:val="both"/>
        <w:rPr>
          <w:sz w:val="24"/>
          <w:szCs w:val="24"/>
        </w:rPr>
      </w:pPr>
      <w:r w:rsidRPr="00454DFD">
        <w:rPr>
          <w:sz w:val="24"/>
          <w:szCs w:val="24"/>
        </w:rPr>
        <w:t>1.</w:t>
      </w:r>
      <w:r w:rsidR="008C1DB2">
        <w:rPr>
          <w:sz w:val="24"/>
          <w:szCs w:val="24"/>
        </w:rPr>
        <w:t>6.</w:t>
      </w:r>
      <w:r w:rsidRPr="00454DFD">
        <w:rPr>
          <w:sz w:val="24"/>
          <w:szCs w:val="24"/>
        </w:rPr>
        <w:t>2. pirkimo sąlygos (kartu su priedais);</w:t>
      </w:r>
    </w:p>
    <w:p w14:paraId="4DE67093" w14:textId="00F9E309" w:rsidR="00ED0647" w:rsidRPr="00454DFD" w:rsidRDefault="008C1DB2" w:rsidP="00454DFD">
      <w:pPr>
        <w:spacing w:line="360" w:lineRule="auto"/>
        <w:ind w:firstLine="680"/>
        <w:jc w:val="both"/>
        <w:rPr>
          <w:sz w:val="24"/>
          <w:szCs w:val="24"/>
        </w:rPr>
      </w:pPr>
      <w:r>
        <w:rPr>
          <w:sz w:val="24"/>
          <w:szCs w:val="24"/>
        </w:rPr>
        <w:t>1.6</w:t>
      </w:r>
      <w:r w:rsidR="00A135B8" w:rsidRPr="00454DFD">
        <w:rPr>
          <w:sz w:val="24"/>
          <w:szCs w:val="24"/>
        </w:rPr>
        <w:t>.</w:t>
      </w:r>
      <w:r w:rsidR="00ED0647" w:rsidRPr="00454DFD">
        <w:rPr>
          <w:sz w:val="24"/>
          <w:szCs w:val="24"/>
        </w:rPr>
        <w:t>3. dokumentų paaiškinimai patikslinimai), taip pat atsakymai į dalyvių klausimus (jeigu bus).</w:t>
      </w:r>
    </w:p>
    <w:p w14:paraId="6BE31217" w14:textId="2D6EBAA8" w:rsidR="009C05E7" w:rsidRPr="00454DFD" w:rsidRDefault="008C1DB2" w:rsidP="0094307E">
      <w:pPr>
        <w:spacing w:line="360" w:lineRule="auto"/>
        <w:ind w:firstLine="680"/>
        <w:jc w:val="both"/>
        <w:rPr>
          <w:sz w:val="24"/>
          <w:szCs w:val="24"/>
        </w:rPr>
      </w:pPr>
      <w:r>
        <w:rPr>
          <w:sz w:val="24"/>
          <w:szCs w:val="24"/>
        </w:rPr>
        <w:t>1.7</w:t>
      </w:r>
      <w:r w:rsidR="009C05E7" w:rsidRPr="00454DFD">
        <w:rPr>
          <w:sz w:val="24"/>
          <w:szCs w:val="24"/>
        </w:rPr>
        <w:t xml:space="preserve">. </w:t>
      </w:r>
      <w:r w:rsidR="00845192" w:rsidRPr="00454DFD">
        <w:rPr>
          <w:sz w:val="24"/>
          <w:szCs w:val="24"/>
        </w:rPr>
        <w:t xml:space="preserve">Pirkimas nevykdomas iš </w:t>
      </w:r>
      <w:r w:rsidR="009C05E7" w:rsidRPr="00454DFD">
        <w:rPr>
          <w:sz w:val="24"/>
          <w:szCs w:val="24"/>
        </w:rPr>
        <w:t>Centrinės perkančiosi</w:t>
      </w:r>
      <w:r w:rsidR="00845192" w:rsidRPr="00454DFD">
        <w:rPr>
          <w:sz w:val="24"/>
          <w:szCs w:val="24"/>
        </w:rPr>
        <w:t xml:space="preserve">os organizacijos (toliau – CPO), kadangi CPO </w:t>
      </w:r>
      <w:r w:rsidR="00A053E2">
        <w:rPr>
          <w:sz w:val="24"/>
          <w:szCs w:val="24"/>
        </w:rPr>
        <w:t xml:space="preserve">kataloge ketinamų įsigyti </w:t>
      </w:r>
      <w:r w:rsidR="0094307E">
        <w:rPr>
          <w:sz w:val="24"/>
          <w:szCs w:val="24"/>
        </w:rPr>
        <w:t xml:space="preserve">paslaugų </w:t>
      </w:r>
      <w:r w:rsidR="00845192" w:rsidRPr="00454DFD">
        <w:rPr>
          <w:sz w:val="24"/>
          <w:szCs w:val="24"/>
        </w:rPr>
        <w:t xml:space="preserve"> nėra. </w:t>
      </w:r>
    </w:p>
    <w:p w14:paraId="31F30B03" w14:textId="7584E63A" w:rsidR="00ED0647" w:rsidRPr="00454DFD" w:rsidRDefault="008C1DB2" w:rsidP="00454DFD">
      <w:pPr>
        <w:spacing w:line="360" w:lineRule="auto"/>
        <w:ind w:firstLine="680"/>
        <w:jc w:val="both"/>
        <w:rPr>
          <w:sz w:val="24"/>
          <w:szCs w:val="24"/>
        </w:rPr>
      </w:pPr>
      <w:r>
        <w:rPr>
          <w:sz w:val="24"/>
          <w:szCs w:val="24"/>
        </w:rPr>
        <w:t>1.8</w:t>
      </w:r>
      <w:r w:rsidR="00A135B8" w:rsidRPr="00454DFD">
        <w:rPr>
          <w:sz w:val="24"/>
          <w:szCs w:val="24"/>
        </w:rPr>
        <w:t>.</w:t>
      </w:r>
      <w:r w:rsidR="00ED0647" w:rsidRPr="00454DFD">
        <w:rPr>
          <w:sz w:val="24"/>
          <w:szCs w:val="24"/>
        </w:rPr>
        <w:t xml:space="preserve"> </w:t>
      </w:r>
      <w:r w:rsidR="00ED0647" w:rsidRPr="00454DFD">
        <w:rPr>
          <w:b/>
          <w:sz w:val="24"/>
          <w:szCs w:val="24"/>
        </w:rPr>
        <w:t>Perkančiosios organizacijos kontaktiniai asmenys:</w:t>
      </w:r>
    </w:p>
    <w:p w14:paraId="344C8652" w14:textId="1FFA957E" w:rsidR="00D65A66" w:rsidRPr="00D65A66" w:rsidRDefault="008C1DB2" w:rsidP="00D65A66">
      <w:pPr>
        <w:widowControl/>
        <w:spacing w:line="360" w:lineRule="auto"/>
        <w:jc w:val="both"/>
        <w:rPr>
          <w:sz w:val="24"/>
          <w:szCs w:val="24"/>
        </w:rPr>
      </w:pPr>
      <w:r w:rsidRPr="00D65A66">
        <w:rPr>
          <w:sz w:val="24"/>
          <w:szCs w:val="24"/>
        </w:rPr>
        <w:t>1.8</w:t>
      </w:r>
      <w:r w:rsidR="00ED0647" w:rsidRPr="00D65A66">
        <w:rPr>
          <w:sz w:val="24"/>
          <w:szCs w:val="24"/>
        </w:rPr>
        <w:t xml:space="preserve">.1. dėl klausimų, susijusių su pirkimo objektu – </w:t>
      </w:r>
      <w:r w:rsidR="00C173E2" w:rsidRPr="00D65A66">
        <w:rPr>
          <w:sz w:val="24"/>
          <w:szCs w:val="24"/>
        </w:rPr>
        <w:t xml:space="preserve">Mindaugas Timas, tel. </w:t>
      </w:r>
      <w:r w:rsidR="00D65A66" w:rsidRPr="00D65A66">
        <w:rPr>
          <w:color w:val="000000"/>
          <w:sz w:val="24"/>
          <w:szCs w:val="24"/>
          <w:lang w:val="en-US" w:eastAsia="en-US"/>
        </w:rPr>
        <w:br/>
        <w:t>+370 706 79 716</w:t>
      </w:r>
      <w:r w:rsidR="00C173E2" w:rsidRPr="00D65A66">
        <w:rPr>
          <w:sz w:val="24"/>
          <w:szCs w:val="24"/>
        </w:rPr>
        <w:t xml:space="preserve">, el. p.: </w:t>
      </w:r>
      <w:hyperlink r:id="rId12" w:history="1">
        <w:r w:rsidR="00C173E2" w:rsidRPr="00D65A66">
          <w:rPr>
            <w:rStyle w:val="Hyperlink"/>
            <w:sz w:val="24"/>
            <w:szCs w:val="24"/>
          </w:rPr>
          <w:t>mindaugas.timas@mil.lt;</w:t>
        </w:r>
      </w:hyperlink>
      <w:r w:rsidR="00C173E2" w:rsidRPr="00D65A66">
        <w:rPr>
          <w:sz w:val="24"/>
          <w:szCs w:val="24"/>
        </w:rPr>
        <w:tab/>
      </w:r>
    </w:p>
    <w:p w14:paraId="3F109BEA" w14:textId="63DE07A5" w:rsidR="002F6C54" w:rsidRPr="00D65A66" w:rsidRDefault="008C1DB2" w:rsidP="00D65A66">
      <w:pPr>
        <w:spacing w:line="360" w:lineRule="auto"/>
        <w:ind w:firstLine="680"/>
        <w:jc w:val="both"/>
        <w:rPr>
          <w:sz w:val="24"/>
          <w:szCs w:val="24"/>
        </w:rPr>
      </w:pPr>
      <w:r w:rsidRPr="00D65A66">
        <w:rPr>
          <w:sz w:val="24"/>
          <w:szCs w:val="24"/>
        </w:rPr>
        <w:t>1.8</w:t>
      </w:r>
      <w:r w:rsidR="00ED0647" w:rsidRPr="00D65A66">
        <w:rPr>
          <w:sz w:val="24"/>
          <w:szCs w:val="24"/>
        </w:rPr>
        <w:t>.2. dėl klausimų, susijusių su viešojo pirkimo procedūromi</w:t>
      </w:r>
      <w:r w:rsidR="00B5413B" w:rsidRPr="00D65A66">
        <w:rPr>
          <w:sz w:val="24"/>
          <w:szCs w:val="24"/>
        </w:rPr>
        <w:t>s, pirkimo sąlygų reikalavimais</w:t>
      </w:r>
      <w:r w:rsidR="00ED0647" w:rsidRPr="00D65A66">
        <w:rPr>
          <w:sz w:val="24"/>
          <w:szCs w:val="24"/>
        </w:rPr>
        <w:t xml:space="preserve">– Simona </w:t>
      </w:r>
      <w:r w:rsidR="00D83640" w:rsidRPr="00D65A66">
        <w:rPr>
          <w:sz w:val="24"/>
          <w:szCs w:val="24"/>
        </w:rPr>
        <w:t xml:space="preserve">Ščepanskė, tel. </w:t>
      </w:r>
      <w:r w:rsidR="00C173E2" w:rsidRPr="00D65A66">
        <w:rPr>
          <w:sz w:val="24"/>
          <w:szCs w:val="24"/>
        </w:rPr>
        <w:t>+370 706 75</w:t>
      </w:r>
      <w:r w:rsidR="00A11388" w:rsidRPr="00D65A66">
        <w:rPr>
          <w:sz w:val="24"/>
          <w:szCs w:val="24"/>
        </w:rPr>
        <w:t xml:space="preserve"> 782</w:t>
      </w:r>
      <w:r w:rsidR="00D83640" w:rsidRPr="00D65A66">
        <w:rPr>
          <w:sz w:val="24"/>
          <w:szCs w:val="24"/>
        </w:rPr>
        <w:t>, el.</w:t>
      </w:r>
      <w:r w:rsidR="00F408BA" w:rsidRPr="00D65A66">
        <w:rPr>
          <w:sz w:val="24"/>
          <w:szCs w:val="24"/>
        </w:rPr>
        <w:t xml:space="preserve"> </w:t>
      </w:r>
      <w:r w:rsidR="00D83640" w:rsidRPr="00D65A66">
        <w:rPr>
          <w:sz w:val="24"/>
          <w:szCs w:val="24"/>
        </w:rPr>
        <w:t xml:space="preserve">p.: </w:t>
      </w:r>
      <w:hyperlink r:id="rId13" w:history="1">
        <w:r w:rsidR="00D83640" w:rsidRPr="00D65A66">
          <w:rPr>
            <w:rStyle w:val="Hyperlink"/>
            <w:sz w:val="24"/>
            <w:szCs w:val="24"/>
          </w:rPr>
          <w:t>simona.scepanske@mil.lt</w:t>
        </w:r>
      </w:hyperlink>
      <w:r w:rsidR="00D83640" w:rsidRPr="00D65A66">
        <w:rPr>
          <w:sz w:val="24"/>
          <w:szCs w:val="24"/>
        </w:rPr>
        <w:t>.</w:t>
      </w:r>
    </w:p>
    <w:p w14:paraId="271970BC" w14:textId="77777777" w:rsidR="00C173E2" w:rsidRPr="00454DFD" w:rsidRDefault="00C173E2" w:rsidP="00C173E2">
      <w:pPr>
        <w:spacing w:line="360" w:lineRule="auto"/>
        <w:ind w:firstLine="680"/>
        <w:jc w:val="both"/>
        <w:rPr>
          <w:sz w:val="24"/>
          <w:szCs w:val="24"/>
        </w:rPr>
      </w:pPr>
    </w:p>
    <w:p w14:paraId="202898FD" w14:textId="61C4906E" w:rsidR="009C05E7" w:rsidRPr="00454DFD" w:rsidRDefault="009C05E7" w:rsidP="00454DFD">
      <w:pPr>
        <w:ind w:firstLine="680"/>
        <w:jc w:val="both"/>
        <w:rPr>
          <w:b/>
          <w:sz w:val="24"/>
          <w:szCs w:val="24"/>
        </w:rPr>
      </w:pPr>
      <w:r w:rsidRPr="00454DFD">
        <w:rPr>
          <w:b/>
          <w:sz w:val="24"/>
          <w:szCs w:val="24"/>
        </w:rPr>
        <w:lastRenderedPageBreak/>
        <w:t>2. PIRKIMO OBJEKTAS</w:t>
      </w:r>
    </w:p>
    <w:p w14:paraId="0D56E84A" w14:textId="77777777" w:rsidR="002F6C54" w:rsidRPr="00454DFD" w:rsidRDefault="002F6C54" w:rsidP="00454DFD">
      <w:pPr>
        <w:ind w:firstLine="680"/>
        <w:jc w:val="both"/>
        <w:rPr>
          <w:sz w:val="24"/>
          <w:szCs w:val="24"/>
        </w:rPr>
      </w:pPr>
    </w:p>
    <w:p w14:paraId="0861E5A5" w14:textId="73A6D63C" w:rsidR="00A11388" w:rsidRDefault="009C05E7" w:rsidP="00A11388">
      <w:pPr>
        <w:spacing w:line="360" w:lineRule="auto"/>
        <w:ind w:firstLine="680"/>
        <w:jc w:val="both"/>
        <w:rPr>
          <w:sz w:val="24"/>
          <w:szCs w:val="24"/>
        </w:rPr>
      </w:pPr>
      <w:r w:rsidRPr="00454DFD">
        <w:rPr>
          <w:sz w:val="24"/>
          <w:szCs w:val="24"/>
        </w:rPr>
        <w:t>2.1. Ši</w:t>
      </w:r>
      <w:r w:rsidR="00A11388">
        <w:rPr>
          <w:sz w:val="24"/>
          <w:szCs w:val="24"/>
        </w:rPr>
        <w:t xml:space="preserve">o pirkimo objekto pavadinimas – </w:t>
      </w:r>
      <w:r w:rsidR="00A11388" w:rsidRPr="00730709">
        <w:rPr>
          <w:b/>
          <w:sz w:val="24"/>
          <w:szCs w:val="24"/>
        </w:rPr>
        <w:t>Medicinos prietaisų metrologinės patikros, radiologinių matavimų ir techninės būklės tikrinimo paslaugos</w:t>
      </w:r>
      <w:r w:rsidR="00A11388">
        <w:rPr>
          <w:sz w:val="24"/>
          <w:szCs w:val="24"/>
        </w:rPr>
        <w:t>, atitinkančios pirkimo sąlygų 2 priede</w:t>
      </w:r>
      <w:r w:rsidR="008C1DB2">
        <w:rPr>
          <w:sz w:val="24"/>
          <w:szCs w:val="24"/>
        </w:rPr>
        <w:t xml:space="preserve"> </w:t>
      </w:r>
      <w:r w:rsidR="00A11388">
        <w:rPr>
          <w:sz w:val="24"/>
          <w:szCs w:val="24"/>
        </w:rPr>
        <w:t xml:space="preserve">/ sutarties projekto 2 priede (techninėje specifikacijoje) </w:t>
      </w:r>
      <w:r w:rsidR="00B61CED">
        <w:rPr>
          <w:sz w:val="24"/>
          <w:szCs w:val="24"/>
        </w:rPr>
        <w:t xml:space="preserve">(toliau </w:t>
      </w:r>
      <w:r w:rsidR="001E28A5">
        <w:rPr>
          <w:sz w:val="24"/>
          <w:szCs w:val="24"/>
        </w:rPr>
        <w:t>–</w:t>
      </w:r>
      <w:r w:rsidR="00B61CED">
        <w:rPr>
          <w:sz w:val="24"/>
          <w:szCs w:val="24"/>
        </w:rPr>
        <w:t xml:space="preserve"> </w:t>
      </w:r>
      <w:r w:rsidR="001E28A5">
        <w:rPr>
          <w:sz w:val="24"/>
          <w:szCs w:val="24"/>
        </w:rPr>
        <w:t xml:space="preserve">pirkimo sąlygų 2 priedas) </w:t>
      </w:r>
      <w:r w:rsidR="00A11388">
        <w:rPr>
          <w:sz w:val="24"/>
          <w:szCs w:val="24"/>
        </w:rPr>
        <w:t>nurodytus reikalavimus (toliau</w:t>
      </w:r>
      <w:r w:rsidR="001E28A5">
        <w:rPr>
          <w:sz w:val="24"/>
          <w:szCs w:val="24"/>
        </w:rPr>
        <w:t xml:space="preserve"> </w:t>
      </w:r>
      <w:r w:rsidR="00A11388">
        <w:rPr>
          <w:sz w:val="24"/>
          <w:szCs w:val="24"/>
        </w:rPr>
        <w:t xml:space="preserve">- Paslaugos). </w:t>
      </w:r>
      <w:r w:rsidR="00A11388" w:rsidRPr="00A11388">
        <w:rPr>
          <w:sz w:val="24"/>
          <w:szCs w:val="24"/>
        </w:rPr>
        <w:t>Pirkimo obje</w:t>
      </w:r>
      <w:r w:rsidR="00A11388">
        <w:rPr>
          <w:sz w:val="24"/>
          <w:szCs w:val="24"/>
        </w:rPr>
        <w:t>kto kodas pagal BVPŽ: 50400000-9 (Medicinos ir precizinės įrangos remonto ir priežiūros paslaugos)</w:t>
      </w:r>
      <w:r w:rsidR="008C1DB2">
        <w:rPr>
          <w:sz w:val="24"/>
          <w:szCs w:val="24"/>
        </w:rPr>
        <w:t xml:space="preserve">. </w:t>
      </w:r>
    </w:p>
    <w:p w14:paraId="7AA69020" w14:textId="77777777" w:rsidR="00B61CED" w:rsidRDefault="0094307E" w:rsidP="00B61CED">
      <w:pPr>
        <w:spacing w:line="360" w:lineRule="auto"/>
        <w:ind w:firstLine="680"/>
        <w:jc w:val="both"/>
        <w:rPr>
          <w:sz w:val="24"/>
          <w:szCs w:val="24"/>
        </w:rPr>
      </w:pPr>
      <w:r>
        <w:rPr>
          <w:sz w:val="24"/>
          <w:szCs w:val="24"/>
        </w:rPr>
        <w:t xml:space="preserve">2.2. </w:t>
      </w:r>
      <w:r w:rsidR="00A11388" w:rsidRPr="00A11388">
        <w:rPr>
          <w:sz w:val="24"/>
          <w:szCs w:val="24"/>
        </w:rPr>
        <w:t xml:space="preserve">Pirkimas </w:t>
      </w:r>
      <w:r w:rsidRPr="00A11388">
        <w:rPr>
          <w:sz w:val="24"/>
          <w:szCs w:val="24"/>
        </w:rPr>
        <w:t>skaidomas</w:t>
      </w:r>
      <w:r w:rsidR="00A11388" w:rsidRPr="00A11388">
        <w:rPr>
          <w:sz w:val="24"/>
          <w:szCs w:val="24"/>
        </w:rPr>
        <w:t xml:space="preserve"> </w:t>
      </w:r>
      <w:r w:rsidRPr="00A11388">
        <w:rPr>
          <w:sz w:val="24"/>
          <w:szCs w:val="24"/>
        </w:rPr>
        <w:t>į</w:t>
      </w:r>
      <w:r w:rsidRPr="0094307E">
        <w:rPr>
          <w:b/>
          <w:sz w:val="24"/>
          <w:szCs w:val="24"/>
        </w:rPr>
        <w:t xml:space="preserve"> </w:t>
      </w:r>
      <w:r w:rsidR="00A11388">
        <w:rPr>
          <w:b/>
          <w:sz w:val="24"/>
          <w:szCs w:val="24"/>
        </w:rPr>
        <w:t xml:space="preserve">8 (aštuonias) </w:t>
      </w:r>
      <w:r w:rsidRPr="00A11388">
        <w:rPr>
          <w:sz w:val="24"/>
          <w:szCs w:val="24"/>
        </w:rPr>
        <w:t>pirkimo dalis.</w:t>
      </w:r>
      <w:r w:rsidRPr="0094307E">
        <w:rPr>
          <w:sz w:val="24"/>
          <w:szCs w:val="24"/>
        </w:rPr>
        <w:t xml:space="preserve"> </w:t>
      </w:r>
      <w:r w:rsidR="00A11388" w:rsidRPr="00454DFD">
        <w:rPr>
          <w:sz w:val="24"/>
          <w:szCs w:val="24"/>
        </w:rPr>
        <w:t>Pasiūlymai gali būti teikiami vienai, kelioms arba visoms pirkimo dalims. Kiekvienai pirkimo daliai bus sudaroma atskira pirkimo sutartis arba viena bendra sutartis vieno tiekėjo laimėtoms pirkimo dalims. Pirkimo dalys nurodytos pirkimo sąlygų 1 priede ,,Pasiūlymo forma“ (toliau – 1 priedas) pateiktoje pasiūlymo pateikimo formoje.</w:t>
      </w:r>
    </w:p>
    <w:p w14:paraId="451ABC3E" w14:textId="0309C43A" w:rsidR="002927E6" w:rsidRDefault="00B61CED" w:rsidP="002927E6">
      <w:pPr>
        <w:spacing w:line="360" w:lineRule="auto"/>
        <w:ind w:firstLine="680"/>
        <w:jc w:val="both"/>
        <w:rPr>
          <w:sz w:val="24"/>
          <w:szCs w:val="24"/>
        </w:rPr>
      </w:pPr>
      <w:r>
        <w:rPr>
          <w:sz w:val="24"/>
          <w:szCs w:val="24"/>
        </w:rPr>
        <w:t xml:space="preserve">2.3. </w:t>
      </w:r>
      <w:r w:rsidR="0094307E" w:rsidRPr="0094307E">
        <w:rPr>
          <w:sz w:val="24"/>
          <w:szCs w:val="24"/>
        </w:rPr>
        <w:t xml:space="preserve">Pasiūlymas turi būti pateiktas visai pirkimo sąlygose nurodytai apimčiai, neskaidant jos smulkiau. </w:t>
      </w:r>
      <w:r w:rsidR="00730A6E" w:rsidRPr="00454DFD">
        <w:rPr>
          <w:sz w:val="24"/>
          <w:szCs w:val="24"/>
        </w:rPr>
        <w:t>Reikalavimai pirkimo objektui nuro</w:t>
      </w:r>
      <w:r w:rsidR="00922813">
        <w:rPr>
          <w:sz w:val="24"/>
          <w:szCs w:val="24"/>
        </w:rPr>
        <w:t xml:space="preserve">dyti pirkimo sąlygų </w:t>
      </w:r>
      <w:r w:rsidR="002927E6">
        <w:rPr>
          <w:sz w:val="24"/>
          <w:szCs w:val="24"/>
        </w:rPr>
        <w:t xml:space="preserve">2 priede, </w:t>
      </w:r>
      <w:r w:rsidR="00730A6E" w:rsidRPr="00454DFD">
        <w:rPr>
          <w:sz w:val="24"/>
          <w:szCs w:val="24"/>
        </w:rPr>
        <w:t xml:space="preserve">pirkimo sąlygų 3 priede ,,Prekių viešojo pirkimo-pardavimo sutarties projektas“ (toliau – </w:t>
      </w:r>
      <w:r w:rsidR="001E28A5">
        <w:rPr>
          <w:sz w:val="24"/>
          <w:szCs w:val="24"/>
        </w:rPr>
        <w:t xml:space="preserve">pirkimo sąlygų </w:t>
      </w:r>
      <w:r w:rsidR="002927E6">
        <w:rPr>
          <w:sz w:val="24"/>
          <w:szCs w:val="24"/>
        </w:rPr>
        <w:t xml:space="preserve">3 priedas) ir šiose pirkimo sąlygose. Pirkimo sąlygų 2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549E7A30" w14:textId="6C37958B" w:rsidR="00662DEA" w:rsidRDefault="00730A6E" w:rsidP="00662DEA">
      <w:pPr>
        <w:spacing w:line="360" w:lineRule="auto"/>
        <w:ind w:firstLine="680"/>
        <w:jc w:val="both"/>
        <w:rPr>
          <w:sz w:val="24"/>
          <w:szCs w:val="24"/>
        </w:rPr>
      </w:pPr>
      <w:r w:rsidRPr="00662DEA">
        <w:rPr>
          <w:sz w:val="24"/>
          <w:szCs w:val="24"/>
        </w:rPr>
        <w:t>2.3</w:t>
      </w:r>
      <w:r w:rsidR="00A910FF" w:rsidRPr="00662DEA">
        <w:rPr>
          <w:sz w:val="24"/>
          <w:szCs w:val="24"/>
        </w:rPr>
        <w:t xml:space="preserve">. </w:t>
      </w:r>
      <w:r w:rsidR="00662DEA" w:rsidRPr="00662DEA">
        <w:rPr>
          <w:sz w:val="24"/>
          <w:szCs w:val="24"/>
        </w:rPr>
        <w:t xml:space="preserve">Paslaugų teikimo vieta – Lietuvos kariuomenės Dr. Jono Basanavičiaus Karo medicinos tarnyba (toliau – KMT), Vytauto pr. 49, Kaunas, ir jos padaliniai, esantys Lietuvos Respublikos teritorijoje. Atsakingi asmenys: KMT Medicinos priemonių planavimo ir valdymo sektoriaus Medicinos įrangos priežiūros skyriaus medicinos technikos vyresn. inžinierius kpt. Mindaugas Timas, tel. </w:t>
      </w:r>
      <w:r w:rsidR="00D65A66" w:rsidRPr="00D65A66">
        <w:rPr>
          <w:sz w:val="24"/>
          <w:szCs w:val="24"/>
        </w:rPr>
        <w:t>+370 706 79 716</w:t>
      </w:r>
      <w:r w:rsidR="00662DEA" w:rsidRPr="00662DEA">
        <w:rPr>
          <w:sz w:val="24"/>
          <w:szCs w:val="24"/>
        </w:rPr>
        <w:t xml:space="preserve">, elektroninio pašto </w:t>
      </w:r>
      <w:r w:rsidR="00662DEA">
        <w:rPr>
          <w:sz w:val="24"/>
          <w:szCs w:val="24"/>
        </w:rPr>
        <w:t xml:space="preserve">adresas: </w:t>
      </w:r>
      <w:hyperlink r:id="rId14" w:history="1">
        <w:r w:rsidR="00662DEA" w:rsidRPr="002C2A89">
          <w:rPr>
            <w:rStyle w:val="Hyperlink"/>
            <w:sz w:val="24"/>
            <w:szCs w:val="24"/>
          </w:rPr>
          <w:t>mindaugas.timas@mil.lt</w:t>
        </w:r>
      </w:hyperlink>
      <w:r w:rsidR="00662DEA">
        <w:rPr>
          <w:sz w:val="24"/>
          <w:szCs w:val="24"/>
        </w:rPr>
        <w:t xml:space="preserve"> arba m</w:t>
      </w:r>
      <w:r w:rsidR="00662DEA" w:rsidRPr="00662DEA">
        <w:rPr>
          <w:sz w:val="24"/>
          <w:szCs w:val="24"/>
        </w:rPr>
        <w:t>edicinos vyr. technikas</w:t>
      </w:r>
      <w:r w:rsidR="00662DEA">
        <w:rPr>
          <w:sz w:val="24"/>
          <w:szCs w:val="24"/>
        </w:rPr>
        <w:t xml:space="preserve"> </w:t>
      </w:r>
      <w:proofErr w:type="spellStart"/>
      <w:r w:rsidR="00662DEA" w:rsidRPr="00662DEA">
        <w:rPr>
          <w:sz w:val="24"/>
          <w:szCs w:val="24"/>
        </w:rPr>
        <w:t>št</w:t>
      </w:r>
      <w:proofErr w:type="spellEnd"/>
      <w:r w:rsidR="00662DEA" w:rsidRPr="00662DEA">
        <w:rPr>
          <w:sz w:val="24"/>
          <w:szCs w:val="24"/>
        </w:rPr>
        <w:t xml:space="preserve">. </w:t>
      </w:r>
      <w:proofErr w:type="spellStart"/>
      <w:r w:rsidR="00662DEA" w:rsidRPr="00662DEA">
        <w:rPr>
          <w:sz w:val="24"/>
          <w:szCs w:val="24"/>
        </w:rPr>
        <w:t>srž</w:t>
      </w:r>
      <w:proofErr w:type="spellEnd"/>
      <w:r w:rsidR="00662DEA" w:rsidRPr="00662DEA">
        <w:rPr>
          <w:sz w:val="24"/>
          <w:szCs w:val="24"/>
        </w:rPr>
        <w:t xml:space="preserve">. </w:t>
      </w:r>
      <w:r w:rsidR="00662DEA">
        <w:rPr>
          <w:sz w:val="24"/>
          <w:szCs w:val="24"/>
        </w:rPr>
        <w:t>Vladas G</w:t>
      </w:r>
      <w:r w:rsidR="00662DEA" w:rsidRPr="00662DEA">
        <w:rPr>
          <w:sz w:val="24"/>
          <w:szCs w:val="24"/>
        </w:rPr>
        <w:t>alinauskas</w:t>
      </w:r>
      <w:r w:rsidR="00662DEA">
        <w:rPr>
          <w:sz w:val="24"/>
          <w:szCs w:val="24"/>
        </w:rPr>
        <w:t xml:space="preserve"> </w:t>
      </w:r>
      <w:r w:rsidR="00662DEA" w:rsidRPr="00662DEA">
        <w:rPr>
          <w:sz w:val="24"/>
          <w:szCs w:val="24"/>
        </w:rPr>
        <w:t xml:space="preserve">tel. </w:t>
      </w:r>
      <w:r w:rsidR="00D65A66" w:rsidRPr="00D65A66">
        <w:rPr>
          <w:sz w:val="24"/>
          <w:szCs w:val="24"/>
        </w:rPr>
        <w:t xml:space="preserve">+370 706 </w:t>
      </w:r>
      <w:bookmarkStart w:id="0" w:name="_GoBack"/>
      <w:bookmarkEnd w:id="0"/>
      <w:r w:rsidR="00D65A66" w:rsidRPr="00D65A66">
        <w:rPr>
          <w:sz w:val="24"/>
          <w:szCs w:val="24"/>
        </w:rPr>
        <w:t>79 716</w:t>
      </w:r>
      <w:r w:rsidR="00662DEA" w:rsidRPr="00662DEA">
        <w:rPr>
          <w:sz w:val="24"/>
          <w:szCs w:val="24"/>
        </w:rPr>
        <w:t xml:space="preserve">, elektroninio pašto </w:t>
      </w:r>
      <w:r w:rsidR="00662DEA">
        <w:rPr>
          <w:sz w:val="24"/>
          <w:szCs w:val="24"/>
        </w:rPr>
        <w:t xml:space="preserve">adresas: </w:t>
      </w:r>
      <w:hyperlink r:id="rId15" w:history="1">
        <w:r w:rsidR="00662DEA" w:rsidRPr="002C2A89">
          <w:rPr>
            <w:rStyle w:val="Hyperlink"/>
            <w:sz w:val="24"/>
            <w:szCs w:val="24"/>
          </w:rPr>
          <w:t>mindaugas.timas@mil.lt</w:t>
        </w:r>
      </w:hyperlink>
      <w:r w:rsidR="00662DEA">
        <w:rPr>
          <w:sz w:val="24"/>
          <w:szCs w:val="24"/>
        </w:rPr>
        <w:t xml:space="preserve">. </w:t>
      </w:r>
    </w:p>
    <w:p w14:paraId="47BF9953" w14:textId="79BCA1F7" w:rsidR="006433D5" w:rsidRPr="00730709" w:rsidRDefault="00E00B1E" w:rsidP="00662DEA">
      <w:pPr>
        <w:spacing w:line="360" w:lineRule="auto"/>
        <w:ind w:firstLine="680"/>
        <w:jc w:val="both"/>
        <w:rPr>
          <w:sz w:val="24"/>
          <w:szCs w:val="24"/>
        </w:rPr>
      </w:pP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w:t>
      </w:r>
      <w:r w:rsidRPr="00730709">
        <w:rPr>
          <w:sz w:val="24"/>
          <w:szCs w:val="24"/>
        </w:rPr>
        <w:t>apsaugos sistema susijusių asmenų, lankytojų įleidimo ir jų turimų daiktų (nešulių) patikros, prieš jiems patenkant į karines teritorijas, taisyklių patvirtinimo, 5⁶ punkte.</w:t>
      </w:r>
    </w:p>
    <w:p w14:paraId="71CBE922" w14:textId="64334DCA" w:rsidR="00730709" w:rsidRPr="00730709" w:rsidRDefault="00730709" w:rsidP="00730709">
      <w:pPr>
        <w:spacing w:line="360" w:lineRule="auto"/>
        <w:ind w:firstLine="680"/>
        <w:jc w:val="both"/>
        <w:rPr>
          <w:sz w:val="24"/>
          <w:szCs w:val="24"/>
        </w:rPr>
      </w:pPr>
      <w:r w:rsidRPr="00730709">
        <w:rPr>
          <w:sz w:val="24"/>
          <w:szCs w:val="24"/>
        </w:rPr>
        <w:lastRenderedPageBreak/>
        <w:t>Tiekėjas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p w14:paraId="2EDFC8D8" w14:textId="5EC75ECA" w:rsidR="00074A09" w:rsidRDefault="006433D5" w:rsidP="00454DFD">
      <w:pPr>
        <w:spacing w:line="360" w:lineRule="auto"/>
        <w:ind w:firstLine="680"/>
        <w:jc w:val="both"/>
        <w:rPr>
          <w:sz w:val="24"/>
          <w:szCs w:val="24"/>
        </w:rPr>
      </w:pPr>
      <w:r w:rsidRPr="00730709">
        <w:rPr>
          <w:sz w:val="24"/>
          <w:szCs w:val="24"/>
        </w:rPr>
        <w:t>2.4</w:t>
      </w:r>
      <w:r w:rsidR="00662DEA" w:rsidRPr="00730709">
        <w:rPr>
          <w:sz w:val="24"/>
          <w:szCs w:val="24"/>
        </w:rPr>
        <w:t>. Paslaugų</w:t>
      </w:r>
      <w:r w:rsidR="00703E73" w:rsidRPr="00730709">
        <w:rPr>
          <w:sz w:val="24"/>
          <w:szCs w:val="24"/>
        </w:rPr>
        <w:t xml:space="preserve"> pirkimo sąlygos, terminai, šalių įsipareigojimai, atsiskaitymo </w:t>
      </w:r>
      <w:r w:rsidR="002D42B2" w:rsidRPr="00730709">
        <w:rPr>
          <w:sz w:val="24"/>
          <w:szCs w:val="24"/>
        </w:rPr>
        <w:t>tvarka ir kitos sąlygos nustatytos</w:t>
      </w:r>
      <w:r w:rsidR="00703E73" w:rsidRPr="00730709">
        <w:rPr>
          <w:sz w:val="24"/>
          <w:szCs w:val="24"/>
        </w:rPr>
        <w:t xml:space="preserve"> pirkimo sąlygų 3 priede.</w:t>
      </w:r>
    </w:p>
    <w:p w14:paraId="4EA79872" w14:textId="0015303C" w:rsidR="00730709" w:rsidRPr="00454DFD" w:rsidRDefault="00730709" w:rsidP="00730709">
      <w:pPr>
        <w:spacing w:line="360" w:lineRule="auto"/>
        <w:ind w:firstLine="680"/>
        <w:jc w:val="both"/>
        <w:rPr>
          <w:sz w:val="24"/>
          <w:szCs w:val="24"/>
        </w:rPr>
      </w:pPr>
      <w:r>
        <w:rPr>
          <w:sz w:val="24"/>
          <w:szCs w:val="24"/>
        </w:rPr>
        <w:t>Pirkėjas pirks</w:t>
      </w:r>
      <w:r w:rsidR="00FD4C4B">
        <w:rPr>
          <w:sz w:val="24"/>
          <w:szCs w:val="24"/>
        </w:rPr>
        <w:t xml:space="preserve"> p</w:t>
      </w:r>
      <w:r w:rsidRPr="00730709">
        <w:rPr>
          <w:sz w:val="24"/>
          <w:szCs w:val="24"/>
        </w:rPr>
        <w:t>aslaugas pagal poreikį, Sutarties 2 priede ,,Paslaugų įkainiai“ nurodytais įkainiais, neviršijant Sutarties specialiosios dalies 2.1 punkte</w:t>
      </w:r>
      <w:r>
        <w:rPr>
          <w:sz w:val="24"/>
          <w:szCs w:val="24"/>
        </w:rPr>
        <w:t xml:space="preserve"> (pirkimo sąlygų 3 priedas)</w:t>
      </w:r>
      <w:r w:rsidRPr="00730709">
        <w:rPr>
          <w:sz w:val="24"/>
          <w:szCs w:val="24"/>
        </w:rPr>
        <w:t xml:space="preserve"> nurodytos kiekvienai pirkimo daliai skirtos maksimalios lėšų sumos. P</w:t>
      </w:r>
      <w:r>
        <w:rPr>
          <w:sz w:val="24"/>
          <w:szCs w:val="24"/>
        </w:rPr>
        <w:t>irkėjas neįsipareigoja įsigyti p</w:t>
      </w:r>
      <w:r w:rsidRPr="00730709">
        <w:rPr>
          <w:sz w:val="24"/>
          <w:szCs w:val="24"/>
        </w:rPr>
        <w:t>aslaugų už visą Sutarties specialiosios dalies 2.1 punkte</w:t>
      </w:r>
      <w:r>
        <w:rPr>
          <w:sz w:val="24"/>
          <w:szCs w:val="24"/>
        </w:rPr>
        <w:t xml:space="preserve"> (pirkimo sąlygų 3 priedas) </w:t>
      </w:r>
      <w:r w:rsidRPr="00730709">
        <w:rPr>
          <w:sz w:val="24"/>
          <w:szCs w:val="24"/>
        </w:rPr>
        <w:t>nurodytą kiekvienai pirkimo daliai skirtą</w:t>
      </w:r>
      <w:r w:rsidR="00550E7B">
        <w:rPr>
          <w:sz w:val="24"/>
          <w:szCs w:val="24"/>
        </w:rPr>
        <w:t xml:space="preserve"> maksimalios lėšų sumą ar visų p</w:t>
      </w:r>
      <w:r w:rsidRPr="00730709">
        <w:rPr>
          <w:sz w:val="24"/>
          <w:szCs w:val="24"/>
        </w:rPr>
        <w:t>aslaugų nurodytų Sutarties priede 2 priede</w:t>
      </w:r>
      <w:r>
        <w:rPr>
          <w:sz w:val="24"/>
          <w:szCs w:val="24"/>
        </w:rPr>
        <w:t xml:space="preserve"> (pirkimo sąlygų 3 priedas)</w:t>
      </w:r>
      <w:r w:rsidRPr="00730709">
        <w:rPr>
          <w:sz w:val="24"/>
          <w:szCs w:val="24"/>
        </w:rPr>
        <w:t>.</w:t>
      </w:r>
    </w:p>
    <w:p w14:paraId="3685401A" w14:textId="2B213942" w:rsidR="00AD7C26" w:rsidRDefault="006433D5" w:rsidP="00515BD9">
      <w:pPr>
        <w:spacing w:line="360" w:lineRule="auto"/>
        <w:ind w:firstLine="680"/>
        <w:jc w:val="both"/>
        <w:rPr>
          <w:color w:val="008000"/>
          <w:sz w:val="24"/>
          <w:szCs w:val="24"/>
        </w:rPr>
      </w:pPr>
      <w:r w:rsidRPr="00515BD9">
        <w:rPr>
          <w:color w:val="008000"/>
          <w:sz w:val="24"/>
          <w:szCs w:val="24"/>
        </w:rPr>
        <w:t>2.5</w:t>
      </w:r>
      <w:r w:rsidR="00B736F6" w:rsidRPr="00515BD9">
        <w:rPr>
          <w:color w:val="008000"/>
          <w:sz w:val="24"/>
          <w:szCs w:val="24"/>
        </w:rPr>
        <w:t xml:space="preserve">. </w:t>
      </w:r>
      <w:r w:rsidR="00515BD9" w:rsidRPr="00515BD9">
        <w:rPr>
          <w:color w:val="008000"/>
          <w:sz w:val="24"/>
          <w:szCs w:val="24"/>
        </w:rPr>
        <w:t>Atliekamas žaliasis pirkimas. Šis pirkimas l</w:t>
      </w:r>
      <w:r w:rsidR="00515BD9">
        <w:rPr>
          <w:color w:val="008000"/>
          <w:sz w:val="24"/>
          <w:szCs w:val="24"/>
        </w:rPr>
        <w:t xml:space="preserve">aikomas žaliuoju pirkimu, nes </w:t>
      </w:r>
      <w:r w:rsidR="00515BD9" w:rsidRPr="00515BD9">
        <w:rPr>
          <w:color w:val="008000"/>
          <w:sz w:val="24"/>
          <w:szCs w:val="24"/>
        </w:rPr>
        <w:t xml:space="preserve">perkamos </w:t>
      </w:r>
      <w:r w:rsidR="00515BD9" w:rsidRPr="00515BD9">
        <w:rPr>
          <w:color w:val="008000"/>
          <w:sz w:val="24"/>
          <w:szCs w:val="24"/>
          <w:u w:val="single"/>
        </w:rPr>
        <w:t>medicinos prietaisų metrologinės patikros, radiologinių matavimų ir techninės būklės tikrinimo paslaugos</w:t>
      </w:r>
      <w:r w:rsidR="00515BD9">
        <w:rPr>
          <w:color w:val="008000"/>
          <w:sz w:val="24"/>
          <w:szCs w:val="24"/>
        </w:rPr>
        <w:t xml:space="preserve"> </w:t>
      </w:r>
      <w:r w:rsidR="00515BD9" w:rsidRPr="00515BD9">
        <w:rPr>
          <w:color w:val="008000"/>
          <w:sz w:val="24"/>
          <w:szCs w:val="24"/>
        </w:rPr>
        <w:t>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349E6E65" w14:textId="77777777" w:rsidR="00515BD9" w:rsidRPr="00515BD9" w:rsidRDefault="00515BD9" w:rsidP="00515BD9">
      <w:pPr>
        <w:spacing w:line="360" w:lineRule="auto"/>
        <w:ind w:firstLine="680"/>
        <w:jc w:val="both"/>
        <w:rPr>
          <w:color w:val="008000"/>
          <w:sz w:val="24"/>
          <w:szCs w:val="24"/>
        </w:rPr>
      </w:pPr>
    </w:p>
    <w:p w14:paraId="0207FDD8" w14:textId="5B1D7E6E" w:rsidR="00703E73" w:rsidRPr="00454DFD" w:rsidRDefault="002F6C54" w:rsidP="00454DFD">
      <w:pPr>
        <w:ind w:firstLine="680"/>
        <w:jc w:val="both"/>
        <w:rPr>
          <w:b/>
          <w:sz w:val="24"/>
          <w:szCs w:val="24"/>
        </w:rPr>
      </w:pPr>
      <w:r w:rsidRPr="00454DFD">
        <w:rPr>
          <w:b/>
          <w:sz w:val="24"/>
          <w:szCs w:val="24"/>
        </w:rPr>
        <w:t>3. TIEKĖJŲ PAŠALINIMO PAGRINDAI IR REIKALAUJAMA KVALIFIKACIJA</w:t>
      </w:r>
    </w:p>
    <w:p w14:paraId="09A4353C" w14:textId="1B9E95B7" w:rsidR="00A910FF" w:rsidRPr="00454DFD" w:rsidRDefault="00A910FF" w:rsidP="00454DFD">
      <w:pPr>
        <w:ind w:firstLine="680"/>
        <w:jc w:val="both"/>
        <w:rPr>
          <w:sz w:val="24"/>
          <w:szCs w:val="24"/>
        </w:rPr>
      </w:pPr>
    </w:p>
    <w:p w14:paraId="4AD2560C" w14:textId="227F1DF2" w:rsidR="00B210D6" w:rsidRPr="00454DFD" w:rsidRDefault="00B210D6" w:rsidP="00454DFD">
      <w:pPr>
        <w:spacing w:line="360" w:lineRule="auto"/>
        <w:ind w:firstLine="680"/>
        <w:jc w:val="both"/>
        <w:rPr>
          <w:sz w:val="24"/>
          <w:szCs w:val="24"/>
        </w:rPr>
      </w:pPr>
      <w:r w:rsidRPr="00454DFD">
        <w:rPr>
          <w:sz w:val="24"/>
          <w:szCs w:val="24"/>
        </w:rPr>
        <w:t>3.1.</w:t>
      </w:r>
      <w:r w:rsidR="00B071D7" w:rsidRPr="00454DFD">
        <w:rPr>
          <w:sz w:val="24"/>
          <w:szCs w:val="24"/>
        </w:rPr>
        <w:t xml:space="preserve"> Perkančioji organizacija netikrins tiekėjo pašalinimo pagrindų pagal VPĮ 50 straipsnyje nustatytus reikalavimus. </w:t>
      </w:r>
    </w:p>
    <w:p w14:paraId="5D398623" w14:textId="77777777" w:rsidR="00540E46" w:rsidRPr="00454DFD" w:rsidRDefault="00B210D6" w:rsidP="00454DFD">
      <w:pPr>
        <w:spacing w:line="360" w:lineRule="auto"/>
        <w:ind w:firstLine="680"/>
        <w:jc w:val="both"/>
        <w:rPr>
          <w:sz w:val="24"/>
          <w:szCs w:val="24"/>
        </w:rPr>
      </w:pPr>
      <w:r w:rsidRPr="00454DFD">
        <w:rPr>
          <w:sz w:val="24"/>
          <w:szCs w:val="24"/>
        </w:rPr>
        <w:t>3.2</w:t>
      </w:r>
      <w:r w:rsidR="002F6C54" w:rsidRPr="00454DFD">
        <w:rPr>
          <w:sz w:val="24"/>
          <w:szCs w:val="24"/>
        </w:rPr>
        <w:t xml:space="preserve">. </w:t>
      </w:r>
      <w:r w:rsidR="00540E46" w:rsidRPr="00454DFD">
        <w:rPr>
          <w:sz w:val="24"/>
          <w:szCs w:val="24"/>
        </w:rPr>
        <w:t xml:space="preserve">Perkančioji organizacija, vadovaudamasi Mažos vertės pirkimų tvarkos aprašo 9² punktu, pašalins tiekėją iš pirkimo procedūros, jei tiekėjas ir (arba) ūkio subjektai, kurių </w:t>
      </w:r>
      <w:proofErr w:type="spellStart"/>
      <w:r w:rsidR="00540E46" w:rsidRPr="00454DFD">
        <w:rPr>
          <w:sz w:val="24"/>
          <w:szCs w:val="24"/>
        </w:rPr>
        <w:t>pajėgumais</w:t>
      </w:r>
      <w:proofErr w:type="spellEnd"/>
      <w:r w:rsidR="00540E46" w:rsidRPr="00454DFD">
        <w:rPr>
          <w:sz w:val="24"/>
          <w:szCs w:val="24"/>
        </w:rPr>
        <w:t xml:space="preserve"> remiasi, turi VPĮ 46 straipsnio 2</w:t>
      </w:r>
      <w:r w:rsidR="00540E46" w:rsidRPr="00454DFD">
        <w:rPr>
          <w:sz w:val="24"/>
          <w:szCs w:val="24"/>
          <w:vertAlign w:val="superscript"/>
        </w:rPr>
        <w:t>1</w:t>
      </w:r>
      <w:r w:rsidR="00540E46" w:rsidRPr="00454DFD">
        <w:rPr>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00EADB08" w14:textId="458866D1" w:rsidR="000A1D00" w:rsidRPr="00454DFD" w:rsidRDefault="00B210D6" w:rsidP="000A1D00">
      <w:pPr>
        <w:spacing w:line="360" w:lineRule="auto"/>
        <w:ind w:firstLine="680"/>
        <w:jc w:val="both"/>
        <w:rPr>
          <w:sz w:val="24"/>
          <w:szCs w:val="24"/>
        </w:rPr>
      </w:pPr>
      <w:r w:rsidRPr="00454DFD">
        <w:rPr>
          <w:sz w:val="24"/>
          <w:szCs w:val="24"/>
        </w:rPr>
        <w:t xml:space="preserve">Tiekėjas, teikdamas pasiūlymą, pasiūlymo formos (pirkimų sąlygų 1 priedas) </w:t>
      </w:r>
      <w:r w:rsidR="00747CF9" w:rsidRPr="00550E7B">
        <w:rPr>
          <w:sz w:val="24"/>
          <w:szCs w:val="24"/>
        </w:rPr>
        <w:t>5</w:t>
      </w:r>
      <w:r w:rsidRPr="00550E7B">
        <w:rPr>
          <w:sz w:val="24"/>
          <w:szCs w:val="24"/>
        </w:rPr>
        <w:t xml:space="preserve"> p</w:t>
      </w:r>
      <w:r w:rsidRPr="00472900">
        <w:rPr>
          <w:sz w:val="24"/>
          <w:szCs w:val="24"/>
        </w:rPr>
        <w:t>unkte</w:t>
      </w:r>
      <w:r w:rsidRPr="00454DFD">
        <w:rPr>
          <w:sz w:val="24"/>
          <w:szCs w:val="24"/>
        </w:rPr>
        <w:t xml:space="preserve"> patvirtina, kad tiekėjui nėra taikomas šis pašalinimo pagrindas. Tuo atveju, jei taikomi kvalifikaciniai reikalavimai tiekėjams, tiekėjas turi pateikti ūkio subjektų, kurių </w:t>
      </w:r>
      <w:proofErr w:type="spellStart"/>
      <w:r w:rsidRPr="00454DFD">
        <w:rPr>
          <w:sz w:val="24"/>
          <w:szCs w:val="24"/>
        </w:rPr>
        <w:t>pajėgumais</w:t>
      </w:r>
      <w:proofErr w:type="spellEnd"/>
      <w:r w:rsidRPr="00454DFD">
        <w:rPr>
          <w:sz w:val="24"/>
          <w:szCs w:val="24"/>
        </w:rPr>
        <w:t xml:space="preserve"> remiasi, laisvos formos deklaraciją, kurioje nurodoma, kad šie subjektai neturi VPĮ 46 straipsnio 2</w:t>
      </w:r>
      <w:r w:rsidRPr="00454DFD">
        <w:rPr>
          <w:sz w:val="24"/>
          <w:szCs w:val="24"/>
          <w:vertAlign w:val="superscript"/>
        </w:rPr>
        <w:t>1</w:t>
      </w:r>
      <w:r w:rsidRPr="00454DFD">
        <w:rPr>
          <w:sz w:val="24"/>
          <w:szCs w:val="24"/>
        </w:rPr>
        <w:t xml:space="preserve"> dalyje nurodyto </w:t>
      </w:r>
      <w:r w:rsidRPr="00454DFD">
        <w:rPr>
          <w:sz w:val="24"/>
          <w:szCs w:val="24"/>
        </w:rPr>
        <w:lastRenderedPageBreak/>
        <w:t>pašalinimo pagrindo.</w:t>
      </w:r>
    </w:p>
    <w:p w14:paraId="74264366" w14:textId="37432AA9" w:rsidR="00106207" w:rsidRDefault="00B210D6" w:rsidP="00454DFD">
      <w:pPr>
        <w:spacing w:line="360" w:lineRule="auto"/>
        <w:ind w:firstLine="680"/>
        <w:jc w:val="both"/>
        <w:rPr>
          <w:sz w:val="24"/>
          <w:szCs w:val="24"/>
        </w:rPr>
      </w:pPr>
      <w:r w:rsidRPr="00454DFD">
        <w:rPr>
          <w:sz w:val="24"/>
          <w:szCs w:val="24"/>
        </w:rPr>
        <w:t>3.3</w:t>
      </w:r>
      <w:r w:rsidR="00106207" w:rsidRPr="00454DFD">
        <w:rPr>
          <w:sz w:val="24"/>
          <w:szCs w:val="24"/>
        </w:rPr>
        <w:t xml:space="preserve">. </w:t>
      </w:r>
      <w:r w:rsidR="000A1D00">
        <w:rPr>
          <w:sz w:val="24"/>
          <w:szCs w:val="24"/>
        </w:rPr>
        <w:t xml:space="preserve">Tiekėjo kvalifikacijos reikalavimai taikomi, perkančioji organizacija tiekėjo kvalifikaciją tikrins. </w:t>
      </w:r>
    </w:p>
    <w:p w14:paraId="26C86379" w14:textId="289345AC" w:rsidR="000A1D00" w:rsidRDefault="000A1D00" w:rsidP="00454DFD">
      <w:pPr>
        <w:spacing w:line="360" w:lineRule="auto"/>
        <w:ind w:firstLine="680"/>
        <w:jc w:val="both"/>
        <w:rPr>
          <w:rFonts w:eastAsia="Calibri"/>
          <w:sz w:val="24"/>
          <w:szCs w:val="24"/>
        </w:rPr>
      </w:pPr>
      <w:r w:rsidRPr="00C95CB3">
        <w:rPr>
          <w:sz w:val="24"/>
          <w:szCs w:val="24"/>
        </w:rPr>
        <w:t xml:space="preserve">3.4. </w:t>
      </w:r>
      <w:r w:rsidR="00C95CB3" w:rsidRPr="00C95CB3">
        <w:rPr>
          <w:rFonts w:eastAsia="Calibri"/>
          <w:sz w:val="24"/>
          <w:szCs w:val="24"/>
        </w:rPr>
        <w:t>Perkančioji organizacija šiame pirkime dalyviams kokybės vadybos sistemos standartų,</w:t>
      </w:r>
      <w:r w:rsidR="00C95CB3" w:rsidRPr="00C95CB3">
        <w:rPr>
          <w:rFonts w:eastAsia="Calibri"/>
          <w:b/>
          <w:sz w:val="24"/>
          <w:szCs w:val="24"/>
        </w:rPr>
        <w:t xml:space="preserve"> </w:t>
      </w:r>
      <w:r w:rsidR="00C95CB3" w:rsidRPr="00C95CB3">
        <w:rPr>
          <w:rFonts w:eastAsia="Calibri"/>
          <w:sz w:val="24"/>
          <w:szCs w:val="24"/>
        </w:rPr>
        <w:t>aplinkos apsaugos vadybos sistemos standartų, įskaitant ir prieinamumo neįgaliesiems standartus, laikymosi reikalavimų pagal VPĮ 48 str., nenustato.</w:t>
      </w:r>
    </w:p>
    <w:p w14:paraId="34E490CE" w14:textId="14C1FB22" w:rsidR="00C95CB3" w:rsidRPr="00270F26" w:rsidRDefault="00C95CB3" w:rsidP="00454DFD">
      <w:pPr>
        <w:spacing w:line="360" w:lineRule="auto"/>
        <w:ind w:firstLine="680"/>
        <w:jc w:val="both"/>
        <w:rPr>
          <w:rFonts w:eastAsia="Calibri"/>
          <w:b/>
          <w:sz w:val="24"/>
          <w:szCs w:val="24"/>
          <w:highlight w:val="lightGray"/>
        </w:rPr>
      </w:pPr>
      <w:r w:rsidRPr="00270F26">
        <w:rPr>
          <w:rFonts w:eastAsia="Calibri"/>
          <w:sz w:val="24"/>
          <w:szCs w:val="24"/>
          <w:highlight w:val="lightGray"/>
        </w:rPr>
        <w:t xml:space="preserve">3.5. Perkančioji organizacija šiame pirkime tikrins tiekėjų kvalifikaciją. </w:t>
      </w:r>
      <w:r w:rsidRPr="00270F26">
        <w:rPr>
          <w:rFonts w:eastAsia="Calibri"/>
          <w:b/>
          <w:sz w:val="24"/>
          <w:szCs w:val="24"/>
          <w:highlight w:val="lightGray"/>
        </w:rPr>
        <w:t xml:space="preserve">Visi tiekėjai kartu su pasiūlymu turi pateikti dokumentus, patvirtinančius tiekėjo atitiktį kvalifikaciniams reikalavimams, nurodytiems pirkimo sąlygų </w:t>
      </w:r>
      <w:r w:rsidR="00E17509">
        <w:rPr>
          <w:rFonts w:eastAsia="Calibri"/>
          <w:b/>
          <w:sz w:val="24"/>
          <w:szCs w:val="24"/>
          <w:highlight w:val="lightGray"/>
        </w:rPr>
        <w:t>3.7.1-3.7.4</w:t>
      </w:r>
      <w:r w:rsidR="0064566F" w:rsidRPr="00270F26">
        <w:rPr>
          <w:rFonts w:eastAsia="Calibri"/>
          <w:b/>
          <w:sz w:val="24"/>
          <w:szCs w:val="24"/>
          <w:highlight w:val="lightGray"/>
        </w:rPr>
        <w:t xml:space="preserve"> punktuose</w:t>
      </w:r>
      <w:r w:rsidRPr="00270F26">
        <w:rPr>
          <w:rFonts w:eastAsia="Calibri"/>
          <w:b/>
          <w:sz w:val="24"/>
          <w:szCs w:val="24"/>
          <w:highlight w:val="lightGray"/>
        </w:rPr>
        <w:t>.</w:t>
      </w:r>
    </w:p>
    <w:p w14:paraId="21AA7BAC" w14:textId="1FD879BF" w:rsidR="00C95CB3" w:rsidRPr="00270F26" w:rsidRDefault="00C95CB3" w:rsidP="00454DFD">
      <w:pPr>
        <w:spacing w:line="360" w:lineRule="auto"/>
        <w:ind w:firstLine="680"/>
        <w:jc w:val="both"/>
        <w:rPr>
          <w:rFonts w:eastAsia="Calibri"/>
          <w:sz w:val="24"/>
          <w:szCs w:val="24"/>
          <w:highlight w:val="lightGray"/>
        </w:rPr>
      </w:pPr>
      <w:r w:rsidRPr="00270F26">
        <w:rPr>
          <w:rFonts w:eastAsia="Calibri"/>
          <w:sz w:val="24"/>
          <w:szCs w:val="24"/>
          <w:highlight w:val="lightGray"/>
        </w:rPr>
        <w:t>3.6. Perkančioji organizacija kvalifikaciją tikrins ne pilna apimtimi, todėl tiekėjas perkančiajai organizacijai įsipareigoja, kad sutartį vykdys tik tokią teisę turintys asmenys.</w:t>
      </w:r>
    </w:p>
    <w:p w14:paraId="1645E9F4" w14:textId="362C2059" w:rsidR="007C5856" w:rsidRDefault="00C95CB3" w:rsidP="007C5856">
      <w:pPr>
        <w:spacing w:line="360" w:lineRule="auto"/>
        <w:ind w:firstLine="680"/>
        <w:jc w:val="both"/>
        <w:rPr>
          <w:rFonts w:eastAsia="Calibri"/>
          <w:sz w:val="24"/>
          <w:szCs w:val="24"/>
        </w:rPr>
      </w:pPr>
      <w:r w:rsidRPr="00270F26">
        <w:rPr>
          <w:rFonts w:eastAsia="Calibri"/>
          <w:sz w:val="24"/>
          <w:szCs w:val="24"/>
          <w:highlight w:val="lightGray"/>
        </w:rPr>
        <w:t>3.7. Tiekėjo kvalifikacijos vertinimo kriterijai ir atitiktį kvalifikaciniams reikalavimams patvirtinančių dokumentų sąrašas</w:t>
      </w:r>
      <w:r w:rsidRPr="00C95CB3">
        <w:rPr>
          <w:rFonts w:eastAsia="Calibri"/>
          <w:sz w:val="24"/>
          <w:szCs w:val="24"/>
        </w:rPr>
        <w:t>:</w:t>
      </w:r>
    </w:p>
    <w:p w14:paraId="55E1BA5E" w14:textId="77777777" w:rsidR="00A12CB4" w:rsidRDefault="00A12CB4" w:rsidP="007C5856">
      <w:pPr>
        <w:spacing w:line="360" w:lineRule="auto"/>
        <w:ind w:firstLine="680"/>
        <w:jc w:val="both"/>
        <w:rPr>
          <w:rFonts w:eastAsia="Calibri"/>
          <w:sz w:val="24"/>
          <w:szCs w:val="24"/>
        </w:rPr>
      </w:pPr>
    </w:p>
    <w:tbl>
      <w:tblPr>
        <w:tblStyle w:val="TableGrid"/>
        <w:tblpPr w:leftFromText="180" w:rightFromText="180" w:vertAnchor="text" w:horzAnchor="margin" w:tblpY="188"/>
        <w:tblW w:w="9634" w:type="dxa"/>
        <w:tblLook w:val="04A0" w:firstRow="1" w:lastRow="0" w:firstColumn="1" w:lastColumn="0" w:noHBand="0" w:noVBand="1"/>
      </w:tblPr>
      <w:tblGrid>
        <w:gridCol w:w="3705"/>
        <w:gridCol w:w="4419"/>
        <w:gridCol w:w="1510"/>
      </w:tblGrid>
      <w:tr w:rsidR="007C0686" w14:paraId="3DA5A5DE" w14:textId="77777777" w:rsidTr="007C0686">
        <w:trPr>
          <w:trHeight w:val="735"/>
        </w:trPr>
        <w:tc>
          <w:tcPr>
            <w:tcW w:w="3705" w:type="dxa"/>
          </w:tcPr>
          <w:p w14:paraId="71A260B1" w14:textId="77777777" w:rsidR="007C0686" w:rsidRPr="007C5856" w:rsidRDefault="007C0686" w:rsidP="007C5856">
            <w:pPr>
              <w:spacing w:line="360" w:lineRule="auto"/>
              <w:jc w:val="center"/>
              <w:rPr>
                <w:rFonts w:eastAsia="Calibri"/>
                <w:b/>
                <w:sz w:val="24"/>
                <w:szCs w:val="24"/>
              </w:rPr>
            </w:pPr>
            <w:r w:rsidRPr="007C5856">
              <w:rPr>
                <w:rFonts w:eastAsia="Calibri"/>
                <w:b/>
                <w:sz w:val="24"/>
                <w:szCs w:val="24"/>
              </w:rPr>
              <w:t>Reikalavimas</w:t>
            </w:r>
          </w:p>
        </w:tc>
        <w:tc>
          <w:tcPr>
            <w:tcW w:w="4419" w:type="dxa"/>
          </w:tcPr>
          <w:p w14:paraId="7D6456FD" w14:textId="77777777" w:rsidR="007C0686" w:rsidRPr="007C5856" w:rsidRDefault="007C0686" w:rsidP="007C5856">
            <w:pPr>
              <w:spacing w:line="360" w:lineRule="auto"/>
              <w:jc w:val="center"/>
              <w:rPr>
                <w:rFonts w:eastAsia="Calibri"/>
                <w:b/>
                <w:sz w:val="24"/>
                <w:szCs w:val="24"/>
              </w:rPr>
            </w:pPr>
            <w:r w:rsidRPr="007C5856">
              <w:rPr>
                <w:rFonts w:eastAsia="Calibri"/>
                <w:b/>
                <w:sz w:val="24"/>
                <w:szCs w:val="24"/>
              </w:rPr>
              <w:t>Atitikį pagrindžiantys dokumentai</w:t>
            </w:r>
          </w:p>
        </w:tc>
        <w:tc>
          <w:tcPr>
            <w:tcW w:w="1510" w:type="dxa"/>
          </w:tcPr>
          <w:p w14:paraId="0D6A2F4F" w14:textId="77777777" w:rsidR="007C0686" w:rsidRPr="007C5856" w:rsidRDefault="007C0686" w:rsidP="007C5856">
            <w:pPr>
              <w:spacing w:line="360" w:lineRule="auto"/>
              <w:jc w:val="center"/>
              <w:rPr>
                <w:rFonts w:eastAsia="Calibri"/>
                <w:b/>
                <w:sz w:val="24"/>
                <w:szCs w:val="24"/>
              </w:rPr>
            </w:pPr>
            <w:r w:rsidRPr="007C5856">
              <w:rPr>
                <w:rFonts w:eastAsia="Calibri"/>
                <w:b/>
                <w:sz w:val="24"/>
                <w:szCs w:val="24"/>
              </w:rPr>
              <w:t>Reikalavimo taikymas dalims</w:t>
            </w:r>
          </w:p>
        </w:tc>
      </w:tr>
      <w:tr w:rsidR="007C0686" w14:paraId="6FC41741" w14:textId="77777777" w:rsidTr="007C0686">
        <w:tc>
          <w:tcPr>
            <w:tcW w:w="3705" w:type="dxa"/>
          </w:tcPr>
          <w:p w14:paraId="0CE61E60" w14:textId="54341C22" w:rsidR="007C0686" w:rsidRDefault="007C0686" w:rsidP="007C5856">
            <w:pPr>
              <w:spacing w:line="360" w:lineRule="auto"/>
              <w:jc w:val="both"/>
              <w:rPr>
                <w:rFonts w:eastAsia="Calibri"/>
                <w:sz w:val="24"/>
                <w:szCs w:val="24"/>
              </w:rPr>
            </w:pPr>
            <w:r>
              <w:rPr>
                <w:rFonts w:eastAsia="Calibri"/>
                <w:sz w:val="24"/>
                <w:szCs w:val="24"/>
              </w:rPr>
              <w:t xml:space="preserve">3.7.1. </w:t>
            </w:r>
            <w:r w:rsidR="00270F26">
              <w:rPr>
                <w:rFonts w:cstheme="minorHAnsi"/>
              </w:rPr>
              <w:t xml:space="preserve"> </w:t>
            </w:r>
            <w:r w:rsidR="00270F26" w:rsidRPr="00270F26">
              <w:rPr>
                <w:rFonts w:cstheme="minorHAnsi"/>
                <w:sz w:val="24"/>
                <w:szCs w:val="24"/>
              </w:rPr>
              <w:t>Tiekėjas pasiūlymo pateikimo termino pabaigos dieną</w:t>
            </w:r>
            <w:r w:rsidR="00E17509">
              <w:rPr>
                <w:rFonts w:cstheme="minorHAnsi"/>
                <w:sz w:val="24"/>
                <w:szCs w:val="24"/>
              </w:rPr>
              <w:t xml:space="preserve"> turi turėti  teisę</w:t>
            </w:r>
            <w:r w:rsidR="00270F26">
              <w:rPr>
                <w:rFonts w:cstheme="minorHAnsi"/>
                <w:sz w:val="24"/>
                <w:szCs w:val="24"/>
              </w:rPr>
              <w:t xml:space="preserve"> </w:t>
            </w:r>
            <w:r w:rsidR="00216BAC">
              <w:rPr>
                <w:rFonts w:eastAsia="Calibri"/>
                <w:sz w:val="24"/>
                <w:szCs w:val="24"/>
              </w:rPr>
              <w:t xml:space="preserve">atlikti medicinos </w:t>
            </w:r>
            <w:r w:rsidRPr="007C5856">
              <w:rPr>
                <w:rFonts w:eastAsia="Calibri"/>
                <w:sz w:val="24"/>
                <w:szCs w:val="24"/>
              </w:rPr>
              <w:t xml:space="preserve">prietaisų </w:t>
            </w:r>
            <w:r w:rsidR="00E40CF0">
              <w:rPr>
                <w:rFonts w:eastAsia="Calibri"/>
                <w:sz w:val="24"/>
                <w:szCs w:val="24"/>
              </w:rPr>
              <w:t xml:space="preserve">nurodytų,  </w:t>
            </w:r>
            <w:r w:rsidR="00E40CF0" w:rsidRPr="00E40CF0">
              <w:rPr>
                <w:rFonts w:eastAsia="Calibri"/>
                <w:sz w:val="24"/>
                <w:szCs w:val="24"/>
                <w:u w:val="single"/>
              </w:rPr>
              <w:t>sutarties projekto 2 priedo 1</w:t>
            </w:r>
            <w:r w:rsidR="00E17509">
              <w:rPr>
                <w:rFonts w:eastAsia="Calibri"/>
                <w:sz w:val="24"/>
                <w:szCs w:val="24"/>
                <w:u w:val="single"/>
              </w:rPr>
              <w:t>*</w:t>
            </w:r>
            <w:r w:rsidR="00E40CF0" w:rsidRPr="00E40CF0">
              <w:rPr>
                <w:rFonts w:eastAsia="Calibri"/>
                <w:sz w:val="24"/>
                <w:szCs w:val="24"/>
                <w:u w:val="single"/>
              </w:rPr>
              <w:t xml:space="preserve"> ir (ar) 2  ir</w:t>
            </w:r>
            <w:r w:rsidR="00E40CF0">
              <w:rPr>
                <w:rFonts w:eastAsia="Calibri"/>
                <w:sz w:val="24"/>
                <w:szCs w:val="24"/>
                <w:u w:val="single"/>
              </w:rPr>
              <w:t xml:space="preserve"> (ar) </w:t>
            </w:r>
            <w:r w:rsidR="00E40CF0" w:rsidRPr="00E40CF0">
              <w:rPr>
                <w:rFonts w:eastAsia="Calibri"/>
                <w:sz w:val="24"/>
                <w:szCs w:val="24"/>
                <w:u w:val="single"/>
              </w:rPr>
              <w:t>3 pirkimo dalyje</w:t>
            </w:r>
            <w:r w:rsidR="00E17509">
              <w:rPr>
                <w:rFonts w:eastAsia="Calibri"/>
                <w:sz w:val="24"/>
                <w:szCs w:val="24"/>
                <w:u w:val="single"/>
              </w:rPr>
              <w:t xml:space="preserve"> (-</w:t>
            </w:r>
            <w:proofErr w:type="spellStart"/>
            <w:r w:rsidR="00E17509">
              <w:rPr>
                <w:rFonts w:eastAsia="Calibri"/>
                <w:sz w:val="24"/>
                <w:szCs w:val="24"/>
                <w:u w:val="single"/>
              </w:rPr>
              <w:t>se</w:t>
            </w:r>
            <w:proofErr w:type="spellEnd"/>
            <w:r w:rsidR="00E17509">
              <w:rPr>
                <w:rFonts w:eastAsia="Calibri"/>
                <w:sz w:val="24"/>
                <w:szCs w:val="24"/>
                <w:u w:val="single"/>
              </w:rPr>
              <w:t>)</w:t>
            </w:r>
            <w:r w:rsidR="00E40CF0">
              <w:rPr>
                <w:rFonts w:eastAsia="Calibri"/>
                <w:sz w:val="24"/>
                <w:szCs w:val="24"/>
              </w:rPr>
              <w:t xml:space="preserve">, </w:t>
            </w:r>
            <w:r w:rsidRPr="007C5856">
              <w:rPr>
                <w:rFonts w:eastAsia="Calibri"/>
                <w:sz w:val="24"/>
                <w:szCs w:val="24"/>
              </w:rPr>
              <w:t>metrologinę patikrą.</w:t>
            </w:r>
          </w:p>
          <w:p w14:paraId="1F622986" w14:textId="5C37CAF8" w:rsidR="00E17509" w:rsidRDefault="00E17509" w:rsidP="00E17509">
            <w:pPr>
              <w:spacing w:line="360" w:lineRule="auto"/>
              <w:jc w:val="both"/>
              <w:rPr>
                <w:rFonts w:eastAsia="Calibri"/>
                <w:sz w:val="24"/>
                <w:szCs w:val="24"/>
              </w:rPr>
            </w:pPr>
            <w:r>
              <w:rPr>
                <w:rFonts w:eastAsia="Calibri"/>
                <w:sz w:val="24"/>
                <w:szCs w:val="24"/>
              </w:rPr>
              <w:t>*</w:t>
            </w:r>
            <w:r w:rsidRPr="00E17509">
              <w:rPr>
                <w:rFonts w:eastAsia="Calibri"/>
                <w:i/>
                <w:sz w:val="24"/>
                <w:szCs w:val="24"/>
                <w:u w:val="single"/>
              </w:rPr>
              <w:t>išskyrus 1 pirkimo dalies termometro ir  drėgmėmačio  kalibravimą</w:t>
            </w:r>
            <w:r w:rsidRPr="00E17509">
              <w:rPr>
                <w:rFonts w:eastAsia="Calibri"/>
                <w:sz w:val="24"/>
                <w:szCs w:val="24"/>
                <w:u w:val="single"/>
              </w:rPr>
              <w:t>.</w:t>
            </w:r>
            <w:r>
              <w:rPr>
                <w:rFonts w:eastAsia="Calibri"/>
                <w:sz w:val="24"/>
                <w:szCs w:val="24"/>
              </w:rPr>
              <w:t xml:space="preserve"> </w:t>
            </w:r>
          </w:p>
        </w:tc>
        <w:tc>
          <w:tcPr>
            <w:tcW w:w="4419" w:type="dxa"/>
          </w:tcPr>
          <w:p w14:paraId="13DFCD01" w14:textId="730D94C3" w:rsidR="007C0686" w:rsidRPr="007C5856" w:rsidRDefault="007C0686" w:rsidP="007C5856">
            <w:pPr>
              <w:spacing w:line="360" w:lineRule="auto"/>
              <w:jc w:val="both"/>
              <w:rPr>
                <w:rFonts w:eastAsia="Calibri"/>
                <w:sz w:val="24"/>
                <w:szCs w:val="24"/>
              </w:rPr>
            </w:pPr>
            <w:r w:rsidRPr="007C5856">
              <w:rPr>
                <w:rFonts w:eastAsia="Calibri"/>
                <w:sz w:val="24"/>
                <w:szCs w:val="24"/>
              </w:rPr>
              <w:t>Lietuvos Nacionalinio akreditacijos biuro prie Ekonomikos ir inovacijų ministerijos išduotas galiojantis akreditavimo pažymėjimas arba kitas lygiavertis dokumentas, įrodantis, kad tiekėj</w:t>
            </w:r>
            <w:r w:rsidR="00BA51E0">
              <w:rPr>
                <w:rFonts w:eastAsia="Calibri"/>
                <w:sz w:val="24"/>
                <w:szCs w:val="24"/>
              </w:rPr>
              <w:t>as turi teisę teikti metrologine</w:t>
            </w:r>
            <w:r w:rsidRPr="007C5856">
              <w:rPr>
                <w:rFonts w:eastAsia="Calibri"/>
                <w:sz w:val="24"/>
                <w:szCs w:val="24"/>
              </w:rPr>
              <w:t xml:space="preserve">s patikros paslaugas. </w:t>
            </w:r>
          </w:p>
          <w:p w14:paraId="1ABECE02" w14:textId="6CF35C28" w:rsidR="007C0686" w:rsidRPr="00E40CF0" w:rsidRDefault="007C0686" w:rsidP="00E40CF0">
            <w:pPr>
              <w:spacing w:line="256" w:lineRule="auto"/>
              <w:jc w:val="both"/>
              <w:rPr>
                <w:sz w:val="24"/>
                <w:szCs w:val="24"/>
                <w:u w:val="single"/>
                <w:lang w:eastAsia="zh-CN"/>
              </w:rPr>
            </w:pPr>
            <w:r w:rsidRPr="00C95CB3">
              <w:rPr>
                <w:sz w:val="24"/>
                <w:szCs w:val="24"/>
                <w:u w:val="single"/>
                <w:lang w:eastAsia="zh-CN"/>
              </w:rPr>
              <w:t>Pateikiamos atitinkamų dokumentų skaitmeninės kopijos.</w:t>
            </w:r>
          </w:p>
        </w:tc>
        <w:tc>
          <w:tcPr>
            <w:tcW w:w="1510" w:type="dxa"/>
          </w:tcPr>
          <w:p w14:paraId="24F1EAA9" w14:textId="77777777" w:rsidR="007C0686" w:rsidRPr="00B452D8" w:rsidRDefault="007C0686" w:rsidP="007C5856">
            <w:pPr>
              <w:spacing w:line="360" w:lineRule="auto"/>
              <w:jc w:val="both"/>
              <w:rPr>
                <w:rFonts w:eastAsia="Calibri"/>
                <w:b/>
                <w:sz w:val="24"/>
                <w:szCs w:val="24"/>
              </w:rPr>
            </w:pPr>
            <w:r w:rsidRPr="00B452D8">
              <w:rPr>
                <w:rFonts w:eastAsia="Calibri"/>
                <w:b/>
                <w:sz w:val="24"/>
                <w:szCs w:val="24"/>
              </w:rPr>
              <w:t>1-3 pirkimo dalys</w:t>
            </w:r>
          </w:p>
        </w:tc>
      </w:tr>
      <w:tr w:rsidR="00E17509" w14:paraId="463E7DA3" w14:textId="77777777" w:rsidTr="005559FC">
        <w:trPr>
          <w:trHeight w:val="3115"/>
        </w:trPr>
        <w:tc>
          <w:tcPr>
            <w:tcW w:w="3705" w:type="dxa"/>
          </w:tcPr>
          <w:p w14:paraId="4B80B35F" w14:textId="3E1A9BB0" w:rsidR="00E17509" w:rsidRDefault="00E17509" w:rsidP="00E17509">
            <w:pPr>
              <w:spacing w:line="360" w:lineRule="auto"/>
              <w:jc w:val="both"/>
              <w:rPr>
                <w:rFonts w:eastAsia="Calibri"/>
                <w:sz w:val="24"/>
                <w:szCs w:val="24"/>
              </w:rPr>
            </w:pPr>
            <w:r>
              <w:rPr>
                <w:rFonts w:eastAsia="Calibri"/>
                <w:sz w:val="24"/>
                <w:szCs w:val="24"/>
              </w:rPr>
              <w:t>3.7.2.</w:t>
            </w:r>
            <w:r>
              <w:rPr>
                <w:rFonts w:cstheme="minorHAnsi"/>
              </w:rPr>
              <w:t xml:space="preserve"> </w:t>
            </w:r>
            <w:r w:rsidRPr="00270F26">
              <w:rPr>
                <w:rFonts w:cstheme="minorHAnsi"/>
                <w:sz w:val="24"/>
                <w:szCs w:val="24"/>
              </w:rPr>
              <w:t>Tiekėjas pasiūlymo pateikimo termino pabaigos dieną</w:t>
            </w:r>
            <w:r>
              <w:rPr>
                <w:rFonts w:cstheme="minorHAnsi"/>
                <w:sz w:val="24"/>
                <w:szCs w:val="24"/>
              </w:rPr>
              <w:t xml:space="preserve"> turi teisę </w:t>
            </w:r>
            <w:r>
              <w:rPr>
                <w:rFonts w:eastAsia="Calibri"/>
                <w:sz w:val="24"/>
                <w:szCs w:val="24"/>
              </w:rPr>
              <w:t xml:space="preserve">atlikti medicinos </w:t>
            </w:r>
            <w:r w:rsidRPr="007C5856">
              <w:rPr>
                <w:rFonts w:eastAsia="Calibri"/>
                <w:sz w:val="24"/>
                <w:szCs w:val="24"/>
              </w:rPr>
              <w:t xml:space="preserve">prietaisų </w:t>
            </w:r>
            <w:r>
              <w:rPr>
                <w:rFonts w:eastAsia="Calibri"/>
                <w:sz w:val="24"/>
                <w:szCs w:val="24"/>
              </w:rPr>
              <w:t xml:space="preserve">nurodytų,  </w:t>
            </w:r>
            <w:r w:rsidRPr="00E40CF0">
              <w:rPr>
                <w:rFonts w:eastAsia="Calibri"/>
                <w:sz w:val="24"/>
                <w:szCs w:val="24"/>
                <w:u w:val="single"/>
              </w:rPr>
              <w:t>sutarties projekto 2 priedo 1</w:t>
            </w:r>
            <w:r>
              <w:rPr>
                <w:rFonts w:eastAsia="Calibri"/>
                <w:sz w:val="24"/>
                <w:szCs w:val="24"/>
                <w:u w:val="single"/>
              </w:rPr>
              <w:t xml:space="preserve">* </w:t>
            </w:r>
            <w:r w:rsidRPr="00E40CF0">
              <w:rPr>
                <w:rFonts w:eastAsia="Calibri"/>
                <w:sz w:val="24"/>
                <w:szCs w:val="24"/>
                <w:u w:val="single"/>
              </w:rPr>
              <w:t>pirkimo dalyje</w:t>
            </w:r>
            <w:r>
              <w:rPr>
                <w:rFonts w:eastAsia="Calibri"/>
                <w:sz w:val="24"/>
                <w:szCs w:val="24"/>
              </w:rPr>
              <w:t>, kalibravimo paslaugas</w:t>
            </w:r>
            <w:r w:rsidRPr="007C5856">
              <w:rPr>
                <w:rFonts w:eastAsia="Calibri"/>
                <w:sz w:val="24"/>
                <w:szCs w:val="24"/>
              </w:rPr>
              <w:t>.</w:t>
            </w:r>
          </w:p>
          <w:p w14:paraId="7F7C921E" w14:textId="31120B9D" w:rsidR="00E17509" w:rsidRDefault="00E17509" w:rsidP="00E17509">
            <w:pPr>
              <w:spacing w:line="360" w:lineRule="auto"/>
              <w:jc w:val="both"/>
              <w:rPr>
                <w:rFonts w:eastAsia="Calibri"/>
                <w:sz w:val="24"/>
                <w:szCs w:val="24"/>
              </w:rPr>
            </w:pPr>
            <w:r w:rsidRPr="00E17509">
              <w:rPr>
                <w:rFonts w:eastAsia="Calibri"/>
                <w:sz w:val="24"/>
                <w:szCs w:val="24"/>
                <w:u w:val="single"/>
              </w:rPr>
              <w:t>*</w:t>
            </w:r>
            <w:r>
              <w:rPr>
                <w:rFonts w:eastAsia="Calibri"/>
                <w:sz w:val="24"/>
                <w:szCs w:val="24"/>
                <w:u w:val="single"/>
              </w:rPr>
              <w:t xml:space="preserve"> </w:t>
            </w:r>
            <w:r w:rsidRPr="00E17509">
              <w:rPr>
                <w:rFonts w:eastAsia="Calibri"/>
                <w:sz w:val="24"/>
                <w:szCs w:val="24"/>
                <w:u w:val="single"/>
              </w:rPr>
              <w:t>termometro ir  drėgmėmačio  kalibravimą</w:t>
            </w:r>
          </w:p>
        </w:tc>
        <w:tc>
          <w:tcPr>
            <w:tcW w:w="4419" w:type="dxa"/>
          </w:tcPr>
          <w:p w14:paraId="240696EA" w14:textId="67C49852" w:rsidR="00E17509" w:rsidRPr="003D3397" w:rsidRDefault="00E17509" w:rsidP="00E17509">
            <w:pPr>
              <w:spacing w:line="360" w:lineRule="auto"/>
              <w:jc w:val="both"/>
              <w:rPr>
                <w:rFonts w:eastAsia="Calibri"/>
                <w:sz w:val="24"/>
                <w:szCs w:val="24"/>
              </w:rPr>
            </w:pPr>
            <w:r w:rsidRPr="003D3397">
              <w:rPr>
                <w:rFonts w:eastAsia="Calibri"/>
                <w:sz w:val="24"/>
                <w:szCs w:val="24"/>
              </w:rPr>
              <w:t xml:space="preserve">Lietuvos Nacionalinio akreditacijos biuro prie Ekonomikos ir inovacijų ministerijos išduotas galiojantis akreditavimo pažymėjimas arba kitas lygiavertis dokumentas, įrodantis, kad tiekėjas turi teisę teikti kalibravimo paslaugas. </w:t>
            </w:r>
          </w:p>
          <w:p w14:paraId="68FE86A0" w14:textId="15AF2211" w:rsidR="005559FC" w:rsidRPr="003D3397" w:rsidRDefault="00E17509" w:rsidP="00E17509">
            <w:pPr>
              <w:spacing w:line="256" w:lineRule="auto"/>
              <w:jc w:val="both"/>
              <w:rPr>
                <w:sz w:val="24"/>
                <w:szCs w:val="24"/>
                <w:u w:val="single"/>
                <w:lang w:eastAsia="zh-CN"/>
              </w:rPr>
            </w:pPr>
            <w:r w:rsidRPr="003D3397">
              <w:rPr>
                <w:sz w:val="24"/>
                <w:szCs w:val="24"/>
                <w:u w:val="single"/>
                <w:lang w:eastAsia="zh-CN"/>
              </w:rPr>
              <w:t>Pateikiamos atitinkamų dokumentų skaitmeninės kopijos.</w:t>
            </w:r>
          </w:p>
        </w:tc>
        <w:tc>
          <w:tcPr>
            <w:tcW w:w="1510" w:type="dxa"/>
          </w:tcPr>
          <w:p w14:paraId="077FA08A" w14:textId="2759D5A5" w:rsidR="00E17509" w:rsidRPr="00B452D8" w:rsidRDefault="00E17509" w:rsidP="00E17509">
            <w:pPr>
              <w:spacing w:line="360" w:lineRule="auto"/>
              <w:jc w:val="both"/>
              <w:rPr>
                <w:rFonts w:eastAsia="Calibri"/>
                <w:b/>
                <w:sz w:val="24"/>
                <w:szCs w:val="24"/>
              </w:rPr>
            </w:pPr>
            <w:r>
              <w:rPr>
                <w:rFonts w:eastAsia="Calibri"/>
                <w:b/>
                <w:sz w:val="24"/>
                <w:szCs w:val="24"/>
              </w:rPr>
              <w:t xml:space="preserve">1 pirkimo daliai </w:t>
            </w:r>
          </w:p>
        </w:tc>
      </w:tr>
      <w:tr w:rsidR="00550E7B" w14:paraId="5DE16689" w14:textId="77777777" w:rsidTr="00550E7B">
        <w:trPr>
          <w:trHeight w:val="3251"/>
        </w:trPr>
        <w:tc>
          <w:tcPr>
            <w:tcW w:w="9634" w:type="dxa"/>
            <w:gridSpan w:val="3"/>
          </w:tcPr>
          <w:p w14:paraId="22177D28" w14:textId="0A18863A" w:rsidR="00550E7B" w:rsidRDefault="00550E7B" w:rsidP="00550E7B">
            <w:pPr>
              <w:spacing w:line="360" w:lineRule="auto"/>
              <w:jc w:val="both"/>
              <w:rPr>
                <w:rFonts w:eastAsia="Calibri"/>
                <w:b/>
                <w:i/>
                <w:sz w:val="24"/>
                <w:szCs w:val="24"/>
              </w:rPr>
            </w:pPr>
            <w:r w:rsidRPr="00550E7B">
              <w:rPr>
                <w:rFonts w:eastAsia="Calibri"/>
                <w:b/>
                <w:i/>
                <w:sz w:val="24"/>
                <w:szCs w:val="24"/>
                <w:highlight w:val="lightGray"/>
              </w:rPr>
              <w:lastRenderedPageBreak/>
              <w:t>Teikdamas pasiūlymą dėl 1 pirkimo dalies, tiekėjas privalo pateikti kvalifikaciją patvirtinančius dokumentus, nurodytus 3.7.1 ir 3.7.2 punktuose.</w:t>
            </w:r>
            <w:r>
              <w:rPr>
                <w:rFonts w:eastAsia="Calibri"/>
                <w:b/>
                <w:i/>
                <w:sz w:val="24"/>
                <w:szCs w:val="24"/>
              </w:rPr>
              <w:t xml:space="preserve"> </w:t>
            </w:r>
          </w:p>
          <w:p w14:paraId="454CC5E2" w14:textId="44C058B2" w:rsidR="00550E7B" w:rsidRPr="00550E7B" w:rsidRDefault="00550E7B" w:rsidP="00550E7B">
            <w:pPr>
              <w:spacing w:line="360" w:lineRule="auto"/>
              <w:jc w:val="both"/>
              <w:rPr>
                <w:rFonts w:eastAsia="Calibri"/>
                <w:b/>
                <w:i/>
                <w:sz w:val="24"/>
                <w:szCs w:val="24"/>
                <w:highlight w:val="lightGray"/>
              </w:rPr>
            </w:pPr>
            <w:r w:rsidRPr="00550E7B">
              <w:rPr>
                <w:rFonts w:eastAsia="Calibri"/>
                <w:b/>
                <w:i/>
                <w:sz w:val="24"/>
                <w:szCs w:val="24"/>
                <w:highlight w:val="lightGray"/>
              </w:rPr>
              <w:t>1) Lietuvos Nacionalinio akreditacijos biuro prie Ekonomikos ir inovacijų ministerijos išduotas galiojantis akreditavimo pažymėjimas arba kitas lygiavertis dokumentas, įrodantis, kad tiekėjas turi teisę teikti metrologines patikros paslaugas;</w:t>
            </w:r>
          </w:p>
          <w:p w14:paraId="32395E3F" w14:textId="21EC4930" w:rsidR="00550E7B" w:rsidRPr="00550E7B" w:rsidRDefault="00550E7B" w:rsidP="00550E7B">
            <w:pPr>
              <w:spacing w:line="360" w:lineRule="auto"/>
              <w:jc w:val="both"/>
              <w:rPr>
                <w:rFonts w:eastAsia="Calibri"/>
                <w:sz w:val="24"/>
                <w:szCs w:val="24"/>
              </w:rPr>
            </w:pPr>
            <w:r w:rsidRPr="003D3397">
              <w:rPr>
                <w:rFonts w:eastAsia="Calibri"/>
                <w:b/>
                <w:i/>
                <w:sz w:val="24"/>
                <w:szCs w:val="24"/>
                <w:highlight w:val="lightGray"/>
              </w:rPr>
              <w:t>2) Lietuvos Nacionalinio akreditacijos biuro prie Ekonomikos ir inovacijų ministerijos išduotas galiojantis akreditavimo pažymėjimas arba kitas lygiavertis dokumentas, įrodantis, kad tiekėjas turi teisę teikti kalibravimo paslaugas.</w:t>
            </w:r>
          </w:p>
        </w:tc>
      </w:tr>
      <w:tr w:rsidR="00E17509" w14:paraId="0C3D062C" w14:textId="77777777" w:rsidTr="003D3397">
        <w:trPr>
          <w:trHeight w:val="3332"/>
        </w:trPr>
        <w:tc>
          <w:tcPr>
            <w:tcW w:w="3705" w:type="dxa"/>
          </w:tcPr>
          <w:p w14:paraId="202DB11E" w14:textId="77777777" w:rsidR="00A12CB4" w:rsidRDefault="00E17509" w:rsidP="00E17509">
            <w:pPr>
              <w:spacing w:line="360" w:lineRule="auto"/>
              <w:jc w:val="both"/>
              <w:rPr>
                <w:rFonts w:eastAsia="Calibri"/>
                <w:sz w:val="24"/>
                <w:szCs w:val="24"/>
              </w:rPr>
            </w:pPr>
            <w:r w:rsidRPr="00A12CB4">
              <w:rPr>
                <w:rFonts w:eastAsia="Calibri"/>
                <w:sz w:val="24"/>
                <w:szCs w:val="24"/>
              </w:rPr>
              <w:t xml:space="preserve">3.7.3. </w:t>
            </w:r>
            <w:r w:rsidRPr="00A12CB4">
              <w:t xml:space="preserve"> </w:t>
            </w:r>
            <w:r w:rsidRPr="00A12CB4">
              <w:rPr>
                <w:rFonts w:eastAsia="Calibri"/>
                <w:sz w:val="24"/>
                <w:szCs w:val="24"/>
              </w:rPr>
              <w:t xml:space="preserve">Tiekėjas pasiūlymo pateikimo termino pabaigos dieną turi turėti </w:t>
            </w:r>
            <w:r w:rsidR="005559FC" w:rsidRPr="00A12CB4">
              <w:rPr>
                <w:rFonts w:eastAsia="Calibri"/>
                <w:sz w:val="24"/>
                <w:szCs w:val="24"/>
              </w:rPr>
              <w:t xml:space="preserve">teisę </w:t>
            </w:r>
            <w:r w:rsidRPr="00A12CB4">
              <w:rPr>
                <w:rFonts w:eastAsia="Calibri"/>
                <w:sz w:val="24"/>
                <w:szCs w:val="24"/>
              </w:rPr>
              <w:t>atlikti</w:t>
            </w:r>
            <w:r w:rsidR="005559FC" w:rsidRPr="00A12CB4">
              <w:rPr>
                <w:rFonts w:eastAsia="Calibri"/>
                <w:sz w:val="24"/>
                <w:szCs w:val="24"/>
              </w:rPr>
              <w:t xml:space="preserve">, </w:t>
            </w:r>
            <w:r w:rsidRPr="00A12CB4">
              <w:rPr>
                <w:rFonts w:eastAsia="Calibri"/>
                <w:sz w:val="24"/>
                <w:szCs w:val="24"/>
              </w:rPr>
              <w:t xml:space="preserve">jonizuojančią spinduliuotę skleidžiančių medicinos prietaisų nurodytų,  </w:t>
            </w:r>
            <w:r w:rsidRPr="00A12CB4">
              <w:rPr>
                <w:rFonts w:eastAsia="Calibri"/>
                <w:sz w:val="24"/>
                <w:szCs w:val="24"/>
                <w:u w:val="single"/>
              </w:rPr>
              <w:t>sutarties projekto 2 priedo 4 ir (ar) 6  pirkimo dalyje</w:t>
            </w:r>
            <w:r w:rsidR="005559FC" w:rsidRPr="00A12CB4">
              <w:rPr>
                <w:rFonts w:eastAsia="Calibri"/>
                <w:sz w:val="24"/>
                <w:szCs w:val="24"/>
                <w:u w:val="single"/>
              </w:rPr>
              <w:t xml:space="preserve"> (-</w:t>
            </w:r>
            <w:proofErr w:type="spellStart"/>
            <w:r w:rsidR="005559FC" w:rsidRPr="00A12CB4">
              <w:rPr>
                <w:rFonts w:eastAsia="Calibri"/>
                <w:sz w:val="24"/>
                <w:szCs w:val="24"/>
                <w:u w:val="single"/>
              </w:rPr>
              <w:t>se</w:t>
            </w:r>
            <w:proofErr w:type="spellEnd"/>
            <w:r w:rsidR="005559FC" w:rsidRPr="00A12CB4">
              <w:rPr>
                <w:rFonts w:eastAsia="Calibri"/>
                <w:sz w:val="24"/>
                <w:szCs w:val="24"/>
                <w:u w:val="single"/>
              </w:rPr>
              <w:t>)</w:t>
            </w:r>
            <w:r w:rsidRPr="00A12CB4">
              <w:rPr>
                <w:rFonts w:eastAsia="Calibri"/>
                <w:sz w:val="24"/>
                <w:szCs w:val="24"/>
              </w:rPr>
              <w:t xml:space="preserve">, patikrą ir radiologinius </w:t>
            </w:r>
            <w:proofErr w:type="spellStart"/>
            <w:r w:rsidRPr="00A12CB4">
              <w:rPr>
                <w:rFonts w:eastAsia="Calibri"/>
                <w:sz w:val="24"/>
                <w:szCs w:val="24"/>
              </w:rPr>
              <w:t>matavimus</w:t>
            </w:r>
            <w:proofErr w:type="spellEnd"/>
            <w:r w:rsidRPr="00A12CB4">
              <w:rPr>
                <w:rFonts w:eastAsia="Calibri"/>
                <w:sz w:val="24"/>
                <w:szCs w:val="24"/>
              </w:rPr>
              <w:t>.</w:t>
            </w:r>
            <w:r>
              <w:rPr>
                <w:rFonts w:eastAsia="Calibri"/>
                <w:sz w:val="24"/>
                <w:szCs w:val="24"/>
              </w:rPr>
              <w:t xml:space="preserve"> </w:t>
            </w:r>
          </w:p>
          <w:p w14:paraId="3D5FDFBA" w14:textId="409145C0" w:rsidR="00A12CB4" w:rsidRDefault="00A12CB4" w:rsidP="00E17509">
            <w:pPr>
              <w:spacing w:line="360" w:lineRule="auto"/>
              <w:jc w:val="both"/>
              <w:rPr>
                <w:rFonts w:eastAsia="Calibri"/>
                <w:sz w:val="24"/>
                <w:szCs w:val="24"/>
              </w:rPr>
            </w:pPr>
          </w:p>
        </w:tc>
        <w:tc>
          <w:tcPr>
            <w:tcW w:w="4419" w:type="dxa"/>
          </w:tcPr>
          <w:p w14:paraId="49EE2FC0" w14:textId="38622C30" w:rsidR="00A12CB4" w:rsidRDefault="003D3397" w:rsidP="00A12CB4">
            <w:pPr>
              <w:spacing w:line="360" w:lineRule="auto"/>
              <w:jc w:val="both"/>
              <w:rPr>
                <w:rFonts w:eastAsia="Calibri"/>
                <w:sz w:val="24"/>
                <w:szCs w:val="24"/>
              </w:rPr>
            </w:pPr>
            <w:r>
              <w:rPr>
                <w:rFonts w:eastAsia="Calibri"/>
                <w:sz w:val="24"/>
                <w:szCs w:val="24"/>
              </w:rPr>
              <w:t>Radiacinės saugos centro išduotas galiojantis registruotos veiklos išrašas ar galiojanti licencija, ar laikinasis</w:t>
            </w:r>
            <w:r w:rsidR="005559FC" w:rsidRPr="00E17509">
              <w:rPr>
                <w:rFonts w:eastAsia="Calibri"/>
                <w:sz w:val="24"/>
                <w:szCs w:val="24"/>
              </w:rPr>
              <w:t xml:space="preserve"> </w:t>
            </w:r>
            <w:r>
              <w:rPr>
                <w:rFonts w:eastAsia="Calibri"/>
                <w:sz w:val="24"/>
                <w:szCs w:val="24"/>
              </w:rPr>
              <w:t>leidimas</w:t>
            </w:r>
            <w:r w:rsidR="005559FC" w:rsidRPr="00A12CB4">
              <w:rPr>
                <w:rFonts w:eastAsia="Calibri"/>
                <w:sz w:val="24"/>
                <w:szCs w:val="24"/>
              </w:rPr>
              <w:t>, įrodanti</w:t>
            </w:r>
            <w:r>
              <w:rPr>
                <w:rFonts w:eastAsia="Calibri"/>
                <w:sz w:val="24"/>
                <w:szCs w:val="24"/>
              </w:rPr>
              <w:t>s</w:t>
            </w:r>
            <w:r w:rsidR="005559FC" w:rsidRPr="00A12CB4">
              <w:rPr>
                <w:rFonts w:eastAsia="Calibri"/>
                <w:sz w:val="24"/>
                <w:szCs w:val="24"/>
              </w:rPr>
              <w:t>, kad tiekėjas turi teisę teikti pat</w:t>
            </w:r>
            <w:r>
              <w:rPr>
                <w:rFonts w:eastAsia="Calibri"/>
                <w:sz w:val="24"/>
                <w:szCs w:val="24"/>
              </w:rPr>
              <w:t>ikro</w:t>
            </w:r>
            <w:r w:rsidR="008C1DB2">
              <w:rPr>
                <w:rFonts w:eastAsia="Calibri"/>
                <w:sz w:val="24"/>
                <w:szCs w:val="24"/>
              </w:rPr>
              <w:t>s ir radiologinių</w:t>
            </w:r>
            <w:r w:rsidR="005559FC" w:rsidRPr="00A12CB4">
              <w:rPr>
                <w:rFonts w:eastAsia="Calibri"/>
                <w:sz w:val="24"/>
                <w:szCs w:val="24"/>
              </w:rPr>
              <w:t xml:space="preserve"> matavimų paslaugas.</w:t>
            </w:r>
          </w:p>
          <w:p w14:paraId="2946022F" w14:textId="77777777" w:rsidR="003D3397" w:rsidRPr="00E17509" w:rsidRDefault="003D3397" w:rsidP="00A12CB4">
            <w:pPr>
              <w:spacing w:line="360" w:lineRule="auto"/>
              <w:jc w:val="both"/>
              <w:rPr>
                <w:rFonts w:eastAsia="Calibri"/>
                <w:sz w:val="24"/>
                <w:szCs w:val="24"/>
              </w:rPr>
            </w:pPr>
          </w:p>
          <w:p w14:paraId="2216B18C" w14:textId="7EF7B0F3" w:rsidR="00A12CB4" w:rsidRPr="005559FC" w:rsidRDefault="00E17509" w:rsidP="00E17509">
            <w:pPr>
              <w:spacing w:line="360" w:lineRule="auto"/>
              <w:jc w:val="both"/>
              <w:rPr>
                <w:rFonts w:eastAsia="Calibri"/>
                <w:sz w:val="24"/>
                <w:szCs w:val="24"/>
                <w:u w:val="single"/>
              </w:rPr>
            </w:pPr>
            <w:r w:rsidRPr="005559FC">
              <w:rPr>
                <w:rFonts w:eastAsia="Calibri"/>
                <w:sz w:val="24"/>
                <w:szCs w:val="24"/>
                <w:u w:val="single"/>
              </w:rPr>
              <w:t>Pateikiamos atitinkamų dokumentų skaitmeninės kopijos.</w:t>
            </w:r>
          </w:p>
        </w:tc>
        <w:tc>
          <w:tcPr>
            <w:tcW w:w="1510" w:type="dxa"/>
          </w:tcPr>
          <w:p w14:paraId="5BA60C91" w14:textId="3F1717BE" w:rsidR="00E17509" w:rsidRPr="00B452D8" w:rsidRDefault="00E17509" w:rsidP="00E17509">
            <w:pPr>
              <w:spacing w:line="360" w:lineRule="auto"/>
              <w:jc w:val="both"/>
              <w:rPr>
                <w:rFonts w:eastAsia="Calibri"/>
                <w:b/>
                <w:sz w:val="24"/>
                <w:szCs w:val="24"/>
              </w:rPr>
            </w:pPr>
            <w:r w:rsidRPr="00B452D8">
              <w:rPr>
                <w:rFonts w:eastAsia="Calibri"/>
                <w:b/>
                <w:sz w:val="24"/>
                <w:szCs w:val="24"/>
              </w:rPr>
              <w:t>4-6 pirkimo dalys</w:t>
            </w:r>
          </w:p>
        </w:tc>
      </w:tr>
      <w:tr w:rsidR="00E17509" w14:paraId="2551CEDB" w14:textId="77777777" w:rsidTr="000F72EF">
        <w:trPr>
          <w:trHeight w:val="5644"/>
        </w:trPr>
        <w:tc>
          <w:tcPr>
            <w:tcW w:w="3705" w:type="dxa"/>
          </w:tcPr>
          <w:p w14:paraId="0BD5F7E6" w14:textId="558BE271" w:rsidR="00E17509" w:rsidRPr="00587E5E" w:rsidRDefault="00E17509" w:rsidP="00E17509">
            <w:pPr>
              <w:spacing w:line="360" w:lineRule="auto"/>
              <w:jc w:val="both"/>
              <w:rPr>
                <w:sz w:val="24"/>
                <w:szCs w:val="24"/>
              </w:rPr>
            </w:pPr>
            <w:r>
              <w:rPr>
                <w:sz w:val="24"/>
                <w:szCs w:val="24"/>
              </w:rPr>
              <w:t>3.7.4</w:t>
            </w:r>
            <w:r w:rsidRPr="00587E5E">
              <w:rPr>
                <w:sz w:val="24"/>
                <w:szCs w:val="24"/>
              </w:rPr>
              <w:t>.</w:t>
            </w:r>
            <w:r>
              <w:t xml:space="preserve"> </w:t>
            </w:r>
            <w:r w:rsidRPr="00216BAC">
              <w:rPr>
                <w:rFonts w:eastAsia="Calibri"/>
                <w:sz w:val="24"/>
                <w:szCs w:val="24"/>
              </w:rPr>
              <w:t xml:space="preserve">Tiekėjas pasiūlymo pateikimo termino pabaigos dieną turi </w:t>
            </w:r>
            <w:r>
              <w:rPr>
                <w:rFonts w:eastAsia="Calibri"/>
                <w:sz w:val="24"/>
                <w:szCs w:val="24"/>
              </w:rPr>
              <w:t xml:space="preserve">turėti </w:t>
            </w:r>
            <w:r w:rsidRPr="00216BAC">
              <w:rPr>
                <w:rFonts w:eastAsia="Calibri"/>
                <w:sz w:val="24"/>
                <w:szCs w:val="24"/>
              </w:rPr>
              <w:t xml:space="preserve">teisę atlikti </w:t>
            </w:r>
            <w:r w:rsidRPr="00B452D8">
              <w:rPr>
                <w:rFonts w:eastAsia="Calibri"/>
                <w:sz w:val="24"/>
                <w:szCs w:val="24"/>
              </w:rPr>
              <w:t xml:space="preserve"> </w:t>
            </w:r>
            <w:r w:rsidR="005559FC">
              <w:rPr>
                <w:rFonts w:eastAsia="Calibri"/>
                <w:sz w:val="24"/>
                <w:szCs w:val="24"/>
              </w:rPr>
              <w:t xml:space="preserve">medicinos </w:t>
            </w:r>
            <w:r>
              <w:rPr>
                <w:rFonts w:eastAsia="Calibri"/>
                <w:sz w:val="24"/>
                <w:szCs w:val="24"/>
              </w:rPr>
              <w:t xml:space="preserve">prietaisų nurodytų </w:t>
            </w:r>
            <w:r w:rsidRPr="00E40CF0">
              <w:rPr>
                <w:rFonts w:eastAsia="Calibri"/>
                <w:sz w:val="24"/>
                <w:szCs w:val="24"/>
                <w:u w:val="single"/>
              </w:rPr>
              <w:t xml:space="preserve"> sutarties projekto 2 priedo</w:t>
            </w:r>
            <w:r>
              <w:rPr>
                <w:rFonts w:eastAsia="Calibri"/>
                <w:sz w:val="24"/>
                <w:szCs w:val="24"/>
                <w:u w:val="single"/>
              </w:rPr>
              <w:t xml:space="preserve"> 7 ir (ar) 8  </w:t>
            </w:r>
            <w:r w:rsidRPr="00E40CF0">
              <w:rPr>
                <w:rFonts w:eastAsia="Calibri"/>
                <w:sz w:val="24"/>
                <w:szCs w:val="24"/>
                <w:u w:val="single"/>
              </w:rPr>
              <w:t>pirkimo dalyje</w:t>
            </w:r>
            <w:r w:rsidR="005559FC">
              <w:rPr>
                <w:rFonts w:eastAsia="Calibri"/>
                <w:sz w:val="24"/>
                <w:szCs w:val="24"/>
                <w:u w:val="single"/>
              </w:rPr>
              <w:t xml:space="preserve"> (-</w:t>
            </w:r>
            <w:proofErr w:type="spellStart"/>
            <w:r w:rsidR="005559FC">
              <w:rPr>
                <w:rFonts w:eastAsia="Calibri"/>
                <w:sz w:val="24"/>
                <w:szCs w:val="24"/>
                <w:u w:val="single"/>
              </w:rPr>
              <w:t>se</w:t>
            </w:r>
            <w:proofErr w:type="spellEnd"/>
            <w:r w:rsidR="005559FC">
              <w:rPr>
                <w:rFonts w:eastAsia="Calibri"/>
                <w:sz w:val="24"/>
                <w:szCs w:val="24"/>
                <w:u w:val="single"/>
              </w:rPr>
              <w:t>)</w:t>
            </w:r>
            <w:r w:rsidRPr="00B452D8">
              <w:rPr>
                <w:rFonts w:eastAsia="Calibri"/>
                <w:sz w:val="24"/>
                <w:szCs w:val="24"/>
              </w:rPr>
              <w:t xml:space="preserve"> </w:t>
            </w:r>
            <w:r>
              <w:rPr>
                <w:rFonts w:eastAsia="Calibri"/>
                <w:sz w:val="24"/>
                <w:szCs w:val="24"/>
              </w:rPr>
              <w:t>techninės būklės</w:t>
            </w:r>
            <w:r w:rsidRPr="00B452D8">
              <w:rPr>
                <w:rFonts w:eastAsia="Calibri"/>
                <w:sz w:val="24"/>
                <w:szCs w:val="24"/>
              </w:rPr>
              <w:t xml:space="preserve"> tikrinimą</w:t>
            </w:r>
            <w:r>
              <w:rPr>
                <w:rFonts w:eastAsia="Calibri"/>
                <w:sz w:val="24"/>
                <w:szCs w:val="24"/>
              </w:rPr>
              <w:t>.</w:t>
            </w:r>
          </w:p>
        </w:tc>
        <w:tc>
          <w:tcPr>
            <w:tcW w:w="4419" w:type="dxa"/>
          </w:tcPr>
          <w:p w14:paraId="72B2827F" w14:textId="4318C3CC" w:rsidR="005559FC" w:rsidRDefault="005559FC" w:rsidP="005559FC">
            <w:pPr>
              <w:spacing w:line="360" w:lineRule="auto"/>
              <w:jc w:val="both"/>
              <w:rPr>
                <w:rFonts w:eastAsia="Calibri"/>
                <w:sz w:val="24"/>
                <w:szCs w:val="24"/>
              </w:rPr>
            </w:pPr>
            <w:r w:rsidRPr="005559FC">
              <w:rPr>
                <w:rFonts w:eastAsia="Calibri"/>
                <w:sz w:val="24"/>
                <w:szCs w:val="24"/>
              </w:rPr>
              <w:t>Valstybinės akreditavimo sveikatos priežiūros veiklai tarnybos prie Sveikatos apsaugos min</w:t>
            </w:r>
            <w:r>
              <w:rPr>
                <w:rFonts w:eastAsia="Calibri"/>
                <w:sz w:val="24"/>
                <w:szCs w:val="24"/>
              </w:rPr>
              <w:t>isterijos išduotas galiojantis pažymėjimas į</w:t>
            </w:r>
            <w:r w:rsidRPr="007C5856">
              <w:rPr>
                <w:rFonts w:eastAsia="Calibri"/>
                <w:sz w:val="24"/>
                <w:szCs w:val="24"/>
              </w:rPr>
              <w:t>rodantis, kad tiekėjas turi teisę teikt</w:t>
            </w:r>
            <w:r>
              <w:rPr>
                <w:rFonts w:eastAsia="Calibri"/>
                <w:sz w:val="24"/>
                <w:szCs w:val="24"/>
              </w:rPr>
              <w:t xml:space="preserve">i techninės būklės tikrinimo paslaugas. </w:t>
            </w:r>
          </w:p>
          <w:p w14:paraId="281C395C" w14:textId="77777777" w:rsidR="005559FC" w:rsidRPr="005559FC" w:rsidRDefault="005559FC" w:rsidP="005559FC">
            <w:pPr>
              <w:spacing w:line="360" w:lineRule="auto"/>
              <w:jc w:val="both"/>
              <w:rPr>
                <w:rFonts w:eastAsia="Calibri"/>
                <w:sz w:val="24"/>
                <w:szCs w:val="24"/>
              </w:rPr>
            </w:pPr>
          </w:p>
          <w:p w14:paraId="03298B71" w14:textId="77777777" w:rsidR="00E17509" w:rsidRDefault="005559FC" w:rsidP="005559FC">
            <w:pPr>
              <w:spacing w:line="360" w:lineRule="auto"/>
              <w:jc w:val="both"/>
              <w:rPr>
                <w:rFonts w:eastAsia="Calibri"/>
                <w:sz w:val="24"/>
                <w:szCs w:val="24"/>
              </w:rPr>
            </w:pPr>
            <w:r w:rsidRPr="005559FC">
              <w:rPr>
                <w:rFonts w:eastAsia="Calibri"/>
                <w:sz w:val="24"/>
                <w:szCs w:val="24"/>
              </w:rPr>
              <w:t>Pagrindas: Medicinos priemonių naudojimo tvarkos aprašo, kuris patvirtintas LR Sveikatos apsaugos ministro 2010 m. gegužės 3 d. įsakymu Nr. V-383 „Dėl medicinos priemonių naudojimo tvarkos aprašo patvirtinimo“, 33 punktas.</w:t>
            </w:r>
          </w:p>
          <w:p w14:paraId="0FF4B0A9" w14:textId="77777777" w:rsidR="005559FC" w:rsidRDefault="005559FC" w:rsidP="005559FC">
            <w:pPr>
              <w:spacing w:line="360" w:lineRule="auto"/>
              <w:jc w:val="both"/>
              <w:rPr>
                <w:rFonts w:eastAsia="Calibri"/>
                <w:sz w:val="24"/>
                <w:szCs w:val="24"/>
              </w:rPr>
            </w:pPr>
          </w:p>
          <w:p w14:paraId="2A93DE04" w14:textId="185D50A3" w:rsidR="005559FC" w:rsidRPr="005559FC" w:rsidRDefault="005559FC" w:rsidP="005559FC">
            <w:pPr>
              <w:spacing w:line="360" w:lineRule="auto"/>
              <w:jc w:val="both"/>
              <w:rPr>
                <w:rFonts w:eastAsia="Calibri"/>
                <w:sz w:val="24"/>
                <w:szCs w:val="24"/>
                <w:u w:val="single"/>
              </w:rPr>
            </w:pPr>
            <w:r w:rsidRPr="005559FC">
              <w:rPr>
                <w:rFonts w:eastAsia="Calibri"/>
                <w:sz w:val="24"/>
                <w:szCs w:val="24"/>
                <w:u w:val="single"/>
              </w:rPr>
              <w:t>Pateikiamo</w:t>
            </w:r>
            <w:r>
              <w:rPr>
                <w:rFonts w:eastAsia="Calibri"/>
                <w:sz w:val="24"/>
                <w:szCs w:val="24"/>
                <w:u w:val="single"/>
              </w:rPr>
              <w:t xml:space="preserve">s </w:t>
            </w:r>
            <w:r w:rsidRPr="005559FC">
              <w:rPr>
                <w:rFonts w:eastAsia="Calibri"/>
                <w:sz w:val="24"/>
                <w:szCs w:val="24"/>
                <w:u w:val="single"/>
              </w:rPr>
              <w:t>atitinkamų dokumentų skaitmeninės kopijos.</w:t>
            </w:r>
          </w:p>
        </w:tc>
        <w:tc>
          <w:tcPr>
            <w:tcW w:w="1510" w:type="dxa"/>
          </w:tcPr>
          <w:p w14:paraId="05B9006B" w14:textId="00A72629" w:rsidR="00E17509" w:rsidRDefault="00E17509" w:rsidP="00E17509">
            <w:pPr>
              <w:spacing w:line="360" w:lineRule="auto"/>
              <w:jc w:val="both"/>
              <w:rPr>
                <w:rFonts w:eastAsia="Calibri"/>
                <w:b/>
                <w:sz w:val="24"/>
                <w:szCs w:val="24"/>
              </w:rPr>
            </w:pPr>
            <w:r>
              <w:rPr>
                <w:rFonts w:eastAsia="Calibri"/>
                <w:b/>
                <w:sz w:val="24"/>
                <w:szCs w:val="24"/>
              </w:rPr>
              <w:t xml:space="preserve">7-8 pirkimo dalis </w:t>
            </w:r>
          </w:p>
        </w:tc>
      </w:tr>
    </w:tbl>
    <w:tbl>
      <w:tblPr>
        <w:tblStyle w:val="TableGrid"/>
        <w:tblW w:w="9634" w:type="dxa"/>
        <w:tblLook w:val="04A0" w:firstRow="1" w:lastRow="0" w:firstColumn="1" w:lastColumn="0" w:noHBand="0" w:noVBand="1"/>
      </w:tblPr>
      <w:tblGrid>
        <w:gridCol w:w="4957"/>
        <w:gridCol w:w="4677"/>
      </w:tblGrid>
      <w:tr w:rsidR="00C95CB3" w:rsidRPr="00C95CB3" w14:paraId="252DE789" w14:textId="77777777" w:rsidTr="00EC668F">
        <w:tc>
          <w:tcPr>
            <w:tcW w:w="9634" w:type="dxa"/>
            <w:gridSpan w:val="2"/>
          </w:tcPr>
          <w:p w14:paraId="2FB09AC3" w14:textId="77777777" w:rsidR="00C95CB3" w:rsidRPr="00C95CB3" w:rsidRDefault="00C95CB3" w:rsidP="00EC668F">
            <w:pPr>
              <w:jc w:val="both"/>
              <w:rPr>
                <w:b/>
                <w:sz w:val="24"/>
                <w:szCs w:val="24"/>
              </w:rPr>
            </w:pPr>
            <w:r w:rsidRPr="00C95CB3">
              <w:rPr>
                <w:b/>
                <w:sz w:val="24"/>
                <w:szCs w:val="24"/>
              </w:rPr>
              <w:t>PASTABOS:</w:t>
            </w:r>
          </w:p>
        </w:tc>
      </w:tr>
      <w:tr w:rsidR="00C95CB3" w:rsidRPr="00C95CB3" w14:paraId="6D46677C" w14:textId="77777777" w:rsidTr="00EC668F">
        <w:tc>
          <w:tcPr>
            <w:tcW w:w="4957" w:type="dxa"/>
          </w:tcPr>
          <w:p w14:paraId="6D182B30" w14:textId="77777777" w:rsidR="00C95CB3" w:rsidRPr="00C95CB3" w:rsidRDefault="00C95CB3" w:rsidP="00EC668F">
            <w:pPr>
              <w:jc w:val="both"/>
              <w:rPr>
                <w:b/>
                <w:i/>
                <w:sz w:val="24"/>
                <w:szCs w:val="24"/>
              </w:rPr>
            </w:pPr>
            <w:r w:rsidRPr="00C95CB3">
              <w:rPr>
                <w:b/>
                <w:sz w:val="24"/>
                <w:szCs w:val="24"/>
              </w:rPr>
              <w:t>1. Jeigu pirkimo procedūroje dalyvauja jungtinės veiklos sutarties pagrindu susivienijusi ūkio subjektų grupė.</w:t>
            </w:r>
          </w:p>
        </w:tc>
        <w:tc>
          <w:tcPr>
            <w:tcW w:w="4677" w:type="dxa"/>
          </w:tcPr>
          <w:p w14:paraId="1C62D78C" w14:textId="6431F49C" w:rsidR="00846492" w:rsidRDefault="00A40D12" w:rsidP="00EC668F">
            <w:pPr>
              <w:tabs>
                <w:tab w:val="center" w:pos="4819"/>
                <w:tab w:val="right" w:pos="9638"/>
              </w:tabs>
              <w:jc w:val="both"/>
              <w:rPr>
                <w:sz w:val="24"/>
                <w:szCs w:val="24"/>
              </w:rPr>
            </w:pPr>
            <w:r>
              <w:rPr>
                <w:sz w:val="24"/>
                <w:szCs w:val="24"/>
              </w:rPr>
              <w:t xml:space="preserve">Kvalifikacijos reikalavimo </w:t>
            </w:r>
            <w:r w:rsidR="00E17509">
              <w:rPr>
                <w:sz w:val="24"/>
                <w:szCs w:val="24"/>
              </w:rPr>
              <w:t>3.7.1-3.7.4</w:t>
            </w:r>
            <w:r w:rsidRPr="00A40D12">
              <w:rPr>
                <w:sz w:val="24"/>
                <w:szCs w:val="24"/>
              </w:rPr>
              <w:t xml:space="preserve"> </w:t>
            </w:r>
            <w:r w:rsidR="00325BF7">
              <w:rPr>
                <w:sz w:val="24"/>
                <w:szCs w:val="24"/>
              </w:rPr>
              <w:t xml:space="preserve"> punktuose </w:t>
            </w:r>
            <w:r w:rsidR="00846492">
              <w:rPr>
                <w:sz w:val="24"/>
                <w:szCs w:val="24"/>
              </w:rPr>
              <w:t xml:space="preserve">reikalavimus turi atitikti ir pateikti nurodytus dokumentus ūkio subjektų grupės narys, kuris atliks atitinkamas paslaugas. </w:t>
            </w:r>
          </w:p>
          <w:p w14:paraId="022C163B" w14:textId="77777777" w:rsidR="00846492" w:rsidRDefault="00846492" w:rsidP="00EC668F">
            <w:pPr>
              <w:tabs>
                <w:tab w:val="center" w:pos="4819"/>
                <w:tab w:val="right" w:pos="9638"/>
              </w:tabs>
              <w:jc w:val="both"/>
              <w:rPr>
                <w:sz w:val="24"/>
                <w:szCs w:val="24"/>
              </w:rPr>
            </w:pPr>
          </w:p>
          <w:p w14:paraId="2920E037" w14:textId="781433D1" w:rsidR="00C95CB3" w:rsidRPr="007C0686" w:rsidRDefault="000F72EF" w:rsidP="00EC668F">
            <w:pPr>
              <w:tabs>
                <w:tab w:val="center" w:pos="4819"/>
                <w:tab w:val="right" w:pos="9638"/>
              </w:tabs>
              <w:jc w:val="both"/>
              <w:rPr>
                <w:sz w:val="24"/>
                <w:szCs w:val="24"/>
                <w:u w:val="single"/>
              </w:rPr>
            </w:pPr>
            <w:r w:rsidRPr="00C95CB3">
              <w:rPr>
                <w:sz w:val="24"/>
                <w:szCs w:val="24"/>
                <w:u w:val="single"/>
                <w:lang w:eastAsia="zh-CN"/>
              </w:rPr>
              <w:t>Pateikiamos atitinkamų dokumentų skaitmeninės kopijos.</w:t>
            </w:r>
          </w:p>
        </w:tc>
      </w:tr>
      <w:tr w:rsidR="00C95CB3" w:rsidRPr="00C95CB3" w14:paraId="733CFAA1" w14:textId="77777777" w:rsidTr="00EC668F">
        <w:tc>
          <w:tcPr>
            <w:tcW w:w="4957" w:type="dxa"/>
            <w:tcBorders>
              <w:top w:val="single" w:sz="4" w:space="0" w:color="auto"/>
              <w:left w:val="single" w:sz="4" w:space="0" w:color="auto"/>
              <w:bottom w:val="single" w:sz="4" w:space="0" w:color="auto"/>
              <w:right w:val="single" w:sz="4" w:space="0" w:color="auto"/>
            </w:tcBorders>
          </w:tcPr>
          <w:p w14:paraId="40FCE127" w14:textId="305786ED" w:rsidR="00C95CB3" w:rsidRPr="00C95CB3" w:rsidRDefault="00C95CB3" w:rsidP="00EC668F">
            <w:pPr>
              <w:ind w:left="22" w:hanging="22"/>
              <w:jc w:val="both"/>
              <w:rPr>
                <w:b/>
                <w:sz w:val="24"/>
                <w:szCs w:val="24"/>
              </w:rPr>
            </w:pPr>
            <w:r w:rsidRPr="00C95CB3">
              <w:rPr>
                <w:b/>
                <w:sz w:val="24"/>
                <w:szCs w:val="24"/>
              </w:rPr>
              <w:t>2. Tiekėjas turi teisę p</w:t>
            </w:r>
            <w:r w:rsidR="00325BF7">
              <w:rPr>
                <w:b/>
                <w:sz w:val="24"/>
                <w:szCs w:val="24"/>
              </w:rPr>
              <w:t xml:space="preserve">asitelkti ūkio subjektus, kurių </w:t>
            </w:r>
            <w:proofErr w:type="spellStart"/>
            <w:r w:rsidRPr="00C95CB3">
              <w:rPr>
                <w:b/>
                <w:sz w:val="24"/>
                <w:szCs w:val="24"/>
              </w:rPr>
              <w:t>pajėgumais</w:t>
            </w:r>
            <w:proofErr w:type="spellEnd"/>
            <w:r w:rsidRPr="00C95CB3">
              <w:rPr>
                <w:b/>
                <w:sz w:val="24"/>
                <w:szCs w:val="24"/>
              </w:rPr>
              <w:t xml:space="preserve"> tiekėjas remiasi savo įsipareigojimams vykdyti.  </w:t>
            </w:r>
          </w:p>
          <w:p w14:paraId="40567E98" w14:textId="77777777" w:rsidR="00C95CB3" w:rsidRPr="00C95CB3" w:rsidRDefault="00C95CB3" w:rsidP="00EC668F">
            <w:pPr>
              <w:jc w:val="both"/>
              <w:rPr>
                <w:b/>
                <w:sz w:val="24"/>
                <w:szCs w:val="24"/>
              </w:rPr>
            </w:pPr>
          </w:p>
          <w:p w14:paraId="5143567F" w14:textId="77777777" w:rsidR="00C95CB3" w:rsidRPr="00C95CB3" w:rsidRDefault="00C95CB3" w:rsidP="00EC668F">
            <w:pPr>
              <w:jc w:val="both"/>
              <w:rPr>
                <w:b/>
                <w:sz w:val="24"/>
                <w:szCs w:val="24"/>
              </w:rPr>
            </w:pPr>
          </w:p>
          <w:p w14:paraId="1F5A38B4" w14:textId="77777777" w:rsidR="00C95CB3" w:rsidRPr="00C95CB3" w:rsidRDefault="00C95CB3" w:rsidP="00EC668F">
            <w:pPr>
              <w:jc w:val="both"/>
              <w:rPr>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33E20D0" w14:textId="77777777" w:rsidR="00C95CB3" w:rsidRPr="00C95CB3" w:rsidRDefault="00C95CB3" w:rsidP="00EC668F">
            <w:pPr>
              <w:tabs>
                <w:tab w:val="center" w:pos="4819"/>
                <w:tab w:val="right" w:pos="9638"/>
              </w:tabs>
              <w:jc w:val="both"/>
              <w:rPr>
                <w:sz w:val="24"/>
                <w:szCs w:val="24"/>
              </w:rPr>
            </w:pPr>
            <w:r w:rsidRPr="00C95CB3">
              <w:rPr>
                <w:sz w:val="24"/>
                <w:szCs w:val="24"/>
              </w:rPr>
              <w:t>Pateikiama:</w:t>
            </w:r>
          </w:p>
          <w:p w14:paraId="617DBA14" w14:textId="4FBD223B" w:rsidR="00C95CB3" w:rsidRPr="00C95CB3" w:rsidRDefault="00C95CB3" w:rsidP="00EC668F">
            <w:pPr>
              <w:tabs>
                <w:tab w:val="center" w:pos="4819"/>
                <w:tab w:val="right" w:pos="9638"/>
              </w:tabs>
              <w:jc w:val="both"/>
              <w:rPr>
                <w:sz w:val="24"/>
                <w:szCs w:val="24"/>
              </w:rPr>
            </w:pPr>
            <w:r w:rsidRPr="00C95CB3">
              <w:rPr>
                <w:sz w:val="24"/>
                <w:szCs w:val="24"/>
              </w:rPr>
              <w:t xml:space="preserve">1) Ūkio subjektų, kurių </w:t>
            </w:r>
            <w:proofErr w:type="spellStart"/>
            <w:r w:rsidRPr="00C95CB3">
              <w:rPr>
                <w:sz w:val="24"/>
                <w:szCs w:val="24"/>
              </w:rPr>
              <w:t>pajėgumais</w:t>
            </w:r>
            <w:proofErr w:type="spellEnd"/>
            <w:r w:rsidRPr="00C95CB3">
              <w:rPr>
                <w:sz w:val="24"/>
                <w:szCs w:val="24"/>
              </w:rPr>
              <w:t xml:space="preserve"> tiekėjas remiasi dokumentai, nurodyti </w:t>
            </w:r>
            <w:r w:rsidR="00A40D12">
              <w:rPr>
                <w:sz w:val="24"/>
                <w:szCs w:val="24"/>
              </w:rPr>
              <w:t>3</w:t>
            </w:r>
            <w:r w:rsidR="00A40D12" w:rsidRPr="00C95CB3">
              <w:rPr>
                <w:sz w:val="24"/>
                <w:szCs w:val="24"/>
              </w:rPr>
              <w:t>.7.1</w:t>
            </w:r>
            <w:r w:rsidR="00E17509">
              <w:rPr>
                <w:sz w:val="24"/>
                <w:szCs w:val="24"/>
              </w:rPr>
              <w:t xml:space="preserve"> - 3.7.4</w:t>
            </w:r>
            <w:r w:rsidR="00A40D12">
              <w:rPr>
                <w:sz w:val="24"/>
                <w:szCs w:val="24"/>
              </w:rPr>
              <w:t xml:space="preserve"> </w:t>
            </w:r>
            <w:r w:rsidR="00325BF7">
              <w:rPr>
                <w:sz w:val="24"/>
                <w:szCs w:val="24"/>
              </w:rPr>
              <w:t>punktuose</w:t>
            </w:r>
            <w:r w:rsidRPr="00C95CB3">
              <w:rPr>
                <w:sz w:val="24"/>
                <w:szCs w:val="24"/>
              </w:rPr>
              <w:t xml:space="preserve">, pateikiami tuo atveju, jeigu tie subjektai patys vykdys tą pirkimo sutarties dalį, kuriai reikia jų turimų </w:t>
            </w:r>
            <w:proofErr w:type="spellStart"/>
            <w:r w:rsidRPr="00C95CB3">
              <w:rPr>
                <w:sz w:val="24"/>
                <w:szCs w:val="24"/>
              </w:rPr>
              <w:t>pajėgumų</w:t>
            </w:r>
            <w:proofErr w:type="spellEnd"/>
            <w:r w:rsidRPr="00C95CB3">
              <w:rPr>
                <w:sz w:val="24"/>
                <w:szCs w:val="24"/>
              </w:rPr>
              <w:t>;</w:t>
            </w:r>
          </w:p>
          <w:p w14:paraId="2F588E66" w14:textId="77777777" w:rsidR="00C95CB3" w:rsidRPr="00C95CB3" w:rsidRDefault="00C95CB3" w:rsidP="00EC668F">
            <w:pPr>
              <w:tabs>
                <w:tab w:val="center" w:pos="4819"/>
                <w:tab w:val="right" w:pos="9638"/>
              </w:tabs>
              <w:jc w:val="both"/>
              <w:rPr>
                <w:sz w:val="24"/>
                <w:szCs w:val="24"/>
              </w:rPr>
            </w:pPr>
            <w:r w:rsidRPr="00C95CB3">
              <w:rPr>
                <w:sz w:val="24"/>
                <w:szCs w:val="24"/>
              </w:rPr>
              <w:t xml:space="preserve">2) ketinamo pasitelkti ūkio subjekto, kurių </w:t>
            </w:r>
            <w:proofErr w:type="spellStart"/>
            <w:r w:rsidRPr="00C95CB3">
              <w:rPr>
                <w:sz w:val="24"/>
                <w:szCs w:val="24"/>
              </w:rPr>
              <w:t>pajėgumais</w:t>
            </w:r>
            <w:proofErr w:type="spellEnd"/>
            <w:r w:rsidRPr="00C95CB3">
              <w:rPr>
                <w:sz w:val="24"/>
                <w:szCs w:val="24"/>
              </w:rPr>
              <w:t xml:space="preserve"> tiekėjas remiasi, pasirašyta laisvos formos deklaracija ar kitas dokumentas, patvirtinantis sutikimą dalyvauti šiame viešajame pirkime ir atlikti jam pavestus darbus / paslaugas, konkrečiai juos įvardijant.</w:t>
            </w:r>
          </w:p>
          <w:p w14:paraId="735B9F91" w14:textId="2585FF62" w:rsidR="00C95CB3" w:rsidRPr="00C95CB3" w:rsidRDefault="000F72EF" w:rsidP="00EC668F">
            <w:pPr>
              <w:tabs>
                <w:tab w:val="center" w:pos="4819"/>
                <w:tab w:val="right" w:pos="9638"/>
              </w:tabs>
              <w:jc w:val="both"/>
              <w:rPr>
                <w:sz w:val="24"/>
                <w:szCs w:val="24"/>
                <w:u w:val="single"/>
              </w:rPr>
            </w:pPr>
            <w:r w:rsidRPr="00C95CB3">
              <w:rPr>
                <w:sz w:val="24"/>
                <w:szCs w:val="24"/>
                <w:u w:val="single"/>
                <w:lang w:eastAsia="zh-CN"/>
              </w:rPr>
              <w:t>Pateikiamos atitinkamų dokumentų skaitmeninės kopijos.</w:t>
            </w:r>
            <w:r w:rsidR="00C95CB3" w:rsidRPr="00C95CB3">
              <w:rPr>
                <w:sz w:val="24"/>
                <w:szCs w:val="24"/>
                <w:u w:val="single"/>
              </w:rPr>
              <w:t>.</w:t>
            </w:r>
          </w:p>
          <w:p w14:paraId="1D056694" w14:textId="77777777" w:rsidR="00C95CB3" w:rsidRPr="00C95CB3" w:rsidRDefault="00C95CB3" w:rsidP="00EC668F">
            <w:pPr>
              <w:tabs>
                <w:tab w:val="center" w:pos="4819"/>
                <w:tab w:val="right" w:pos="9638"/>
              </w:tabs>
              <w:jc w:val="both"/>
              <w:rPr>
                <w:sz w:val="24"/>
                <w:szCs w:val="24"/>
              </w:rPr>
            </w:pPr>
            <w:r w:rsidRPr="00C95CB3">
              <w:rPr>
                <w:sz w:val="24"/>
                <w:szCs w:val="24"/>
              </w:rPr>
              <w:t>Galimybė pasitelkti trečiuosius asmenis nekeičia pagrindinio tiekėjo atsakomybės dėl numatomos sudaryti pirkimo sutarties įvykdymo.</w:t>
            </w:r>
          </w:p>
        </w:tc>
      </w:tr>
      <w:tr w:rsidR="00B75CC6" w:rsidRPr="00C95CB3" w14:paraId="45891FC9" w14:textId="77777777" w:rsidTr="0055634C">
        <w:tc>
          <w:tcPr>
            <w:tcW w:w="9634" w:type="dxa"/>
            <w:gridSpan w:val="2"/>
            <w:tcBorders>
              <w:top w:val="single" w:sz="4" w:space="0" w:color="auto"/>
              <w:left w:val="single" w:sz="4" w:space="0" w:color="auto"/>
              <w:bottom w:val="single" w:sz="4" w:space="0" w:color="auto"/>
              <w:right w:val="single" w:sz="4" w:space="0" w:color="auto"/>
            </w:tcBorders>
          </w:tcPr>
          <w:p w14:paraId="0597BC6E" w14:textId="77777777" w:rsidR="00A7645A" w:rsidRPr="00A7645A" w:rsidRDefault="00A7645A" w:rsidP="00A7645A">
            <w:pPr>
              <w:tabs>
                <w:tab w:val="center" w:pos="4819"/>
                <w:tab w:val="right" w:pos="9638"/>
              </w:tabs>
              <w:jc w:val="both"/>
              <w:rPr>
                <w:sz w:val="24"/>
                <w:szCs w:val="24"/>
              </w:rPr>
            </w:pPr>
            <w:r>
              <w:rPr>
                <w:sz w:val="24"/>
                <w:szCs w:val="24"/>
              </w:rPr>
              <w:t xml:space="preserve">1. </w:t>
            </w:r>
            <w:r w:rsidRPr="00A7645A">
              <w:rPr>
                <w:sz w:val="24"/>
                <w:szCs w:val="24"/>
              </w:rPr>
              <w:t xml:space="preserve">Ūkio subjektas, kurio </w:t>
            </w:r>
            <w:proofErr w:type="spellStart"/>
            <w:r w:rsidRPr="00A7645A">
              <w:rPr>
                <w:sz w:val="24"/>
                <w:szCs w:val="24"/>
              </w:rPr>
              <w:t>pajėgumais</w:t>
            </w:r>
            <w:proofErr w:type="spellEnd"/>
            <w:r w:rsidRPr="00A7645A">
              <w:rPr>
                <w:sz w:val="24"/>
                <w:szCs w:val="24"/>
              </w:rPr>
              <w:t xml:space="preserve"> remiamasi – tiekėjo pirkimo sutarties vykdymui pasitelkiamas trečiasis asmuo, kurio kvalifikacija tiekėjas remiasi, kad atitiktų kvalifikacijos reikalavimus.</w:t>
            </w:r>
          </w:p>
          <w:p w14:paraId="000471A9" w14:textId="3B50AF5E" w:rsidR="00A7645A" w:rsidRPr="00A7645A" w:rsidRDefault="00A7645A" w:rsidP="00A7645A">
            <w:pPr>
              <w:tabs>
                <w:tab w:val="center" w:pos="4819"/>
                <w:tab w:val="right" w:pos="9638"/>
              </w:tabs>
              <w:jc w:val="both"/>
              <w:rPr>
                <w:i/>
                <w:sz w:val="24"/>
                <w:szCs w:val="24"/>
              </w:rPr>
            </w:pPr>
            <w:r w:rsidRPr="00A7645A">
              <w:rPr>
                <w:b/>
                <w:i/>
                <w:sz w:val="24"/>
                <w:szCs w:val="24"/>
              </w:rPr>
              <w:t>Pastaba:</w:t>
            </w:r>
            <w:r w:rsidRPr="00A7645A">
              <w:rPr>
                <w:i/>
                <w:sz w:val="24"/>
                <w:szCs w:val="24"/>
              </w:rPr>
              <w:t xml:space="preserve"> Vadovaujantis Tiekėjo kvalifikacijos reikalavimų nustatymo metodika, patvirtinta Viešųjų pirkimų tarnybos direktoriaus 2017 m. birželio 29 d. įsakymu Nr. 1S-105, ūkio subjektai, kurių </w:t>
            </w:r>
            <w:proofErr w:type="spellStart"/>
            <w:r w:rsidRPr="00A7645A">
              <w:rPr>
                <w:i/>
                <w:sz w:val="24"/>
                <w:szCs w:val="24"/>
              </w:rPr>
              <w:t>pajėgumais</w:t>
            </w:r>
            <w:proofErr w:type="spellEnd"/>
            <w:r w:rsidRPr="00A7645A">
              <w:rPr>
                <w:i/>
                <w:sz w:val="24"/>
                <w:szCs w:val="24"/>
              </w:rPr>
              <w:t xml:space="preserve"> tiekėjas remiasi pagal VPĮ 49 straipsnį, nevadinami </w:t>
            </w:r>
            <w:proofErr w:type="spellStart"/>
            <w:r w:rsidRPr="00A7645A">
              <w:rPr>
                <w:i/>
                <w:sz w:val="24"/>
                <w:szCs w:val="24"/>
              </w:rPr>
              <w:t>subteikėjais</w:t>
            </w:r>
            <w:proofErr w:type="spellEnd"/>
            <w:r w:rsidRPr="00A7645A">
              <w:rPr>
                <w:i/>
                <w:sz w:val="24"/>
                <w:szCs w:val="24"/>
              </w:rPr>
              <w:t xml:space="preserve"> tik šiose pirkimo sąlygose ir jos prieduose, išskyrus sutarties projektą. Sutarties projekte, ūkio subjektai, kurių </w:t>
            </w:r>
            <w:proofErr w:type="spellStart"/>
            <w:r w:rsidRPr="00A7645A">
              <w:rPr>
                <w:i/>
                <w:sz w:val="24"/>
                <w:szCs w:val="24"/>
              </w:rPr>
              <w:t>pajėgumais</w:t>
            </w:r>
            <w:proofErr w:type="spellEnd"/>
            <w:r w:rsidRPr="00A7645A">
              <w:rPr>
                <w:i/>
                <w:sz w:val="24"/>
                <w:szCs w:val="24"/>
              </w:rPr>
              <w:t xml:space="preserve"> tiekėjas remiasi yra vadinami </w:t>
            </w:r>
            <w:proofErr w:type="spellStart"/>
            <w:r w:rsidRPr="00A7645A">
              <w:rPr>
                <w:i/>
                <w:sz w:val="24"/>
                <w:szCs w:val="24"/>
              </w:rPr>
              <w:t>subteikėjais</w:t>
            </w:r>
            <w:proofErr w:type="spellEnd"/>
            <w:r w:rsidRPr="00A7645A">
              <w:rPr>
                <w:i/>
                <w:sz w:val="24"/>
                <w:szCs w:val="24"/>
              </w:rPr>
              <w:t xml:space="preserve"> (subrangovais) (kai sutarties nuostatos taikomos </w:t>
            </w:r>
            <w:proofErr w:type="spellStart"/>
            <w:r w:rsidRPr="00A7645A">
              <w:rPr>
                <w:i/>
                <w:sz w:val="24"/>
                <w:szCs w:val="24"/>
              </w:rPr>
              <w:t>subteikėjams</w:t>
            </w:r>
            <w:proofErr w:type="spellEnd"/>
            <w:r w:rsidRPr="00A7645A">
              <w:rPr>
                <w:i/>
                <w:sz w:val="24"/>
                <w:szCs w:val="24"/>
              </w:rPr>
              <w:t xml:space="preserve"> bendrai, nepriklausomai nuo rėmimosi jų </w:t>
            </w:r>
            <w:proofErr w:type="spellStart"/>
            <w:r w:rsidRPr="00A7645A">
              <w:rPr>
                <w:i/>
                <w:sz w:val="24"/>
                <w:szCs w:val="24"/>
              </w:rPr>
              <w:t>pajėgumais</w:t>
            </w:r>
            <w:proofErr w:type="spellEnd"/>
            <w:r w:rsidRPr="00A7645A">
              <w:rPr>
                <w:i/>
                <w:sz w:val="24"/>
                <w:szCs w:val="24"/>
              </w:rPr>
              <w:t xml:space="preserve">) ir </w:t>
            </w:r>
            <w:proofErr w:type="spellStart"/>
            <w:r w:rsidRPr="00A7645A">
              <w:rPr>
                <w:i/>
                <w:sz w:val="24"/>
                <w:szCs w:val="24"/>
              </w:rPr>
              <w:t>subteikėjais</w:t>
            </w:r>
            <w:proofErr w:type="spellEnd"/>
            <w:r w:rsidRPr="00A7645A">
              <w:rPr>
                <w:i/>
                <w:sz w:val="24"/>
                <w:szCs w:val="24"/>
              </w:rPr>
              <w:t xml:space="preserve"> (subrangovais), kurių </w:t>
            </w:r>
            <w:proofErr w:type="spellStart"/>
            <w:r w:rsidRPr="00A7645A">
              <w:rPr>
                <w:i/>
                <w:sz w:val="24"/>
                <w:szCs w:val="24"/>
              </w:rPr>
              <w:t>pajėgumais</w:t>
            </w:r>
            <w:proofErr w:type="spellEnd"/>
            <w:r w:rsidRPr="00A7645A">
              <w:rPr>
                <w:i/>
                <w:sz w:val="24"/>
                <w:szCs w:val="24"/>
              </w:rPr>
              <w:t xml:space="preserve"> remiamasi (tais atvejais, kai sutarties nuostatos bus taikomos tik </w:t>
            </w:r>
            <w:proofErr w:type="spellStart"/>
            <w:r w:rsidRPr="00A7645A">
              <w:rPr>
                <w:i/>
                <w:sz w:val="24"/>
                <w:szCs w:val="24"/>
              </w:rPr>
              <w:t>subteikėjams</w:t>
            </w:r>
            <w:proofErr w:type="spellEnd"/>
            <w:r w:rsidRPr="00A7645A">
              <w:rPr>
                <w:i/>
                <w:sz w:val="24"/>
                <w:szCs w:val="24"/>
              </w:rPr>
              <w:t xml:space="preserve">, kurių </w:t>
            </w:r>
            <w:proofErr w:type="spellStart"/>
            <w:r w:rsidRPr="00A7645A">
              <w:rPr>
                <w:i/>
                <w:sz w:val="24"/>
                <w:szCs w:val="24"/>
              </w:rPr>
              <w:t>pajėgumais</w:t>
            </w:r>
            <w:proofErr w:type="spellEnd"/>
            <w:r w:rsidRPr="00A7645A">
              <w:rPr>
                <w:i/>
                <w:sz w:val="24"/>
                <w:szCs w:val="24"/>
              </w:rPr>
              <w:t xml:space="preserve"> remiamasi).</w:t>
            </w:r>
          </w:p>
        </w:tc>
      </w:tr>
    </w:tbl>
    <w:p w14:paraId="5190F6D7" w14:textId="4FB9208F" w:rsidR="00A7645A" w:rsidRPr="00A7645A" w:rsidRDefault="00A7645A" w:rsidP="00A7645A">
      <w:pPr>
        <w:jc w:val="both"/>
        <w:rPr>
          <w:i/>
          <w:sz w:val="24"/>
          <w:szCs w:val="24"/>
        </w:rPr>
      </w:pPr>
      <w:r w:rsidRPr="00A7645A">
        <w:rPr>
          <w:i/>
          <w:sz w:val="24"/>
          <w:szCs w:val="24"/>
        </w:rPr>
        <w:t>Tiekėjas pateikdamas dokumentų kopijas, deklaruoja, kad kopijos yra tikros. Perkančioji organizacija</w:t>
      </w:r>
      <w:r>
        <w:rPr>
          <w:i/>
          <w:sz w:val="24"/>
          <w:szCs w:val="24"/>
        </w:rPr>
        <w:t xml:space="preserve"> </w:t>
      </w:r>
      <w:r w:rsidRPr="00A7645A">
        <w:rPr>
          <w:i/>
          <w:sz w:val="24"/>
          <w:szCs w:val="24"/>
        </w:rPr>
        <w:t xml:space="preserve">pasilieka teisę prašyti tiekėjo pateikti dokumentų originalus. </w:t>
      </w:r>
    </w:p>
    <w:p w14:paraId="56A4E16C" w14:textId="5D45F993" w:rsidR="00B210D6" w:rsidRPr="00454DFD" w:rsidRDefault="00B210D6" w:rsidP="004817D8">
      <w:pPr>
        <w:spacing w:line="360" w:lineRule="auto"/>
        <w:jc w:val="both"/>
        <w:rPr>
          <w:sz w:val="24"/>
          <w:szCs w:val="24"/>
        </w:rPr>
      </w:pPr>
    </w:p>
    <w:p w14:paraId="4E5481CA" w14:textId="37F56C41" w:rsidR="00B210D6" w:rsidRPr="00454DFD" w:rsidRDefault="004817D8" w:rsidP="00454DFD">
      <w:pPr>
        <w:ind w:firstLine="680"/>
        <w:jc w:val="both"/>
        <w:rPr>
          <w:b/>
          <w:sz w:val="24"/>
          <w:szCs w:val="24"/>
        </w:rPr>
      </w:pPr>
      <w:r>
        <w:rPr>
          <w:b/>
          <w:sz w:val="24"/>
          <w:szCs w:val="24"/>
        </w:rPr>
        <w:t>4.</w:t>
      </w:r>
      <w:r w:rsidR="00B210D6" w:rsidRPr="00275098">
        <w:rPr>
          <w:b/>
          <w:sz w:val="24"/>
          <w:szCs w:val="24"/>
        </w:rPr>
        <w:t xml:space="preserve"> PASIŪLYMŲ RENGIMAS, PATEIKIMAS, KEITIMAS</w:t>
      </w:r>
    </w:p>
    <w:p w14:paraId="3CB015DE" w14:textId="77777777" w:rsidR="007D1C30" w:rsidRPr="00454DFD" w:rsidRDefault="007D1C30" w:rsidP="00454DFD">
      <w:pPr>
        <w:ind w:firstLine="680"/>
        <w:jc w:val="both"/>
        <w:rPr>
          <w:b/>
          <w:sz w:val="24"/>
          <w:szCs w:val="24"/>
        </w:rPr>
      </w:pPr>
    </w:p>
    <w:p w14:paraId="54292971" w14:textId="5E826BA4" w:rsidR="005838E4" w:rsidRPr="00454DFD" w:rsidRDefault="004817D8" w:rsidP="00454DFD">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.1. Tiekėjas gali pateikti tik vieną pasiūlymą. Jei tiekėjas pateikia daugiau k</w:t>
      </w:r>
      <w:r w:rsidR="005838E4" w:rsidRPr="00454DFD">
        <w:rPr>
          <w:rFonts w:cs="Times New Roman"/>
          <w:sz w:val="24"/>
          <w:szCs w:val="24"/>
          <w:lang w:val="lt-LT"/>
        </w:rPr>
        <w:t>aip vieną pasiūlymą arba ūkio subjektų</w:t>
      </w:r>
      <w:r w:rsidR="000B07D4" w:rsidRPr="00454DFD">
        <w:rPr>
          <w:rFonts w:cs="Times New Roman"/>
          <w:sz w:val="24"/>
          <w:szCs w:val="24"/>
          <w:lang w:val="lt-LT"/>
        </w:rPr>
        <w:t xml:space="preserve"> grupės narys</w:t>
      </w:r>
      <w:r w:rsidR="007D1C30" w:rsidRPr="00454DFD">
        <w:rPr>
          <w:rFonts w:cs="Times New Roman"/>
          <w:sz w:val="24"/>
          <w:szCs w:val="24"/>
          <w:lang w:val="lt-LT"/>
        </w:rPr>
        <w:t xml:space="preserve">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5838E4" w:rsidRPr="00454DFD">
        <w:rPr>
          <w:rFonts w:cs="Times New Roman"/>
          <w:sz w:val="24"/>
          <w:szCs w:val="24"/>
          <w:lang w:val="lt-LT"/>
        </w:rPr>
        <w:tab/>
      </w:r>
    </w:p>
    <w:p w14:paraId="1781E922" w14:textId="13376103" w:rsidR="007D1C30" w:rsidRPr="00454DFD" w:rsidRDefault="004817D8" w:rsidP="00454DFD">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.2. Tiekėjas negali pateikti alternatyvių pasiūlymų. Tiekėjui pateikus alternatyvų pasiūlymą, jo pasiūlymas ir alternatyvus pasiūlymas (alternatyvūs pasiūlymai) bus atmesti.</w:t>
      </w:r>
      <w:r w:rsidR="007D1C30" w:rsidRPr="00454DFD">
        <w:rPr>
          <w:rFonts w:cs="Times New Roman"/>
          <w:sz w:val="24"/>
          <w:szCs w:val="24"/>
          <w:lang w:val="lt-LT"/>
        </w:rPr>
        <w:tab/>
      </w:r>
    </w:p>
    <w:p w14:paraId="794EC831" w14:textId="77777777" w:rsidR="004A3DA2" w:rsidRDefault="004817D8" w:rsidP="004A3DA2">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.3. Perkančioji organizacija reikalauja pasiūlymus teikti tik elektroninėmis priemonėmis naudojant CVP IS. Pas</w:t>
      </w:r>
      <w:r w:rsidR="00F737BD" w:rsidRPr="00454DFD">
        <w:rPr>
          <w:rFonts w:cs="Times New Roman"/>
          <w:sz w:val="24"/>
          <w:szCs w:val="24"/>
          <w:lang w:val="lt-LT"/>
        </w:rPr>
        <w:t xml:space="preserve">iūlymai popierinėje laikmenoje, </w:t>
      </w:r>
      <w:r w:rsidR="007D1C30" w:rsidRPr="00454DFD">
        <w:rPr>
          <w:rFonts w:cs="Times New Roman"/>
          <w:sz w:val="24"/>
          <w:szCs w:val="24"/>
          <w:lang w:val="lt-LT"/>
        </w:rPr>
        <w:t xml:space="preserve">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7D1C30" w:rsidRPr="00454DFD">
        <w:rPr>
          <w:rFonts w:cs="Times New Roman"/>
          <w:sz w:val="24"/>
          <w:szCs w:val="24"/>
          <w:lang w:val="lt-LT"/>
        </w:rPr>
        <w:t>pdf</w:t>
      </w:r>
      <w:proofErr w:type="spellEnd"/>
      <w:r w:rsidR="007D1C30" w:rsidRPr="00454DFD">
        <w:rPr>
          <w:rFonts w:cs="Times New Roman"/>
          <w:sz w:val="24"/>
          <w:szCs w:val="24"/>
          <w:lang w:val="lt-LT"/>
        </w:rPr>
        <w:t xml:space="preserve">, </w:t>
      </w:r>
      <w:proofErr w:type="spellStart"/>
      <w:r w:rsidR="007D1C30" w:rsidRPr="00454DFD">
        <w:rPr>
          <w:rFonts w:cs="Times New Roman"/>
          <w:sz w:val="24"/>
          <w:szCs w:val="24"/>
          <w:lang w:val="lt-LT"/>
        </w:rPr>
        <w:t>jpg</w:t>
      </w:r>
      <w:proofErr w:type="spellEnd"/>
      <w:r w:rsidR="007D1C30" w:rsidRPr="00454DFD">
        <w:rPr>
          <w:rFonts w:cs="Times New Roman"/>
          <w:sz w:val="24"/>
          <w:szCs w:val="24"/>
          <w:lang w:val="lt-LT"/>
        </w:rPr>
        <w:t xml:space="preserve">, </w:t>
      </w:r>
      <w:proofErr w:type="spellStart"/>
      <w:r w:rsidR="007D1C30" w:rsidRPr="00454DFD">
        <w:rPr>
          <w:rFonts w:cs="Times New Roman"/>
          <w:sz w:val="24"/>
          <w:szCs w:val="24"/>
          <w:lang w:val="lt-LT"/>
        </w:rPr>
        <w:t>xlsx</w:t>
      </w:r>
      <w:proofErr w:type="spellEnd"/>
      <w:r w:rsidR="007D1C30" w:rsidRPr="00454DFD">
        <w:rPr>
          <w:rFonts w:cs="Times New Roman"/>
          <w:sz w:val="24"/>
          <w:szCs w:val="24"/>
          <w:lang w:val="lt-LT"/>
        </w:rPr>
        <w:t xml:space="preserve">, </w:t>
      </w:r>
      <w:proofErr w:type="spellStart"/>
      <w:r w:rsidR="007D1C30" w:rsidRPr="00454DFD">
        <w:rPr>
          <w:rFonts w:cs="Times New Roman"/>
          <w:sz w:val="24"/>
          <w:szCs w:val="24"/>
          <w:lang w:val="lt-LT"/>
        </w:rPr>
        <w:t>docx</w:t>
      </w:r>
      <w:proofErr w:type="spellEnd"/>
      <w:r w:rsidR="007D1C30" w:rsidRPr="00454DFD">
        <w:rPr>
          <w:rFonts w:cs="Times New Roman"/>
          <w:sz w:val="24"/>
          <w:szCs w:val="24"/>
          <w:lang w:val="lt-LT"/>
        </w:rPr>
        <w:t xml:space="preserve"> ir kt.).</w:t>
      </w:r>
    </w:p>
    <w:p w14:paraId="095B4CA1" w14:textId="7E937079" w:rsidR="007D1C30" w:rsidRPr="00454DFD" w:rsidRDefault="004817D8" w:rsidP="004A3DA2">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 xml:space="preserve">.4. Pasiūlymas turi būti pateiktas </w:t>
      </w:r>
      <w:r w:rsidR="007D1C30" w:rsidRPr="00454DFD">
        <w:rPr>
          <w:rFonts w:cs="Times New Roman"/>
          <w:b/>
          <w:sz w:val="24"/>
          <w:szCs w:val="24"/>
          <w:u w:val="single"/>
          <w:lang w:val="lt-LT"/>
        </w:rPr>
        <w:t>iki skelbime nurodyto pasiūlymų pateikimo termino pabaigos</w:t>
      </w:r>
      <w:r w:rsidR="007D1C30" w:rsidRPr="00454DFD">
        <w:rPr>
          <w:rFonts w:cs="Times New Roman"/>
          <w:sz w:val="24"/>
          <w:szCs w:val="24"/>
          <w:lang w:val="lt-LT"/>
        </w:rPr>
        <w:t>, o jeigu skelbime nurodytas pasiūlymų pateikimo terminas buvo pratęstas – iki pratęsto termino pabaigos.</w:t>
      </w:r>
    </w:p>
    <w:p w14:paraId="252308F5" w14:textId="27DA45D7" w:rsidR="007D1C30" w:rsidRPr="00454DFD" w:rsidRDefault="004817D8" w:rsidP="00454DFD">
      <w:pPr>
        <w:pStyle w:val="Body2"/>
        <w:spacing w:line="360" w:lineRule="auto"/>
        <w:ind w:firstLine="720"/>
        <w:rPr>
          <w:rFonts w:cs="Times New Roman"/>
          <w:sz w:val="24"/>
          <w:szCs w:val="24"/>
          <w:lang w:val="lt-LT"/>
        </w:rPr>
      </w:pPr>
      <w:r>
        <w:rPr>
          <w:rFonts w:cs="Times New Roman"/>
          <w:sz w:val="24"/>
          <w:szCs w:val="24"/>
          <w:lang w:val="lt-LT"/>
        </w:rPr>
        <w:t>4.</w:t>
      </w:r>
      <w:r w:rsidR="007D1C30" w:rsidRPr="00F06FEC">
        <w:rPr>
          <w:rFonts w:cs="Times New Roman"/>
          <w:sz w:val="24"/>
          <w:szCs w:val="24"/>
          <w:lang w:val="lt-LT"/>
        </w:rPr>
        <w:t>5. Pateikdamas pasiūlymą, tiekėjas sutinka su šiais pirkimo dokumentais ir patvirtina, kad jo pasiūlyme pateikta informacija yra teisinga ir apima viską, ko reikia tinkamam pirkimo sutarties įvykdymui.</w:t>
      </w:r>
      <w:r w:rsidR="007D1C30" w:rsidRPr="00454DFD">
        <w:rPr>
          <w:rFonts w:cs="Times New Roman"/>
          <w:sz w:val="24"/>
          <w:szCs w:val="24"/>
          <w:lang w:val="lt-LT"/>
        </w:rPr>
        <w:tab/>
      </w:r>
    </w:p>
    <w:p w14:paraId="714977FA" w14:textId="6B4CCA14" w:rsidR="006F55D8" w:rsidRPr="00454DFD" w:rsidRDefault="004817D8" w:rsidP="00454DFD">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.6. Tiekėjas prisiima visas išlaidas, susijusias su pasiūlymo rengimu ir įteikimu, perkančioji organizacija nėra atsakinga ar įpareigota dėl šių išlaidų. Perkančioji organizacija neatsakys ir neprisiims šių išlaidų, nepriklausomai nuo to, kaip vyktų ir</w:t>
      </w:r>
      <w:r w:rsidR="006F55D8" w:rsidRPr="00454DFD">
        <w:rPr>
          <w:rFonts w:cs="Times New Roman"/>
          <w:sz w:val="24"/>
          <w:szCs w:val="24"/>
          <w:lang w:val="lt-LT"/>
        </w:rPr>
        <w:t xml:space="preserve"> baigtųsi viešasis pirkimas. </w:t>
      </w:r>
    </w:p>
    <w:p w14:paraId="7BC9E169" w14:textId="5ADC6A9E" w:rsidR="00C91213" w:rsidRDefault="004817D8" w:rsidP="00C91213">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.7. Tiekėjo pasiūlymas bei kita korespondencija pateikiami lietuvių kalba</w:t>
      </w:r>
      <w:r w:rsidR="00744C1C" w:rsidRPr="00454DFD">
        <w:rPr>
          <w:rFonts w:cs="Times New Roman"/>
          <w:sz w:val="24"/>
          <w:szCs w:val="24"/>
          <w:lang w:val="lt-LT"/>
        </w:rPr>
        <w:t>, išskyrus pirkimo dokumentuose ar</w:t>
      </w:r>
      <w:r w:rsidR="001438F8" w:rsidRPr="00454DFD">
        <w:rPr>
          <w:rFonts w:cs="Times New Roman"/>
          <w:sz w:val="24"/>
          <w:szCs w:val="24"/>
          <w:lang w:val="lt-LT"/>
        </w:rPr>
        <w:t xml:space="preserve"> jų prieduose nurodytas išimtis</w:t>
      </w:r>
      <w:r w:rsidR="007D1C30" w:rsidRPr="00454DFD">
        <w:rPr>
          <w:rFonts w:cs="Times New Roman"/>
          <w:sz w:val="24"/>
          <w:szCs w:val="24"/>
          <w:lang w:val="lt-LT"/>
        </w:rPr>
        <w:t xml:space="preserve">. Jei atitinkami dokumentai yra išduoti kita, nei reikalaujama kalba, turi būti pateiktas tinkamai patvirtintas vertimas į lietuvių kalbą. Tinkamu vertimu yra laikomas vertimas, kuris yra patvirtintas </w:t>
      </w:r>
      <w:r w:rsidR="00C91213">
        <w:rPr>
          <w:rFonts w:cs="Times New Roman"/>
          <w:sz w:val="24"/>
          <w:szCs w:val="24"/>
          <w:lang w:val="lt-LT"/>
        </w:rPr>
        <w:t xml:space="preserve">vertėjo parašu ir vertimo biuro atspaudu arba tiekėjo vadovo arba jo įgalioto asmens parašu </w:t>
      </w:r>
      <w:r w:rsidR="00C91213" w:rsidRPr="00C91213">
        <w:rPr>
          <w:rFonts w:cs="Times New Roman"/>
          <w:sz w:val="24"/>
          <w:szCs w:val="24"/>
          <w:lang w:val="lt-LT"/>
        </w:rPr>
        <w:t>ir antspaudu (jeigu turi).</w:t>
      </w:r>
    </w:p>
    <w:p w14:paraId="100749E2" w14:textId="7CAF411D" w:rsidR="006F55D8" w:rsidRPr="00454DFD" w:rsidRDefault="004817D8" w:rsidP="00454DFD">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 xml:space="preserve">.8. </w:t>
      </w:r>
      <w:r w:rsidR="007D1C30" w:rsidRPr="00454DFD">
        <w:rPr>
          <w:rFonts w:cs="Times New Roman"/>
          <w:b/>
          <w:sz w:val="24"/>
          <w:szCs w:val="24"/>
          <w:u w:val="single"/>
          <w:lang w:val="lt-LT"/>
        </w:rPr>
        <w:t xml:space="preserve">Pasiūlymas turi galioti ne trumpiau nei </w:t>
      </w:r>
      <w:r w:rsidR="00744C1C" w:rsidRPr="00454DFD">
        <w:rPr>
          <w:rFonts w:cs="Times New Roman"/>
          <w:b/>
          <w:sz w:val="24"/>
          <w:szCs w:val="24"/>
          <w:u w:val="single"/>
          <w:lang w:val="lt-LT"/>
        </w:rPr>
        <w:t>9</w:t>
      </w:r>
      <w:r w:rsidR="006F55D8" w:rsidRPr="00454DFD">
        <w:rPr>
          <w:rFonts w:cs="Times New Roman"/>
          <w:b/>
          <w:sz w:val="24"/>
          <w:szCs w:val="24"/>
          <w:u w:val="single"/>
          <w:lang w:val="lt-LT"/>
        </w:rPr>
        <w:t>0</w:t>
      </w:r>
      <w:r w:rsidR="00205CEA" w:rsidRPr="00454DFD">
        <w:rPr>
          <w:rFonts w:cs="Times New Roman"/>
          <w:b/>
          <w:sz w:val="24"/>
          <w:szCs w:val="24"/>
          <w:u w:val="single"/>
          <w:lang w:val="lt-LT"/>
        </w:rPr>
        <w:t xml:space="preserve"> dienų nuo pasiūlymų pateikimo termino pabaigos</w:t>
      </w:r>
      <w:r w:rsidR="004A3DA2">
        <w:rPr>
          <w:rFonts w:cs="Times New Roman"/>
          <w:b/>
          <w:sz w:val="24"/>
          <w:szCs w:val="24"/>
          <w:u w:val="single"/>
          <w:lang w:val="lt-LT"/>
        </w:rPr>
        <w:t>, nurodytos skelbime apie pirkimą</w:t>
      </w:r>
      <w:r w:rsidR="00205CEA" w:rsidRPr="00454DFD">
        <w:rPr>
          <w:rFonts w:cs="Times New Roman"/>
          <w:b/>
          <w:sz w:val="24"/>
          <w:szCs w:val="24"/>
          <w:u w:val="single"/>
          <w:lang w:val="lt-LT"/>
        </w:rPr>
        <w:t>.</w:t>
      </w:r>
      <w:r w:rsidR="00205CEA" w:rsidRPr="00454DFD">
        <w:rPr>
          <w:rFonts w:cs="Times New Roman"/>
          <w:b/>
          <w:sz w:val="24"/>
          <w:szCs w:val="24"/>
          <w:lang w:val="lt-LT"/>
        </w:rPr>
        <w:t xml:space="preserve"> </w:t>
      </w:r>
      <w:r w:rsidR="007D1C30" w:rsidRPr="00454DFD">
        <w:rPr>
          <w:rFonts w:cs="Times New Roman"/>
          <w:sz w:val="24"/>
          <w:szCs w:val="24"/>
          <w:lang w:val="lt-LT"/>
        </w:rPr>
        <w:t>Jeigu pasiūlyme nenurodytas jo galiojimo laikas, laikoma, kad pasiūlymas galioja tiek, kiek nu</w:t>
      </w:r>
      <w:r w:rsidR="006F55D8" w:rsidRPr="00454DFD">
        <w:rPr>
          <w:rFonts w:cs="Times New Roman"/>
          <w:sz w:val="24"/>
          <w:szCs w:val="24"/>
          <w:lang w:val="lt-LT"/>
        </w:rPr>
        <w:t>statyta pirkimo dokumentuose.</w:t>
      </w:r>
    </w:p>
    <w:p w14:paraId="0F89FEA9" w14:textId="2B3BA931" w:rsidR="004A3DA2" w:rsidRDefault="004817D8" w:rsidP="004A3DA2">
      <w:pPr>
        <w:pStyle w:val="Body2"/>
        <w:spacing w:line="360" w:lineRule="auto"/>
        <w:ind w:firstLine="720"/>
        <w:rPr>
          <w:rFonts w:cs="Times New Roman"/>
          <w:sz w:val="24"/>
          <w:szCs w:val="24"/>
          <w:lang w:val="lt-LT"/>
        </w:rPr>
      </w:pPr>
      <w:r>
        <w:rPr>
          <w:rFonts w:cs="Times New Roman"/>
          <w:sz w:val="24"/>
          <w:szCs w:val="24"/>
          <w:lang w:val="lt-LT"/>
        </w:rPr>
        <w:t>4</w:t>
      </w:r>
      <w:r w:rsidR="00640287" w:rsidRPr="00275098">
        <w:rPr>
          <w:rFonts w:cs="Times New Roman"/>
          <w:sz w:val="24"/>
          <w:szCs w:val="24"/>
          <w:lang w:val="lt-LT"/>
        </w:rPr>
        <w:t>.9. Pasiūlyme nurodoma kaina</w:t>
      </w:r>
      <w:r w:rsidR="00F06FEC" w:rsidRPr="00275098">
        <w:rPr>
          <w:rFonts w:cs="Times New Roman"/>
          <w:sz w:val="24"/>
          <w:szCs w:val="24"/>
          <w:lang w:val="lt-LT"/>
        </w:rPr>
        <w:t>/įkainiai</w:t>
      </w:r>
      <w:r w:rsidR="00640287" w:rsidRPr="00275098">
        <w:rPr>
          <w:rFonts w:cs="Times New Roman"/>
          <w:sz w:val="24"/>
          <w:szCs w:val="24"/>
          <w:lang w:val="lt-LT"/>
        </w:rPr>
        <w:t xml:space="preserve"> </w:t>
      </w:r>
      <w:r w:rsidR="00F06FEC" w:rsidRPr="00275098">
        <w:rPr>
          <w:rFonts w:cs="Times New Roman"/>
          <w:sz w:val="24"/>
          <w:szCs w:val="24"/>
          <w:lang w:val="lt-LT"/>
        </w:rPr>
        <w:t>turi būti pateikiami</w:t>
      </w:r>
      <w:r w:rsidR="00461E05" w:rsidRPr="00275098">
        <w:rPr>
          <w:rFonts w:cs="Times New Roman"/>
          <w:sz w:val="24"/>
          <w:szCs w:val="24"/>
          <w:lang w:val="lt-LT"/>
        </w:rPr>
        <w:t xml:space="preserve"> eurais. </w:t>
      </w:r>
      <w:r w:rsidR="007D1C30" w:rsidRPr="00275098">
        <w:rPr>
          <w:rFonts w:cs="Times New Roman"/>
          <w:sz w:val="24"/>
          <w:szCs w:val="24"/>
          <w:lang w:val="lt-LT"/>
        </w:rPr>
        <w:t>Aps</w:t>
      </w:r>
      <w:r w:rsidR="00461E05" w:rsidRPr="00275098">
        <w:rPr>
          <w:rFonts w:cs="Times New Roman"/>
          <w:sz w:val="24"/>
          <w:szCs w:val="24"/>
          <w:lang w:val="lt-LT"/>
        </w:rPr>
        <w:t xml:space="preserve">kaičiuojant </w:t>
      </w:r>
      <w:r w:rsidR="007D1C30" w:rsidRPr="00275098">
        <w:rPr>
          <w:rFonts w:cs="Times New Roman"/>
          <w:sz w:val="24"/>
          <w:szCs w:val="24"/>
          <w:lang w:val="lt-LT"/>
        </w:rPr>
        <w:t>kainą</w:t>
      </w:r>
      <w:r w:rsidR="003D3397">
        <w:rPr>
          <w:rFonts w:cs="Times New Roman"/>
          <w:sz w:val="24"/>
          <w:szCs w:val="24"/>
          <w:lang w:val="lt-LT"/>
        </w:rPr>
        <w:t xml:space="preserve"> (-</w:t>
      </w:r>
      <w:proofErr w:type="spellStart"/>
      <w:r w:rsidR="003D3397">
        <w:rPr>
          <w:rFonts w:cs="Times New Roman"/>
          <w:sz w:val="24"/>
          <w:szCs w:val="24"/>
          <w:lang w:val="lt-LT"/>
        </w:rPr>
        <w:t>as</w:t>
      </w:r>
      <w:proofErr w:type="spellEnd"/>
      <w:r w:rsidR="003D3397">
        <w:rPr>
          <w:rFonts w:cs="Times New Roman"/>
          <w:sz w:val="24"/>
          <w:szCs w:val="24"/>
          <w:lang w:val="lt-LT"/>
        </w:rPr>
        <w:t xml:space="preserve">) </w:t>
      </w:r>
      <w:r w:rsidR="00F06FEC" w:rsidRPr="00275098">
        <w:rPr>
          <w:rFonts w:cs="Times New Roman"/>
          <w:sz w:val="24"/>
          <w:szCs w:val="24"/>
          <w:lang w:val="lt-LT"/>
        </w:rPr>
        <w:t>/įkainį (-</w:t>
      </w:r>
      <w:proofErr w:type="spellStart"/>
      <w:r w:rsidR="00F06FEC" w:rsidRPr="00275098">
        <w:rPr>
          <w:rFonts w:cs="Times New Roman"/>
          <w:sz w:val="24"/>
          <w:szCs w:val="24"/>
          <w:lang w:val="lt-LT"/>
        </w:rPr>
        <w:t>ius</w:t>
      </w:r>
      <w:proofErr w:type="spellEnd"/>
      <w:r w:rsidR="00461E05" w:rsidRPr="00275098">
        <w:rPr>
          <w:rFonts w:cs="Times New Roman"/>
          <w:sz w:val="24"/>
          <w:szCs w:val="24"/>
          <w:lang w:val="lt-LT"/>
        </w:rPr>
        <w:t>)</w:t>
      </w:r>
      <w:r w:rsidR="007D1C30" w:rsidRPr="00275098">
        <w:rPr>
          <w:rFonts w:cs="Times New Roman"/>
          <w:sz w:val="24"/>
          <w:szCs w:val="24"/>
          <w:lang w:val="lt-LT"/>
        </w:rPr>
        <w:t>, turi būti atsižvelgta į visus pirkimo sąlygų, įskaitant pirkimo suta</w:t>
      </w:r>
      <w:r w:rsidR="004A3DA2">
        <w:rPr>
          <w:rFonts w:cs="Times New Roman"/>
          <w:sz w:val="24"/>
          <w:szCs w:val="24"/>
          <w:lang w:val="lt-LT"/>
        </w:rPr>
        <w:t>rties projektą, reikalavimus. Į p</w:t>
      </w:r>
      <w:r w:rsidR="004A3DA2" w:rsidRPr="004A3DA2">
        <w:rPr>
          <w:rFonts w:cs="Times New Roman"/>
          <w:sz w:val="24"/>
          <w:szCs w:val="24"/>
          <w:lang w:val="lt-LT"/>
        </w:rPr>
        <w:t>aslaugų įkainius (be PVM) turi būti įtraukti visi mokesč</w:t>
      </w:r>
      <w:r w:rsidR="004A3DA2">
        <w:rPr>
          <w:rFonts w:cs="Times New Roman"/>
          <w:sz w:val="24"/>
          <w:szCs w:val="24"/>
          <w:lang w:val="lt-LT"/>
        </w:rPr>
        <w:t>iai (išskyrus PVM) ir visos su p</w:t>
      </w:r>
      <w:r w:rsidR="004A3DA2" w:rsidRPr="004A3DA2">
        <w:rPr>
          <w:rFonts w:cs="Times New Roman"/>
          <w:sz w:val="24"/>
          <w:szCs w:val="24"/>
          <w:lang w:val="lt-LT"/>
        </w:rPr>
        <w:t>aslaugų teikimu susijusios išlaidos. Jei kurios nors išlaidos ar mokesčiai nėra įvertinti, laikoma, ka</w:t>
      </w:r>
      <w:r w:rsidR="008646EB">
        <w:rPr>
          <w:rFonts w:cs="Times New Roman"/>
          <w:sz w:val="24"/>
          <w:szCs w:val="24"/>
          <w:lang w:val="lt-LT"/>
        </w:rPr>
        <w:t>d šias išlaidas ar mokesčius Tiekėjas padengia pats. Tie</w:t>
      </w:r>
      <w:r w:rsidR="004A3DA2" w:rsidRPr="004A3DA2">
        <w:rPr>
          <w:rFonts w:cs="Times New Roman"/>
          <w:sz w:val="24"/>
          <w:szCs w:val="24"/>
          <w:lang w:val="lt-LT"/>
        </w:rPr>
        <w:t>kėjas neturi teisės reikalauti padengti jokių išlaidų, viršijančių Sutarties 2 priede</w:t>
      </w:r>
      <w:r w:rsidR="004A3DA2">
        <w:rPr>
          <w:rFonts w:cs="Times New Roman"/>
          <w:sz w:val="24"/>
          <w:szCs w:val="24"/>
          <w:lang w:val="lt-LT"/>
        </w:rPr>
        <w:t xml:space="preserve"> nurodytų p</w:t>
      </w:r>
      <w:r w:rsidR="004A3DA2" w:rsidRPr="004A3DA2">
        <w:rPr>
          <w:rFonts w:cs="Times New Roman"/>
          <w:sz w:val="24"/>
          <w:szCs w:val="24"/>
          <w:lang w:val="lt-LT"/>
        </w:rPr>
        <w:t>aslaugų įkainių (be PVM) ir taikomą PVM (jei taikomas).</w:t>
      </w:r>
    </w:p>
    <w:p w14:paraId="41902895" w14:textId="70F0D08E" w:rsidR="004A3DA2" w:rsidRDefault="004A3DA2" w:rsidP="004A3DA2">
      <w:pPr>
        <w:pStyle w:val="Body2"/>
        <w:spacing w:line="360" w:lineRule="auto"/>
        <w:ind w:firstLine="720"/>
        <w:rPr>
          <w:rFonts w:cs="Times New Roman"/>
          <w:sz w:val="24"/>
          <w:szCs w:val="24"/>
          <w:lang w:val="lt-LT"/>
        </w:rPr>
      </w:pPr>
      <w:r>
        <w:rPr>
          <w:rFonts w:cs="Times New Roman"/>
          <w:sz w:val="24"/>
          <w:szCs w:val="24"/>
          <w:lang w:val="lt-LT"/>
        </w:rPr>
        <w:t xml:space="preserve">Bendra pasiūlymo kaina (sąnaudos) su PVM turi būti nurodoma dviejų skaičių po kablelio tikslumu. Šią kainą sudarančios kainos sudedamosios dalys ar </w:t>
      </w:r>
      <w:r w:rsidRPr="004A3DA2">
        <w:rPr>
          <w:rFonts w:cs="Times New Roman"/>
          <w:sz w:val="24"/>
          <w:szCs w:val="24"/>
          <w:lang w:val="lt-LT"/>
        </w:rPr>
        <w:t>įkainiai taip pat</w:t>
      </w:r>
      <w:r w:rsidRPr="004A3DA2">
        <w:rPr>
          <w:rFonts w:cs="Times New Roman"/>
          <w:sz w:val="24"/>
          <w:szCs w:val="24"/>
          <w:u w:val="single"/>
          <w:lang w:val="lt-LT"/>
        </w:rPr>
        <w:t xml:space="preserve"> rekomenduojami išreikšti dviejų skaičių po kablelio tikslumu</w:t>
      </w:r>
      <w:r>
        <w:rPr>
          <w:rFonts w:cs="Times New Roman"/>
          <w:sz w:val="24"/>
          <w:szCs w:val="24"/>
          <w:lang w:val="lt-LT"/>
        </w:rPr>
        <w:t xml:space="preserve">. </w:t>
      </w:r>
    </w:p>
    <w:p w14:paraId="0A3BAC61" w14:textId="2E95BD69" w:rsidR="000332D6" w:rsidRPr="004A3DA2" w:rsidRDefault="004817D8" w:rsidP="00454DFD">
      <w:pPr>
        <w:pStyle w:val="Body2"/>
        <w:spacing w:line="360" w:lineRule="auto"/>
        <w:ind w:firstLine="720"/>
        <w:rPr>
          <w:rFonts w:cs="Times New Roman"/>
          <w:sz w:val="24"/>
          <w:szCs w:val="24"/>
          <w:lang w:val="lt-LT"/>
        </w:rPr>
      </w:pPr>
      <w:r>
        <w:rPr>
          <w:rFonts w:cs="Times New Roman"/>
          <w:sz w:val="24"/>
          <w:szCs w:val="24"/>
          <w:lang w:val="lt-LT"/>
        </w:rPr>
        <w:t>4</w:t>
      </w:r>
      <w:r w:rsidR="007D1C30" w:rsidRPr="00454DFD">
        <w:rPr>
          <w:rFonts w:cs="Times New Roman"/>
          <w:sz w:val="24"/>
          <w:szCs w:val="24"/>
          <w:lang w:val="lt-LT"/>
        </w:rPr>
        <w:t xml:space="preserve">.10. Perkančioji organizacija turi teisę pratęsti pasiūlymo pateikimo terminą. Apie naują pasiūlymų pateikimo terminą paskelbiama CVP IS ir pranešama prie pirkimo CVP </w:t>
      </w:r>
      <w:r w:rsidR="000332D6" w:rsidRPr="00454DFD">
        <w:rPr>
          <w:rFonts w:cs="Times New Roman"/>
          <w:sz w:val="24"/>
          <w:szCs w:val="24"/>
          <w:lang w:val="lt-LT"/>
        </w:rPr>
        <w:t>IS prisijungusiems tiekėja</w:t>
      </w:r>
      <w:r w:rsidR="000332D6" w:rsidRPr="004A3DA2">
        <w:rPr>
          <w:rFonts w:cs="Times New Roman"/>
          <w:sz w:val="24"/>
          <w:szCs w:val="24"/>
          <w:lang w:val="lt-LT"/>
        </w:rPr>
        <w:t>ms.</w:t>
      </w:r>
    </w:p>
    <w:p w14:paraId="57D1E1EE" w14:textId="1862DC5B" w:rsidR="00BA29A7" w:rsidRPr="004A3DA2" w:rsidRDefault="004817D8" w:rsidP="00454DFD">
      <w:pPr>
        <w:pStyle w:val="Body2"/>
        <w:spacing w:line="360" w:lineRule="auto"/>
        <w:ind w:firstLine="720"/>
        <w:rPr>
          <w:rFonts w:cs="Times New Roman"/>
          <w:b/>
          <w:color w:val="auto"/>
          <w:sz w:val="24"/>
          <w:szCs w:val="24"/>
          <w:lang w:val="lt-LT"/>
        </w:rPr>
      </w:pPr>
      <w:r w:rsidRPr="004A3DA2">
        <w:rPr>
          <w:rFonts w:cs="Times New Roman"/>
          <w:sz w:val="24"/>
          <w:szCs w:val="24"/>
          <w:lang w:val="lt-LT"/>
        </w:rPr>
        <w:t>4</w:t>
      </w:r>
      <w:r w:rsidR="007D1C30" w:rsidRPr="004A3DA2">
        <w:rPr>
          <w:rFonts w:cs="Times New Roman"/>
          <w:sz w:val="24"/>
          <w:szCs w:val="24"/>
          <w:lang w:val="lt-LT"/>
        </w:rPr>
        <w:t xml:space="preserve">.11. </w:t>
      </w:r>
      <w:r w:rsidR="007D1C30" w:rsidRPr="004A3DA2">
        <w:rPr>
          <w:rFonts w:cs="Times New Roman"/>
          <w:b/>
          <w:color w:val="auto"/>
          <w:sz w:val="24"/>
          <w:szCs w:val="24"/>
          <w:lang w:val="lt-LT"/>
        </w:rPr>
        <w:t>Pasiūlymas turi būti pateikiamas CVP IS priemonėmis, kurį turi sudaryti</w:t>
      </w:r>
      <w:r w:rsidR="00BA29A7" w:rsidRPr="004A3DA2">
        <w:rPr>
          <w:rFonts w:cs="Times New Roman"/>
          <w:b/>
          <w:color w:val="auto"/>
          <w:sz w:val="24"/>
          <w:szCs w:val="24"/>
          <w:lang w:val="lt-LT"/>
        </w:rPr>
        <w:t>:</w:t>
      </w:r>
    </w:p>
    <w:p w14:paraId="12287D74" w14:textId="1879460A" w:rsidR="008A1F76" w:rsidRDefault="004817D8" w:rsidP="008A1F76">
      <w:pPr>
        <w:pStyle w:val="Body2"/>
        <w:spacing w:line="360" w:lineRule="auto"/>
        <w:ind w:firstLine="720"/>
        <w:rPr>
          <w:rFonts w:cs="Times New Roman"/>
          <w:sz w:val="24"/>
          <w:szCs w:val="24"/>
          <w:lang w:val="lt-LT"/>
        </w:rPr>
      </w:pPr>
      <w:r w:rsidRPr="00257BC0">
        <w:rPr>
          <w:rFonts w:cs="Times New Roman"/>
          <w:sz w:val="24"/>
          <w:szCs w:val="24"/>
          <w:highlight w:val="lightGray"/>
          <w:lang w:val="lt-LT"/>
        </w:rPr>
        <w:t>4</w:t>
      </w:r>
      <w:r w:rsidR="00BA29A7" w:rsidRPr="00257BC0">
        <w:rPr>
          <w:rFonts w:cs="Times New Roman"/>
          <w:sz w:val="24"/>
          <w:szCs w:val="24"/>
          <w:highlight w:val="lightGray"/>
          <w:lang w:val="lt-LT"/>
        </w:rPr>
        <w:t xml:space="preserve">.11.1. </w:t>
      </w:r>
      <w:r w:rsidR="00BA29A7" w:rsidRPr="00257BC0">
        <w:rPr>
          <w:rFonts w:cs="Times New Roman"/>
          <w:b/>
          <w:sz w:val="24"/>
          <w:szCs w:val="24"/>
          <w:highlight w:val="lightGray"/>
          <w:u w:val="single"/>
          <w:lang w:val="lt-LT"/>
        </w:rPr>
        <w:t>užpildytas pasiūlymas, parengtas elektroninėje formoje pagal pridedamą formą (pirkimo sąlygų 1 priedas)</w:t>
      </w:r>
      <w:r w:rsidR="00BA29A7" w:rsidRPr="00257BC0">
        <w:rPr>
          <w:rFonts w:cs="Times New Roman"/>
          <w:b/>
          <w:sz w:val="24"/>
          <w:szCs w:val="24"/>
          <w:highlight w:val="lightGray"/>
          <w:lang w:val="lt-LT"/>
        </w:rPr>
        <w:t>.</w:t>
      </w:r>
      <w:r w:rsidR="00BA29A7" w:rsidRPr="00454DFD">
        <w:rPr>
          <w:rFonts w:cs="Times New Roman"/>
          <w:b/>
          <w:sz w:val="24"/>
          <w:szCs w:val="24"/>
          <w:lang w:val="lt-LT"/>
        </w:rPr>
        <w:t xml:space="preserve"> </w:t>
      </w:r>
      <w:r w:rsidR="00BA29A7" w:rsidRPr="00454DFD">
        <w:rPr>
          <w:rFonts w:cs="Times New Roman"/>
          <w:sz w:val="24"/>
          <w:szCs w:val="24"/>
          <w:lang w:val="lt-LT"/>
        </w:rPr>
        <w:t>Tiekėjas p</w:t>
      </w:r>
      <w:r w:rsidR="008A1F76">
        <w:rPr>
          <w:rFonts w:cs="Times New Roman"/>
          <w:sz w:val="24"/>
          <w:szCs w:val="24"/>
          <w:lang w:val="lt-LT"/>
        </w:rPr>
        <w:t xml:space="preserve">asiūlyme turi nurodyti, kokius ūkio subjektus, kurių </w:t>
      </w:r>
      <w:proofErr w:type="spellStart"/>
      <w:r w:rsidR="008A1F76">
        <w:rPr>
          <w:rFonts w:cs="Times New Roman"/>
          <w:sz w:val="24"/>
          <w:szCs w:val="24"/>
          <w:lang w:val="lt-LT"/>
        </w:rPr>
        <w:t>pajėgumais</w:t>
      </w:r>
      <w:proofErr w:type="spellEnd"/>
      <w:r w:rsidR="008A1F76">
        <w:rPr>
          <w:rFonts w:cs="Times New Roman"/>
          <w:sz w:val="24"/>
          <w:szCs w:val="24"/>
          <w:lang w:val="lt-LT"/>
        </w:rPr>
        <w:t xml:space="preserve"> remsis tam, kad atitiktų kvalifikacijos reikalavimus, taip pat, jeigu yra žinoma, kokius </w:t>
      </w:r>
      <w:proofErr w:type="spellStart"/>
      <w:r w:rsidR="008A1F76">
        <w:rPr>
          <w:rFonts w:cs="Times New Roman"/>
          <w:sz w:val="24"/>
          <w:szCs w:val="24"/>
          <w:lang w:val="lt-LT"/>
        </w:rPr>
        <w:t>subteikėjus</w:t>
      </w:r>
      <w:proofErr w:type="spellEnd"/>
      <w:r w:rsidR="008A1F76">
        <w:rPr>
          <w:rFonts w:cs="Times New Roman"/>
          <w:sz w:val="24"/>
          <w:szCs w:val="24"/>
          <w:lang w:val="lt-LT"/>
        </w:rPr>
        <w:t xml:space="preserve">, kurių </w:t>
      </w:r>
      <w:proofErr w:type="spellStart"/>
      <w:r w:rsidR="008A1F76">
        <w:rPr>
          <w:rFonts w:cs="Times New Roman"/>
          <w:sz w:val="24"/>
          <w:szCs w:val="24"/>
          <w:lang w:val="lt-LT"/>
        </w:rPr>
        <w:t>pajėgumais</w:t>
      </w:r>
      <w:proofErr w:type="spellEnd"/>
      <w:r w:rsidR="008A1F76">
        <w:rPr>
          <w:rFonts w:cs="Times New Roman"/>
          <w:sz w:val="24"/>
          <w:szCs w:val="24"/>
          <w:lang w:val="lt-LT"/>
        </w:rPr>
        <w:t xml:space="preserve"> (kvalifikacija) nesirems, kokiems įsipareigojimams vykdyti ir kokiai pirkimo sutarties daliai jie ketinami pasitelkti, taip pat kokia pasiūlyme </w:t>
      </w:r>
      <w:r w:rsidR="00BA29A7" w:rsidRPr="00454DFD">
        <w:rPr>
          <w:rFonts w:cs="Times New Roman"/>
          <w:sz w:val="24"/>
          <w:szCs w:val="24"/>
          <w:lang w:val="lt-LT"/>
        </w:rPr>
        <w:t xml:space="preserve">pateikta informacija yra konfidenciali. </w:t>
      </w:r>
      <w:r w:rsidR="008A1F76" w:rsidRPr="008A1F76">
        <w:rPr>
          <w:rFonts w:cs="Times New Roman"/>
          <w:sz w:val="24"/>
          <w:szCs w:val="24"/>
          <w:u w:val="single"/>
          <w:lang w:val="lt-LT"/>
        </w:rPr>
        <w:t>Konfidencialius dokumentus taip pat prašome ,,prisegti“ atskirais failais, pavadinant juos pagal atitinkamą dokumento pavadinimą.</w:t>
      </w:r>
      <w:r w:rsidR="008A1F76">
        <w:rPr>
          <w:rFonts w:cs="Times New Roman"/>
          <w:sz w:val="24"/>
          <w:szCs w:val="24"/>
          <w:lang w:val="lt-LT"/>
        </w:rPr>
        <w:t xml:space="preserve"> </w:t>
      </w:r>
    </w:p>
    <w:p w14:paraId="4ACAD0DB" w14:textId="1BED29C2" w:rsidR="008A1F76" w:rsidRDefault="00BA29A7" w:rsidP="002927E6">
      <w:pPr>
        <w:pStyle w:val="Body2"/>
        <w:spacing w:line="360" w:lineRule="auto"/>
        <w:ind w:firstLine="680"/>
        <w:rPr>
          <w:rFonts w:cs="Times New Roman"/>
          <w:sz w:val="24"/>
          <w:szCs w:val="24"/>
          <w:lang w:val="lt-LT"/>
        </w:rPr>
      </w:pPr>
      <w:r w:rsidRPr="008A1F76">
        <w:rPr>
          <w:rFonts w:cs="Times New Roman"/>
          <w:b/>
          <w:sz w:val="24"/>
          <w:szCs w:val="24"/>
          <w:lang w:val="lt-LT"/>
        </w:rPr>
        <w:t>Konfi</w:t>
      </w:r>
      <w:r w:rsidR="00713757" w:rsidRPr="008A1F76">
        <w:rPr>
          <w:rFonts w:cs="Times New Roman"/>
          <w:b/>
          <w:sz w:val="24"/>
          <w:szCs w:val="24"/>
          <w:lang w:val="lt-LT"/>
        </w:rPr>
        <w:t>dencialia informacija</w:t>
      </w:r>
      <w:r w:rsidR="00713757" w:rsidRPr="00454DFD">
        <w:rPr>
          <w:rFonts w:cs="Times New Roman"/>
          <w:sz w:val="24"/>
          <w:szCs w:val="24"/>
          <w:lang w:val="lt-LT"/>
        </w:rPr>
        <w:t xml:space="preserve"> gali būti, pavyzdžiui, komercinė (gamybinė) paslaptis ir konfidencialieji pasiūlymų aspektai. Konfidencialia</w:t>
      </w:r>
      <w:r w:rsidR="008A1F76">
        <w:rPr>
          <w:rFonts w:cs="Times New Roman"/>
          <w:sz w:val="24"/>
          <w:szCs w:val="24"/>
          <w:lang w:val="lt-LT"/>
        </w:rPr>
        <w:t xml:space="preserve"> negalima laikyti informacijos: </w:t>
      </w:r>
    </w:p>
    <w:p w14:paraId="2FDBDAC5" w14:textId="77777777" w:rsidR="00463C61" w:rsidRPr="00463C61" w:rsidRDefault="00463C61" w:rsidP="00463C61">
      <w:pPr>
        <w:spacing w:line="360" w:lineRule="auto"/>
        <w:jc w:val="both"/>
        <w:rPr>
          <w:sz w:val="24"/>
          <w:szCs w:val="24"/>
        </w:rPr>
      </w:pPr>
      <w:r w:rsidRPr="00463C61">
        <w:rPr>
          <w:sz w:val="24"/>
          <w:szCs w:val="24"/>
        </w:rPr>
        <w:t>1) jeigu tai pažeistų įstatymus, nustatančius informacijos atskleidimo ar teisės gauti informaciją reikalavimus, ir šių įstatymų įgyvendinamuosius teisės aktus;</w:t>
      </w:r>
    </w:p>
    <w:p w14:paraId="20647B74" w14:textId="77777777" w:rsidR="00463C61" w:rsidRPr="00463C61" w:rsidRDefault="00463C61" w:rsidP="00463C61">
      <w:pPr>
        <w:spacing w:line="360" w:lineRule="auto"/>
        <w:jc w:val="both"/>
        <w:rPr>
          <w:sz w:val="24"/>
          <w:szCs w:val="24"/>
        </w:rPr>
      </w:pPr>
      <w:r w:rsidRPr="00463C61">
        <w:rPr>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9E0DA58" w14:textId="77777777" w:rsidR="00463C61" w:rsidRPr="00463C61" w:rsidRDefault="00463C61" w:rsidP="00463C61">
      <w:pPr>
        <w:spacing w:line="360" w:lineRule="auto"/>
        <w:jc w:val="both"/>
        <w:rPr>
          <w:sz w:val="24"/>
          <w:szCs w:val="24"/>
        </w:rPr>
      </w:pPr>
      <w:r w:rsidRPr="00463C61">
        <w:rPr>
          <w:sz w:val="24"/>
          <w:szCs w:val="24"/>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2254D91" w14:textId="77777777" w:rsidR="00463C61" w:rsidRPr="00463C61" w:rsidRDefault="00463C61" w:rsidP="00463C61">
      <w:pPr>
        <w:spacing w:line="360" w:lineRule="auto"/>
        <w:jc w:val="both"/>
        <w:rPr>
          <w:sz w:val="24"/>
          <w:szCs w:val="24"/>
        </w:rPr>
      </w:pPr>
      <w:r w:rsidRPr="00463C61">
        <w:rPr>
          <w:sz w:val="24"/>
          <w:szCs w:val="24"/>
        </w:rPr>
        <w:t xml:space="preserve">4) informacija apie pasitelktus ūkio subjektus, kurių </w:t>
      </w:r>
      <w:proofErr w:type="spellStart"/>
      <w:r w:rsidRPr="00463C61">
        <w:rPr>
          <w:sz w:val="24"/>
          <w:szCs w:val="24"/>
        </w:rPr>
        <w:t>pajėgumais</w:t>
      </w:r>
      <w:proofErr w:type="spellEnd"/>
      <w:r w:rsidRPr="00463C61">
        <w:rPr>
          <w:sz w:val="24"/>
          <w:szCs w:val="24"/>
        </w:rPr>
        <w:t xml:space="preserve"> remiasi tiekėjas, ir subtiekėjus – tuo atveju, kai ši informacija reikalinga tiekėjui jo teisėtiems interesams ginti.</w:t>
      </w:r>
    </w:p>
    <w:p w14:paraId="1308EAD8" w14:textId="0E7FEBCD" w:rsidR="00CF5185" w:rsidRPr="00CF5185" w:rsidRDefault="00713757" w:rsidP="002927E6">
      <w:pPr>
        <w:spacing w:line="360" w:lineRule="auto"/>
        <w:ind w:firstLine="680"/>
        <w:jc w:val="both"/>
        <w:rPr>
          <w:sz w:val="24"/>
          <w:szCs w:val="24"/>
        </w:rPr>
      </w:pPr>
      <w:r w:rsidRPr="00CF5185">
        <w:rPr>
          <w:sz w:val="24"/>
          <w:szCs w:val="24"/>
        </w:rPr>
        <w:t xml:space="preserve">Tiekėjas turi aiškiai nurodyti, kokie su pasiūlymu pateikti dokumentai laikytini konfidencialiais. </w:t>
      </w:r>
      <w:r w:rsidR="00CF5185" w:rsidRPr="00CF5185">
        <w:rPr>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w:t>
      </w:r>
      <w:proofErr w:type="spellStart"/>
      <w:r w:rsidR="00CF5185" w:rsidRPr="00CF5185">
        <w:rPr>
          <w:sz w:val="24"/>
          <w:szCs w:val="24"/>
        </w:rPr>
        <w:t>įrodymus</w:t>
      </w:r>
      <w:proofErr w:type="spellEnd"/>
      <w:r w:rsidR="00CF5185" w:rsidRPr="00CF5185">
        <w:rPr>
          <w:sz w:val="24"/>
          <w:szCs w:val="24"/>
        </w:rPr>
        <w:t>,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52CE1B74" w14:textId="226422F8" w:rsidR="004817D8" w:rsidRDefault="00CF5185" w:rsidP="002927E6">
      <w:pPr>
        <w:pStyle w:val="Body2"/>
        <w:spacing w:line="360" w:lineRule="auto"/>
        <w:ind w:firstLine="680"/>
        <w:rPr>
          <w:sz w:val="24"/>
          <w:szCs w:val="24"/>
          <w:lang w:val="lt-LT"/>
        </w:rPr>
      </w:pPr>
      <w:proofErr w:type="spellStart"/>
      <w:r w:rsidRPr="00CF5185">
        <w:rPr>
          <w:b/>
          <w:sz w:val="24"/>
          <w:szCs w:val="24"/>
          <w:lang w:val="lt-LT"/>
        </w:rPr>
        <w:t>Subteikėjas</w:t>
      </w:r>
      <w:proofErr w:type="spellEnd"/>
      <w:r w:rsidRPr="00CF5185">
        <w:rPr>
          <w:sz w:val="24"/>
          <w:szCs w:val="24"/>
          <w:lang w:val="lt-LT"/>
        </w:rPr>
        <w:t xml:space="preserve"> – trečiasis asmuo, tiekėjo pasiūlyme įvardintas kaip </w:t>
      </w:r>
      <w:proofErr w:type="spellStart"/>
      <w:r w:rsidRPr="00CF5185">
        <w:rPr>
          <w:sz w:val="24"/>
          <w:szCs w:val="24"/>
          <w:lang w:val="lt-LT"/>
        </w:rPr>
        <w:t>subteikėjas</w:t>
      </w:r>
      <w:proofErr w:type="spellEnd"/>
      <w:r w:rsidRPr="00CF5185">
        <w:rPr>
          <w:sz w:val="24"/>
          <w:szCs w:val="24"/>
          <w:lang w:val="lt-LT"/>
        </w:rPr>
        <w:t xml:space="preserve">, paskirtas tiekėjo atlikti dalį paslaugų / darbų, sutartyje nustatyta tvarka ir veikia aktyviai, t. y. teikia ar vykdo dalį paslaugų /  darbų, </w:t>
      </w:r>
      <w:r w:rsidRPr="00CF5185">
        <w:rPr>
          <w:b/>
          <w:sz w:val="24"/>
          <w:szCs w:val="24"/>
          <w:lang w:val="lt-LT"/>
        </w:rPr>
        <w:t>kurio kvalifikacija tiekėjas nesiremia</w:t>
      </w:r>
      <w:r w:rsidRPr="00CF5185">
        <w:rPr>
          <w:sz w:val="24"/>
          <w:szCs w:val="24"/>
          <w:lang w:val="lt-LT"/>
        </w:rPr>
        <w:t xml:space="preserve">, kad atitiktų kvalifikacijos reikalavimus. Jeigu tiekėjas ketina sutarties vykdymui pasitelkti specialistą – fizinį asmenį, kurio kvalifikacija tiekėjas nesiremia, tačiau neplanuoja jo įdarbinti, tokiu atveju specialistas (fizinis asmuo) pasiūlyme turi būti nurodomas kaip tiekėjo </w:t>
      </w:r>
      <w:proofErr w:type="spellStart"/>
      <w:r w:rsidRPr="00CF5185">
        <w:rPr>
          <w:b/>
          <w:sz w:val="24"/>
          <w:szCs w:val="24"/>
          <w:lang w:val="lt-LT"/>
        </w:rPr>
        <w:t>subteikėjas</w:t>
      </w:r>
      <w:proofErr w:type="spellEnd"/>
      <w:r w:rsidRPr="00CF5185">
        <w:rPr>
          <w:sz w:val="24"/>
          <w:szCs w:val="24"/>
          <w:lang w:val="lt-LT"/>
        </w:rPr>
        <w:t>.</w:t>
      </w:r>
    </w:p>
    <w:p w14:paraId="769E44AE" w14:textId="6C51DB2A" w:rsidR="00CF5185" w:rsidRDefault="00CF5185" w:rsidP="002927E6">
      <w:pPr>
        <w:pStyle w:val="Body2"/>
        <w:spacing w:line="360" w:lineRule="auto"/>
        <w:ind w:firstLine="680"/>
        <w:rPr>
          <w:rFonts w:cs="Times New Roman"/>
          <w:b/>
          <w:sz w:val="24"/>
          <w:szCs w:val="24"/>
          <w:lang w:val="lt-LT"/>
        </w:rPr>
      </w:pPr>
      <w:r w:rsidRPr="00CF5185">
        <w:rPr>
          <w:rFonts w:cs="Times New Roman"/>
          <w:sz w:val="24"/>
          <w:szCs w:val="24"/>
          <w:lang w:val="lt-LT"/>
        </w:rPr>
        <w:t>4.11.2.</w:t>
      </w:r>
      <w:r w:rsidR="00257BC0" w:rsidRPr="00257BC0">
        <w:t xml:space="preserve"> </w:t>
      </w:r>
      <w:r w:rsidR="00257BC0" w:rsidRPr="00257BC0">
        <w:rPr>
          <w:rFonts w:cs="Times New Roman"/>
          <w:b/>
          <w:sz w:val="24"/>
          <w:szCs w:val="24"/>
          <w:highlight w:val="lightGray"/>
          <w:lang w:val="lt-LT"/>
        </w:rPr>
        <w:t xml:space="preserve">Atitiktį kvalifikaciniams reikalavimams, nurodytiems pirkimo sąlygų </w:t>
      </w:r>
      <w:r w:rsidR="00E17509">
        <w:rPr>
          <w:rFonts w:eastAsia="Calibri"/>
          <w:b/>
          <w:sz w:val="24"/>
          <w:szCs w:val="24"/>
          <w:highlight w:val="lightGray"/>
        </w:rPr>
        <w:t>3.7.1-3.7.4</w:t>
      </w:r>
      <w:r w:rsidR="00257BC0" w:rsidRPr="00257BC0">
        <w:rPr>
          <w:rFonts w:eastAsia="Calibri"/>
          <w:b/>
          <w:sz w:val="24"/>
          <w:szCs w:val="24"/>
          <w:highlight w:val="lightGray"/>
        </w:rPr>
        <w:t xml:space="preserve"> </w:t>
      </w:r>
      <w:proofErr w:type="spellStart"/>
      <w:r w:rsidR="00257BC0" w:rsidRPr="00257BC0">
        <w:rPr>
          <w:rFonts w:eastAsia="Calibri"/>
          <w:b/>
          <w:sz w:val="24"/>
          <w:szCs w:val="24"/>
          <w:highlight w:val="lightGray"/>
        </w:rPr>
        <w:t>punktuose</w:t>
      </w:r>
      <w:proofErr w:type="spellEnd"/>
      <w:r w:rsidR="00257BC0" w:rsidRPr="00257BC0">
        <w:rPr>
          <w:rFonts w:cs="Times New Roman"/>
          <w:b/>
          <w:sz w:val="24"/>
          <w:szCs w:val="24"/>
          <w:highlight w:val="lightGray"/>
          <w:lang w:val="lt-LT"/>
        </w:rPr>
        <w:t>,  pagrindžiantys dokumentai.</w:t>
      </w:r>
    </w:p>
    <w:p w14:paraId="64B62F0B" w14:textId="77777777" w:rsidR="00257BC0" w:rsidRPr="00257BC0" w:rsidRDefault="00257BC0" w:rsidP="002927E6">
      <w:pPr>
        <w:pStyle w:val="Body2"/>
        <w:spacing w:line="360" w:lineRule="auto"/>
        <w:ind w:firstLine="680"/>
        <w:rPr>
          <w:rFonts w:cs="Times New Roman"/>
          <w:sz w:val="24"/>
          <w:szCs w:val="24"/>
          <w:lang w:val="lt-LT"/>
        </w:rPr>
      </w:pPr>
      <w:r w:rsidRPr="00257BC0">
        <w:rPr>
          <w:rFonts w:cs="Times New Roman"/>
          <w:sz w:val="24"/>
          <w:szCs w:val="24"/>
          <w:lang w:val="lt-LT"/>
        </w:rPr>
        <w:t xml:space="preserve">4.11.3. </w:t>
      </w:r>
      <w:r w:rsidRPr="00257BC0">
        <w:rPr>
          <w:rFonts w:cs="Times New Roman"/>
          <w:b/>
          <w:sz w:val="24"/>
          <w:szCs w:val="24"/>
          <w:lang w:val="lt-LT"/>
        </w:rPr>
        <w:t xml:space="preserve">Kiekvieno pasitelkto ūkio subjekto, kurio </w:t>
      </w:r>
      <w:proofErr w:type="spellStart"/>
      <w:r w:rsidRPr="00257BC0">
        <w:rPr>
          <w:rFonts w:cs="Times New Roman"/>
          <w:b/>
          <w:sz w:val="24"/>
          <w:szCs w:val="24"/>
          <w:lang w:val="lt-LT"/>
        </w:rPr>
        <w:t>pajėgumais</w:t>
      </w:r>
      <w:proofErr w:type="spellEnd"/>
      <w:r w:rsidRPr="00257BC0">
        <w:rPr>
          <w:rFonts w:cs="Times New Roman"/>
          <w:b/>
          <w:sz w:val="24"/>
          <w:szCs w:val="24"/>
          <w:lang w:val="lt-LT"/>
        </w:rPr>
        <w:t xml:space="preserve"> tiekėjas remiasi</w:t>
      </w:r>
      <w:r w:rsidRPr="00257BC0">
        <w:rPr>
          <w:rFonts w:cs="Times New Roman"/>
          <w:sz w:val="24"/>
          <w:szCs w:val="24"/>
          <w:lang w:val="lt-LT"/>
        </w:rPr>
        <w:t xml:space="preserve"> (jei tokius nurodė pasiūlymo formoje (pirkimo sąlygų 1 priedas)), </w:t>
      </w:r>
      <w:r w:rsidRPr="00257BC0">
        <w:rPr>
          <w:rFonts w:cs="Times New Roman"/>
          <w:b/>
          <w:sz w:val="24"/>
          <w:szCs w:val="24"/>
          <w:highlight w:val="lightGray"/>
          <w:lang w:val="lt-LT"/>
        </w:rPr>
        <w:t>pasirašytos laisvos formos deklaracijos ar kito dokumento, patvirtinančio sutikimą dalyvauti</w:t>
      </w:r>
      <w:r w:rsidRPr="00257BC0">
        <w:rPr>
          <w:rFonts w:cs="Times New Roman"/>
          <w:b/>
          <w:sz w:val="24"/>
          <w:szCs w:val="24"/>
          <w:lang w:val="lt-LT"/>
        </w:rPr>
        <w:t xml:space="preserve"> šiame viešajame pirkime ir atlikti / teikti jam tiekėjo pavestus darbus / paslaugas</w:t>
      </w:r>
      <w:r w:rsidRPr="00257BC0">
        <w:rPr>
          <w:rFonts w:cs="Times New Roman"/>
          <w:sz w:val="24"/>
          <w:szCs w:val="24"/>
          <w:lang w:val="lt-LT"/>
        </w:rPr>
        <w:t xml:space="preserve">, skaitmeninę kopiją. Tiekėjas gali remtis tik tokiais kitų ūkio subjektų </w:t>
      </w:r>
      <w:proofErr w:type="spellStart"/>
      <w:r w:rsidRPr="00257BC0">
        <w:rPr>
          <w:rFonts w:cs="Times New Roman"/>
          <w:sz w:val="24"/>
          <w:szCs w:val="24"/>
          <w:lang w:val="lt-LT"/>
        </w:rPr>
        <w:t>pajėgumais</w:t>
      </w:r>
      <w:proofErr w:type="spellEnd"/>
      <w:r w:rsidRPr="00257BC0">
        <w:rPr>
          <w:rFonts w:cs="Times New Roman"/>
          <w:sz w:val="24"/>
          <w:szCs w:val="24"/>
          <w:lang w:val="lt-LT"/>
        </w:rPr>
        <w:t xml:space="preserve">, kuriais jis realiai galės disponuoti pirkimo sutarties vykdymo metu. Tiekėjas turi pareigą pirkimo vykdytojui pasiūlyme įrodyti, kad per visą pirkimo sutarties vykdymo laikotarpį ūkio subjekto, kurio </w:t>
      </w:r>
      <w:proofErr w:type="spellStart"/>
      <w:r w:rsidRPr="00257BC0">
        <w:rPr>
          <w:rFonts w:cs="Times New Roman"/>
          <w:sz w:val="24"/>
          <w:szCs w:val="24"/>
          <w:lang w:val="lt-LT"/>
        </w:rPr>
        <w:t>pajėgumais</w:t>
      </w:r>
      <w:proofErr w:type="spellEnd"/>
      <w:r w:rsidRPr="00257BC0">
        <w:rPr>
          <w:rFonts w:cs="Times New Roman"/>
          <w:sz w:val="24"/>
          <w:szCs w:val="24"/>
          <w:lang w:val="lt-LT"/>
        </w:rPr>
        <w:t xml:space="preserve"> buvo pasiremta, ištekliai tiekėjui bus prieinami.</w:t>
      </w:r>
    </w:p>
    <w:p w14:paraId="3123825E" w14:textId="42E35FFE" w:rsidR="00257BC0" w:rsidRPr="00257BC0" w:rsidRDefault="00257BC0" w:rsidP="002927E6">
      <w:pPr>
        <w:pStyle w:val="Body2"/>
        <w:spacing w:line="360" w:lineRule="auto"/>
        <w:ind w:firstLine="680"/>
        <w:rPr>
          <w:rFonts w:cs="Times New Roman"/>
          <w:i/>
          <w:sz w:val="24"/>
          <w:szCs w:val="24"/>
          <w:lang w:val="lt-LT"/>
        </w:rPr>
      </w:pPr>
      <w:r w:rsidRPr="00257BC0">
        <w:rPr>
          <w:rFonts w:cs="Times New Roman"/>
          <w:b/>
          <w:sz w:val="24"/>
          <w:szCs w:val="24"/>
          <w:lang w:val="lt-LT"/>
        </w:rPr>
        <w:t>Pastaba.</w:t>
      </w:r>
      <w:r w:rsidRPr="00257BC0">
        <w:rPr>
          <w:rFonts w:cs="Times New Roman"/>
          <w:sz w:val="24"/>
          <w:szCs w:val="24"/>
          <w:lang w:val="lt-LT"/>
        </w:rPr>
        <w:t xml:space="preserve"> </w:t>
      </w:r>
      <w:r w:rsidRPr="00257BC0">
        <w:rPr>
          <w:rFonts w:cs="Times New Roman"/>
          <w:i/>
          <w:sz w:val="24"/>
          <w:szCs w:val="24"/>
          <w:lang w:val="lt-LT"/>
        </w:rPr>
        <w:t xml:space="preserve">Ūkio subjektai, kurių </w:t>
      </w:r>
      <w:proofErr w:type="spellStart"/>
      <w:r w:rsidRPr="00257BC0">
        <w:rPr>
          <w:rFonts w:cs="Times New Roman"/>
          <w:i/>
          <w:sz w:val="24"/>
          <w:szCs w:val="24"/>
          <w:lang w:val="lt-LT"/>
        </w:rPr>
        <w:t>pajėgumais</w:t>
      </w:r>
      <w:proofErr w:type="spellEnd"/>
      <w:r w:rsidRPr="00257BC0">
        <w:rPr>
          <w:rFonts w:cs="Times New Roman"/>
          <w:i/>
          <w:sz w:val="24"/>
          <w:szCs w:val="24"/>
          <w:lang w:val="lt-LT"/>
        </w:rPr>
        <w:t xml:space="preserve"> tiekėjas remiasi, turi būti išviešinti teikiant pasiūlymą, nes po pasiūlymo pateikimo termino pabaigos pasitelkti (nurodyti) naujų ūkio subjektų, kurių </w:t>
      </w:r>
      <w:proofErr w:type="spellStart"/>
      <w:r w:rsidRPr="00257BC0">
        <w:rPr>
          <w:rFonts w:cs="Times New Roman"/>
          <w:i/>
          <w:sz w:val="24"/>
          <w:szCs w:val="24"/>
          <w:lang w:val="lt-LT"/>
        </w:rPr>
        <w:t>pajėgumais</w:t>
      </w:r>
      <w:proofErr w:type="spellEnd"/>
      <w:r w:rsidRPr="00257BC0">
        <w:rPr>
          <w:rFonts w:cs="Times New Roman"/>
          <w:i/>
          <w:sz w:val="24"/>
          <w:szCs w:val="24"/>
          <w:lang w:val="lt-LT"/>
        </w:rPr>
        <w:t xml:space="preserve"> tiekėjas remiasi, tam, kad atitiktų kvalifikacijos reikalavimus, tiekėjas negalės, t. y. po pasiūlymo pateikimo tiekėjas</w:t>
      </w:r>
      <w:r w:rsidRPr="00257BC0">
        <w:rPr>
          <w:rFonts w:cs="Times New Roman"/>
          <w:b/>
          <w:i/>
          <w:sz w:val="24"/>
          <w:szCs w:val="24"/>
          <w:lang w:val="lt-LT"/>
        </w:rPr>
        <w:t xml:space="preserve"> </w:t>
      </w:r>
      <w:r w:rsidRPr="00257BC0">
        <w:rPr>
          <w:rFonts w:cs="Times New Roman"/>
          <w:b/>
          <w:i/>
          <w:sz w:val="24"/>
          <w:szCs w:val="24"/>
          <w:u w:val="single"/>
          <w:lang w:val="lt-LT"/>
        </w:rPr>
        <w:t xml:space="preserve">neturi teisės nurodyti naujų ūkio subjektų, kurių </w:t>
      </w:r>
      <w:proofErr w:type="spellStart"/>
      <w:r w:rsidRPr="00257BC0">
        <w:rPr>
          <w:rFonts w:cs="Times New Roman"/>
          <w:b/>
          <w:i/>
          <w:sz w:val="24"/>
          <w:szCs w:val="24"/>
          <w:u w:val="single"/>
          <w:lang w:val="lt-LT"/>
        </w:rPr>
        <w:t>pajėgumais</w:t>
      </w:r>
      <w:proofErr w:type="spellEnd"/>
      <w:r w:rsidRPr="00257BC0">
        <w:rPr>
          <w:rFonts w:cs="Times New Roman"/>
          <w:b/>
          <w:i/>
          <w:sz w:val="24"/>
          <w:szCs w:val="24"/>
          <w:u w:val="single"/>
          <w:lang w:val="lt-LT"/>
        </w:rPr>
        <w:t xml:space="preserve"> tiekėjas remiasi</w:t>
      </w:r>
      <w:r w:rsidRPr="00257BC0">
        <w:rPr>
          <w:rFonts w:cs="Times New Roman"/>
          <w:i/>
          <w:sz w:val="24"/>
          <w:szCs w:val="24"/>
          <w:lang w:val="lt-LT"/>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w:t>
      </w:r>
      <w:r w:rsidR="00A40D12">
        <w:rPr>
          <w:rFonts w:cs="Times New Roman"/>
          <w:spacing w:val="-2"/>
          <w:sz w:val="24"/>
          <w:szCs w:val="24"/>
          <w:lang w:val="lt-LT"/>
        </w:rPr>
        <w:t>13.</w:t>
      </w:r>
      <w:r w:rsidR="00A40D12" w:rsidRPr="00A40D12">
        <w:rPr>
          <w:rFonts w:cs="Times New Roman"/>
          <w:spacing w:val="-2"/>
          <w:sz w:val="24"/>
          <w:szCs w:val="24"/>
          <w:lang w:val="lt-LT"/>
        </w:rPr>
        <w:t>1.2</w:t>
      </w:r>
      <w:r w:rsidRPr="00A40D12">
        <w:rPr>
          <w:rFonts w:cs="Times New Roman"/>
          <w:i/>
          <w:sz w:val="24"/>
          <w:szCs w:val="24"/>
          <w:lang w:val="lt-LT"/>
        </w:rPr>
        <w:t xml:space="preserve"> punkte</w:t>
      </w:r>
      <w:r w:rsidRPr="00257BC0">
        <w:rPr>
          <w:rFonts w:cs="Times New Roman"/>
          <w:i/>
          <w:sz w:val="24"/>
          <w:szCs w:val="24"/>
          <w:lang w:val="lt-LT"/>
        </w:rPr>
        <w:t xml:space="preserve">. Jeigu teikiant pasiūlymą išviešintas ūkio subjektas, kurio </w:t>
      </w:r>
      <w:proofErr w:type="spellStart"/>
      <w:r w:rsidRPr="00257BC0">
        <w:rPr>
          <w:rFonts w:cs="Times New Roman"/>
          <w:i/>
          <w:sz w:val="24"/>
          <w:szCs w:val="24"/>
          <w:lang w:val="lt-LT"/>
        </w:rPr>
        <w:t>pajėgumais</w:t>
      </w:r>
      <w:proofErr w:type="spellEnd"/>
      <w:r w:rsidRPr="00257BC0">
        <w:rPr>
          <w:rFonts w:cs="Times New Roman"/>
          <w:i/>
          <w:sz w:val="24"/>
          <w:szCs w:val="24"/>
          <w:lang w:val="lt-LT"/>
        </w:rPr>
        <w:t xml:space="preserve"> tiekėjas remiasi, netenkins jam keliamų kvalifikacijos reikalavimų, perkančioji organizacija pareikalaus per jos nustatytą terminą pakeisti jį reikalavimus atitinkančiu ūkio subjektų, kurio </w:t>
      </w:r>
      <w:proofErr w:type="spellStart"/>
      <w:r w:rsidRPr="00257BC0">
        <w:rPr>
          <w:rFonts w:cs="Times New Roman"/>
          <w:i/>
          <w:sz w:val="24"/>
          <w:szCs w:val="24"/>
          <w:lang w:val="lt-LT"/>
        </w:rPr>
        <w:t>pajėgumais</w:t>
      </w:r>
      <w:proofErr w:type="spellEnd"/>
      <w:r w:rsidRPr="00257BC0">
        <w:rPr>
          <w:rFonts w:cs="Times New Roman"/>
          <w:i/>
          <w:sz w:val="24"/>
          <w:szCs w:val="24"/>
          <w:lang w:val="lt-LT"/>
        </w:rPr>
        <w:t xml:space="preserve"> tiekėjas remiasi.</w:t>
      </w:r>
    </w:p>
    <w:p w14:paraId="77374A0B" w14:textId="23776090" w:rsidR="00257BC0" w:rsidRDefault="00257BC0" w:rsidP="002927E6">
      <w:pPr>
        <w:pStyle w:val="Body2"/>
        <w:spacing w:line="360" w:lineRule="auto"/>
        <w:ind w:firstLine="680"/>
        <w:rPr>
          <w:rFonts w:cs="Times New Roman"/>
          <w:sz w:val="24"/>
          <w:szCs w:val="24"/>
          <w:lang w:val="lt-LT"/>
        </w:rPr>
      </w:pPr>
      <w:r w:rsidRPr="00257BC0">
        <w:rPr>
          <w:rFonts w:cs="Times New Roman"/>
          <w:sz w:val="24"/>
          <w:szCs w:val="24"/>
          <w:lang w:val="lt-LT"/>
        </w:rPr>
        <w:t xml:space="preserve">4.11.4. </w:t>
      </w:r>
      <w:r w:rsidRPr="00257BC0">
        <w:rPr>
          <w:rFonts w:cs="Times New Roman"/>
          <w:b/>
          <w:sz w:val="24"/>
          <w:szCs w:val="24"/>
          <w:highlight w:val="lightGray"/>
          <w:lang w:val="lt-LT"/>
        </w:rPr>
        <w:t>jungtinės veiklos sutartis,</w:t>
      </w:r>
      <w:r w:rsidRPr="00257BC0">
        <w:rPr>
          <w:rFonts w:cs="Times New Roman"/>
          <w:sz w:val="24"/>
          <w:szCs w:val="24"/>
          <w:lang w:val="lt-LT"/>
        </w:rPr>
        <w:t xml:space="preserve"> jeigu pirkimo procedūroje dalyvauja </w:t>
      </w:r>
      <w:r w:rsidRPr="00257BC0">
        <w:rPr>
          <w:rFonts w:cs="Times New Roman"/>
          <w:b/>
          <w:sz w:val="24"/>
          <w:szCs w:val="24"/>
          <w:lang w:val="lt-LT"/>
        </w:rPr>
        <w:t>jungtinės veiklos sutartimi</w:t>
      </w:r>
      <w:r w:rsidRPr="00257BC0">
        <w:rPr>
          <w:rFonts w:cs="Times New Roman"/>
          <w:sz w:val="24"/>
          <w:szCs w:val="24"/>
          <w:lang w:val="lt-LT"/>
        </w:rPr>
        <w:t xml:space="preserve"> susivienijusių ūkio subjektų grupė. </w:t>
      </w:r>
      <w:r w:rsidRPr="00257BC0">
        <w:rPr>
          <w:rFonts w:cs="Times New Roman"/>
          <w:sz w:val="24"/>
          <w:szCs w:val="24"/>
          <w:u w:val="single"/>
          <w:lang w:val="lt-LT"/>
        </w:rPr>
        <w:t>Pateikiama skaitmeninė jungtinės veiklos sutarties kopija.</w:t>
      </w:r>
      <w:r w:rsidRPr="00257BC0">
        <w:rPr>
          <w:rFonts w:cs="Times New Roman"/>
          <w:sz w:val="24"/>
          <w:szCs w:val="24"/>
          <w:lang w:val="lt-LT"/>
        </w:rPr>
        <w:t xml:space="preserve"> Sutartis turi būti patvirtinta šalių parašais (notaro patvirtinimo nereikalaujame). Šioje sutartyje </w:t>
      </w:r>
      <w:r w:rsidRPr="00257BC0">
        <w:rPr>
          <w:rFonts w:cs="Times New Roman"/>
          <w:sz w:val="24"/>
          <w:szCs w:val="24"/>
          <w:u w:val="single"/>
          <w:lang w:val="lt-LT"/>
        </w:rPr>
        <w:t>turi būti aiškiai nurodytos kiekvienos šalies pareigos</w:t>
      </w:r>
      <w:r w:rsidRPr="00257BC0">
        <w:rPr>
          <w:rFonts w:cs="Times New Roman"/>
          <w:sz w:val="24"/>
          <w:szCs w:val="24"/>
          <w:lang w:val="lt-LT"/>
        </w:rPr>
        <w:t xml:space="preserve">, vykdant pirkimo sutartį. Sutartis turi numatyti </w:t>
      </w:r>
      <w:r w:rsidRPr="00257BC0">
        <w:rPr>
          <w:rFonts w:cs="Times New Roman"/>
          <w:b/>
          <w:sz w:val="24"/>
          <w:szCs w:val="24"/>
          <w:u w:val="single"/>
          <w:lang w:val="lt-LT"/>
        </w:rPr>
        <w:t>solidarią</w:t>
      </w:r>
      <w:r w:rsidRPr="00257BC0">
        <w:rPr>
          <w:rFonts w:cs="Times New Roman"/>
          <w:sz w:val="24"/>
          <w:szCs w:val="24"/>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3A54DBC5" w14:textId="39925E83" w:rsidR="006A4986" w:rsidRPr="002927E6" w:rsidRDefault="00257BC0" w:rsidP="002927E6">
      <w:pPr>
        <w:pStyle w:val="Body2"/>
        <w:spacing w:line="360" w:lineRule="auto"/>
        <w:ind w:firstLine="680"/>
        <w:rPr>
          <w:rFonts w:cs="Times New Roman"/>
          <w:sz w:val="24"/>
          <w:szCs w:val="24"/>
          <w:lang w:val="lt-LT"/>
        </w:rPr>
      </w:pPr>
      <w:r>
        <w:rPr>
          <w:rFonts w:cs="Times New Roman"/>
          <w:sz w:val="24"/>
          <w:szCs w:val="24"/>
          <w:lang w:val="lt-LT"/>
        </w:rPr>
        <w:t xml:space="preserve">4.11.5. </w:t>
      </w:r>
      <w:r w:rsidR="00787D49" w:rsidRPr="00454DFD">
        <w:rPr>
          <w:rFonts w:cs="Times New Roman"/>
          <w:b/>
          <w:sz w:val="24"/>
          <w:szCs w:val="24"/>
          <w:u w:val="single"/>
          <w:lang w:val="lt-LT"/>
        </w:rPr>
        <w:t xml:space="preserve">Įgaliojimas </w:t>
      </w:r>
      <w:r w:rsidR="00B24540" w:rsidRPr="00454DFD">
        <w:rPr>
          <w:rFonts w:cs="Times New Roman"/>
          <w:b/>
          <w:sz w:val="24"/>
          <w:szCs w:val="24"/>
          <w:u w:val="single"/>
          <w:lang w:val="lt-LT"/>
        </w:rPr>
        <w:t xml:space="preserve">suteikiantis teisę pasirašyti </w:t>
      </w:r>
      <w:r w:rsidR="00787D49" w:rsidRPr="00454DFD">
        <w:rPr>
          <w:rFonts w:cs="Times New Roman"/>
          <w:b/>
          <w:sz w:val="24"/>
          <w:szCs w:val="24"/>
          <w:u w:val="single"/>
          <w:lang w:val="lt-LT"/>
        </w:rPr>
        <w:t>pasiūlymą</w:t>
      </w:r>
      <w:r w:rsidR="00787D49" w:rsidRPr="00454DFD">
        <w:rPr>
          <w:rFonts w:cs="Times New Roman"/>
          <w:b/>
          <w:sz w:val="24"/>
          <w:szCs w:val="24"/>
          <w:lang w:val="lt-LT"/>
        </w:rPr>
        <w:t xml:space="preserve"> (jeigu pasiūlymą pateikia ne tiekėjo vadovas).</w:t>
      </w:r>
    </w:p>
    <w:p w14:paraId="38EC8AE3" w14:textId="7E8454D3" w:rsidR="00DC2414" w:rsidRPr="004B0508" w:rsidRDefault="002927E6" w:rsidP="002927E6">
      <w:pPr>
        <w:pStyle w:val="Body2"/>
        <w:spacing w:line="360" w:lineRule="auto"/>
        <w:ind w:firstLine="680"/>
        <w:rPr>
          <w:rFonts w:cs="Times New Roman"/>
          <w:b/>
          <w:color w:val="auto"/>
          <w:sz w:val="24"/>
          <w:szCs w:val="24"/>
          <w:lang w:val="lt-LT"/>
        </w:rPr>
      </w:pPr>
      <w:r>
        <w:rPr>
          <w:rFonts w:cs="Times New Roman"/>
          <w:color w:val="auto"/>
          <w:sz w:val="24"/>
          <w:szCs w:val="24"/>
          <w:lang w:val="lt-LT"/>
        </w:rPr>
        <w:t>4.11.6</w:t>
      </w:r>
      <w:r w:rsidR="00787D49" w:rsidRPr="00E90ED9">
        <w:rPr>
          <w:rFonts w:cs="Times New Roman"/>
          <w:color w:val="auto"/>
          <w:sz w:val="24"/>
          <w:szCs w:val="24"/>
          <w:lang w:val="lt-LT"/>
        </w:rPr>
        <w:t xml:space="preserve">. </w:t>
      </w:r>
      <w:r w:rsidR="004B0508" w:rsidRPr="004B0508">
        <w:rPr>
          <w:rFonts w:cs="Times New Roman"/>
          <w:b/>
          <w:color w:val="auto"/>
          <w:sz w:val="24"/>
          <w:szCs w:val="24"/>
          <w:u w:val="single"/>
          <w:shd w:val="clear" w:color="auto" w:fill="FFFFFF"/>
          <w:lang w:val="lt-LT"/>
        </w:rPr>
        <w:t>Tiekėjo deklaracija dėl atitikties VPĮ 45 str. 2</w:t>
      </w:r>
      <w:r w:rsidR="004B0508" w:rsidRPr="002927E6">
        <w:rPr>
          <w:rFonts w:cs="Times New Roman"/>
          <w:b/>
          <w:color w:val="auto"/>
          <w:sz w:val="24"/>
          <w:szCs w:val="24"/>
          <w:u w:val="single"/>
          <w:shd w:val="clear" w:color="auto" w:fill="FFFFFF"/>
          <w:vertAlign w:val="superscript"/>
          <w:lang w:val="lt-LT"/>
        </w:rPr>
        <w:t xml:space="preserve">1 </w:t>
      </w:r>
      <w:r w:rsidR="004B0508" w:rsidRPr="004B0508">
        <w:rPr>
          <w:rFonts w:cs="Times New Roman"/>
          <w:b/>
          <w:color w:val="auto"/>
          <w:sz w:val="24"/>
          <w:szCs w:val="24"/>
          <w:u w:val="single"/>
          <w:shd w:val="clear" w:color="auto" w:fill="FFFFFF"/>
          <w:lang w:val="lt-LT"/>
        </w:rPr>
        <w:t xml:space="preserve">d. </w:t>
      </w:r>
    </w:p>
    <w:p w14:paraId="5EA8C7B4" w14:textId="13DF6E5E" w:rsidR="00744C1C" w:rsidRPr="00454DFD" w:rsidRDefault="002927E6" w:rsidP="00454DFD">
      <w:pPr>
        <w:pStyle w:val="Body2"/>
        <w:spacing w:line="360" w:lineRule="auto"/>
        <w:ind w:firstLine="720"/>
        <w:rPr>
          <w:rFonts w:cs="Times New Roman"/>
          <w:sz w:val="24"/>
          <w:szCs w:val="24"/>
          <w:lang w:val="lt-LT"/>
        </w:rPr>
      </w:pPr>
      <w:r>
        <w:rPr>
          <w:rFonts w:cs="Times New Roman"/>
          <w:sz w:val="24"/>
          <w:szCs w:val="24"/>
          <w:lang w:val="lt-LT"/>
        </w:rPr>
        <w:t>4</w:t>
      </w:r>
      <w:r w:rsidR="00BA29A7" w:rsidRPr="00454DFD">
        <w:rPr>
          <w:rFonts w:cs="Times New Roman"/>
          <w:sz w:val="24"/>
          <w:szCs w:val="24"/>
          <w:lang w:val="lt-LT"/>
        </w:rPr>
        <w:t>.12. Tiekėjo pasiūlymą sudaro CVP IS priemonėmis pateiktos in</w:t>
      </w:r>
      <w:r w:rsidR="00744C1C" w:rsidRPr="00454DFD">
        <w:rPr>
          <w:rFonts w:cs="Times New Roman"/>
          <w:sz w:val="24"/>
          <w:szCs w:val="24"/>
          <w:lang w:val="lt-LT"/>
        </w:rPr>
        <w:t>formacijos ir dokumentų visuma.</w:t>
      </w:r>
    </w:p>
    <w:p w14:paraId="3AC49D33" w14:textId="2D403D1B" w:rsidR="001438F8" w:rsidRPr="00454DFD" w:rsidRDefault="002927E6" w:rsidP="00454DFD">
      <w:pPr>
        <w:pStyle w:val="Body2"/>
        <w:spacing w:line="360" w:lineRule="auto"/>
        <w:ind w:firstLine="720"/>
        <w:rPr>
          <w:rFonts w:cs="Times New Roman"/>
          <w:sz w:val="24"/>
          <w:szCs w:val="24"/>
          <w:lang w:val="lt-LT"/>
        </w:rPr>
      </w:pPr>
      <w:r>
        <w:rPr>
          <w:rFonts w:cs="Times New Roman"/>
          <w:sz w:val="24"/>
          <w:szCs w:val="24"/>
          <w:lang w:val="lt-LT"/>
        </w:rPr>
        <w:t>4</w:t>
      </w:r>
      <w:r w:rsidR="00BA29A7" w:rsidRPr="00454DFD">
        <w:rPr>
          <w:rFonts w:cs="Times New Roman"/>
          <w:sz w:val="24"/>
          <w:szCs w:val="24"/>
          <w:lang w:val="lt-LT"/>
        </w:rPr>
        <w:t xml:space="preserve">.13. </w:t>
      </w:r>
      <w:r w:rsidR="00B24540" w:rsidRPr="00454DFD">
        <w:rPr>
          <w:rFonts w:cs="Times New Roman"/>
          <w:sz w:val="24"/>
          <w:szCs w:val="24"/>
          <w:lang w:val="lt-LT"/>
        </w:rPr>
        <w:t xml:space="preserve">Teikiamas pasiūlymas neprivalo būti pasirašytas kvalifikuotu elektroniniu parašu. </w:t>
      </w:r>
    </w:p>
    <w:p w14:paraId="37194097" w14:textId="05C8A97E" w:rsidR="001438F8" w:rsidRPr="00454DFD" w:rsidRDefault="002927E6" w:rsidP="00454DFD">
      <w:pPr>
        <w:pStyle w:val="Body2"/>
        <w:spacing w:line="360" w:lineRule="auto"/>
        <w:ind w:firstLine="720"/>
        <w:rPr>
          <w:rFonts w:cs="Times New Roman"/>
          <w:sz w:val="24"/>
          <w:szCs w:val="24"/>
          <w:lang w:val="lt-LT"/>
        </w:rPr>
      </w:pPr>
      <w:r>
        <w:rPr>
          <w:rFonts w:cs="Times New Roman"/>
          <w:sz w:val="24"/>
          <w:szCs w:val="24"/>
          <w:lang w:val="lt-LT"/>
        </w:rPr>
        <w:t>4</w:t>
      </w:r>
      <w:r w:rsidR="001438F8" w:rsidRPr="00454DFD">
        <w:rPr>
          <w:rFonts w:cs="Times New Roman"/>
          <w:sz w:val="24"/>
          <w:szCs w:val="24"/>
          <w:lang w:val="lt-LT"/>
        </w:rPr>
        <w:t>.14</w:t>
      </w:r>
      <w:r w:rsidR="00BA29A7" w:rsidRPr="00454DFD">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w:t>
      </w:r>
      <w:r w:rsidR="001438F8" w:rsidRPr="00454DFD">
        <w:rPr>
          <w:rFonts w:cs="Times New Roman"/>
          <w:sz w:val="24"/>
          <w:szCs w:val="24"/>
          <w:lang w:val="lt-LT"/>
        </w:rPr>
        <w:t>ų pateikimo termino pabaigos.</w:t>
      </w:r>
      <w:r w:rsidR="001438F8" w:rsidRPr="00454DFD">
        <w:rPr>
          <w:rFonts w:cs="Times New Roman"/>
          <w:sz w:val="24"/>
          <w:szCs w:val="24"/>
          <w:lang w:val="lt-LT"/>
        </w:rPr>
        <w:tab/>
      </w:r>
    </w:p>
    <w:p w14:paraId="3F914823" w14:textId="6CC5162C" w:rsidR="00DC2414" w:rsidRPr="00454DFD" w:rsidRDefault="002927E6" w:rsidP="00EF38DB">
      <w:pPr>
        <w:pStyle w:val="Body2"/>
        <w:spacing w:line="360" w:lineRule="auto"/>
        <w:ind w:firstLine="720"/>
        <w:rPr>
          <w:rFonts w:cs="Times New Roman"/>
          <w:sz w:val="24"/>
          <w:szCs w:val="24"/>
          <w:lang w:val="lt-LT"/>
        </w:rPr>
      </w:pPr>
      <w:r>
        <w:rPr>
          <w:rFonts w:cs="Times New Roman"/>
          <w:sz w:val="24"/>
          <w:szCs w:val="24"/>
          <w:lang w:val="lt-LT"/>
        </w:rPr>
        <w:t>4</w:t>
      </w:r>
      <w:r w:rsidR="001438F8" w:rsidRPr="00454DFD">
        <w:rPr>
          <w:rFonts w:cs="Times New Roman"/>
          <w:sz w:val="24"/>
          <w:szCs w:val="24"/>
          <w:lang w:val="lt-LT"/>
        </w:rPr>
        <w:t>.15</w:t>
      </w:r>
      <w:r w:rsidR="00BA29A7" w:rsidRPr="00454DFD">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w:t>
      </w:r>
      <w:r w:rsidR="00EC4260" w:rsidRPr="00454DFD">
        <w:rPr>
          <w:rFonts w:cs="Times New Roman"/>
          <w:sz w:val="24"/>
          <w:szCs w:val="24"/>
          <w:lang w:val="lt-LT"/>
        </w:rPr>
        <w:t xml:space="preserve">nėmis tokį prašymą gali atmesti. </w:t>
      </w:r>
    </w:p>
    <w:p w14:paraId="51E39C8B" w14:textId="77777777" w:rsidR="00EF38DB" w:rsidRDefault="00EF38DB" w:rsidP="00454DFD">
      <w:pPr>
        <w:pStyle w:val="Body2"/>
        <w:ind w:firstLine="720"/>
        <w:rPr>
          <w:rFonts w:cs="Times New Roman"/>
          <w:b/>
          <w:sz w:val="24"/>
          <w:szCs w:val="24"/>
          <w:lang w:val="lt-LT"/>
        </w:rPr>
      </w:pPr>
    </w:p>
    <w:p w14:paraId="587A9C0A" w14:textId="6EA1D7E0" w:rsidR="00074A09" w:rsidRPr="00454DFD" w:rsidRDefault="002927E6" w:rsidP="00454DFD">
      <w:pPr>
        <w:pStyle w:val="Body2"/>
        <w:ind w:firstLine="720"/>
        <w:rPr>
          <w:rFonts w:cs="Times New Roman"/>
          <w:b/>
          <w:sz w:val="24"/>
          <w:szCs w:val="24"/>
          <w:lang w:val="lt-LT"/>
        </w:rPr>
      </w:pPr>
      <w:r>
        <w:rPr>
          <w:rFonts w:cs="Times New Roman"/>
          <w:b/>
          <w:sz w:val="24"/>
          <w:szCs w:val="24"/>
          <w:lang w:val="lt-LT"/>
        </w:rPr>
        <w:t>5</w:t>
      </w:r>
      <w:r w:rsidR="00074A09" w:rsidRPr="00454DFD">
        <w:rPr>
          <w:rFonts w:cs="Times New Roman"/>
          <w:b/>
          <w:sz w:val="24"/>
          <w:szCs w:val="24"/>
          <w:lang w:val="lt-LT"/>
        </w:rPr>
        <w:t>. KAINODAROS TAISYKLĖS</w:t>
      </w:r>
    </w:p>
    <w:p w14:paraId="2770E760" w14:textId="3169228C" w:rsidR="00074A09" w:rsidRPr="00454DFD" w:rsidRDefault="00074A09" w:rsidP="00454DFD">
      <w:pPr>
        <w:pStyle w:val="Body2"/>
        <w:ind w:firstLine="720"/>
        <w:rPr>
          <w:rFonts w:cs="Times New Roman"/>
          <w:b/>
          <w:sz w:val="24"/>
          <w:szCs w:val="24"/>
          <w:lang w:val="lt-LT"/>
        </w:rPr>
      </w:pPr>
    </w:p>
    <w:p w14:paraId="1AF1E9F0" w14:textId="4B0A021A" w:rsidR="00454DFD" w:rsidRPr="00EF38DB" w:rsidRDefault="002927E6" w:rsidP="00EF38DB">
      <w:pPr>
        <w:pStyle w:val="Body2"/>
        <w:spacing w:line="360" w:lineRule="auto"/>
        <w:ind w:firstLine="720"/>
        <w:rPr>
          <w:rFonts w:cs="Times New Roman"/>
          <w:color w:val="auto"/>
          <w:sz w:val="24"/>
          <w:szCs w:val="24"/>
          <w:lang w:val="lt-LT"/>
        </w:rPr>
      </w:pPr>
      <w:r w:rsidRPr="002927E6">
        <w:rPr>
          <w:rFonts w:cs="Times New Roman"/>
          <w:color w:val="auto"/>
          <w:sz w:val="24"/>
          <w:szCs w:val="24"/>
          <w:lang w:val="lt-LT"/>
        </w:rPr>
        <w:t>5</w:t>
      </w:r>
      <w:r w:rsidR="00074A09" w:rsidRPr="002927E6">
        <w:rPr>
          <w:rFonts w:cs="Times New Roman"/>
          <w:color w:val="auto"/>
          <w:sz w:val="24"/>
          <w:szCs w:val="24"/>
          <w:lang w:val="lt-LT"/>
        </w:rPr>
        <w:t>.1. Tiekėjai, rengdami pasiūlymus ir vykdydami sutartį, vadovaujasi sutarties projekte (pirkimo sąlygų 3 priedas) nurodytomis kainodaros taisyklėmis. Sut</w:t>
      </w:r>
      <w:r w:rsidR="001368A1" w:rsidRPr="002927E6">
        <w:rPr>
          <w:rFonts w:cs="Times New Roman"/>
          <w:color w:val="auto"/>
          <w:sz w:val="24"/>
          <w:szCs w:val="24"/>
          <w:lang w:val="lt-LT"/>
        </w:rPr>
        <w:t>arčiai taikoma fiksuoto</w:t>
      </w:r>
      <w:r w:rsidR="00F06FEC" w:rsidRPr="002927E6">
        <w:rPr>
          <w:rFonts w:cs="Times New Roman"/>
          <w:color w:val="auto"/>
          <w:sz w:val="24"/>
          <w:szCs w:val="24"/>
          <w:lang w:val="lt-LT"/>
        </w:rPr>
        <w:t xml:space="preserve"> įkainio </w:t>
      </w:r>
      <w:r w:rsidR="00074A09" w:rsidRPr="002927E6">
        <w:rPr>
          <w:rFonts w:cs="Times New Roman"/>
          <w:color w:val="auto"/>
          <w:sz w:val="24"/>
          <w:szCs w:val="24"/>
          <w:lang w:val="lt-LT"/>
        </w:rPr>
        <w:t>kainodara.</w:t>
      </w:r>
    </w:p>
    <w:p w14:paraId="6789A9B0" w14:textId="7F024452" w:rsidR="00074A09" w:rsidRPr="00454DFD" w:rsidRDefault="00EF38DB" w:rsidP="00454DFD">
      <w:pPr>
        <w:pStyle w:val="Body2"/>
        <w:ind w:firstLine="720"/>
        <w:rPr>
          <w:rFonts w:cs="Times New Roman"/>
          <w:b/>
          <w:sz w:val="24"/>
          <w:szCs w:val="24"/>
          <w:lang w:val="lt-LT"/>
        </w:rPr>
      </w:pPr>
      <w:r>
        <w:rPr>
          <w:rFonts w:cs="Times New Roman"/>
          <w:b/>
          <w:sz w:val="24"/>
          <w:szCs w:val="24"/>
          <w:lang w:val="lt-LT"/>
        </w:rPr>
        <w:t>6</w:t>
      </w:r>
      <w:r w:rsidR="00074A09" w:rsidRPr="00454DFD">
        <w:rPr>
          <w:rFonts w:cs="Times New Roman"/>
          <w:b/>
          <w:sz w:val="24"/>
          <w:szCs w:val="24"/>
          <w:lang w:val="lt-LT"/>
        </w:rPr>
        <w:t>. PASIŪLYMŲ ŠIFRAVIMAS</w:t>
      </w:r>
    </w:p>
    <w:p w14:paraId="3232B640" w14:textId="5E86771C" w:rsidR="00A6123B" w:rsidRPr="00454DFD" w:rsidRDefault="00A6123B" w:rsidP="00454DFD">
      <w:pPr>
        <w:pStyle w:val="Body2"/>
        <w:ind w:firstLine="720"/>
        <w:rPr>
          <w:rFonts w:cs="Times New Roman"/>
          <w:b/>
          <w:sz w:val="24"/>
          <w:szCs w:val="24"/>
          <w:lang w:val="lt-LT"/>
        </w:rPr>
      </w:pPr>
    </w:p>
    <w:p w14:paraId="236E841D" w14:textId="5B90ED9C" w:rsidR="00A6123B" w:rsidRPr="00454DFD" w:rsidRDefault="00EF38DB" w:rsidP="00454DFD">
      <w:pPr>
        <w:pStyle w:val="Body2"/>
        <w:spacing w:line="360" w:lineRule="auto"/>
        <w:ind w:firstLine="720"/>
        <w:rPr>
          <w:rFonts w:cs="Times New Roman"/>
          <w:sz w:val="24"/>
          <w:szCs w:val="24"/>
          <w:lang w:val="lt-LT"/>
        </w:rPr>
      </w:pPr>
      <w:r>
        <w:rPr>
          <w:rFonts w:cs="Times New Roman"/>
          <w:sz w:val="24"/>
          <w:szCs w:val="24"/>
          <w:lang w:val="lt-LT"/>
        </w:rPr>
        <w:t>6</w:t>
      </w:r>
      <w:r w:rsidR="00A6123B" w:rsidRPr="00454DFD">
        <w:rPr>
          <w:rFonts w:cs="Times New Roman"/>
          <w:sz w:val="24"/>
          <w:szCs w:val="24"/>
          <w:lang w:val="lt-LT"/>
        </w:rPr>
        <w:t>.1. Tiekėjo teikiamas pasiūlymas gali būti užšifruojamas. Tiekėjas, nusprendęs pateikti užšifruotą pasiūlymą, turi:</w:t>
      </w:r>
    </w:p>
    <w:p w14:paraId="4A08E29C" w14:textId="1A18583A" w:rsidR="00A6123B" w:rsidRPr="00454DFD" w:rsidRDefault="003402CD" w:rsidP="00454DFD">
      <w:pPr>
        <w:pStyle w:val="Body2"/>
        <w:spacing w:line="360" w:lineRule="auto"/>
        <w:ind w:firstLine="720"/>
        <w:rPr>
          <w:rFonts w:cs="Times New Roman"/>
          <w:sz w:val="24"/>
          <w:szCs w:val="24"/>
        </w:rPr>
      </w:pPr>
      <w:r>
        <w:rPr>
          <w:rFonts w:cs="Times New Roman"/>
          <w:sz w:val="24"/>
          <w:szCs w:val="24"/>
          <w:lang w:val="lt-LT"/>
        </w:rPr>
        <w:t>6</w:t>
      </w:r>
      <w:r w:rsidR="00A6123B" w:rsidRPr="00454DFD">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A6123B" w:rsidRPr="00454DFD">
        <w:rPr>
          <w:rFonts w:cs="Times New Roman"/>
          <w:sz w:val="24"/>
          <w:szCs w:val="24"/>
        </w:rPr>
        <w:t xml:space="preserve"> </w:t>
      </w:r>
      <w:hyperlink r:id="rId16" w:history="1">
        <w:r w:rsidR="00A6123B" w:rsidRPr="00454DFD">
          <w:rPr>
            <w:rStyle w:val="Hyperlink"/>
            <w:rFonts w:cs="Times New Roman"/>
            <w:sz w:val="24"/>
            <w:szCs w:val="24"/>
          </w:rPr>
          <w:t>https://vpt.lrv.lt/uploads/vpt/documents/files/uzssisfravimo%20instrukcija(1).pdf</w:t>
        </w:r>
      </w:hyperlink>
      <w:r w:rsidR="00A6123B" w:rsidRPr="00454DFD">
        <w:rPr>
          <w:rFonts w:cs="Times New Roman"/>
          <w:sz w:val="24"/>
          <w:szCs w:val="24"/>
        </w:rPr>
        <w:t xml:space="preserve">. </w:t>
      </w:r>
    </w:p>
    <w:p w14:paraId="1835F9DA" w14:textId="3F2A26B4" w:rsidR="00A6123B"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6</w:t>
      </w:r>
      <w:r w:rsidR="00A6123B" w:rsidRPr="00454DFD">
        <w:rPr>
          <w:rFonts w:cs="Times New Roman"/>
          <w:sz w:val="24"/>
          <w:szCs w:val="24"/>
          <w:lang w:val="lt-LT"/>
        </w:rPr>
        <w:t>.1.2.</w:t>
      </w:r>
      <w:r w:rsidR="00A6123B" w:rsidRPr="00454DFD">
        <w:rPr>
          <w:rFonts w:cs="Times New Roman"/>
          <w:sz w:val="24"/>
          <w:szCs w:val="24"/>
        </w:rPr>
        <w:t xml:space="preserve"> </w:t>
      </w:r>
      <w:r w:rsidR="00A6123B" w:rsidRPr="00454DFD">
        <w:rPr>
          <w:rFonts w:cs="Times New Roman"/>
          <w:sz w:val="24"/>
          <w:szCs w:val="24"/>
          <w:lang w:val="lt-LT"/>
        </w:rPr>
        <w:t>ne vėliau kaip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185F2A6" w14:textId="4157218C" w:rsidR="00A6123B"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6</w:t>
      </w:r>
      <w:r w:rsidR="00A6123B" w:rsidRPr="00454DFD">
        <w:rPr>
          <w:rFonts w:cs="Times New Roman"/>
          <w:sz w:val="24"/>
          <w:szCs w:val="24"/>
          <w:lang w:val="lt-LT"/>
        </w:rPr>
        <w:t>.2. Tiekėjui užšifravus visą pasiūlymą ir iki aukščiau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05C668" w14:textId="77777777" w:rsidR="00EC4260" w:rsidRPr="00454DFD" w:rsidRDefault="00EC4260" w:rsidP="00454DFD">
      <w:pPr>
        <w:pStyle w:val="Body2"/>
        <w:ind w:firstLine="720"/>
        <w:rPr>
          <w:rFonts w:cs="Times New Roman"/>
          <w:sz w:val="24"/>
          <w:szCs w:val="24"/>
          <w:lang w:val="lt-LT"/>
        </w:rPr>
      </w:pPr>
    </w:p>
    <w:p w14:paraId="0EDDE088" w14:textId="6381B0AD" w:rsidR="00A6123B" w:rsidRPr="003402CD" w:rsidRDefault="003402CD" w:rsidP="00454DFD">
      <w:pPr>
        <w:pStyle w:val="Body2"/>
        <w:ind w:firstLine="720"/>
        <w:rPr>
          <w:rFonts w:cs="Times New Roman"/>
          <w:b/>
          <w:sz w:val="24"/>
          <w:szCs w:val="24"/>
          <w:lang w:val="lt-LT"/>
        </w:rPr>
      </w:pPr>
      <w:r>
        <w:rPr>
          <w:rFonts w:cs="Times New Roman"/>
          <w:b/>
          <w:sz w:val="24"/>
          <w:szCs w:val="24"/>
          <w:lang w:val="lt-LT"/>
        </w:rPr>
        <w:t>7</w:t>
      </w:r>
      <w:r w:rsidR="00A6123B" w:rsidRPr="003402CD">
        <w:rPr>
          <w:rFonts w:cs="Times New Roman"/>
          <w:b/>
          <w:sz w:val="24"/>
          <w:szCs w:val="24"/>
          <w:lang w:val="lt-LT"/>
        </w:rPr>
        <w:t>. PASIŪLYMŲ GALIOJIMO UŽTIKRINIMAS</w:t>
      </w:r>
    </w:p>
    <w:p w14:paraId="77B78B2E" w14:textId="77777777" w:rsidR="00A6123B" w:rsidRPr="003402CD" w:rsidRDefault="00A6123B" w:rsidP="00454DFD">
      <w:pPr>
        <w:pStyle w:val="Body2"/>
        <w:ind w:firstLine="720"/>
        <w:rPr>
          <w:rFonts w:cs="Times New Roman"/>
          <w:b/>
          <w:sz w:val="24"/>
          <w:szCs w:val="24"/>
          <w:lang w:val="lt-LT"/>
        </w:rPr>
      </w:pPr>
    </w:p>
    <w:p w14:paraId="3707C0A8" w14:textId="1E088E79" w:rsidR="006D591F" w:rsidRPr="003402CD" w:rsidRDefault="003402CD" w:rsidP="00454DFD">
      <w:pPr>
        <w:pStyle w:val="Body2"/>
        <w:ind w:firstLine="720"/>
        <w:rPr>
          <w:rFonts w:cs="Times New Roman"/>
          <w:sz w:val="24"/>
          <w:szCs w:val="24"/>
          <w:lang w:val="lt-LT"/>
        </w:rPr>
      </w:pPr>
      <w:r>
        <w:rPr>
          <w:rFonts w:cs="Times New Roman"/>
          <w:sz w:val="24"/>
          <w:szCs w:val="24"/>
          <w:lang w:val="lt-LT"/>
        </w:rPr>
        <w:t>7</w:t>
      </w:r>
      <w:r w:rsidR="00A6123B" w:rsidRPr="003402CD">
        <w:rPr>
          <w:rFonts w:cs="Times New Roman"/>
          <w:sz w:val="24"/>
          <w:szCs w:val="24"/>
          <w:lang w:val="lt-LT"/>
        </w:rPr>
        <w:t>.1.</w:t>
      </w:r>
      <w:r w:rsidR="006D591F" w:rsidRPr="003402CD">
        <w:rPr>
          <w:rFonts w:cs="Times New Roman"/>
          <w:sz w:val="24"/>
          <w:szCs w:val="24"/>
        </w:rPr>
        <w:t xml:space="preserve"> </w:t>
      </w:r>
      <w:r w:rsidR="006D591F" w:rsidRPr="003402CD">
        <w:rPr>
          <w:rFonts w:cs="Times New Roman"/>
          <w:sz w:val="24"/>
          <w:szCs w:val="24"/>
          <w:lang w:val="lt-LT"/>
        </w:rPr>
        <w:t xml:space="preserve">Pasiūlymo galiojimo užtikrinimo dokumentas </w:t>
      </w:r>
      <w:r w:rsidR="006D591F" w:rsidRPr="003402CD">
        <w:rPr>
          <w:rFonts w:cs="Times New Roman"/>
          <w:b/>
          <w:sz w:val="24"/>
          <w:szCs w:val="24"/>
          <w:u w:val="single"/>
          <w:lang w:val="lt-LT"/>
        </w:rPr>
        <w:t>nereikalaujamas.</w:t>
      </w:r>
    </w:p>
    <w:p w14:paraId="1B23AC17" w14:textId="77777777" w:rsidR="0024755F" w:rsidRPr="003402CD" w:rsidRDefault="0024755F" w:rsidP="00454DFD">
      <w:pPr>
        <w:pStyle w:val="Body2"/>
        <w:ind w:firstLine="720"/>
        <w:rPr>
          <w:rFonts w:cs="Times New Roman"/>
          <w:b/>
          <w:sz w:val="24"/>
          <w:szCs w:val="24"/>
          <w:lang w:val="lt-LT"/>
        </w:rPr>
      </w:pPr>
    </w:p>
    <w:p w14:paraId="3FF19BF6" w14:textId="02A9E491" w:rsidR="0024755F" w:rsidRPr="003402CD" w:rsidRDefault="003402CD" w:rsidP="00454DFD">
      <w:pPr>
        <w:pStyle w:val="Body2"/>
        <w:ind w:firstLine="720"/>
        <w:rPr>
          <w:rFonts w:cs="Times New Roman"/>
          <w:b/>
          <w:sz w:val="24"/>
          <w:szCs w:val="24"/>
          <w:lang w:val="lt-LT"/>
        </w:rPr>
      </w:pPr>
      <w:r>
        <w:rPr>
          <w:rFonts w:cs="Times New Roman"/>
          <w:b/>
          <w:sz w:val="24"/>
          <w:szCs w:val="24"/>
          <w:lang w:val="lt-LT"/>
        </w:rPr>
        <w:t>8</w:t>
      </w:r>
      <w:r w:rsidR="0024755F" w:rsidRPr="003402CD">
        <w:rPr>
          <w:rFonts w:cs="Times New Roman"/>
          <w:b/>
          <w:sz w:val="24"/>
          <w:szCs w:val="24"/>
          <w:lang w:val="lt-LT"/>
        </w:rPr>
        <w:t>. PAVYZDŽIŲ PATEIKIMAS</w:t>
      </w:r>
      <w:r w:rsidR="0024755F" w:rsidRPr="003402CD">
        <w:rPr>
          <w:rFonts w:cs="Times New Roman"/>
          <w:b/>
          <w:sz w:val="24"/>
          <w:szCs w:val="24"/>
          <w:lang w:val="lt-LT"/>
        </w:rPr>
        <w:tab/>
      </w:r>
      <w:r w:rsidR="00A6123B" w:rsidRPr="003402CD">
        <w:rPr>
          <w:rFonts w:cs="Times New Roman"/>
          <w:b/>
          <w:sz w:val="24"/>
          <w:szCs w:val="24"/>
          <w:lang w:val="lt-LT"/>
        </w:rPr>
        <w:tab/>
      </w:r>
    </w:p>
    <w:p w14:paraId="20D64A48" w14:textId="77777777" w:rsidR="0024755F" w:rsidRPr="003402CD" w:rsidRDefault="0024755F" w:rsidP="00454DFD">
      <w:pPr>
        <w:pStyle w:val="Body2"/>
        <w:ind w:firstLine="720"/>
        <w:rPr>
          <w:rFonts w:cs="Times New Roman"/>
          <w:sz w:val="24"/>
          <w:szCs w:val="24"/>
          <w:lang w:val="lt-LT"/>
        </w:rPr>
      </w:pPr>
    </w:p>
    <w:p w14:paraId="4F529939" w14:textId="64EABE37" w:rsidR="0024755F" w:rsidRPr="00454DFD" w:rsidRDefault="003402CD" w:rsidP="00454DFD">
      <w:pPr>
        <w:pStyle w:val="Body2"/>
        <w:ind w:firstLine="720"/>
        <w:rPr>
          <w:rFonts w:cs="Times New Roman"/>
          <w:sz w:val="24"/>
          <w:szCs w:val="24"/>
          <w:lang w:val="lt-LT"/>
        </w:rPr>
      </w:pPr>
      <w:r>
        <w:rPr>
          <w:rFonts w:cs="Times New Roman"/>
          <w:sz w:val="24"/>
          <w:szCs w:val="24"/>
          <w:lang w:val="lt-LT"/>
        </w:rPr>
        <w:t>8</w:t>
      </w:r>
      <w:r w:rsidR="0024755F" w:rsidRPr="003402CD">
        <w:rPr>
          <w:rFonts w:cs="Times New Roman"/>
          <w:sz w:val="24"/>
          <w:szCs w:val="24"/>
          <w:lang w:val="lt-LT"/>
        </w:rPr>
        <w:t xml:space="preserve">.1. Siūlomo pirkimo objekto pavyzdžiai </w:t>
      </w:r>
      <w:r w:rsidR="0024755F" w:rsidRPr="003402CD">
        <w:rPr>
          <w:rFonts w:cs="Times New Roman"/>
          <w:b/>
          <w:sz w:val="24"/>
          <w:szCs w:val="24"/>
          <w:u w:val="single"/>
          <w:lang w:val="lt-LT"/>
        </w:rPr>
        <w:t>nereikalaujami.</w:t>
      </w:r>
    </w:p>
    <w:p w14:paraId="166FF0EE" w14:textId="488C7433"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9434FE7" w14:textId="5C4F7437" w:rsidR="0024755F" w:rsidRPr="00454DFD" w:rsidRDefault="003402CD" w:rsidP="00454DFD">
      <w:pPr>
        <w:pStyle w:val="Body2"/>
        <w:ind w:firstLine="720"/>
        <w:rPr>
          <w:rFonts w:cs="Times New Roman"/>
          <w:b/>
          <w:sz w:val="24"/>
          <w:szCs w:val="24"/>
          <w:lang w:val="lt-LT"/>
        </w:rPr>
      </w:pPr>
      <w:r>
        <w:rPr>
          <w:rFonts w:cs="Times New Roman"/>
          <w:b/>
          <w:sz w:val="24"/>
          <w:szCs w:val="24"/>
          <w:lang w:val="lt-LT"/>
        </w:rPr>
        <w:t>9</w:t>
      </w:r>
      <w:r w:rsidR="0024755F" w:rsidRPr="00454DFD">
        <w:rPr>
          <w:rFonts w:cs="Times New Roman"/>
          <w:b/>
          <w:sz w:val="24"/>
          <w:szCs w:val="24"/>
          <w:lang w:val="lt-LT"/>
        </w:rPr>
        <w:t>. PIRKIMO DOKUMENTŲ PAAIŠKINIMAS IR PATIKSLINIMAS</w:t>
      </w:r>
    </w:p>
    <w:p w14:paraId="7C21E9F8" w14:textId="77777777" w:rsidR="0024755F" w:rsidRPr="00454DFD" w:rsidRDefault="0024755F" w:rsidP="00454DFD">
      <w:pPr>
        <w:pStyle w:val="Body2"/>
        <w:ind w:firstLine="720"/>
        <w:rPr>
          <w:rFonts w:cs="Times New Roman"/>
          <w:b/>
          <w:sz w:val="24"/>
          <w:szCs w:val="24"/>
          <w:lang w:val="lt-LT"/>
        </w:rPr>
      </w:pPr>
    </w:p>
    <w:p w14:paraId="7C9E8DCE" w14:textId="41598BDE" w:rsidR="0024755F"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24755F" w:rsidRPr="00454DFD">
        <w:rPr>
          <w:rFonts w:cs="Times New Roman"/>
          <w:sz w:val="24"/>
          <w:szCs w:val="24"/>
          <w:lang w:val="lt-LT"/>
        </w:rPr>
        <w:t>.1. Tiekėjas tik CVP IS susirašinėjimo priemonėmis gali prašyti, kad perkančioji organizacija paaiškintų ar pataisytų pirkimo dokumentus.</w:t>
      </w:r>
    </w:p>
    <w:p w14:paraId="07B59FC3" w14:textId="588B0F96" w:rsidR="00DC2414"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B134D0" w:rsidRPr="00454DFD">
        <w:rPr>
          <w:rFonts w:cs="Times New Roman"/>
          <w:sz w:val="24"/>
          <w:szCs w:val="24"/>
          <w:lang w:val="lt-LT"/>
        </w:rPr>
        <w:t xml:space="preserve">.2. Tiekėjai turėtų būti aktyvūs ir pateikti klausimus ar paprašyti paaiškinti pirkimo dokumentus iš karto juos išanalizavę, atsižvelgdami į tai, kad pasibaigus pasiūlymų pateikimo terminui, pasiūlymo turinio keisti nebus galima. </w:t>
      </w:r>
    </w:p>
    <w:p w14:paraId="3ED40543" w14:textId="4DAF5D08" w:rsidR="00AA5896"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B134D0" w:rsidRPr="00454DFD">
        <w:rPr>
          <w:rFonts w:cs="Times New Roman"/>
          <w:sz w:val="24"/>
          <w:szCs w:val="24"/>
          <w:lang w:val="lt-LT"/>
        </w:rPr>
        <w:t>.3</w:t>
      </w:r>
      <w:r w:rsidR="0024755F" w:rsidRPr="00454DFD">
        <w:rPr>
          <w:rFonts w:cs="Times New Roman"/>
          <w:sz w:val="24"/>
          <w:szCs w:val="24"/>
          <w:lang w:val="lt-LT"/>
        </w:rPr>
        <w:t xml:space="preserve">. </w:t>
      </w:r>
      <w:r w:rsidR="00AA5896" w:rsidRPr="00454DFD">
        <w:rPr>
          <w:rFonts w:cs="Times New Roman"/>
          <w:sz w:val="24"/>
          <w:szCs w:val="24"/>
          <w:lang w:val="lt-LT" w:eastAsia="lt-LT"/>
        </w:rPr>
        <w:t xml:space="preserve">Prašymai paaiškinti, patikslinti pirkimo dokumentus gali būti pateikiami perkančiajai organizacijai CVP IS susirašinėjimo priemonėmis likus ne mažiau kaip </w:t>
      </w:r>
      <w:r w:rsidR="00AA5896" w:rsidRPr="00454DFD">
        <w:rPr>
          <w:rFonts w:cs="Times New Roman"/>
          <w:b/>
          <w:sz w:val="24"/>
          <w:szCs w:val="24"/>
          <w:u w:val="single"/>
          <w:lang w:val="lt-LT" w:eastAsia="lt-LT"/>
        </w:rPr>
        <w:t>2 darbo dienoms</w:t>
      </w:r>
      <w:r w:rsidR="00AA5896" w:rsidRPr="00454DFD">
        <w:rPr>
          <w:rFonts w:cs="Times New Roman"/>
          <w:sz w:val="24"/>
          <w:szCs w:val="24"/>
          <w:lang w:val="lt-LT" w:eastAsia="lt-LT"/>
        </w:rPr>
        <w:t xml:space="preserve"> iki pasiūlymų pateikimo termino pabaigos.</w:t>
      </w:r>
    </w:p>
    <w:p w14:paraId="67D237E5" w14:textId="6F88C0B3" w:rsidR="0024755F"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B134D0" w:rsidRPr="00454DFD">
        <w:rPr>
          <w:rFonts w:cs="Times New Roman"/>
          <w:sz w:val="24"/>
          <w:szCs w:val="24"/>
          <w:lang w:val="lt-LT"/>
        </w:rPr>
        <w:t>.4</w:t>
      </w:r>
      <w:r w:rsidR="0024755F" w:rsidRPr="00454DFD">
        <w:rPr>
          <w:rFonts w:cs="Times New Roman"/>
          <w:sz w:val="24"/>
          <w:szCs w:val="24"/>
          <w:lang w:val="lt-LT"/>
        </w:rPr>
        <w:t xml:space="preserve">. </w:t>
      </w:r>
      <w:r w:rsidR="00AA5896" w:rsidRPr="00454DFD">
        <w:rPr>
          <w:rFonts w:cs="Times New Roman"/>
          <w:sz w:val="24"/>
          <w:szCs w:val="24"/>
          <w:lang w:val="lt-LT"/>
        </w:rPr>
        <w:t xml:space="preserve">Perkančioji organizacija paaiškinimus, </w:t>
      </w:r>
      <w:proofErr w:type="spellStart"/>
      <w:r w:rsidR="00AA5896" w:rsidRPr="00454DFD">
        <w:rPr>
          <w:rFonts w:cs="Times New Roman"/>
          <w:sz w:val="24"/>
          <w:szCs w:val="24"/>
          <w:lang w:val="lt-LT"/>
        </w:rPr>
        <w:t>patikslinimus</w:t>
      </w:r>
      <w:proofErr w:type="spellEnd"/>
      <w:r w:rsidR="00AA5896" w:rsidRPr="00454DFD">
        <w:rPr>
          <w:rFonts w:cs="Times New Roman"/>
          <w:sz w:val="24"/>
          <w:szCs w:val="24"/>
          <w:lang w:val="lt-LT"/>
        </w:rPr>
        <w:t xml:space="preserve"> CVP IS priemonėmis turi pateikti visiems tiekėjams ne vėliau kaip likus </w:t>
      </w:r>
      <w:r w:rsidR="00AA5896" w:rsidRPr="00454DFD">
        <w:rPr>
          <w:rFonts w:cs="Times New Roman"/>
          <w:b/>
          <w:sz w:val="24"/>
          <w:szCs w:val="24"/>
          <w:u w:val="single"/>
          <w:lang w:val="lt-LT"/>
        </w:rPr>
        <w:t>1 darbo dienai</w:t>
      </w:r>
      <w:r w:rsidR="00AA5896" w:rsidRPr="00454DFD">
        <w:rPr>
          <w:rFonts w:cs="Times New Roman"/>
          <w:sz w:val="24"/>
          <w:szCs w:val="24"/>
          <w:lang w:val="lt-LT"/>
        </w:rPr>
        <w:t xml:space="preserve">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56E77749" w14:textId="70CFBF66" w:rsidR="00CB71AB"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027FAE" w:rsidRPr="00454DFD">
        <w:rPr>
          <w:rFonts w:cs="Times New Roman"/>
          <w:sz w:val="24"/>
          <w:szCs w:val="24"/>
          <w:lang w:val="lt-LT"/>
        </w:rPr>
        <w:t>.5</w:t>
      </w:r>
      <w:r w:rsidR="00CB71AB" w:rsidRPr="00454DFD">
        <w:rPr>
          <w:rFonts w:cs="Times New Roman"/>
          <w:sz w:val="24"/>
          <w:szCs w:val="24"/>
          <w:lang w:val="lt-LT"/>
        </w:rPr>
        <w:t xml:space="preserve">. </w:t>
      </w:r>
      <w:r w:rsidR="00B134D0" w:rsidRPr="00454DFD">
        <w:rPr>
          <w:rFonts w:cs="Times New Roman"/>
          <w:sz w:val="24"/>
          <w:szCs w:val="24"/>
          <w:lang w:val="lt-LT"/>
        </w:rPr>
        <w:t>Nesibaigus pasiūlymų pateikimo terminui, perkančioji organizacija savo iniciatyva gali paaiškinti ar patikslinti pirkimo dokumentus CVP IS priemonėmis.</w:t>
      </w:r>
    </w:p>
    <w:p w14:paraId="16D3D5A0" w14:textId="64E2F45B" w:rsidR="00CB71AB"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027FAE" w:rsidRPr="00454DFD">
        <w:rPr>
          <w:rFonts w:cs="Times New Roman"/>
          <w:sz w:val="24"/>
          <w:szCs w:val="24"/>
          <w:lang w:val="lt-LT"/>
        </w:rPr>
        <w:t>.6</w:t>
      </w:r>
      <w:r w:rsidR="00CB71AB" w:rsidRPr="00454DFD">
        <w:rPr>
          <w:rFonts w:cs="Times New Roman"/>
          <w:sz w:val="24"/>
          <w:szCs w:val="24"/>
          <w:lang w:val="lt-LT"/>
        </w:rPr>
        <w:t xml:space="preserve">. Tuo atveju, kai patikslinama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CB71AB" w:rsidRPr="00454DFD">
        <w:rPr>
          <w:rFonts w:cs="Times New Roman"/>
          <w:sz w:val="24"/>
          <w:szCs w:val="24"/>
          <w:lang w:val="lt-LT"/>
        </w:rPr>
        <w:t>patikslinimus</w:t>
      </w:r>
      <w:proofErr w:type="spellEnd"/>
      <w:r w:rsidR="00CB71AB" w:rsidRPr="00454DFD">
        <w:rPr>
          <w:rFonts w:cs="Times New Roman"/>
          <w:sz w:val="24"/>
          <w:szCs w:val="24"/>
          <w:lang w:val="lt-LT"/>
        </w:rPr>
        <w:t>.</w:t>
      </w:r>
      <w:r w:rsidR="00CB71AB" w:rsidRPr="00454DFD">
        <w:rPr>
          <w:rFonts w:cs="Times New Roman"/>
          <w:sz w:val="24"/>
          <w:szCs w:val="24"/>
          <w:lang w:val="lt-LT"/>
        </w:rPr>
        <w:tab/>
      </w:r>
    </w:p>
    <w:p w14:paraId="37CED2B4" w14:textId="4790BD0D" w:rsidR="00CB71AB"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027FAE" w:rsidRPr="00454DFD">
        <w:rPr>
          <w:rFonts w:cs="Times New Roman"/>
          <w:sz w:val="24"/>
          <w:szCs w:val="24"/>
          <w:lang w:val="lt-LT"/>
        </w:rPr>
        <w:t>.7</w:t>
      </w:r>
      <w:r w:rsidR="00CB71AB" w:rsidRPr="00454DFD">
        <w:rPr>
          <w:rFonts w:cs="Times New Roman"/>
          <w:sz w:val="24"/>
          <w:szCs w:val="24"/>
          <w:lang w:val="lt-LT"/>
        </w:rPr>
        <w:t>. Bet kokia informacija, pirkimo sąlygų paaiškinimai, pranešimai ar kitas perkančiosios organizacijos ir tiekėjo susirašinėjimas yra vykdomas tik CVP IS susirašinėjimo priemonėmis.</w:t>
      </w:r>
      <w:r w:rsidR="00CB71AB" w:rsidRPr="00454DFD">
        <w:rPr>
          <w:rFonts w:cs="Times New Roman"/>
          <w:sz w:val="24"/>
          <w:szCs w:val="24"/>
          <w:lang w:val="lt-LT"/>
        </w:rPr>
        <w:tab/>
      </w:r>
    </w:p>
    <w:p w14:paraId="1B3F5555" w14:textId="7CF6BA2D" w:rsidR="00772CB2"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9</w:t>
      </w:r>
      <w:r w:rsidR="00027FAE" w:rsidRPr="00454DFD">
        <w:rPr>
          <w:rFonts w:cs="Times New Roman"/>
          <w:sz w:val="24"/>
          <w:szCs w:val="24"/>
          <w:lang w:val="lt-LT"/>
        </w:rPr>
        <w:t>.8</w:t>
      </w:r>
      <w:r w:rsidR="00CB71AB" w:rsidRPr="00454DFD">
        <w:rPr>
          <w:rFonts w:cs="Times New Roman"/>
          <w:sz w:val="24"/>
          <w:szCs w:val="24"/>
          <w:lang w:val="lt-LT"/>
        </w:rPr>
        <w:t>. Perkančioji organizacija nerengs susitikimų su tiekėjais dėl pirkimo dokumentų paaiškinimo.</w:t>
      </w:r>
    </w:p>
    <w:p w14:paraId="73F5EB5D" w14:textId="77777777" w:rsidR="00857F6E" w:rsidRPr="00454DFD" w:rsidRDefault="00857F6E" w:rsidP="00454DFD">
      <w:pPr>
        <w:pStyle w:val="Body2"/>
        <w:ind w:firstLine="720"/>
        <w:rPr>
          <w:rFonts w:cs="Times New Roman"/>
          <w:sz w:val="24"/>
          <w:szCs w:val="24"/>
          <w:lang w:val="lt-LT"/>
        </w:rPr>
      </w:pPr>
    </w:p>
    <w:p w14:paraId="317A834A" w14:textId="6A60655D" w:rsidR="00EB49AA" w:rsidRPr="00454DFD" w:rsidRDefault="003402CD" w:rsidP="00454DFD">
      <w:pPr>
        <w:pStyle w:val="Body2"/>
        <w:ind w:firstLine="720"/>
        <w:rPr>
          <w:rFonts w:cs="Times New Roman"/>
          <w:sz w:val="24"/>
          <w:szCs w:val="24"/>
          <w:lang w:val="lt-LT"/>
        </w:rPr>
      </w:pPr>
      <w:r>
        <w:rPr>
          <w:rFonts w:cs="Times New Roman"/>
          <w:b/>
          <w:sz w:val="24"/>
          <w:szCs w:val="24"/>
          <w:lang w:val="lt-LT"/>
        </w:rPr>
        <w:t>10</w:t>
      </w:r>
      <w:r w:rsidR="00CB71AB" w:rsidRPr="00454DFD">
        <w:rPr>
          <w:rFonts w:cs="Times New Roman"/>
          <w:b/>
          <w:sz w:val="24"/>
          <w:szCs w:val="24"/>
          <w:lang w:val="lt-LT"/>
        </w:rPr>
        <w:t>. SUSIPAŽINIMAS SU GAUTAIS PASIŪLYMAIS</w:t>
      </w:r>
    </w:p>
    <w:p w14:paraId="05776304" w14:textId="77777777" w:rsidR="00EB49AA" w:rsidRPr="00454DFD" w:rsidRDefault="00EB49AA" w:rsidP="00454DFD">
      <w:pPr>
        <w:pStyle w:val="Body2"/>
        <w:ind w:firstLine="720"/>
        <w:rPr>
          <w:rFonts w:cs="Times New Roman"/>
          <w:sz w:val="24"/>
          <w:szCs w:val="24"/>
          <w:lang w:val="lt-LT"/>
        </w:rPr>
      </w:pPr>
    </w:p>
    <w:p w14:paraId="26E8884B" w14:textId="1B9D2723" w:rsidR="00EB49AA"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10</w:t>
      </w:r>
      <w:r w:rsidR="00EB49AA" w:rsidRPr="00454DFD">
        <w:rPr>
          <w:rFonts w:cs="Times New Roman"/>
          <w:sz w:val="24"/>
          <w:szCs w:val="24"/>
          <w:lang w:val="lt-LT"/>
        </w:rPr>
        <w:t>.1. Susipažinimas su CVP IS priemonėmis pateiktais tiekėjų pasiūlymais pradedamas ne anksčiau nei po 30 min. po CVP IS nurodytos pasiūlymų pateikimo termino pabaigos.</w:t>
      </w:r>
      <w:r w:rsidR="00EB49AA" w:rsidRPr="00454DFD">
        <w:rPr>
          <w:rFonts w:cs="Times New Roman"/>
          <w:sz w:val="24"/>
          <w:szCs w:val="24"/>
          <w:lang w:val="lt-LT"/>
        </w:rPr>
        <w:tab/>
      </w:r>
    </w:p>
    <w:p w14:paraId="31AF004B" w14:textId="3A34EED6" w:rsidR="00EB49AA" w:rsidRPr="00454DFD" w:rsidRDefault="003402CD" w:rsidP="00454DFD">
      <w:pPr>
        <w:pStyle w:val="Body2"/>
        <w:spacing w:line="360" w:lineRule="auto"/>
        <w:ind w:firstLine="720"/>
        <w:rPr>
          <w:rFonts w:cs="Times New Roman"/>
          <w:sz w:val="24"/>
          <w:szCs w:val="24"/>
          <w:lang w:val="lt-LT"/>
        </w:rPr>
      </w:pPr>
      <w:r>
        <w:rPr>
          <w:rFonts w:cs="Times New Roman"/>
          <w:sz w:val="24"/>
          <w:szCs w:val="24"/>
          <w:lang w:val="lt-LT"/>
        </w:rPr>
        <w:t>10</w:t>
      </w:r>
      <w:r w:rsidR="00EB49AA" w:rsidRPr="00454DFD">
        <w:rPr>
          <w:rFonts w:cs="Times New Roman"/>
          <w:sz w:val="24"/>
          <w:szCs w:val="24"/>
          <w:lang w:val="lt-LT"/>
        </w:rPr>
        <w:t xml:space="preserve">.2. </w:t>
      </w:r>
      <w:r w:rsidR="00B134D0" w:rsidRPr="00454DFD">
        <w:rPr>
          <w:rFonts w:cs="Times New Roman"/>
          <w:sz w:val="24"/>
          <w:szCs w:val="24"/>
          <w:lang w:val="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9B2790A" w14:textId="77777777" w:rsidR="00B134D0" w:rsidRPr="00454DFD" w:rsidRDefault="00B134D0" w:rsidP="00454DFD">
      <w:pPr>
        <w:pStyle w:val="Body2"/>
        <w:ind w:firstLine="720"/>
        <w:rPr>
          <w:rFonts w:cs="Times New Roman"/>
          <w:sz w:val="24"/>
          <w:szCs w:val="24"/>
          <w:lang w:val="lt-LT"/>
        </w:rPr>
      </w:pPr>
    </w:p>
    <w:p w14:paraId="6472C8E6" w14:textId="56CC7152" w:rsidR="00857F6E" w:rsidRPr="00454DFD" w:rsidRDefault="003402CD" w:rsidP="00454DFD">
      <w:pPr>
        <w:pStyle w:val="Body2"/>
        <w:ind w:firstLine="720"/>
        <w:rPr>
          <w:rFonts w:cs="Times New Roman"/>
          <w:b/>
          <w:sz w:val="24"/>
          <w:szCs w:val="24"/>
          <w:lang w:val="lt-LT"/>
        </w:rPr>
      </w:pPr>
      <w:r>
        <w:rPr>
          <w:rFonts w:cs="Times New Roman"/>
          <w:b/>
          <w:sz w:val="24"/>
          <w:szCs w:val="24"/>
          <w:lang w:val="lt-LT"/>
        </w:rPr>
        <w:t>11</w:t>
      </w:r>
      <w:r w:rsidR="0057430A" w:rsidRPr="00454DFD">
        <w:rPr>
          <w:rFonts w:cs="Times New Roman"/>
          <w:b/>
          <w:sz w:val="24"/>
          <w:szCs w:val="24"/>
          <w:lang w:val="lt-LT"/>
        </w:rPr>
        <w:t>. PASIŪLYMŲ NAGRINĖJIMAS</w:t>
      </w:r>
    </w:p>
    <w:p w14:paraId="5607FEA1" w14:textId="77777777" w:rsidR="00857F6E" w:rsidRPr="00454DFD" w:rsidRDefault="00857F6E" w:rsidP="00454DFD">
      <w:pPr>
        <w:pStyle w:val="Body2"/>
        <w:ind w:firstLine="720"/>
        <w:rPr>
          <w:rFonts w:cs="Times New Roman"/>
          <w:b/>
          <w:sz w:val="24"/>
          <w:szCs w:val="24"/>
          <w:lang w:val="lt-LT"/>
        </w:rPr>
      </w:pPr>
    </w:p>
    <w:p w14:paraId="5F98E0EF" w14:textId="63EA359D" w:rsidR="008C266D" w:rsidRPr="00454DFD" w:rsidRDefault="003402CD" w:rsidP="004E2E3E">
      <w:pPr>
        <w:pStyle w:val="Body2"/>
        <w:spacing w:line="360" w:lineRule="auto"/>
        <w:ind w:firstLine="720"/>
        <w:rPr>
          <w:rFonts w:cs="Times New Roman"/>
          <w:sz w:val="24"/>
          <w:szCs w:val="24"/>
          <w:lang w:val="lt-LT"/>
        </w:rPr>
      </w:pPr>
      <w:r>
        <w:rPr>
          <w:rFonts w:cs="Times New Roman"/>
          <w:sz w:val="24"/>
          <w:szCs w:val="24"/>
          <w:lang w:val="lt-LT"/>
        </w:rPr>
        <w:t>11</w:t>
      </w:r>
      <w:r w:rsidR="008C266D" w:rsidRPr="00454DFD">
        <w:rPr>
          <w:rFonts w:cs="Times New Roman"/>
          <w:sz w:val="24"/>
          <w:szCs w:val="24"/>
          <w:lang w:val="lt-LT"/>
        </w:rPr>
        <w:t xml:space="preserve">.1. Perkančioji organizacija nagrinėja, palygina ir vertina </w:t>
      </w:r>
      <w:r>
        <w:rPr>
          <w:rFonts w:cs="Times New Roman"/>
          <w:sz w:val="24"/>
          <w:szCs w:val="24"/>
          <w:lang w:val="lt-LT"/>
        </w:rPr>
        <w:t xml:space="preserve">pasiūlymus </w:t>
      </w:r>
      <w:r w:rsidR="008C266D" w:rsidRPr="00454DFD">
        <w:rPr>
          <w:rFonts w:cs="Times New Roman"/>
          <w:sz w:val="24"/>
          <w:szCs w:val="24"/>
          <w:lang w:val="lt-LT"/>
        </w:rPr>
        <w:t>šia tvarka:</w:t>
      </w:r>
    </w:p>
    <w:p w14:paraId="0A720123" w14:textId="1DC4B449" w:rsidR="00A54312" w:rsidRPr="00454DFD" w:rsidRDefault="003402CD" w:rsidP="004E2E3E">
      <w:pPr>
        <w:pStyle w:val="Body2"/>
        <w:spacing w:line="360" w:lineRule="auto"/>
        <w:ind w:firstLine="720"/>
        <w:rPr>
          <w:rFonts w:cs="Times New Roman"/>
          <w:sz w:val="24"/>
          <w:szCs w:val="24"/>
          <w:lang w:val="lt-LT"/>
        </w:rPr>
      </w:pPr>
      <w:r>
        <w:rPr>
          <w:rFonts w:cs="Times New Roman"/>
          <w:sz w:val="24"/>
          <w:szCs w:val="24"/>
          <w:lang w:val="lt-LT"/>
        </w:rPr>
        <w:t>11</w:t>
      </w:r>
      <w:r w:rsidR="00A54312" w:rsidRPr="00454DFD">
        <w:rPr>
          <w:rFonts w:cs="Times New Roman"/>
          <w:sz w:val="24"/>
          <w:szCs w:val="24"/>
          <w:lang w:val="lt-LT"/>
        </w:rPr>
        <w:t xml:space="preserve">.1.1. patikrina, ar tiekėjo pasiūlymo kaina nėra per didelė ir perkančiajai organizacijai nepriimtina; </w:t>
      </w:r>
    </w:p>
    <w:p w14:paraId="23C7E55C" w14:textId="702561AD" w:rsidR="00EF3FBC" w:rsidRPr="00454DFD" w:rsidRDefault="00537E5E" w:rsidP="004E2E3E">
      <w:pPr>
        <w:pStyle w:val="Body2"/>
        <w:spacing w:line="360" w:lineRule="auto"/>
        <w:ind w:firstLine="720"/>
        <w:rPr>
          <w:rFonts w:cs="Times New Roman"/>
          <w:sz w:val="24"/>
          <w:szCs w:val="24"/>
          <w:lang w:val="lt-LT"/>
        </w:rPr>
      </w:pPr>
      <w:r>
        <w:rPr>
          <w:rFonts w:cs="Times New Roman"/>
          <w:sz w:val="24"/>
          <w:szCs w:val="24"/>
          <w:lang w:val="lt-LT"/>
        </w:rPr>
        <w:t>11</w:t>
      </w:r>
      <w:r w:rsidR="00EF3FBC" w:rsidRPr="00454DFD">
        <w:rPr>
          <w:rFonts w:cs="Times New Roman"/>
          <w:sz w:val="24"/>
          <w:szCs w:val="24"/>
          <w:lang w:val="lt-LT"/>
        </w:rPr>
        <w:t xml:space="preserve">.1.2. patikrina, ar pateikti visi pirkimo sąlygų </w:t>
      </w:r>
      <w:r w:rsidR="003402CD">
        <w:rPr>
          <w:rFonts w:cs="Times New Roman"/>
          <w:sz w:val="24"/>
          <w:szCs w:val="24"/>
          <w:lang w:val="lt-LT"/>
        </w:rPr>
        <w:t>4</w:t>
      </w:r>
      <w:r w:rsidR="00EF3FBC" w:rsidRPr="00454DFD">
        <w:rPr>
          <w:rFonts w:cs="Times New Roman"/>
          <w:sz w:val="24"/>
          <w:szCs w:val="24"/>
          <w:lang w:val="lt-LT"/>
        </w:rPr>
        <w:t xml:space="preserve">.11 punkto papunkčiuose nurodyti dokumentai; </w:t>
      </w:r>
    </w:p>
    <w:p w14:paraId="48DFFF8A" w14:textId="293A255C" w:rsidR="00537E5E" w:rsidRDefault="00537E5E" w:rsidP="004E2E3E">
      <w:pPr>
        <w:pStyle w:val="Body2"/>
        <w:spacing w:line="360" w:lineRule="auto"/>
        <w:ind w:firstLine="720"/>
        <w:rPr>
          <w:rFonts w:cs="Times New Roman"/>
          <w:sz w:val="24"/>
          <w:szCs w:val="24"/>
          <w:lang w:val="lt-LT"/>
        </w:rPr>
      </w:pPr>
      <w:r>
        <w:rPr>
          <w:rFonts w:cs="Times New Roman"/>
          <w:sz w:val="24"/>
          <w:szCs w:val="24"/>
          <w:lang w:val="lt-LT"/>
        </w:rPr>
        <w:t>11</w:t>
      </w:r>
      <w:r w:rsidR="00A54312" w:rsidRPr="00454DFD">
        <w:rPr>
          <w:rFonts w:cs="Times New Roman"/>
          <w:sz w:val="24"/>
          <w:szCs w:val="24"/>
          <w:lang w:val="lt-LT"/>
        </w:rPr>
        <w:t>.1.</w:t>
      </w:r>
      <w:r w:rsidR="00EF3FBC" w:rsidRPr="00454DFD">
        <w:rPr>
          <w:rFonts w:cs="Times New Roman"/>
          <w:sz w:val="24"/>
          <w:szCs w:val="24"/>
          <w:lang w:val="lt-LT"/>
        </w:rPr>
        <w:t>3</w:t>
      </w:r>
      <w:r w:rsidR="00A54312" w:rsidRPr="00454DFD">
        <w:rPr>
          <w:rFonts w:cs="Times New Roman"/>
          <w:sz w:val="24"/>
          <w:szCs w:val="24"/>
          <w:lang w:val="lt-LT"/>
        </w:rPr>
        <w:t xml:space="preserve">. </w:t>
      </w:r>
      <w:r>
        <w:rPr>
          <w:rFonts w:cs="Times New Roman"/>
          <w:sz w:val="24"/>
          <w:szCs w:val="24"/>
          <w:lang w:val="lt-LT"/>
        </w:rPr>
        <w:t>sudaro pasiūlymų eilę,. Perkančioji organizacija vertina tik tą pasiūlymą, kuris nustatomas kaip galimas laimėtojas. Jei įvertinus tokį pasiūlymą paaiškėja, kad jis negali būti pripažintas laimėtoju, nes neatitinka VPĮ 45 str. 1 dalyje nustatytų sąlygų, jo pasiūlymas atmetamas ir toliau tikrinamas pasiūlymas, kuris galėtų būti antras pagal ekonominį pasiūlymo naudingumą. Tokia seka kartojama, kol nustatomas laimėjęs pasiūlymas arba atmetami visi gauti pasiūlymai;</w:t>
      </w:r>
    </w:p>
    <w:p w14:paraId="36B812D7" w14:textId="1B6734A8" w:rsidR="00537E5E" w:rsidRDefault="00537E5E" w:rsidP="004E2E3E">
      <w:pPr>
        <w:pStyle w:val="Body2"/>
        <w:spacing w:line="360" w:lineRule="auto"/>
        <w:ind w:firstLine="720"/>
        <w:rPr>
          <w:rFonts w:cs="Times New Roman"/>
          <w:spacing w:val="-3"/>
          <w:sz w:val="24"/>
          <w:szCs w:val="24"/>
          <w:lang w:val="lt-LT"/>
        </w:rPr>
      </w:pPr>
      <w:r>
        <w:rPr>
          <w:rFonts w:cs="Times New Roman"/>
          <w:sz w:val="24"/>
          <w:szCs w:val="24"/>
          <w:lang w:val="lt-LT"/>
        </w:rPr>
        <w:t>11.1.4</w:t>
      </w:r>
      <w:r w:rsidRPr="00537E5E">
        <w:rPr>
          <w:rFonts w:cs="Times New Roman"/>
          <w:sz w:val="24"/>
          <w:szCs w:val="24"/>
          <w:lang w:val="lt-LT"/>
        </w:rPr>
        <w:t xml:space="preserve">. </w:t>
      </w:r>
      <w:r w:rsidRPr="00537E5E">
        <w:rPr>
          <w:rFonts w:cs="Times New Roman"/>
          <w:spacing w:val="-3"/>
          <w:sz w:val="24"/>
          <w:szCs w:val="24"/>
          <w:lang w:val="lt-LT"/>
        </w:rPr>
        <w:t>tikrina, ar pasiūlymas atitinka pirkimo dokumentuose nustatytus reikalavimus, ar tiekėjų pasiū</w:t>
      </w:r>
      <w:r>
        <w:rPr>
          <w:rFonts w:cs="Times New Roman"/>
          <w:spacing w:val="-3"/>
          <w:sz w:val="24"/>
          <w:szCs w:val="24"/>
          <w:lang w:val="lt-LT"/>
        </w:rPr>
        <w:t xml:space="preserve">lymuose nurodytos paslaugos </w:t>
      </w:r>
      <w:r w:rsidRPr="00537E5E">
        <w:rPr>
          <w:rFonts w:cs="Times New Roman"/>
          <w:spacing w:val="-3"/>
          <w:sz w:val="24"/>
          <w:szCs w:val="24"/>
          <w:lang w:val="lt-LT"/>
        </w:rPr>
        <w:t>atitinka techninės specifikacijos reikalavimus, jei reikia, kreipiasi dėl pasiūlymo paaiškinimo ir pan. Jeigu tiekėjas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r w:rsidRPr="00537E5E">
        <w:rPr>
          <w:rFonts w:cs="Times New Roman"/>
          <w:sz w:val="24"/>
          <w:szCs w:val="24"/>
          <w:lang w:val="lt-LT"/>
        </w:rPr>
        <w:t xml:space="preserve"> vadovaudamasi Viešųjų pirkimų tarnybos nustatytomis Pasiūlymo patikslinimo, papildymo ar paaiškinimo taisyklėmis</w:t>
      </w:r>
      <w:r w:rsidRPr="00537E5E">
        <w:rPr>
          <w:rFonts w:cs="Times New Roman"/>
          <w:spacing w:val="-3"/>
          <w:sz w:val="24"/>
          <w:szCs w:val="24"/>
          <w:lang w:val="lt-LT"/>
        </w:rPr>
        <w:t>;</w:t>
      </w:r>
    </w:p>
    <w:p w14:paraId="615BC87A" w14:textId="0C28CF12" w:rsidR="00537E5E" w:rsidRDefault="00537E5E" w:rsidP="004E2E3E">
      <w:pPr>
        <w:pStyle w:val="Body2"/>
        <w:spacing w:line="360" w:lineRule="auto"/>
        <w:ind w:firstLine="720"/>
        <w:rPr>
          <w:rFonts w:cs="Times New Roman"/>
          <w:spacing w:val="-3"/>
          <w:sz w:val="24"/>
          <w:szCs w:val="24"/>
          <w:lang w:val="lt-LT"/>
        </w:rPr>
      </w:pPr>
      <w:r>
        <w:rPr>
          <w:rFonts w:cs="Times New Roman"/>
          <w:spacing w:val="-3"/>
          <w:sz w:val="24"/>
          <w:szCs w:val="24"/>
          <w:lang w:val="lt-LT"/>
        </w:rPr>
        <w:t xml:space="preserve">11.1.5. </w:t>
      </w:r>
      <w:r w:rsidRPr="00537E5E">
        <w:rPr>
          <w:rFonts w:cs="Times New Roman"/>
          <w:spacing w:val="-3"/>
          <w:sz w:val="24"/>
          <w:szCs w:val="24"/>
          <w:lang w:val="lt-LT"/>
        </w:rPr>
        <w:t>perkančioji organizacija gali prašyti dalyvių patikslinti, papildyti arba paaiškinti savo pasiūlymus, tačiau ji negali prašyti, siūlyti arba leisti pakeisti pasiūlymo esmės – pakeisti įkainių, siūlomą pirkimo objektą, padaryti kitų pakeitimų, dėl ko pasiūlymas iš netinkamo taptų tinkamu ir pan.;</w:t>
      </w:r>
    </w:p>
    <w:p w14:paraId="149C8AC8" w14:textId="67EAD187" w:rsidR="00537E5E" w:rsidRDefault="00537E5E" w:rsidP="004E2E3E">
      <w:pPr>
        <w:pStyle w:val="Body2"/>
        <w:spacing w:line="360" w:lineRule="auto"/>
        <w:ind w:firstLine="720"/>
        <w:rPr>
          <w:rFonts w:cs="Times New Roman"/>
          <w:spacing w:val="-3"/>
          <w:sz w:val="24"/>
          <w:szCs w:val="24"/>
          <w:lang w:val="lt-LT"/>
        </w:rPr>
      </w:pPr>
      <w:r>
        <w:rPr>
          <w:rFonts w:cs="Times New Roman"/>
          <w:spacing w:val="-3"/>
          <w:sz w:val="24"/>
          <w:szCs w:val="24"/>
          <w:lang w:val="lt-LT"/>
        </w:rPr>
        <w:t xml:space="preserve">11.1.6. </w:t>
      </w:r>
      <w:r w:rsidRPr="00537E5E">
        <w:rPr>
          <w:rFonts w:cs="Times New Roman"/>
          <w:spacing w:val="-3"/>
          <w:sz w:val="24"/>
          <w:szCs w:val="24"/>
          <w:lang w:val="lt-LT"/>
        </w:rPr>
        <w:t>jeigu tiekėjas pateikė netikslius, neišsamius pirkimo dokumentuose nurodytus kartu su pasiūlymu teikiamus dokumentus, pvz., jungtinės veiklos sutartį,</w:t>
      </w:r>
      <w:r>
        <w:rPr>
          <w:rFonts w:cs="Times New Roman"/>
          <w:spacing w:val="-3"/>
          <w:sz w:val="24"/>
          <w:szCs w:val="24"/>
          <w:lang w:val="lt-LT"/>
        </w:rPr>
        <w:t xml:space="preserve"> </w:t>
      </w:r>
      <w:r w:rsidRPr="00537E5E">
        <w:rPr>
          <w:rFonts w:cs="Times New Roman"/>
          <w:spacing w:val="-3"/>
          <w:sz w:val="24"/>
          <w:szCs w:val="24"/>
          <w:lang w:val="lt-LT"/>
        </w:rPr>
        <w:t>ar jų nepateikė, perkančioji organizacija privalo prašyti tiekėjo patikslinti, papildyti arba pateikti šiuos dokumentus per jos nustatytą protingą terminą;</w:t>
      </w:r>
    </w:p>
    <w:p w14:paraId="7EA61C27" w14:textId="08204A6F" w:rsidR="00537E5E" w:rsidRDefault="00537E5E" w:rsidP="00FB0594">
      <w:pPr>
        <w:pStyle w:val="Body2"/>
        <w:spacing w:line="360" w:lineRule="auto"/>
        <w:ind w:firstLine="720"/>
        <w:rPr>
          <w:rFonts w:cs="Times New Roman"/>
          <w:spacing w:val="-3"/>
          <w:sz w:val="24"/>
          <w:szCs w:val="24"/>
          <w:lang w:val="lt-LT"/>
        </w:rPr>
      </w:pPr>
      <w:r>
        <w:rPr>
          <w:rFonts w:cs="Times New Roman"/>
          <w:spacing w:val="-3"/>
          <w:sz w:val="24"/>
          <w:szCs w:val="24"/>
          <w:lang w:val="lt-LT"/>
        </w:rPr>
        <w:t xml:space="preserve">11.1.7. </w:t>
      </w:r>
      <w:r w:rsidRPr="00537E5E">
        <w:rPr>
          <w:rFonts w:cs="Times New Roman"/>
          <w:spacing w:val="-3"/>
          <w:sz w:val="24"/>
          <w:szCs w:val="24"/>
          <w:lang w:val="lt-LT"/>
        </w:rPr>
        <w:t>radusi pasiūlyme nurodytos kainos apskaičiavimo klaidų, privalo paprašyti dalyvių per jos nurodytą terminą ištaisyti pasiūlyme pastebėtas aritmetines klaidas, nekeičiant susipažinimo su pa</w:t>
      </w:r>
      <w:r>
        <w:rPr>
          <w:rFonts w:cs="Times New Roman"/>
          <w:spacing w:val="-3"/>
          <w:sz w:val="24"/>
          <w:szCs w:val="24"/>
          <w:lang w:val="lt-LT"/>
        </w:rPr>
        <w:t>siūlymais metu užfiksuotų paslaugų</w:t>
      </w:r>
      <w:r w:rsidRPr="00537E5E">
        <w:rPr>
          <w:rFonts w:cs="Times New Roman"/>
          <w:spacing w:val="-3"/>
          <w:sz w:val="24"/>
          <w:szCs w:val="24"/>
          <w:lang w:val="lt-LT"/>
        </w:rPr>
        <w:t xml:space="preserve"> įkainių be PVM.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59D444B0" w14:textId="31EEE8FE" w:rsidR="00FB0594" w:rsidRDefault="00FB0594" w:rsidP="00FB0594">
      <w:pPr>
        <w:pStyle w:val="Body2"/>
        <w:spacing w:line="360" w:lineRule="auto"/>
        <w:ind w:firstLine="720"/>
        <w:rPr>
          <w:rFonts w:cs="Times New Roman"/>
          <w:spacing w:val="-3"/>
          <w:sz w:val="24"/>
          <w:szCs w:val="24"/>
          <w:lang w:val="lt-LT"/>
        </w:rPr>
      </w:pPr>
      <w:r>
        <w:rPr>
          <w:rFonts w:cs="Times New Roman"/>
          <w:spacing w:val="-3"/>
          <w:sz w:val="24"/>
          <w:szCs w:val="24"/>
          <w:lang w:val="lt-LT"/>
        </w:rPr>
        <w:t xml:space="preserve">11.1.8. </w:t>
      </w:r>
      <w:r w:rsidRPr="00FB0594">
        <w:rPr>
          <w:rFonts w:cs="Times New Roman"/>
          <w:spacing w:val="-3"/>
          <w:sz w:val="24"/>
          <w:szCs w:val="24"/>
          <w:lang w:val="lt-LT"/>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356D1A23" w14:textId="13810746" w:rsidR="00420822" w:rsidRDefault="00420822" w:rsidP="00FB0594">
      <w:pPr>
        <w:pStyle w:val="Body2"/>
        <w:spacing w:line="360" w:lineRule="auto"/>
        <w:ind w:firstLine="720"/>
        <w:rPr>
          <w:rFonts w:cs="Times New Roman"/>
          <w:spacing w:val="-3"/>
          <w:sz w:val="24"/>
          <w:szCs w:val="24"/>
          <w:lang w:val="lt-LT"/>
        </w:rPr>
      </w:pPr>
      <w:r>
        <w:rPr>
          <w:rFonts w:cs="Times New Roman"/>
          <w:spacing w:val="-3"/>
          <w:sz w:val="24"/>
          <w:szCs w:val="24"/>
          <w:lang w:val="lt-LT"/>
        </w:rPr>
        <w:t xml:space="preserve">11.1.9. </w:t>
      </w:r>
      <w:r w:rsidRPr="00420822">
        <w:rPr>
          <w:rFonts w:cs="Times New Roman"/>
          <w:spacing w:val="-3"/>
          <w:sz w:val="24"/>
          <w:szCs w:val="24"/>
          <w:lang w:val="lt-LT"/>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343EE6C1" w14:textId="27ACE1C5" w:rsidR="00420822" w:rsidRDefault="00420822" w:rsidP="00420822">
      <w:pPr>
        <w:pStyle w:val="Body2"/>
        <w:spacing w:line="360" w:lineRule="auto"/>
        <w:ind w:firstLine="720"/>
        <w:rPr>
          <w:rFonts w:cs="Times New Roman"/>
          <w:spacing w:val="-3"/>
          <w:sz w:val="24"/>
          <w:szCs w:val="24"/>
          <w:lang w:val="lt-LT"/>
        </w:rPr>
      </w:pPr>
      <w:r>
        <w:rPr>
          <w:rFonts w:cs="Times New Roman"/>
          <w:spacing w:val="-3"/>
          <w:sz w:val="24"/>
          <w:szCs w:val="24"/>
          <w:lang w:val="lt-LT"/>
        </w:rPr>
        <w:t xml:space="preserve">11.1.10. </w:t>
      </w:r>
      <w:r w:rsidRPr="00420822">
        <w:rPr>
          <w:rFonts w:cs="Times New Roman"/>
          <w:spacing w:val="-3"/>
          <w:sz w:val="24"/>
          <w:szCs w:val="24"/>
          <w:lang w:val="lt-LT"/>
        </w:rPr>
        <w:t>gali nevertinti viso pasiūlymo, jei patikrinusi jo dalį nustato, kad pasiūlymas, vadovaujantis jam nustatytais reikalavimais, turi būti atmetamas.</w:t>
      </w:r>
    </w:p>
    <w:p w14:paraId="2E5E1BE2" w14:textId="77777777" w:rsidR="00420822" w:rsidRPr="00420822" w:rsidRDefault="00420822" w:rsidP="00420822">
      <w:pPr>
        <w:pStyle w:val="Body2"/>
        <w:spacing w:line="360" w:lineRule="auto"/>
        <w:ind w:firstLine="720"/>
        <w:rPr>
          <w:rFonts w:cs="Times New Roman"/>
          <w:spacing w:val="-3"/>
          <w:sz w:val="24"/>
          <w:szCs w:val="24"/>
          <w:lang w:val="lt-LT"/>
        </w:rPr>
      </w:pPr>
    </w:p>
    <w:p w14:paraId="6411A202" w14:textId="770E964A" w:rsidR="00857F6E" w:rsidRPr="00420822" w:rsidRDefault="00420822" w:rsidP="00454DFD">
      <w:pPr>
        <w:pStyle w:val="Body2"/>
        <w:ind w:firstLine="720"/>
        <w:rPr>
          <w:rFonts w:cs="Times New Roman"/>
          <w:sz w:val="24"/>
          <w:szCs w:val="24"/>
          <w:lang w:val="lt-LT"/>
        </w:rPr>
      </w:pPr>
      <w:r w:rsidRPr="00420822">
        <w:rPr>
          <w:rFonts w:cs="Times New Roman"/>
          <w:b/>
          <w:sz w:val="24"/>
          <w:szCs w:val="24"/>
          <w:lang w:val="lt-LT"/>
        </w:rPr>
        <w:t>12</w:t>
      </w:r>
      <w:r w:rsidR="00857F6E" w:rsidRPr="00420822">
        <w:rPr>
          <w:rFonts w:cs="Times New Roman"/>
          <w:b/>
          <w:sz w:val="24"/>
          <w:szCs w:val="24"/>
          <w:lang w:val="lt-LT"/>
        </w:rPr>
        <w:t>. ELEKTRONINIS AUKCIONAS</w:t>
      </w:r>
      <w:r w:rsidR="00857F6E" w:rsidRPr="00420822">
        <w:rPr>
          <w:rFonts w:cs="Times New Roman"/>
          <w:sz w:val="24"/>
          <w:szCs w:val="24"/>
          <w:lang w:val="lt-LT"/>
        </w:rPr>
        <w:tab/>
      </w:r>
    </w:p>
    <w:p w14:paraId="229879CD" w14:textId="77777777" w:rsidR="00857F6E" w:rsidRPr="00420822" w:rsidRDefault="00857F6E" w:rsidP="00454DFD">
      <w:pPr>
        <w:pStyle w:val="Body2"/>
        <w:ind w:firstLine="720"/>
        <w:rPr>
          <w:rFonts w:cs="Times New Roman"/>
          <w:sz w:val="24"/>
          <w:szCs w:val="24"/>
          <w:lang w:val="lt-LT"/>
        </w:rPr>
      </w:pPr>
    </w:p>
    <w:p w14:paraId="062CE935" w14:textId="432144D1" w:rsidR="006A5ED7" w:rsidRPr="00454DFD" w:rsidRDefault="00420822" w:rsidP="00454DFD">
      <w:pPr>
        <w:pStyle w:val="Body2"/>
        <w:spacing w:line="360" w:lineRule="auto"/>
        <w:ind w:firstLine="720"/>
        <w:rPr>
          <w:rFonts w:cs="Times New Roman"/>
          <w:sz w:val="24"/>
          <w:szCs w:val="24"/>
          <w:lang w:val="lt-LT"/>
        </w:rPr>
      </w:pPr>
      <w:r w:rsidRPr="00420822">
        <w:rPr>
          <w:rFonts w:cs="Times New Roman"/>
          <w:sz w:val="24"/>
          <w:szCs w:val="24"/>
          <w:lang w:val="lt-LT"/>
        </w:rPr>
        <w:t>12</w:t>
      </w:r>
      <w:r w:rsidR="00857F6E" w:rsidRPr="00420822">
        <w:rPr>
          <w:rFonts w:cs="Times New Roman"/>
          <w:sz w:val="24"/>
          <w:szCs w:val="24"/>
          <w:lang w:val="lt-LT"/>
        </w:rPr>
        <w:t>.1. Elektroninis aukcionas nerengiamas.</w:t>
      </w:r>
    </w:p>
    <w:p w14:paraId="196AF619" w14:textId="77777777" w:rsidR="006A5ED7" w:rsidRPr="00454DFD" w:rsidRDefault="006A5ED7" w:rsidP="00454DFD">
      <w:pPr>
        <w:pStyle w:val="Body2"/>
        <w:ind w:firstLine="720"/>
        <w:rPr>
          <w:rFonts w:cs="Times New Roman"/>
          <w:sz w:val="24"/>
          <w:szCs w:val="24"/>
          <w:lang w:val="lt-LT"/>
        </w:rPr>
      </w:pPr>
    </w:p>
    <w:p w14:paraId="7D49DD99" w14:textId="55119373" w:rsidR="00765F1F" w:rsidRPr="00454DFD" w:rsidRDefault="00420822" w:rsidP="00454DFD">
      <w:pPr>
        <w:pStyle w:val="Body2"/>
        <w:ind w:firstLine="720"/>
        <w:rPr>
          <w:rFonts w:cs="Times New Roman"/>
          <w:sz w:val="24"/>
          <w:szCs w:val="24"/>
          <w:lang w:val="lt-LT"/>
        </w:rPr>
      </w:pPr>
      <w:r w:rsidRPr="00D719B5">
        <w:rPr>
          <w:rFonts w:cs="Times New Roman"/>
          <w:b/>
          <w:sz w:val="24"/>
          <w:szCs w:val="24"/>
          <w:lang w:val="lt-LT"/>
        </w:rPr>
        <w:t>13</w:t>
      </w:r>
      <w:r w:rsidR="006A5ED7" w:rsidRPr="00D719B5">
        <w:rPr>
          <w:rFonts w:cs="Times New Roman"/>
          <w:b/>
          <w:sz w:val="24"/>
          <w:szCs w:val="24"/>
          <w:lang w:val="lt-LT"/>
        </w:rPr>
        <w:t>. PASIŪLYMŲ ATMETIMO PRIEŽASTYS</w:t>
      </w:r>
      <w:r w:rsidR="006A5ED7" w:rsidRPr="00454DFD">
        <w:rPr>
          <w:rFonts w:cs="Times New Roman"/>
          <w:sz w:val="24"/>
          <w:szCs w:val="24"/>
          <w:lang w:val="lt-LT"/>
        </w:rPr>
        <w:t xml:space="preserve"> </w:t>
      </w:r>
    </w:p>
    <w:p w14:paraId="3542151C" w14:textId="77777777" w:rsidR="00454DFD" w:rsidRPr="00454DFD" w:rsidRDefault="00454DFD" w:rsidP="00454DFD">
      <w:pPr>
        <w:pStyle w:val="Body2"/>
        <w:ind w:firstLine="720"/>
        <w:rPr>
          <w:rFonts w:cs="Times New Roman"/>
          <w:sz w:val="24"/>
          <w:szCs w:val="24"/>
          <w:lang w:val="lt-LT"/>
        </w:rPr>
      </w:pPr>
    </w:p>
    <w:p w14:paraId="21FCA77C" w14:textId="572D9DCD" w:rsidR="00765F1F" w:rsidRPr="00454DFD" w:rsidRDefault="006B4234" w:rsidP="00454DFD">
      <w:pPr>
        <w:pStyle w:val="Body2"/>
        <w:spacing w:line="360" w:lineRule="auto"/>
        <w:ind w:firstLine="720"/>
        <w:rPr>
          <w:rFonts w:cs="Times New Roman"/>
          <w:sz w:val="24"/>
          <w:szCs w:val="24"/>
          <w:lang w:val="lt-LT"/>
        </w:rPr>
      </w:pPr>
      <w:r>
        <w:rPr>
          <w:rFonts w:cs="Times New Roman"/>
          <w:sz w:val="24"/>
          <w:szCs w:val="24"/>
          <w:lang w:val="lt-LT"/>
        </w:rPr>
        <w:t>13</w:t>
      </w:r>
      <w:r w:rsidR="00765F1F" w:rsidRPr="00454DFD">
        <w:rPr>
          <w:rFonts w:cs="Times New Roman"/>
          <w:sz w:val="24"/>
          <w:szCs w:val="24"/>
          <w:lang w:val="lt-LT"/>
        </w:rPr>
        <w:t>.1. Pasiūlymas atmetamas jeigu:</w:t>
      </w:r>
    </w:p>
    <w:p w14:paraId="6ABD8371" w14:textId="7328F47C" w:rsidR="006B4234" w:rsidRDefault="006B4234" w:rsidP="00454DFD">
      <w:pPr>
        <w:pStyle w:val="Body2"/>
        <w:spacing w:line="360" w:lineRule="auto"/>
        <w:ind w:firstLine="720"/>
        <w:rPr>
          <w:rFonts w:cs="Times New Roman"/>
          <w:spacing w:val="-2"/>
          <w:sz w:val="24"/>
          <w:szCs w:val="24"/>
          <w:lang w:val="lt-LT"/>
        </w:rPr>
      </w:pPr>
      <w:r>
        <w:rPr>
          <w:rFonts w:cs="Times New Roman"/>
          <w:sz w:val="24"/>
          <w:szCs w:val="24"/>
          <w:lang w:val="lt-LT"/>
        </w:rPr>
        <w:t>13</w:t>
      </w:r>
      <w:r w:rsidR="00765F1F" w:rsidRPr="00454DFD">
        <w:rPr>
          <w:rFonts w:cs="Times New Roman"/>
          <w:sz w:val="24"/>
          <w:szCs w:val="24"/>
          <w:lang w:val="lt-LT"/>
        </w:rPr>
        <w:t xml:space="preserve">.1.1. </w:t>
      </w:r>
      <w:r w:rsidRPr="006B4234">
        <w:rPr>
          <w:rFonts w:cs="Times New Roman"/>
          <w:spacing w:val="-2"/>
          <w:sz w:val="24"/>
          <w:szCs w:val="24"/>
          <w:lang w:val="lt-LT"/>
        </w:rPr>
        <w:t>jei dalyvis pasiūlymą ar jo dalį pateikė ne CVP IS priemonėmis (išskyrus, kai tai numatyta pirkimo dokumentuose) arba pateikė pavėluotai, t. y. pasibaigus nustatytam terminui;</w:t>
      </w:r>
    </w:p>
    <w:p w14:paraId="0538350F" w14:textId="56E657E4" w:rsidR="006B4234" w:rsidRDefault="006B4234" w:rsidP="00454DFD">
      <w:pPr>
        <w:pStyle w:val="Body2"/>
        <w:spacing w:line="360" w:lineRule="auto"/>
        <w:ind w:firstLine="720"/>
        <w:rPr>
          <w:rFonts w:cs="Times New Roman"/>
          <w:spacing w:val="-2"/>
          <w:sz w:val="24"/>
          <w:szCs w:val="24"/>
          <w:lang w:val="lt-LT"/>
        </w:rPr>
      </w:pPr>
      <w:r>
        <w:rPr>
          <w:rFonts w:cs="Times New Roman"/>
          <w:spacing w:val="-2"/>
          <w:sz w:val="24"/>
          <w:szCs w:val="24"/>
          <w:lang w:val="lt-LT"/>
        </w:rPr>
        <w:t xml:space="preserve">13.1.2. </w:t>
      </w:r>
      <w:r w:rsidRPr="006B4234">
        <w:rPr>
          <w:rFonts w:cs="Times New Roman"/>
          <w:spacing w:val="-2"/>
          <w:sz w:val="24"/>
          <w:szCs w:val="24"/>
          <w:lang w:val="lt-LT"/>
        </w:rPr>
        <w:t xml:space="preserve">pasiūlymas neatitinka pirkimo dokumentuose nustatytų reikalavimų (neužpildytas / netinkamai užpildytas / nepateiktas „Pasiūlymas“; teikiant pasiūlymą neišviešinti pasitelkti ūkio subjektai, kurių </w:t>
      </w:r>
      <w:proofErr w:type="spellStart"/>
      <w:r w:rsidRPr="006B4234">
        <w:rPr>
          <w:rFonts w:cs="Times New Roman"/>
          <w:spacing w:val="-2"/>
          <w:sz w:val="24"/>
          <w:szCs w:val="24"/>
          <w:lang w:val="lt-LT"/>
        </w:rPr>
        <w:t>pajėgumais</w:t>
      </w:r>
      <w:proofErr w:type="spellEnd"/>
      <w:r w:rsidRPr="006B4234">
        <w:rPr>
          <w:rFonts w:cs="Times New Roman"/>
          <w:spacing w:val="-2"/>
          <w:sz w:val="24"/>
          <w:szCs w:val="24"/>
          <w:lang w:val="lt-LT"/>
        </w:rPr>
        <w:t xml:space="preserve"> tiekėjas remiasi; tikslindamas pasiūlymą tiekėjas pakeitė susipažinimo su pasiūlymais metu užfiksuotą (-</w:t>
      </w:r>
      <w:proofErr w:type="spellStart"/>
      <w:r w:rsidRPr="006B4234">
        <w:rPr>
          <w:rFonts w:cs="Times New Roman"/>
          <w:spacing w:val="-2"/>
          <w:sz w:val="24"/>
          <w:szCs w:val="24"/>
          <w:lang w:val="lt-LT"/>
        </w:rPr>
        <w:t>us</w:t>
      </w:r>
      <w:proofErr w:type="spellEnd"/>
      <w:r w:rsidRPr="006B4234">
        <w:rPr>
          <w:rFonts w:cs="Times New Roman"/>
          <w:spacing w:val="-2"/>
          <w:sz w:val="24"/>
          <w:szCs w:val="24"/>
          <w:lang w:val="lt-LT"/>
        </w:rPr>
        <w:t>) paslaugos (-ų) įkainį (-</w:t>
      </w:r>
      <w:proofErr w:type="spellStart"/>
      <w:r w:rsidRPr="006B4234">
        <w:rPr>
          <w:rFonts w:cs="Times New Roman"/>
          <w:spacing w:val="-2"/>
          <w:sz w:val="24"/>
          <w:szCs w:val="24"/>
          <w:lang w:val="lt-LT"/>
        </w:rPr>
        <w:t>ius</w:t>
      </w:r>
      <w:proofErr w:type="spellEnd"/>
      <w:r w:rsidRPr="006B4234">
        <w:rPr>
          <w:rFonts w:cs="Times New Roman"/>
          <w:spacing w:val="-2"/>
          <w:sz w:val="24"/>
          <w:szCs w:val="24"/>
          <w:lang w:val="lt-LT"/>
        </w:rPr>
        <w:t xml:space="preserve">) be PVM; pasiūlymo kaina viršijo pirkimo </w:t>
      </w:r>
      <w:r>
        <w:rPr>
          <w:rFonts w:cs="Times New Roman"/>
          <w:spacing w:val="-2"/>
          <w:sz w:val="24"/>
          <w:szCs w:val="24"/>
          <w:lang w:val="lt-LT"/>
        </w:rPr>
        <w:t xml:space="preserve">sąlygų 5 priede nurodytą </w:t>
      </w:r>
      <w:r w:rsidRPr="006B4234">
        <w:rPr>
          <w:rFonts w:cs="Times New Roman"/>
          <w:spacing w:val="-2"/>
          <w:sz w:val="24"/>
          <w:szCs w:val="24"/>
          <w:lang w:val="lt-LT"/>
        </w:rPr>
        <w:t>pirkimui skirtą lėšų sumą; pateiktas pasiūlymas tiekti tik dalį paslaugų; tiekėjas nepateikė pasiūlymo kainos, t. y. tiekėjas užšifravo pasiūlymo dokumentą, kuriame nurodyta pasiūlymo kaina, o kitus pasiūlymo dokumentus pateikė neužšifruotus ir iki pirkimo sąlygose nurodyto laiko nepateikė (dėl jo paties kaltės) slaptažodžio arba pateikė neteisingą slaptažodį, kuriuo naudodamasi perkančioji organizacija negalėjo iššifruoti pasiūlymo dokumento ir kt.);</w:t>
      </w:r>
    </w:p>
    <w:p w14:paraId="5DC6B8C4" w14:textId="505BFECF" w:rsidR="006B4234" w:rsidRDefault="006B4234" w:rsidP="00454DFD">
      <w:pPr>
        <w:pStyle w:val="Body2"/>
        <w:spacing w:line="360" w:lineRule="auto"/>
        <w:ind w:firstLine="720"/>
        <w:rPr>
          <w:rFonts w:cs="Times New Roman"/>
          <w:spacing w:val="-2"/>
          <w:sz w:val="24"/>
          <w:szCs w:val="24"/>
          <w:lang w:val="lt-LT"/>
        </w:rPr>
      </w:pPr>
      <w:r>
        <w:rPr>
          <w:rFonts w:cs="Times New Roman"/>
          <w:spacing w:val="-2"/>
          <w:sz w:val="24"/>
          <w:szCs w:val="24"/>
          <w:lang w:val="lt-LT"/>
        </w:rPr>
        <w:t xml:space="preserve">13.1.3. </w:t>
      </w:r>
      <w:r w:rsidRPr="006B4234">
        <w:rPr>
          <w:rFonts w:cs="Times New Roman"/>
          <w:spacing w:val="-2"/>
          <w:sz w:val="24"/>
          <w:szCs w:val="24"/>
          <w:lang w:val="lt-LT"/>
        </w:rPr>
        <w:t>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44B287B" w14:textId="1C19C7F0" w:rsidR="000705F4" w:rsidRDefault="000705F4" w:rsidP="00454DFD">
      <w:pPr>
        <w:pStyle w:val="Body2"/>
        <w:spacing w:line="360" w:lineRule="auto"/>
        <w:ind w:firstLine="720"/>
        <w:rPr>
          <w:rFonts w:eastAsia="Calibri"/>
          <w:sz w:val="24"/>
          <w:szCs w:val="24"/>
          <w:lang w:val="lt-LT"/>
        </w:rPr>
      </w:pPr>
      <w:r>
        <w:rPr>
          <w:rFonts w:cs="Times New Roman"/>
          <w:spacing w:val="-2"/>
          <w:sz w:val="24"/>
          <w:szCs w:val="24"/>
          <w:lang w:val="lt-LT"/>
        </w:rPr>
        <w:t xml:space="preserve">13.1.4. tiekėjas </w:t>
      </w:r>
      <w:r w:rsidRPr="000705F4">
        <w:rPr>
          <w:rFonts w:cs="Times New Roman"/>
          <w:spacing w:val="-2"/>
          <w:sz w:val="24"/>
          <w:szCs w:val="24"/>
          <w:lang w:val="lt-LT"/>
        </w:rPr>
        <w:t>nepateikė kvalifi</w:t>
      </w:r>
      <w:r>
        <w:rPr>
          <w:rFonts w:cs="Times New Roman"/>
          <w:spacing w:val="-2"/>
          <w:sz w:val="24"/>
          <w:szCs w:val="24"/>
          <w:lang w:val="lt-LT"/>
        </w:rPr>
        <w:t xml:space="preserve">kaciją patvirtinančių dokumentų, </w:t>
      </w:r>
      <w:r w:rsidRPr="000705F4">
        <w:rPr>
          <w:rFonts w:cs="Times New Roman"/>
          <w:spacing w:val="-2"/>
          <w:sz w:val="24"/>
          <w:szCs w:val="24"/>
          <w:lang w:val="lt-LT"/>
        </w:rPr>
        <w:t xml:space="preserve">neatitiko kvalifikacijai keliamų reikalavimų nurodytų </w:t>
      </w:r>
      <w:r w:rsidR="00E17509">
        <w:rPr>
          <w:rFonts w:eastAsia="Calibri"/>
          <w:sz w:val="24"/>
          <w:szCs w:val="24"/>
          <w:lang w:val="lt-LT"/>
        </w:rPr>
        <w:t xml:space="preserve">pirkimo sąlygų 3.7.1-3.7.4 </w:t>
      </w:r>
      <w:r w:rsidRPr="000705F4">
        <w:rPr>
          <w:rFonts w:eastAsia="Calibri"/>
          <w:sz w:val="24"/>
          <w:szCs w:val="24"/>
          <w:lang w:val="lt-LT"/>
        </w:rPr>
        <w:t>punktuose</w:t>
      </w:r>
      <w:r>
        <w:rPr>
          <w:rFonts w:eastAsia="Calibri"/>
          <w:sz w:val="24"/>
          <w:szCs w:val="24"/>
          <w:lang w:val="lt-LT"/>
        </w:rPr>
        <w:t xml:space="preserve"> arba perkančiosios organizacijos prašymu nepateikė ar nepatikslino pateiktų netikslių ar neišsamių kvalifikacijos duomenų;</w:t>
      </w:r>
    </w:p>
    <w:p w14:paraId="1993F483" w14:textId="781099CD" w:rsidR="000705F4" w:rsidRDefault="000705F4" w:rsidP="00454DFD">
      <w:pPr>
        <w:pStyle w:val="Body2"/>
        <w:spacing w:line="360" w:lineRule="auto"/>
        <w:ind w:firstLine="720"/>
        <w:rPr>
          <w:rFonts w:eastAsia="Calibri"/>
          <w:sz w:val="24"/>
          <w:szCs w:val="24"/>
          <w:lang w:val="lt-LT"/>
        </w:rPr>
      </w:pPr>
      <w:r>
        <w:rPr>
          <w:rFonts w:eastAsia="Calibri"/>
          <w:sz w:val="24"/>
          <w:szCs w:val="24"/>
          <w:lang w:val="lt-LT"/>
        </w:rPr>
        <w:t xml:space="preserve">13.1.5. </w:t>
      </w:r>
      <w:r w:rsidRPr="000705F4">
        <w:rPr>
          <w:rFonts w:eastAsia="Calibri"/>
          <w:sz w:val="24"/>
          <w:szCs w:val="24"/>
          <w:lang w:val="lt-LT"/>
        </w:rPr>
        <w:t>tiekėjas pateikė netikslius, neišsamius pirkimo sąlygose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2FE95086" w14:textId="5EDB34C2" w:rsidR="000705F4" w:rsidRDefault="000705F4" w:rsidP="00454DFD">
      <w:pPr>
        <w:pStyle w:val="Body2"/>
        <w:spacing w:line="360" w:lineRule="auto"/>
        <w:ind w:firstLine="720"/>
        <w:rPr>
          <w:rFonts w:eastAsia="Calibri"/>
          <w:sz w:val="24"/>
          <w:szCs w:val="24"/>
          <w:lang w:val="lt-LT"/>
        </w:rPr>
      </w:pPr>
      <w:r>
        <w:rPr>
          <w:rFonts w:eastAsia="Calibri"/>
          <w:sz w:val="24"/>
          <w:szCs w:val="24"/>
          <w:lang w:val="lt-LT"/>
        </w:rPr>
        <w:t xml:space="preserve">13.1.6. </w:t>
      </w:r>
      <w:r w:rsidRPr="000705F4">
        <w:rPr>
          <w:rFonts w:eastAsia="Calibri"/>
          <w:sz w:val="24"/>
          <w:szCs w:val="24"/>
          <w:lang w:val="lt-LT"/>
        </w:rPr>
        <w:t>tiekėjas, perkančiajai organizacijos paprašius, per jos nurodytą protingą terminą nepateikė tinkamų pasiūlytos mažiausios kai</w:t>
      </w:r>
      <w:r>
        <w:rPr>
          <w:rFonts w:eastAsia="Calibri"/>
          <w:sz w:val="24"/>
          <w:szCs w:val="24"/>
          <w:lang w:val="lt-LT"/>
        </w:rPr>
        <w:t xml:space="preserve">nos pagrįstumo įrodymų; </w:t>
      </w:r>
    </w:p>
    <w:p w14:paraId="1A83D94F" w14:textId="33BF17ED" w:rsidR="000705F4" w:rsidRDefault="000705F4" w:rsidP="00454DFD">
      <w:pPr>
        <w:pStyle w:val="Body2"/>
        <w:spacing w:line="360" w:lineRule="auto"/>
        <w:ind w:firstLine="720"/>
        <w:rPr>
          <w:rFonts w:eastAsia="Calibri"/>
          <w:sz w:val="24"/>
          <w:szCs w:val="24"/>
          <w:lang w:val="lt-LT"/>
        </w:rPr>
      </w:pPr>
      <w:r w:rsidRPr="00D719B5">
        <w:rPr>
          <w:rFonts w:eastAsia="Calibri"/>
          <w:sz w:val="24"/>
          <w:szCs w:val="24"/>
          <w:lang w:val="lt-LT"/>
        </w:rPr>
        <w:t>13.1.7. dalyvis, apie nustatytų reikalavimų atitikimą, yra pateikęs melagingą informaciją, kurią perkančioji organizacija gali įrodyti bet kokiomis teisėtomis priemonėmis;</w:t>
      </w:r>
    </w:p>
    <w:p w14:paraId="4505BAE3" w14:textId="061392B3" w:rsidR="000705F4" w:rsidRDefault="000705F4" w:rsidP="00454DFD">
      <w:pPr>
        <w:pStyle w:val="Body2"/>
        <w:spacing w:line="360" w:lineRule="auto"/>
        <w:ind w:firstLine="720"/>
        <w:rPr>
          <w:rFonts w:cs="Times New Roman"/>
          <w:sz w:val="24"/>
          <w:szCs w:val="24"/>
          <w:lang w:val="lt-LT"/>
        </w:rPr>
      </w:pPr>
      <w:r>
        <w:rPr>
          <w:rFonts w:eastAsia="Calibri"/>
          <w:sz w:val="24"/>
          <w:szCs w:val="24"/>
          <w:lang w:val="lt-LT"/>
        </w:rPr>
        <w:t xml:space="preserve">13.1.8. </w:t>
      </w:r>
      <w:r w:rsidRPr="00454DFD">
        <w:rPr>
          <w:rFonts w:cs="Times New Roman"/>
          <w:sz w:val="24"/>
          <w:szCs w:val="24"/>
          <w:lang w:val="lt-LT"/>
        </w:rPr>
        <w:t>yra nustatytas VPĮ 46 straipsnio 2</w:t>
      </w:r>
      <w:r w:rsidRPr="000705F4">
        <w:rPr>
          <w:rFonts w:cs="Times New Roman"/>
          <w:sz w:val="24"/>
          <w:szCs w:val="24"/>
          <w:vertAlign w:val="superscript"/>
          <w:lang w:val="lt-LT"/>
        </w:rPr>
        <w:t>1</w:t>
      </w:r>
      <w:r w:rsidRPr="00454DFD">
        <w:rPr>
          <w:rFonts w:cs="Times New Roman"/>
          <w:sz w:val="24"/>
          <w:szCs w:val="24"/>
          <w:lang w:val="lt-LT"/>
        </w:rPr>
        <w:t xml:space="preserve"> dalyje nurodytas pašalinimo pagrindas (taikoma juridiniams asmenims), t. y.  tiekėjas yra neatlikęs jam paskirtos baudžiamojo poveikio priemonės – uždraudimo juridiniam asmeniui dalyvauti viešuosiuose pirkimuose;</w:t>
      </w:r>
    </w:p>
    <w:p w14:paraId="37EF9BE5" w14:textId="2E547654" w:rsidR="000705F4" w:rsidRDefault="000705F4" w:rsidP="00454DFD">
      <w:pPr>
        <w:pStyle w:val="Body2"/>
        <w:spacing w:line="360" w:lineRule="auto"/>
        <w:ind w:firstLine="720"/>
        <w:rPr>
          <w:rFonts w:cs="Times New Roman"/>
          <w:sz w:val="24"/>
          <w:szCs w:val="24"/>
          <w:lang w:val="lt-LT"/>
        </w:rPr>
      </w:pPr>
      <w:r>
        <w:rPr>
          <w:rFonts w:cs="Times New Roman"/>
          <w:sz w:val="24"/>
          <w:szCs w:val="24"/>
          <w:lang w:val="lt-LT"/>
        </w:rPr>
        <w:t xml:space="preserve">13.1.9. </w:t>
      </w:r>
      <w:r w:rsidRPr="00454DFD">
        <w:rPr>
          <w:rFonts w:cs="Times New Roman"/>
          <w:sz w:val="24"/>
          <w:szCs w:val="24"/>
          <w:lang w:val="lt-LT"/>
        </w:rPr>
        <w:t xml:space="preserve">Tiekėjas (ar jo subtiekėjas) neatitinka pirkimo </w:t>
      </w:r>
      <w:r w:rsidRPr="000705F4">
        <w:rPr>
          <w:rFonts w:cs="Times New Roman"/>
          <w:sz w:val="24"/>
          <w:szCs w:val="24"/>
          <w:lang w:val="lt-LT"/>
        </w:rPr>
        <w:t>sąlygų 1.4 punkto nuostatos.</w:t>
      </w:r>
    </w:p>
    <w:p w14:paraId="44D33512" w14:textId="77777777" w:rsidR="00D719B5" w:rsidRDefault="000705F4" w:rsidP="00D719B5">
      <w:pPr>
        <w:pStyle w:val="Body2"/>
        <w:spacing w:line="360" w:lineRule="auto"/>
        <w:ind w:firstLine="720"/>
        <w:rPr>
          <w:rFonts w:asciiTheme="minorHAnsi" w:hAnsiTheme="minorHAnsi" w:cstheme="minorHAnsi"/>
          <w:spacing w:val="-2"/>
          <w:sz w:val="24"/>
          <w:szCs w:val="24"/>
        </w:rPr>
      </w:pPr>
      <w:r>
        <w:rPr>
          <w:rFonts w:cs="Times New Roman"/>
          <w:sz w:val="24"/>
          <w:szCs w:val="24"/>
          <w:lang w:val="lt-LT"/>
        </w:rPr>
        <w:t xml:space="preserve">13.2. </w:t>
      </w:r>
      <w:r w:rsidR="000B07D4" w:rsidRPr="00454DFD">
        <w:rPr>
          <w:rFonts w:cs="Times New Roman"/>
          <w:sz w:val="24"/>
          <w:szCs w:val="24"/>
          <w:lang w:val="lt-LT"/>
        </w:rPr>
        <w:t xml:space="preserve"> Apie pasiūlymo atmetimą ir tokio atmetimo priežastis tiekėjas informuojamas CVP IS priemonėmis. </w:t>
      </w:r>
    </w:p>
    <w:p w14:paraId="260CD0B6" w14:textId="7F19A994" w:rsidR="00454DFD" w:rsidRPr="00D719B5" w:rsidRDefault="00D719B5" w:rsidP="00D719B5">
      <w:pPr>
        <w:pStyle w:val="Body2"/>
        <w:spacing w:line="360" w:lineRule="auto"/>
        <w:ind w:firstLine="720"/>
        <w:rPr>
          <w:rFonts w:asciiTheme="minorHAnsi" w:hAnsiTheme="minorHAnsi" w:cstheme="minorHAnsi"/>
          <w:spacing w:val="-2"/>
          <w:sz w:val="24"/>
          <w:szCs w:val="24"/>
        </w:rPr>
      </w:pPr>
      <w:r w:rsidRPr="0031211E">
        <w:rPr>
          <w:rFonts w:cs="Times New Roman"/>
          <w:b/>
          <w:sz w:val="24"/>
          <w:szCs w:val="24"/>
          <w:lang w:val="lt-LT"/>
        </w:rPr>
        <w:t>14</w:t>
      </w:r>
      <w:r w:rsidR="000B07D4" w:rsidRPr="0031211E">
        <w:rPr>
          <w:rFonts w:cs="Times New Roman"/>
          <w:b/>
          <w:sz w:val="24"/>
          <w:szCs w:val="24"/>
          <w:lang w:val="lt-LT"/>
        </w:rPr>
        <w:t xml:space="preserve">. </w:t>
      </w:r>
      <w:r w:rsidR="003402CD" w:rsidRPr="0031211E">
        <w:rPr>
          <w:rFonts w:cs="Times New Roman"/>
          <w:b/>
          <w:sz w:val="24"/>
          <w:szCs w:val="24"/>
          <w:lang w:val="lt-LT"/>
        </w:rPr>
        <w:t>PASIŪLYMŲ VERTINIMO KRITERIJUS IR PASIŪLYMŲ EILĖS SUDARYMAS</w:t>
      </w:r>
      <w:r w:rsidR="003402CD">
        <w:rPr>
          <w:rFonts w:cs="Times New Roman"/>
          <w:b/>
          <w:sz w:val="24"/>
          <w:szCs w:val="24"/>
          <w:lang w:val="lt-LT"/>
        </w:rPr>
        <w:t xml:space="preserve"> </w:t>
      </w:r>
    </w:p>
    <w:p w14:paraId="21890D3B" w14:textId="4910D6CA" w:rsidR="000B07D4" w:rsidRPr="00454DFD" w:rsidRDefault="00F418A4"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203CFC0" w14:textId="7213755A" w:rsidR="00216A2D" w:rsidRDefault="0031211E" w:rsidP="00454DFD">
      <w:pPr>
        <w:pStyle w:val="Body2"/>
        <w:spacing w:line="360" w:lineRule="auto"/>
        <w:ind w:firstLine="720"/>
        <w:rPr>
          <w:rFonts w:cs="Times New Roman"/>
          <w:b/>
          <w:sz w:val="24"/>
          <w:szCs w:val="24"/>
          <w:lang w:val="lt-LT"/>
        </w:rPr>
      </w:pPr>
      <w:r>
        <w:rPr>
          <w:rFonts w:cs="Times New Roman"/>
          <w:sz w:val="24"/>
          <w:szCs w:val="24"/>
          <w:lang w:val="lt-LT"/>
        </w:rPr>
        <w:t>14</w:t>
      </w:r>
      <w:r w:rsidR="000B07D4" w:rsidRPr="00454DFD">
        <w:rPr>
          <w:rFonts w:cs="Times New Roman"/>
          <w:sz w:val="24"/>
          <w:szCs w:val="24"/>
          <w:lang w:val="lt-LT"/>
        </w:rPr>
        <w:t xml:space="preserve">.1. Perkančioji organizacija ekonomiškai naudingiausią pasiūlymą išrenka pagal </w:t>
      </w:r>
      <w:r w:rsidR="000B07D4" w:rsidRPr="00F408BA">
        <w:rPr>
          <w:rFonts w:cs="Times New Roman"/>
          <w:b/>
          <w:sz w:val="24"/>
          <w:szCs w:val="24"/>
          <w:lang w:val="lt-LT"/>
        </w:rPr>
        <w:t>kainą</w:t>
      </w:r>
      <w:r w:rsidR="000B07D4" w:rsidRPr="00F408BA">
        <w:rPr>
          <w:rFonts w:cs="Times New Roman"/>
          <w:sz w:val="24"/>
          <w:szCs w:val="24"/>
          <w:lang w:val="lt-LT"/>
        </w:rPr>
        <w:t>.</w:t>
      </w:r>
      <w:r w:rsidR="000B07D4" w:rsidRPr="00454DFD">
        <w:rPr>
          <w:rFonts w:cs="Times New Roman"/>
          <w:sz w:val="24"/>
          <w:szCs w:val="24"/>
          <w:lang w:val="lt-LT"/>
        </w:rPr>
        <w:t xml:space="preserve"> </w:t>
      </w:r>
      <w:r w:rsidR="000B07D4" w:rsidRPr="00F408BA">
        <w:rPr>
          <w:rFonts w:cs="Times New Roman"/>
          <w:b/>
          <w:sz w:val="24"/>
          <w:szCs w:val="24"/>
          <w:lang w:val="lt-LT"/>
        </w:rPr>
        <w:t>Ekonomiškai naudingiausiu pasiūlymu laikomas ma</w:t>
      </w:r>
      <w:r w:rsidR="003A431E" w:rsidRPr="00F408BA">
        <w:rPr>
          <w:rFonts w:cs="Times New Roman"/>
          <w:b/>
          <w:sz w:val="24"/>
          <w:szCs w:val="24"/>
          <w:lang w:val="lt-LT"/>
        </w:rPr>
        <w:t>žiausios kainos pasiūlymas.</w:t>
      </w:r>
    </w:p>
    <w:p w14:paraId="6F89E8D7" w14:textId="31509A21" w:rsidR="0031211E" w:rsidRDefault="0031211E" w:rsidP="00454DFD">
      <w:pPr>
        <w:pStyle w:val="Body2"/>
        <w:spacing w:line="360" w:lineRule="auto"/>
        <w:ind w:firstLine="720"/>
        <w:rPr>
          <w:rFonts w:cs="Times New Roman"/>
          <w:sz w:val="24"/>
          <w:szCs w:val="24"/>
          <w:lang w:val="lt-LT"/>
        </w:rPr>
      </w:pPr>
      <w:r w:rsidRPr="0031211E">
        <w:rPr>
          <w:rFonts w:cs="Times New Roman"/>
          <w:sz w:val="24"/>
          <w:szCs w:val="24"/>
          <w:lang w:val="lt-LT"/>
        </w:rPr>
        <w:t xml:space="preserve">14.2. </w:t>
      </w:r>
      <w:r>
        <w:rPr>
          <w:rFonts w:cs="Times New Roman"/>
          <w:sz w:val="24"/>
          <w:szCs w:val="24"/>
          <w:lang w:val="lt-LT"/>
        </w:rPr>
        <w:t xml:space="preserve">Perkančioji organizacija į pasiūlymų eilę įtraukia visus, išskyrus atmestus, pasiūlymus, pažymint, kurie pasiūlymai nebuvo vertinami. Pasiūlymo eilė nustatoma ekonominio naudingumo mažėjimo tvarka. Tais atvejais, kai kelių tiekėjų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 </w:t>
      </w:r>
    </w:p>
    <w:p w14:paraId="7C35AA6B" w14:textId="32659AD2" w:rsidR="0031211E" w:rsidRDefault="0031211E" w:rsidP="00454DFD">
      <w:pPr>
        <w:pStyle w:val="Body2"/>
        <w:spacing w:line="360" w:lineRule="auto"/>
        <w:ind w:firstLine="720"/>
        <w:rPr>
          <w:rFonts w:cs="Times New Roman"/>
          <w:sz w:val="24"/>
          <w:szCs w:val="24"/>
          <w:lang w:val="lt-LT"/>
        </w:rPr>
      </w:pPr>
      <w:r>
        <w:rPr>
          <w:rFonts w:cs="Times New Roman"/>
          <w:sz w:val="24"/>
          <w:szCs w:val="24"/>
          <w:lang w:val="lt-LT"/>
        </w:rPr>
        <w:t xml:space="preserve">14.3. </w:t>
      </w:r>
      <w:r w:rsidRPr="0031211E">
        <w:rPr>
          <w:rFonts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(VPĮ 45 straipsnio 1 dalis). Jei pirkimas vykdomas dalimis, laimėtojas nustatomas kiekvienai pirkimo daliai atskirai.</w:t>
      </w:r>
    </w:p>
    <w:p w14:paraId="7EF12C26" w14:textId="05DD712E" w:rsidR="0031211E" w:rsidRDefault="0031211E" w:rsidP="00454DFD">
      <w:pPr>
        <w:pStyle w:val="Body2"/>
        <w:spacing w:line="360" w:lineRule="auto"/>
        <w:ind w:firstLine="720"/>
        <w:rPr>
          <w:rFonts w:cs="Times New Roman"/>
          <w:color w:val="auto"/>
          <w:sz w:val="24"/>
          <w:szCs w:val="24"/>
          <w:lang w:val="lt-LT"/>
        </w:rPr>
      </w:pPr>
      <w:r>
        <w:rPr>
          <w:rFonts w:cs="Times New Roman"/>
          <w:sz w:val="24"/>
          <w:szCs w:val="24"/>
          <w:lang w:val="lt-LT"/>
        </w:rPr>
        <w:t xml:space="preserve">14.3.1. </w:t>
      </w:r>
      <w:r w:rsidRPr="00D719B5">
        <w:rPr>
          <w:rFonts w:cs="Times New Roman"/>
          <w:color w:val="auto"/>
          <w:sz w:val="24"/>
          <w:szCs w:val="24"/>
          <w:highlight w:val="lightGray"/>
          <w:lang w:val="lt-LT"/>
        </w:rPr>
        <w:t>Kiekvienai pirkimo daliai skirta maksimali lėšų suma nurodyta pirkimo sąlygų 5 priede ,,Pirkimui skirtos lėšos“.</w:t>
      </w:r>
    </w:p>
    <w:p w14:paraId="146338DC" w14:textId="77777777" w:rsidR="001A5B0C" w:rsidRDefault="001A5B0C" w:rsidP="001A5B0C">
      <w:pPr>
        <w:pStyle w:val="Body2"/>
        <w:spacing w:line="360" w:lineRule="auto"/>
        <w:ind w:firstLine="720"/>
        <w:rPr>
          <w:rFonts w:cs="Times New Roman"/>
          <w:sz w:val="24"/>
          <w:szCs w:val="24"/>
          <w:lang w:val="lt-LT"/>
        </w:rPr>
      </w:pPr>
      <w:r>
        <w:rPr>
          <w:rFonts w:cs="Times New Roman"/>
          <w:color w:val="auto"/>
          <w:sz w:val="24"/>
          <w:szCs w:val="24"/>
          <w:lang w:val="lt-LT"/>
        </w:rPr>
        <w:t xml:space="preserve">14.4. </w:t>
      </w:r>
      <w:r w:rsidR="000B07D4" w:rsidRPr="00454DFD">
        <w:rPr>
          <w:rFonts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w:t>
      </w:r>
      <w:r w:rsidR="003A431E" w:rsidRPr="00454DFD">
        <w:rPr>
          <w:rFonts w:cs="Times New Roman"/>
          <w:sz w:val="24"/>
          <w:szCs w:val="24"/>
          <w:lang w:val="lt-LT"/>
        </w:rPr>
        <w:t>lymų pateikimo termino dieną.</w:t>
      </w:r>
    </w:p>
    <w:p w14:paraId="7FF4EFD2" w14:textId="35CD31A9" w:rsidR="003A431E" w:rsidRPr="00454DFD" w:rsidRDefault="001A5B0C" w:rsidP="001A5B0C">
      <w:pPr>
        <w:pStyle w:val="Body2"/>
        <w:spacing w:line="360" w:lineRule="auto"/>
        <w:ind w:firstLine="720"/>
        <w:rPr>
          <w:rFonts w:cs="Times New Roman"/>
          <w:sz w:val="24"/>
          <w:szCs w:val="24"/>
          <w:lang w:val="lt-LT"/>
        </w:rPr>
      </w:pPr>
      <w:r>
        <w:rPr>
          <w:rFonts w:cs="Times New Roman"/>
          <w:sz w:val="24"/>
          <w:szCs w:val="24"/>
          <w:lang w:val="lt-LT"/>
        </w:rPr>
        <w:t xml:space="preserve">14.5. </w:t>
      </w:r>
      <w:r w:rsidR="003A431E" w:rsidRPr="00454DFD">
        <w:rPr>
          <w:rFonts w:cs="Times New Roman"/>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DBC7B89" w14:textId="77777777" w:rsidR="006E6276" w:rsidRPr="00454DFD" w:rsidRDefault="006E6276" w:rsidP="00454DFD">
      <w:pPr>
        <w:pStyle w:val="Body2"/>
        <w:ind w:firstLine="720"/>
        <w:rPr>
          <w:rFonts w:cs="Times New Roman"/>
          <w:sz w:val="24"/>
          <w:szCs w:val="24"/>
          <w:lang w:val="lt-LT"/>
        </w:rPr>
      </w:pPr>
    </w:p>
    <w:p w14:paraId="0033677B" w14:textId="29DC8782" w:rsidR="006E6276" w:rsidRPr="00454DFD" w:rsidRDefault="00F50A07" w:rsidP="00454DFD">
      <w:pPr>
        <w:pStyle w:val="Body2"/>
        <w:ind w:firstLine="720"/>
        <w:rPr>
          <w:rFonts w:cs="Times New Roman"/>
          <w:b/>
          <w:sz w:val="24"/>
          <w:szCs w:val="24"/>
          <w:lang w:val="lt-LT"/>
        </w:rPr>
      </w:pPr>
      <w:r>
        <w:rPr>
          <w:rFonts w:cs="Times New Roman"/>
          <w:b/>
          <w:sz w:val="24"/>
          <w:szCs w:val="24"/>
          <w:lang w:val="lt-LT"/>
        </w:rPr>
        <w:t>15</w:t>
      </w:r>
      <w:r w:rsidR="006837EB" w:rsidRPr="00454DFD">
        <w:rPr>
          <w:rFonts w:cs="Times New Roman"/>
          <w:b/>
          <w:sz w:val="24"/>
          <w:szCs w:val="24"/>
          <w:lang w:val="lt-LT"/>
        </w:rPr>
        <w:t xml:space="preserve">. PIRKIMO SUTARTIES PASIRAŠYMAS IR SĄLYGOS </w:t>
      </w:r>
    </w:p>
    <w:p w14:paraId="28283D29" w14:textId="77777777" w:rsidR="006E6276" w:rsidRPr="00454DFD" w:rsidRDefault="006E6276" w:rsidP="00454DFD">
      <w:pPr>
        <w:pStyle w:val="Body2"/>
        <w:ind w:firstLine="720"/>
        <w:rPr>
          <w:rFonts w:cs="Times New Roman"/>
          <w:b/>
          <w:sz w:val="24"/>
          <w:szCs w:val="24"/>
          <w:lang w:val="lt-LT"/>
        </w:rPr>
      </w:pPr>
    </w:p>
    <w:p w14:paraId="276B8FA6" w14:textId="7B2F1247" w:rsidR="006E6276" w:rsidRPr="00F11E53" w:rsidRDefault="00F50A07" w:rsidP="00454DFD">
      <w:pPr>
        <w:pStyle w:val="Body2"/>
        <w:spacing w:line="360" w:lineRule="auto"/>
        <w:ind w:firstLine="720"/>
        <w:rPr>
          <w:rFonts w:cs="Times New Roman"/>
          <w:spacing w:val="-2"/>
          <w:sz w:val="24"/>
          <w:szCs w:val="24"/>
          <w:lang w:val="lt-LT"/>
        </w:rPr>
      </w:pPr>
      <w:r>
        <w:rPr>
          <w:rFonts w:cs="Times New Roman"/>
          <w:sz w:val="24"/>
          <w:szCs w:val="24"/>
          <w:lang w:val="lt-LT"/>
        </w:rPr>
        <w:t>15</w:t>
      </w:r>
      <w:r w:rsidR="006E6276" w:rsidRPr="00F11E53">
        <w:rPr>
          <w:rFonts w:cs="Times New Roman"/>
          <w:sz w:val="24"/>
          <w:szCs w:val="24"/>
          <w:lang w:val="lt-LT"/>
        </w:rPr>
        <w:t xml:space="preserve">.1. </w:t>
      </w:r>
      <w:r w:rsidR="006E6276" w:rsidRPr="00F11E53">
        <w:rPr>
          <w:rFonts w:cs="Times New Roman"/>
          <w:bCs/>
          <w:spacing w:val="-2"/>
          <w:sz w:val="24"/>
          <w:szCs w:val="24"/>
          <w:lang w:val="lt-LT"/>
        </w:rPr>
        <w:t>Perkančioji organizacija sudaryti sutartį, pagal pirkimo sąlygų 3 priede pateiktą sutarties projektą siūlo tam tiekėjui, kurio pasiūlymas yra nustatytas laimėjusiu. Tiekėjas sudaryti pirkimo sutarties</w:t>
      </w:r>
      <w:r w:rsidR="006E6276" w:rsidRPr="00F11E53">
        <w:rPr>
          <w:rFonts w:cs="Times New Roman"/>
          <w:spacing w:val="-2"/>
          <w:sz w:val="24"/>
          <w:szCs w:val="24"/>
          <w:lang w:val="lt-LT"/>
        </w:rPr>
        <w:t xml:space="preserve"> </w:t>
      </w:r>
      <w:r w:rsidR="006E6276" w:rsidRPr="00F11E53">
        <w:rPr>
          <w:rFonts w:cs="Times New Roman"/>
          <w:bCs/>
          <w:spacing w:val="-2"/>
          <w:sz w:val="24"/>
          <w:szCs w:val="24"/>
          <w:lang w:val="lt-LT"/>
        </w:rPr>
        <w:t>kviečiamas raštu ir jam nurodomas laikas, iki kada jis turi sudaryti sutartį.</w:t>
      </w:r>
    </w:p>
    <w:p w14:paraId="794137FD" w14:textId="31A3DC88" w:rsidR="006E6276" w:rsidRPr="00F11E53" w:rsidRDefault="00F50A07" w:rsidP="00454DFD">
      <w:pPr>
        <w:pStyle w:val="Body2"/>
        <w:spacing w:line="360" w:lineRule="auto"/>
        <w:ind w:firstLine="720"/>
        <w:rPr>
          <w:rFonts w:cs="Times New Roman"/>
          <w:bCs/>
          <w:sz w:val="24"/>
          <w:szCs w:val="24"/>
          <w:lang w:val="lt-LT"/>
        </w:rPr>
      </w:pPr>
      <w:r>
        <w:rPr>
          <w:rFonts w:cs="Times New Roman"/>
          <w:bCs/>
          <w:sz w:val="24"/>
          <w:szCs w:val="24"/>
          <w:lang w:val="lt-LT"/>
        </w:rPr>
        <w:t>15</w:t>
      </w:r>
      <w:r w:rsidR="006E6276" w:rsidRPr="00F11E53">
        <w:rPr>
          <w:rFonts w:cs="Times New Roman"/>
          <w:bCs/>
          <w:sz w:val="24"/>
          <w:szCs w:val="24"/>
          <w:lang w:val="lt-LT"/>
        </w:rPr>
        <w:t xml:space="preserve">.2. Sudarant pirkimo sutartį, joje negali būti keičiamas laimėjusio tiekėjo pasiūlymo kaina </w:t>
      </w:r>
      <w:r>
        <w:rPr>
          <w:rFonts w:cs="Times New Roman"/>
          <w:bCs/>
          <w:sz w:val="24"/>
          <w:szCs w:val="24"/>
          <w:lang w:val="lt-LT"/>
        </w:rPr>
        <w:t xml:space="preserve">ar (ir) įkainiai </w:t>
      </w:r>
      <w:r w:rsidR="006E6276" w:rsidRPr="00F11E53">
        <w:rPr>
          <w:rFonts w:cs="Times New Roman"/>
          <w:bCs/>
          <w:sz w:val="24"/>
          <w:szCs w:val="24"/>
          <w:lang w:val="lt-LT"/>
        </w:rPr>
        <w:t>ir pirkimo dokumentuose nustatytos pirkimo sąlygos.</w:t>
      </w:r>
    </w:p>
    <w:p w14:paraId="0D860113" w14:textId="259617D6" w:rsidR="006E6276" w:rsidRPr="00F11E53" w:rsidRDefault="00F50A07" w:rsidP="00454DFD">
      <w:pPr>
        <w:pStyle w:val="Body2"/>
        <w:spacing w:line="360" w:lineRule="auto"/>
        <w:ind w:firstLine="720"/>
        <w:rPr>
          <w:rFonts w:cs="Times New Roman"/>
          <w:sz w:val="24"/>
          <w:szCs w:val="24"/>
          <w:lang w:val="lt-LT"/>
        </w:rPr>
      </w:pPr>
      <w:r>
        <w:rPr>
          <w:rFonts w:cs="Times New Roman"/>
          <w:bCs/>
          <w:sz w:val="24"/>
          <w:szCs w:val="24"/>
          <w:lang w:val="lt-LT"/>
        </w:rPr>
        <w:t>15</w:t>
      </w:r>
      <w:r w:rsidR="006E6276" w:rsidRPr="00F11E53">
        <w:rPr>
          <w:rFonts w:cs="Times New Roman"/>
          <w:bCs/>
          <w:sz w:val="24"/>
          <w:szCs w:val="24"/>
          <w:lang w:val="lt-LT"/>
        </w:rPr>
        <w:t xml:space="preserve">.3. </w:t>
      </w:r>
      <w:r w:rsidR="006E6276" w:rsidRPr="00F11E53">
        <w:rPr>
          <w:rFonts w:cs="Times New Roman"/>
          <w:sz w:val="24"/>
          <w:szCs w:val="24"/>
          <w:lang w:val="lt-LT"/>
        </w:rPr>
        <w:t>Pirkimo sutarties sąlygos jos galiojimo laikotarpiu gali būti keičiamos VPĮ 89 straipsnyje nustatyta tvarka.</w:t>
      </w:r>
    </w:p>
    <w:p w14:paraId="712B3B7D" w14:textId="42C2569D" w:rsidR="006E6276" w:rsidRPr="00454DFD" w:rsidRDefault="00F50A07" w:rsidP="00454DFD">
      <w:pPr>
        <w:pStyle w:val="Body2"/>
        <w:spacing w:line="360" w:lineRule="auto"/>
        <w:ind w:firstLine="720"/>
        <w:rPr>
          <w:rFonts w:cs="Times New Roman"/>
          <w:sz w:val="24"/>
          <w:szCs w:val="24"/>
          <w:lang w:val="lt-LT"/>
        </w:rPr>
      </w:pPr>
      <w:r>
        <w:rPr>
          <w:rFonts w:cs="Times New Roman"/>
          <w:sz w:val="24"/>
          <w:szCs w:val="24"/>
          <w:lang w:val="lt-LT"/>
        </w:rPr>
        <w:t>15</w:t>
      </w:r>
      <w:r w:rsidR="006E6276" w:rsidRPr="00454DFD">
        <w:rPr>
          <w:rFonts w:cs="Times New Roman"/>
          <w:sz w:val="24"/>
          <w:szCs w:val="24"/>
          <w:lang w:val="lt-LT"/>
        </w:rPr>
        <w:t xml:space="preserve">.4. Pirkimo sutartis </w:t>
      </w:r>
      <w:r w:rsidR="006E6276" w:rsidRPr="00454DFD">
        <w:rPr>
          <w:rFonts w:cs="Times New Roman"/>
          <w:sz w:val="24"/>
          <w:szCs w:val="24"/>
          <w:u w:val="single"/>
          <w:lang w:val="lt-LT"/>
        </w:rPr>
        <w:t>turi būti sudaroma nedelsiant</w:t>
      </w:r>
      <w:r w:rsidR="006E6276" w:rsidRPr="00454DFD">
        <w:rPr>
          <w:rFonts w:cs="Times New Roman"/>
          <w:sz w:val="24"/>
          <w:szCs w:val="24"/>
          <w:lang w:val="lt-LT"/>
        </w:rPr>
        <w:t>. Pirkimo sutarties sudarymo atidėjimo terminas netaikomas.</w:t>
      </w:r>
    </w:p>
    <w:p w14:paraId="19EEB00C" w14:textId="35B45EAF" w:rsidR="00F50A07" w:rsidRPr="002D58C5" w:rsidRDefault="00F50A07" w:rsidP="00F50A07">
      <w:pPr>
        <w:pStyle w:val="Body2"/>
        <w:spacing w:line="360" w:lineRule="auto"/>
        <w:ind w:firstLine="720"/>
        <w:rPr>
          <w:rFonts w:cs="Times New Roman"/>
          <w:sz w:val="24"/>
          <w:szCs w:val="24"/>
          <w:lang w:val="lt-LT"/>
        </w:rPr>
      </w:pPr>
      <w:r>
        <w:rPr>
          <w:rFonts w:cs="Times New Roman"/>
          <w:sz w:val="24"/>
          <w:szCs w:val="24"/>
          <w:lang w:val="lt-LT"/>
        </w:rPr>
        <w:t>15</w:t>
      </w:r>
      <w:r w:rsidR="006E6276" w:rsidRPr="00F50A07">
        <w:rPr>
          <w:rFonts w:cs="Times New Roman"/>
          <w:sz w:val="24"/>
          <w:szCs w:val="24"/>
          <w:lang w:val="lt-LT"/>
        </w:rPr>
        <w:t xml:space="preserve">.5. </w:t>
      </w:r>
      <w:r w:rsidRPr="00F50A07">
        <w:rPr>
          <w:rFonts w:cs="Times New Roman"/>
          <w:spacing w:val="-2"/>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w:t>
      </w:r>
      <w:r w:rsidRPr="00F50A07">
        <w:rPr>
          <w:rFonts w:cs="Times New Roman"/>
          <w:sz w:val="24"/>
          <w:szCs w:val="24"/>
          <w:lang w:val="lt-LT"/>
        </w:rPr>
        <w:t>Tokiu atveju,</w:t>
      </w:r>
      <w:r w:rsidRPr="00F50A07">
        <w:rPr>
          <w:rFonts w:cs="Times New Roman"/>
          <w:b/>
          <w:bCs/>
          <w:sz w:val="24"/>
          <w:szCs w:val="24"/>
          <w:lang w:val="lt-LT"/>
        </w:rPr>
        <w:t> </w:t>
      </w:r>
      <w:r w:rsidRPr="00F50A07">
        <w:rPr>
          <w:rFonts w:cs="Times New Roman"/>
          <w:sz w:val="24"/>
          <w:szCs w:val="24"/>
          <w:lang w:val="lt-LT"/>
        </w:rPr>
        <w:t> perkančioji organizacija siūlo sudaryti pirkimo sutartį tiekėjui, kurio pasiūlymas pagal nustatytą pasiūlymų eilę yra pirmas po tiekėjo, atsisakiusio sudaryti pirkimo sutartį, jeigu tenkinamos VPĮ 45 straipsnio 1 dalyje išdėstytos sąlygos.</w:t>
      </w:r>
    </w:p>
    <w:p w14:paraId="798A76F2" w14:textId="7B6DEEEE" w:rsidR="002D58C5" w:rsidRPr="00575A2E" w:rsidRDefault="00F50A07" w:rsidP="002D58C5">
      <w:pPr>
        <w:pStyle w:val="Body2"/>
        <w:spacing w:line="360" w:lineRule="auto"/>
        <w:ind w:firstLine="720"/>
        <w:rPr>
          <w:rFonts w:cs="Times New Roman"/>
          <w:sz w:val="24"/>
          <w:szCs w:val="24"/>
          <w:lang w:val="lt-LT"/>
        </w:rPr>
      </w:pPr>
      <w:r>
        <w:rPr>
          <w:rFonts w:cs="Times New Roman"/>
          <w:sz w:val="24"/>
          <w:szCs w:val="24"/>
          <w:lang w:val="lt-LT"/>
        </w:rPr>
        <w:t>15</w:t>
      </w:r>
      <w:r w:rsidR="006E6276" w:rsidRPr="00575A2E">
        <w:rPr>
          <w:rFonts w:cs="Times New Roman"/>
          <w:sz w:val="24"/>
          <w:szCs w:val="24"/>
          <w:lang w:val="lt-LT"/>
        </w:rPr>
        <w:t>.6.</w:t>
      </w:r>
      <w:r w:rsidR="002D58C5" w:rsidRPr="00575A2E">
        <w:rPr>
          <w:bCs/>
          <w:sz w:val="24"/>
          <w:szCs w:val="24"/>
          <w:lang w:val="lt-LT"/>
        </w:rPr>
        <w:t xml:space="preserve"> </w:t>
      </w:r>
      <w:r w:rsidRPr="00F50A07">
        <w:rPr>
          <w:bCs/>
          <w:sz w:val="24"/>
          <w:szCs w:val="24"/>
          <w:lang w:val="lt-LT"/>
        </w:rPr>
        <w:t xml:space="preserve">Sutartis  </w:t>
      </w:r>
      <w:r>
        <w:rPr>
          <w:bCs/>
          <w:sz w:val="24"/>
          <w:szCs w:val="24"/>
          <w:lang w:val="lt-LT"/>
        </w:rPr>
        <w:t>laikoma sudaryta ir įsigalioja nuo s</w:t>
      </w:r>
      <w:r w:rsidRPr="00F50A07">
        <w:rPr>
          <w:bCs/>
          <w:sz w:val="24"/>
          <w:szCs w:val="24"/>
          <w:lang w:val="lt-LT"/>
        </w:rPr>
        <w:t>utarties pasirašymo dienos (antrosios Šalies pasirašymo dienos). Sutartis galioja 36 (</w:t>
      </w:r>
      <w:r>
        <w:rPr>
          <w:bCs/>
          <w:sz w:val="24"/>
          <w:szCs w:val="24"/>
          <w:lang w:val="lt-LT"/>
        </w:rPr>
        <w:t>trisdešimt šešis) mėnesius nuo s</w:t>
      </w:r>
      <w:r w:rsidRPr="00F50A07">
        <w:rPr>
          <w:bCs/>
          <w:sz w:val="24"/>
          <w:szCs w:val="24"/>
          <w:lang w:val="lt-LT"/>
        </w:rPr>
        <w:t>utarties įsigaliojimo dienos, o finansinių ir garantinių įsipareigojimų atžvilgiu – iki visiško finansinių ir garantinių įsipareigojimų įvykdymo.</w:t>
      </w:r>
    </w:p>
    <w:p w14:paraId="699A12F4" w14:textId="40BAD2F2" w:rsidR="006E6276" w:rsidRPr="002D58C5" w:rsidRDefault="00F50A07" w:rsidP="002D58C5">
      <w:pPr>
        <w:pStyle w:val="Body2"/>
        <w:spacing w:line="360" w:lineRule="auto"/>
        <w:ind w:firstLine="720"/>
        <w:rPr>
          <w:rFonts w:cs="Times New Roman"/>
          <w:sz w:val="24"/>
          <w:szCs w:val="24"/>
          <w:lang w:val="lt-LT"/>
        </w:rPr>
      </w:pPr>
      <w:r>
        <w:rPr>
          <w:rFonts w:cs="Times New Roman"/>
          <w:sz w:val="24"/>
          <w:szCs w:val="24"/>
          <w:lang w:val="lt-LT"/>
        </w:rPr>
        <w:t>15.5</w:t>
      </w:r>
      <w:r w:rsidR="006E6276" w:rsidRPr="002D58C5">
        <w:rPr>
          <w:rFonts w:cs="Times New Roman"/>
          <w:sz w:val="24"/>
          <w:szCs w:val="24"/>
          <w:lang w:val="lt-LT"/>
        </w:rPr>
        <w:t>. Pirkimo sutarties įvykdymas bus užtikrinamas sutarties projekte (pirkimo sąlygų 3 priedas) numatytomis netesybomis: delspinigiais ir baudomis.</w:t>
      </w:r>
    </w:p>
    <w:p w14:paraId="4BCD91D0" w14:textId="77777777" w:rsidR="00454DFD" w:rsidRPr="00454DFD" w:rsidRDefault="00454DFD" w:rsidP="00454DFD">
      <w:pPr>
        <w:pStyle w:val="Body2"/>
        <w:ind w:firstLine="720"/>
        <w:rPr>
          <w:rFonts w:cs="Times New Roman"/>
          <w:b/>
          <w:sz w:val="24"/>
          <w:szCs w:val="24"/>
          <w:lang w:val="lt-LT"/>
        </w:rPr>
      </w:pPr>
    </w:p>
    <w:p w14:paraId="24D6CD8F" w14:textId="0F967F81" w:rsidR="00454DFD" w:rsidRPr="00454DFD" w:rsidRDefault="00F50A07" w:rsidP="00454DFD">
      <w:pPr>
        <w:pStyle w:val="Hyperlink1"/>
        <w:spacing w:line="240" w:lineRule="auto"/>
        <w:ind w:firstLine="720"/>
        <w:rPr>
          <w:b/>
          <w:color w:val="auto"/>
          <w:sz w:val="24"/>
          <w:szCs w:val="24"/>
        </w:rPr>
      </w:pPr>
      <w:r>
        <w:rPr>
          <w:b/>
          <w:color w:val="auto"/>
          <w:sz w:val="24"/>
          <w:szCs w:val="24"/>
        </w:rPr>
        <w:t>16</w:t>
      </w:r>
      <w:r w:rsidR="00454DFD" w:rsidRPr="00454DFD">
        <w:rPr>
          <w:b/>
          <w:color w:val="auto"/>
          <w:sz w:val="24"/>
          <w:szCs w:val="24"/>
        </w:rPr>
        <w:t>. PIRKIMO PROCEDŪRŲ NUTRAUKIMAS</w:t>
      </w:r>
    </w:p>
    <w:p w14:paraId="33E990A6" w14:textId="77777777" w:rsidR="00454DFD" w:rsidRPr="00454DFD" w:rsidRDefault="00454DFD" w:rsidP="00454DFD">
      <w:pPr>
        <w:pStyle w:val="Hyperlink1"/>
        <w:spacing w:line="240" w:lineRule="auto"/>
        <w:ind w:firstLine="0"/>
        <w:rPr>
          <w:b/>
          <w:color w:val="auto"/>
          <w:sz w:val="24"/>
          <w:szCs w:val="24"/>
        </w:rPr>
      </w:pPr>
    </w:p>
    <w:p w14:paraId="1307FA2A" w14:textId="4417A3EB" w:rsidR="00454DFD" w:rsidRPr="00454DFD" w:rsidRDefault="00F50A07" w:rsidP="00F50A07">
      <w:pPr>
        <w:pStyle w:val="Hyperlink1"/>
        <w:spacing w:line="360" w:lineRule="auto"/>
        <w:ind w:firstLine="720"/>
        <w:rPr>
          <w:sz w:val="24"/>
          <w:szCs w:val="24"/>
          <w:lang w:eastAsia="lt-LT"/>
        </w:rPr>
      </w:pPr>
      <w:r>
        <w:rPr>
          <w:sz w:val="24"/>
          <w:szCs w:val="24"/>
        </w:rPr>
        <w:t>16</w:t>
      </w:r>
      <w:r w:rsidR="00454DFD" w:rsidRPr="00454DFD">
        <w:rPr>
          <w:sz w:val="24"/>
          <w:szCs w:val="24"/>
        </w:rPr>
        <w:t>.1.</w:t>
      </w:r>
      <w:r w:rsidR="00454DFD" w:rsidRPr="00454DFD">
        <w:rPr>
          <w:b/>
          <w:sz w:val="24"/>
          <w:szCs w:val="24"/>
        </w:rPr>
        <w:t xml:space="preserve"> </w:t>
      </w:r>
      <w:r w:rsidR="00454DFD" w:rsidRPr="00454DFD">
        <w:rPr>
          <w:sz w:val="24"/>
          <w:szCs w:val="24"/>
          <w:lang w:eastAsia="lt-LT"/>
        </w:rPr>
        <w:t xml:space="preserve">Bet kuriuo metu iki pirkimo sutarties sudarymo perkančioji organizacija turi teisę savo iniciatyva nutraukti pradėtas pirkimo procedūras, jeigu atsirado aplinkybių, kurių nebuvo galima </w:t>
      </w:r>
      <w:r>
        <w:rPr>
          <w:sz w:val="24"/>
          <w:szCs w:val="24"/>
          <w:lang w:eastAsia="lt-LT"/>
        </w:rPr>
        <w:t>numatyti (nėra lėšų paslaugoms</w:t>
      </w:r>
      <w:r w:rsidR="00454DFD" w:rsidRPr="00454DFD">
        <w:rPr>
          <w:sz w:val="24"/>
          <w:szCs w:val="24"/>
          <w:lang w:eastAsia="lt-LT"/>
        </w:rPr>
        <w:t xml:space="preserve"> apmokėti, </w:t>
      </w:r>
      <w:r>
        <w:rPr>
          <w:sz w:val="24"/>
          <w:szCs w:val="24"/>
          <w:lang w:eastAsia="lt-LT"/>
        </w:rPr>
        <w:t xml:space="preserve">perkamas objektas tapo nereikalingas ir kt.), </w:t>
      </w:r>
      <w:r w:rsidR="00454DFD" w:rsidRPr="00454DFD">
        <w:rPr>
          <w:sz w:val="24"/>
          <w:szCs w:val="24"/>
          <w:lang w:eastAsia="lt-LT"/>
        </w:rPr>
        <w:t>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7CD3747B" w14:textId="47DCC791" w:rsidR="00454DFD" w:rsidRPr="00454DFD" w:rsidRDefault="00F50A07" w:rsidP="00454DFD">
      <w:pPr>
        <w:pStyle w:val="Hyperlink1"/>
        <w:spacing w:line="360" w:lineRule="auto"/>
        <w:ind w:firstLine="720"/>
        <w:rPr>
          <w:sz w:val="24"/>
          <w:szCs w:val="24"/>
        </w:rPr>
      </w:pPr>
      <w:r>
        <w:rPr>
          <w:sz w:val="24"/>
          <w:szCs w:val="24"/>
        </w:rPr>
        <w:t>16</w:t>
      </w:r>
      <w:r w:rsidR="00454DFD" w:rsidRPr="00454DFD">
        <w:rPr>
          <w:sz w:val="24"/>
          <w:szCs w:val="24"/>
        </w:rPr>
        <w:t>.2. Perkančioji organizacija neatlygina dalyviams nuostolių, patirtų dėl pirkimo procedūrų nutraukimo.</w:t>
      </w:r>
    </w:p>
    <w:p w14:paraId="336F100D" w14:textId="77777777" w:rsidR="00454DFD" w:rsidRPr="00454DFD" w:rsidRDefault="00454DFD" w:rsidP="00454DFD">
      <w:pPr>
        <w:pStyle w:val="Hyperlink1"/>
        <w:spacing w:line="240" w:lineRule="auto"/>
        <w:ind w:firstLine="720"/>
        <w:rPr>
          <w:sz w:val="24"/>
          <w:szCs w:val="24"/>
          <w:lang w:eastAsia="lt-LT"/>
        </w:rPr>
      </w:pPr>
    </w:p>
    <w:p w14:paraId="62521080" w14:textId="6FA53410" w:rsidR="00454DFD" w:rsidRPr="00454DFD" w:rsidRDefault="00F50A07" w:rsidP="00454DFD">
      <w:pPr>
        <w:ind w:firstLine="720"/>
        <w:jc w:val="both"/>
        <w:rPr>
          <w:b/>
          <w:bCs/>
          <w:sz w:val="24"/>
          <w:szCs w:val="24"/>
        </w:rPr>
      </w:pPr>
      <w:r>
        <w:rPr>
          <w:b/>
          <w:sz w:val="24"/>
          <w:szCs w:val="24"/>
        </w:rPr>
        <w:t>17</w:t>
      </w:r>
      <w:r w:rsidR="00454DFD" w:rsidRPr="00454DFD">
        <w:rPr>
          <w:b/>
          <w:sz w:val="24"/>
          <w:szCs w:val="24"/>
        </w:rPr>
        <w:t>.</w:t>
      </w:r>
      <w:r w:rsidR="00454DFD" w:rsidRPr="00454DFD">
        <w:rPr>
          <w:b/>
          <w:bCs/>
          <w:sz w:val="24"/>
          <w:szCs w:val="24"/>
        </w:rPr>
        <w:t xml:space="preserve"> GINČŲ NAGRINĖJIMO TVARKA</w:t>
      </w:r>
    </w:p>
    <w:p w14:paraId="63098818" w14:textId="77777777" w:rsidR="00454DFD" w:rsidRPr="00454DFD" w:rsidRDefault="00454DFD" w:rsidP="00454DFD">
      <w:pPr>
        <w:jc w:val="both"/>
        <w:rPr>
          <w:b/>
          <w:bCs/>
          <w:sz w:val="24"/>
          <w:szCs w:val="24"/>
        </w:rPr>
      </w:pPr>
    </w:p>
    <w:p w14:paraId="4AABFF62" w14:textId="1A178C17" w:rsidR="00454DFD" w:rsidRPr="00454DFD" w:rsidRDefault="00F50A07" w:rsidP="00454DFD">
      <w:pPr>
        <w:spacing w:line="360" w:lineRule="auto"/>
        <w:ind w:firstLine="720"/>
        <w:jc w:val="both"/>
        <w:rPr>
          <w:b/>
          <w:bCs/>
          <w:sz w:val="24"/>
          <w:szCs w:val="24"/>
        </w:rPr>
      </w:pPr>
      <w:r>
        <w:rPr>
          <w:sz w:val="24"/>
          <w:szCs w:val="24"/>
        </w:rPr>
        <w:t>17</w:t>
      </w:r>
      <w:r w:rsidR="00454DFD" w:rsidRPr="00454DFD">
        <w:rPr>
          <w:sz w:val="24"/>
          <w:szCs w:val="24"/>
        </w:rPr>
        <w:t xml:space="preserve">.1.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43711D15" w14:textId="3767F707" w:rsidR="00454DFD" w:rsidRPr="00454DFD" w:rsidRDefault="00F50A07" w:rsidP="00454DFD">
      <w:pPr>
        <w:spacing w:line="360" w:lineRule="auto"/>
        <w:ind w:firstLine="720"/>
        <w:jc w:val="both"/>
        <w:rPr>
          <w:sz w:val="24"/>
          <w:szCs w:val="24"/>
        </w:rPr>
      </w:pPr>
      <w:r>
        <w:rPr>
          <w:sz w:val="24"/>
          <w:szCs w:val="24"/>
        </w:rPr>
        <w:t>17</w:t>
      </w:r>
      <w:r w:rsidR="00454DFD" w:rsidRPr="00454DFD">
        <w:rPr>
          <w:sz w:val="24"/>
          <w:szCs w:val="24"/>
        </w:rPr>
        <w:t>.2. Perkančioji organizacija nagrinėja tik tiekėjų pretenzijas, kurios gautos iki pirkimo sutarties sudarymo dienos ir</w:t>
      </w:r>
      <w:r w:rsidR="00454DFD" w:rsidRPr="00454DFD">
        <w:rPr>
          <w:color w:val="000000"/>
          <w:sz w:val="24"/>
          <w:szCs w:val="24"/>
        </w:rPr>
        <w:t xml:space="preserve"> pateiktos laikantis VPĮ 102 straipsnio 1 dalyje nustatytų terminų.</w:t>
      </w:r>
    </w:p>
    <w:p w14:paraId="6575773C" w14:textId="3D5616C0" w:rsidR="00454DFD" w:rsidRPr="00454DFD" w:rsidRDefault="00F50A07" w:rsidP="00454DFD">
      <w:pPr>
        <w:spacing w:line="360" w:lineRule="auto"/>
        <w:ind w:firstLine="720"/>
        <w:jc w:val="both"/>
        <w:rPr>
          <w:color w:val="000000"/>
          <w:sz w:val="24"/>
          <w:szCs w:val="24"/>
        </w:rPr>
      </w:pPr>
      <w:r>
        <w:rPr>
          <w:sz w:val="24"/>
          <w:szCs w:val="24"/>
        </w:rPr>
        <w:t>17</w:t>
      </w:r>
      <w:r w:rsidR="00454DFD" w:rsidRPr="00454DFD">
        <w:rPr>
          <w:sz w:val="24"/>
          <w:szCs w:val="24"/>
        </w:rPr>
        <w:t>.3.</w:t>
      </w:r>
      <w:r w:rsidR="00454DFD" w:rsidRPr="00454DFD">
        <w:rPr>
          <w:color w:val="000000"/>
          <w:sz w:val="24"/>
          <w:szCs w:val="24"/>
        </w:rPr>
        <w:t xml:space="preserve"> 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F3E1D46" w14:textId="527B63B3" w:rsidR="00A16E79" w:rsidRPr="00454DFD" w:rsidRDefault="00A16E79" w:rsidP="00454DFD">
      <w:pPr>
        <w:pStyle w:val="Body2"/>
        <w:rPr>
          <w:rFonts w:cs="Times New Roman"/>
          <w:sz w:val="24"/>
          <w:szCs w:val="24"/>
          <w:lang w:val="lt-LT"/>
        </w:rPr>
      </w:pPr>
    </w:p>
    <w:p w14:paraId="33249122" w14:textId="29DF4DD5" w:rsidR="00CB71AB" w:rsidRPr="00454DFD" w:rsidRDefault="002A2DBA" w:rsidP="00454DFD">
      <w:pPr>
        <w:pStyle w:val="Body2"/>
        <w:ind w:firstLine="720"/>
        <w:rPr>
          <w:rFonts w:cs="Times New Roman"/>
          <w:b/>
          <w:sz w:val="24"/>
          <w:szCs w:val="24"/>
          <w:lang w:val="lt-LT"/>
        </w:rPr>
      </w:pPr>
      <w:r>
        <w:rPr>
          <w:rFonts w:cs="Times New Roman"/>
          <w:b/>
          <w:sz w:val="24"/>
          <w:szCs w:val="24"/>
          <w:lang w:val="lt-LT"/>
        </w:rPr>
        <w:t>18</w:t>
      </w:r>
      <w:r w:rsidR="00F418A4" w:rsidRPr="00454DFD">
        <w:rPr>
          <w:rFonts w:cs="Times New Roman"/>
          <w:b/>
          <w:sz w:val="24"/>
          <w:szCs w:val="24"/>
          <w:lang w:val="lt-LT"/>
        </w:rPr>
        <w:t xml:space="preserve">. PIRKIMO SĄLYGŲ PRIEDAI: </w:t>
      </w:r>
    </w:p>
    <w:p w14:paraId="7F89E462" w14:textId="3ACD415C" w:rsidR="00454DFD" w:rsidRDefault="00454DFD" w:rsidP="00454DFD">
      <w:pPr>
        <w:pStyle w:val="Body2"/>
        <w:ind w:firstLine="720"/>
        <w:rPr>
          <w:rFonts w:cs="Times New Roman"/>
          <w:b/>
          <w:sz w:val="24"/>
          <w:szCs w:val="24"/>
          <w:lang w:val="lt-LT"/>
        </w:rPr>
      </w:pPr>
    </w:p>
    <w:p w14:paraId="48975E23" w14:textId="1CE72318" w:rsidR="00014F0B" w:rsidRDefault="002A2DBA" w:rsidP="00014F0B">
      <w:pPr>
        <w:pStyle w:val="Body2"/>
        <w:ind w:firstLine="720"/>
        <w:rPr>
          <w:sz w:val="24"/>
          <w:szCs w:val="24"/>
          <w:lang w:val="lt-LT"/>
        </w:rPr>
      </w:pPr>
      <w:r>
        <w:rPr>
          <w:rFonts w:cs="Times New Roman"/>
          <w:sz w:val="24"/>
          <w:szCs w:val="24"/>
          <w:lang w:val="lt-LT"/>
        </w:rPr>
        <w:t>18</w:t>
      </w:r>
      <w:r w:rsidR="00014F0B" w:rsidRPr="00014F0B">
        <w:rPr>
          <w:rFonts w:cs="Times New Roman"/>
          <w:sz w:val="24"/>
          <w:szCs w:val="24"/>
          <w:lang w:val="lt-LT"/>
        </w:rPr>
        <w:t>.1.</w:t>
      </w:r>
      <w:r w:rsidR="00014F0B" w:rsidRPr="00014F0B">
        <w:rPr>
          <w:sz w:val="24"/>
          <w:szCs w:val="24"/>
          <w:lang w:val="lt-LT"/>
        </w:rPr>
        <w:t xml:space="preserve"> Prie pirkimo sąlygų pridedami šie priedai:</w:t>
      </w:r>
    </w:p>
    <w:p w14:paraId="7842B1FB" w14:textId="68F770CA" w:rsidR="00014F0B" w:rsidRDefault="002A2DBA" w:rsidP="00454DFD">
      <w:pPr>
        <w:pStyle w:val="Body2"/>
        <w:ind w:firstLine="720"/>
        <w:rPr>
          <w:rFonts w:cs="Times New Roman"/>
          <w:sz w:val="24"/>
          <w:szCs w:val="24"/>
          <w:lang w:val="lt-LT"/>
        </w:rPr>
      </w:pPr>
      <w:r>
        <w:rPr>
          <w:sz w:val="24"/>
          <w:szCs w:val="24"/>
          <w:lang w:val="lt-LT"/>
        </w:rPr>
        <w:t>18</w:t>
      </w:r>
      <w:r w:rsidR="00014F0B">
        <w:rPr>
          <w:sz w:val="24"/>
          <w:szCs w:val="24"/>
          <w:lang w:val="lt-LT"/>
        </w:rPr>
        <w:t xml:space="preserve">.1.1. 1 priedas </w:t>
      </w:r>
      <w:r w:rsidR="00014F0B" w:rsidRPr="00CC48FF">
        <w:rPr>
          <w:rFonts w:cs="Times New Roman"/>
          <w:sz w:val="24"/>
          <w:szCs w:val="24"/>
          <w:lang w:val="lt-LT"/>
        </w:rPr>
        <w:t>„Pasiūlymo forma“;</w:t>
      </w:r>
    </w:p>
    <w:p w14:paraId="399DFB38" w14:textId="44F33DB9" w:rsidR="00014F0B" w:rsidRDefault="002A2DBA" w:rsidP="00A61F90">
      <w:pPr>
        <w:pStyle w:val="Body2"/>
        <w:ind w:left="2592" w:hanging="1872"/>
        <w:rPr>
          <w:rFonts w:cs="Times New Roman"/>
          <w:sz w:val="24"/>
          <w:szCs w:val="24"/>
          <w:lang w:val="lt-LT"/>
        </w:rPr>
      </w:pPr>
      <w:r>
        <w:rPr>
          <w:sz w:val="24"/>
          <w:szCs w:val="24"/>
          <w:lang w:val="lt-LT"/>
        </w:rPr>
        <w:t>18</w:t>
      </w:r>
      <w:r w:rsidR="00014F0B">
        <w:rPr>
          <w:sz w:val="24"/>
          <w:szCs w:val="24"/>
          <w:lang w:val="lt-LT"/>
        </w:rPr>
        <w:t xml:space="preserve">.1.2. 2 priedas </w:t>
      </w:r>
      <w:r w:rsidR="00014F0B">
        <w:rPr>
          <w:rFonts w:cs="Times New Roman"/>
          <w:sz w:val="24"/>
          <w:szCs w:val="24"/>
          <w:lang w:val="lt-LT"/>
        </w:rPr>
        <w:t>„</w:t>
      </w:r>
      <w:r w:rsidR="00A61F90">
        <w:rPr>
          <w:rFonts w:cs="Times New Roman"/>
          <w:sz w:val="24"/>
          <w:szCs w:val="24"/>
          <w:lang w:val="lt-LT"/>
        </w:rPr>
        <w:t>T</w:t>
      </w:r>
      <w:r w:rsidR="00014F0B">
        <w:rPr>
          <w:rFonts w:cs="Times New Roman"/>
          <w:sz w:val="24"/>
          <w:szCs w:val="24"/>
          <w:lang w:val="lt-LT"/>
        </w:rPr>
        <w:t>echninė specifikacija</w:t>
      </w:r>
      <w:r w:rsidR="00014F0B" w:rsidRPr="00CC48FF">
        <w:rPr>
          <w:rFonts w:cs="Times New Roman"/>
          <w:sz w:val="24"/>
          <w:szCs w:val="24"/>
          <w:lang w:val="lt-LT"/>
        </w:rPr>
        <w:t>“;</w:t>
      </w:r>
    </w:p>
    <w:p w14:paraId="32FF20C4" w14:textId="547A3768" w:rsidR="00014F0B" w:rsidRDefault="002A2DBA" w:rsidP="00014F0B">
      <w:pPr>
        <w:pStyle w:val="Body2"/>
        <w:ind w:firstLine="720"/>
        <w:rPr>
          <w:rFonts w:cs="Times New Roman"/>
          <w:sz w:val="24"/>
          <w:szCs w:val="24"/>
          <w:lang w:val="lt-LT"/>
        </w:rPr>
      </w:pPr>
      <w:r>
        <w:rPr>
          <w:rFonts w:cs="Times New Roman"/>
          <w:sz w:val="24"/>
          <w:szCs w:val="24"/>
          <w:lang w:val="lt-LT"/>
        </w:rPr>
        <w:t>18</w:t>
      </w:r>
      <w:r w:rsidR="001B69C6">
        <w:rPr>
          <w:rFonts w:cs="Times New Roman"/>
          <w:sz w:val="24"/>
          <w:szCs w:val="24"/>
          <w:lang w:val="lt-LT"/>
        </w:rPr>
        <w:t>.1.3</w:t>
      </w:r>
      <w:r w:rsidR="00014F0B">
        <w:rPr>
          <w:rFonts w:cs="Times New Roman"/>
          <w:sz w:val="24"/>
          <w:szCs w:val="24"/>
          <w:lang w:val="lt-LT"/>
        </w:rPr>
        <w:t xml:space="preserve">. 3 priedas </w:t>
      </w:r>
      <w:r w:rsidR="00014F0B" w:rsidRPr="00CC48FF">
        <w:rPr>
          <w:rFonts w:cs="Times New Roman"/>
          <w:sz w:val="24"/>
          <w:szCs w:val="24"/>
          <w:lang w:val="lt-LT"/>
        </w:rPr>
        <w:t>„</w:t>
      </w:r>
      <w:r w:rsidR="00014F0B">
        <w:rPr>
          <w:rFonts w:cs="Times New Roman"/>
          <w:sz w:val="24"/>
          <w:szCs w:val="24"/>
          <w:lang w:val="lt-LT"/>
        </w:rPr>
        <w:t>S</w:t>
      </w:r>
      <w:r w:rsidR="00014F0B" w:rsidRPr="005A775A">
        <w:rPr>
          <w:rFonts w:cs="Times New Roman"/>
          <w:sz w:val="24"/>
          <w:szCs w:val="24"/>
          <w:lang w:val="lt-LT"/>
        </w:rPr>
        <w:t>utarties projektas</w:t>
      </w:r>
      <w:r w:rsidR="001B69C6">
        <w:rPr>
          <w:rFonts w:cs="Times New Roman"/>
          <w:sz w:val="24"/>
          <w:szCs w:val="24"/>
          <w:lang w:val="lt-LT"/>
        </w:rPr>
        <w:t xml:space="preserve"> ir priedai</w:t>
      </w:r>
      <w:r w:rsidR="00014F0B" w:rsidRPr="00CC48FF">
        <w:rPr>
          <w:rFonts w:cs="Times New Roman"/>
          <w:sz w:val="24"/>
          <w:szCs w:val="24"/>
          <w:lang w:val="lt-LT"/>
        </w:rPr>
        <w:t>“;</w:t>
      </w:r>
    </w:p>
    <w:p w14:paraId="7C59709F" w14:textId="251019AE" w:rsidR="00014F0B" w:rsidRDefault="002A2DBA" w:rsidP="00014F0B">
      <w:pPr>
        <w:pStyle w:val="Body2"/>
        <w:ind w:firstLine="720"/>
        <w:rPr>
          <w:rFonts w:cs="Times New Roman"/>
          <w:sz w:val="24"/>
          <w:szCs w:val="24"/>
          <w:lang w:val="lt-LT"/>
        </w:rPr>
      </w:pPr>
      <w:r>
        <w:rPr>
          <w:rFonts w:cs="Times New Roman"/>
          <w:sz w:val="24"/>
          <w:szCs w:val="24"/>
          <w:lang w:val="lt-LT"/>
        </w:rPr>
        <w:t>18</w:t>
      </w:r>
      <w:r w:rsidR="00127D25">
        <w:rPr>
          <w:rFonts w:cs="Times New Roman"/>
          <w:sz w:val="24"/>
          <w:szCs w:val="24"/>
          <w:lang w:val="lt-LT"/>
        </w:rPr>
        <w:t>.1.4</w:t>
      </w:r>
      <w:r w:rsidR="00014F0B">
        <w:rPr>
          <w:rFonts w:cs="Times New Roman"/>
          <w:sz w:val="24"/>
          <w:szCs w:val="24"/>
          <w:lang w:val="lt-LT"/>
        </w:rPr>
        <w:t xml:space="preserve">. </w:t>
      </w:r>
      <w:r w:rsidR="001B69C6">
        <w:rPr>
          <w:rFonts w:cs="Times New Roman"/>
          <w:sz w:val="24"/>
          <w:szCs w:val="24"/>
          <w:lang w:val="lt-LT"/>
        </w:rPr>
        <w:t xml:space="preserve">4 priedas </w:t>
      </w:r>
      <w:r w:rsidR="001B69C6" w:rsidRPr="00CC48FF">
        <w:rPr>
          <w:rFonts w:cs="Times New Roman"/>
          <w:sz w:val="24"/>
          <w:szCs w:val="24"/>
          <w:lang w:val="lt-LT"/>
        </w:rPr>
        <w:t>„</w:t>
      </w:r>
      <w:r w:rsidR="001B69C6" w:rsidRPr="001B69C6">
        <w:rPr>
          <w:rFonts w:cs="Times New Roman"/>
          <w:sz w:val="24"/>
          <w:szCs w:val="24"/>
          <w:lang w:val="lt-LT"/>
        </w:rPr>
        <w:t>Tiekėjo deklaracija dėl atitikties VPĮ 45 str. 2</w:t>
      </w:r>
      <w:r w:rsidR="001B69C6" w:rsidRPr="001B69C6">
        <w:rPr>
          <w:rFonts w:cs="Times New Roman"/>
          <w:sz w:val="24"/>
          <w:szCs w:val="24"/>
          <w:vertAlign w:val="superscript"/>
          <w:lang w:val="lt-LT"/>
        </w:rPr>
        <w:t>1</w:t>
      </w:r>
      <w:r w:rsidR="001B69C6" w:rsidRPr="001B69C6">
        <w:rPr>
          <w:rFonts w:cs="Times New Roman"/>
          <w:sz w:val="24"/>
          <w:szCs w:val="24"/>
          <w:lang w:val="lt-LT"/>
        </w:rPr>
        <w:t xml:space="preserve"> d.</w:t>
      </w:r>
      <w:r w:rsidR="006B4234">
        <w:rPr>
          <w:rFonts w:cs="Times New Roman"/>
          <w:sz w:val="24"/>
          <w:szCs w:val="24"/>
          <w:lang w:val="lt-LT"/>
        </w:rPr>
        <w:t>“;</w:t>
      </w:r>
    </w:p>
    <w:p w14:paraId="01D57A58" w14:textId="77BBF66B" w:rsidR="006B4234" w:rsidRDefault="002A2DBA" w:rsidP="00270F26">
      <w:pPr>
        <w:pStyle w:val="Body2"/>
        <w:ind w:firstLine="720"/>
        <w:rPr>
          <w:rFonts w:cs="Times New Roman"/>
          <w:sz w:val="24"/>
          <w:szCs w:val="24"/>
          <w:lang w:val="lt-LT"/>
        </w:rPr>
      </w:pPr>
      <w:r>
        <w:rPr>
          <w:rFonts w:cs="Times New Roman"/>
          <w:sz w:val="24"/>
          <w:szCs w:val="24"/>
          <w:lang w:val="lt-LT"/>
        </w:rPr>
        <w:t>18</w:t>
      </w:r>
      <w:r w:rsidR="006B4234" w:rsidRPr="00D719B5">
        <w:rPr>
          <w:rFonts w:cs="Times New Roman"/>
          <w:sz w:val="24"/>
          <w:szCs w:val="24"/>
          <w:lang w:val="lt-LT"/>
        </w:rPr>
        <w:t>.1.5. 5 priedas ,,Pirkimui skirtos lėšos“</w:t>
      </w:r>
      <w:r w:rsidR="00270F26">
        <w:rPr>
          <w:rFonts w:cs="Times New Roman"/>
          <w:sz w:val="24"/>
          <w:szCs w:val="24"/>
          <w:lang w:val="lt-LT"/>
        </w:rPr>
        <w:t xml:space="preserve">. </w:t>
      </w:r>
    </w:p>
    <w:p w14:paraId="5E4202EA" w14:textId="6738BD09" w:rsidR="003F1BBC" w:rsidRDefault="003F1BBC" w:rsidP="00314945">
      <w:pPr>
        <w:pStyle w:val="Body2"/>
        <w:ind w:firstLine="720"/>
        <w:rPr>
          <w:rFonts w:cs="Times New Roman"/>
          <w:sz w:val="24"/>
          <w:szCs w:val="24"/>
          <w:lang w:val="lt-LT"/>
        </w:rPr>
      </w:pPr>
    </w:p>
    <w:p w14:paraId="7DD9108A" w14:textId="77777777" w:rsidR="003F1BBC" w:rsidRDefault="003F1BBC" w:rsidP="003F1BBC">
      <w:pPr>
        <w:pStyle w:val="Body2"/>
        <w:rPr>
          <w:rFonts w:cs="Times New Roman"/>
          <w:sz w:val="24"/>
          <w:szCs w:val="24"/>
          <w:lang w:val="lt-LT"/>
        </w:rPr>
      </w:pPr>
    </w:p>
    <w:p w14:paraId="2F4D66F0" w14:textId="34FA353C" w:rsidR="003F1BBC" w:rsidRDefault="003F1BBC" w:rsidP="003F1BBC">
      <w:pPr>
        <w:pStyle w:val="Body2"/>
        <w:rPr>
          <w:rFonts w:cs="Times New Roman"/>
          <w:sz w:val="24"/>
          <w:szCs w:val="24"/>
          <w:lang w:val="lt-LT"/>
        </w:rPr>
      </w:pPr>
      <w:r>
        <w:rPr>
          <w:rFonts w:cs="Times New Roman"/>
          <w:sz w:val="24"/>
          <w:szCs w:val="24"/>
          <w:lang w:val="lt-LT"/>
        </w:rPr>
        <w:t xml:space="preserve">Pirkimų organizatorė                                                                                    Simona Ščepanskė </w:t>
      </w:r>
    </w:p>
    <w:p w14:paraId="6A109CDC" w14:textId="4331BD39" w:rsidR="003A431E" w:rsidRPr="00454DFD" w:rsidRDefault="003A431E" w:rsidP="00774AAA">
      <w:pPr>
        <w:pStyle w:val="Body2"/>
        <w:spacing w:line="360" w:lineRule="auto"/>
        <w:rPr>
          <w:rFonts w:cs="Times New Roman"/>
          <w:sz w:val="24"/>
          <w:szCs w:val="24"/>
          <w:lang w:val="lt-LT"/>
        </w:rPr>
      </w:pPr>
    </w:p>
    <w:p w14:paraId="2EE60354" w14:textId="7BF1F30A" w:rsidR="00EA6884" w:rsidRPr="00454DFD" w:rsidRDefault="00EA6884" w:rsidP="00454DFD">
      <w:pPr>
        <w:shd w:val="clear" w:color="auto" w:fill="FFFFFF"/>
        <w:tabs>
          <w:tab w:val="left" w:pos="567"/>
          <w:tab w:val="left" w:pos="4860"/>
        </w:tabs>
        <w:jc w:val="both"/>
        <w:rPr>
          <w:b/>
          <w:bCs/>
          <w:sz w:val="24"/>
          <w:szCs w:val="24"/>
        </w:rPr>
      </w:pPr>
    </w:p>
    <w:sectPr w:rsidR="00EA6884" w:rsidRPr="00454DFD" w:rsidSect="002D42B2">
      <w:footerReference w:type="default" r:id="rId17"/>
      <w:footerReference w:type="first" r:id="rId18"/>
      <w:pgSz w:w="11906" w:h="16838"/>
      <w:pgMar w:top="1134" w:right="567" w:bottom="1134" w:left="1701" w:header="0" w:footer="561" w:gutter="0"/>
      <w:pgNumType w:start="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C07B" w14:textId="77777777" w:rsidR="0050560D" w:rsidRDefault="0050560D">
      <w:r>
        <w:separator/>
      </w:r>
    </w:p>
  </w:endnote>
  <w:endnote w:type="continuationSeparator" w:id="0">
    <w:p w14:paraId="2D7DD99F" w14:textId="77777777" w:rsidR="0050560D" w:rsidRDefault="0050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648"/>
      <w:docPartObj>
        <w:docPartGallery w:val="Page Numbers (Bottom of Page)"/>
        <w:docPartUnique/>
      </w:docPartObj>
    </w:sdtPr>
    <w:sdtEndPr>
      <w:rPr>
        <w:noProof/>
      </w:rPr>
    </w:sdtEndPr>
    <w:sdtContent>
      <w:p w14:paraId="33942768" w14:textId="5ED0E765" w:rsidR="002D42B2" w:rsidRDefault="002D42B2">
        <w:pPr>
          <w:pStyle w:val="Footer"/>
          <w:jc w:val="center"/>
        </w:pPr>
        <w:r>
          <w:fldChar w:fldCharType="begin"/>
        </w:r>
        <w:r>
          <w:instrText xml:space="preserve"> PAGE   \* MERGEFORMAT </w:instrText>
        </w:r>
        <w:r>
          <w:fldChar w:fldCharType="separate"/>
        </w:r>
        <w:r w:rsidR="00D65A66">
          <w:rPr>
            <w:noProof/>
          </w:rPr>
          <w:t>17</w:t>
        </w:r>
        <w:r>
          <w:rPr>
            <w:noProof/>
          </w:rPr>
          <w:fldChar w:fldCharType="end"/>
        </w:r>
      </w:p>
    </w:sdtContent>
  </w:sdt>
  <w:p w14:paraId="2EA4D660" w14:textId="6D31D7D2" w:rsidR="00A62E95" w:rsidRDefault="00A62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E3A" w14:textId="2BA4E4C3" w:rsidR="00A41029" w:rsidRDefault="00A41029">
    <w:pPr>
      <w:pStyle w:val="Footer"/>
      <w:jc w:val="right"/>
    </w:pPr>
  </w:p>
  <w:p w14:paraId="372D3504" w14:textId="77777777" w:rsidR="00F418A4" w:rsidRDefault="00F4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FCD3" w14:textId="77777777" w:rsidR="0050560D" w:rsidRDefault="0050560D">
      <w:r>
        <w:separator/>
      </w:r>
    </w:p>
  </w:footnote>
  <w:footnote w:type="continuationSeparator" w:id="0">
    <w:p w14:paraId="510A540C" w14:textId="77777777" w:rsidR="0050560D" w:rsidRDefault="0050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219AB"/>
    <w:multiLevelType w:val="hybridMultilevel"/>
    <w:tmpl w:val="8ABCDA32"/>
    <w:lvl w:ilvl="0" w:tplc="5B62268E">
      <w:start w:val="3"/>
      <w:numFmt w:val="bullet"/>
      <w:lvlText w:val=""/>
      <w:lvlJc w:val="left"/>
      <w:pPr>
        <w:ind w:left="720" w:hanging="360"/>
      </w:pPr>
      <w:rPr>
        <w:rFonts w:ascii="Symbol" w:eastAsia="Calibri"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C644135"/>
    <w:multiLevelType w:val="hybridMultilevel"/>
    <w:tmpl w:val="3698BDB8"/>
    <w:lvl w:ilvl="0" w:tplc="0C043F5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51B07FB"/>
    <w:multiLevelType w:val="hybridMultilevel"/>
    <w:tmpl w:val="10363102"/>
    <w:lvl w:ilvl="0" w:tplc="51AA41D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41FA"/>
    <w:rsid w:val="000065EC"/>
    <w:rsid w:val="000139D8"/>
    <w:rsid w:val="00014F0B"/>
    <w:rsid w:val="00021142"/>
    <w:rsid w:val="000230F1"/>
    <w:rsid w:val="00027FAE"/>
    <w:rsid w:val="00031794"/>
    <w:rsid w:val="000332D6"/>
    <w:rsid w:val="00034518"/>
    <w:rsid w:val="00036170"/>
    <w:rsid w:val="00041CBD"/>
    <w:rsid w:val="00043A7C"/>
    <w:rsid w:val="000705F4"/>
    <w:rsid w:val="00072870"/>
    <w:rsid w:val="00074A09"/>
    <w:rsid w:val="00081E45"/>
    <w:rsid w:val="000A1D00"/>
    <w:rsid w:val="000A26C5"/>
    <w:rsid w:val="000A3297"/>
    <w:rsid w:val="000A3C42"/>
    <w:rsid w:val="000A3F71"/>
    <w:rsid w:val="000B07D4"/>
    <w:rsid w:val="000D04C2"/>
    <w:rsid w:val="000E7D08"/>
    <w:rsid w:val="000F1561"/>
    <w:rsid w:val="000F440C"/>
    <w:rsid w:val="000F72EF"/>
    <w:rsid w:val="001020BC"/>
    <w:rsid w:val="00104DA7"/>
    <w:rsid w:val="0010562E"/>
    <w:rsid w:val="00106207"/>
    <w:rsid w:val="0011712E"/>
    <w:rsid w:val="001207EC"/>
    <w:rsid w:val="00127D25"/>
    <w:rsid w:val="001333D0"/>
    <w:rsid w:val="00133B56"/>
    <w:rsid w:val="001343ED"/>
    <w:rsid w:val="001368A1"/>
    <w:rsid w:val="001438F8"/>
    <w:rsid w:val="00165A04"/>
    <w:rsid w:val="00167F5D"/>
    <w:rsid w:val="00191602"/>
    <w:rsid w:val="001A1319"/>
    <w:rsid w:val="001A4972"/>
    <w:rsid w:val="001A5B0C"/>
    <w:rsid w:val="001A5EB8"/>
    <w:rsid w:val="001B5E4A"/>
    <w:rsid w:val="001B69C6"/>
    <w:rsid w:val="001C4E26"/>
    <w:rsid w:val="001D5A72"/>
    <w:rsid w:val="001E0078"/>
    <w:rsid w:val="001E217A"/>
    <w:rsid w:val="001E28A5"/>
    <w:rsid w:val="001E50A2"/>
    <w:rsid w:val="001E63B9"/>
    <w:rsid w:val="001E74FF"/>
    <w:rsid w:val="00204D5E"/>
    <w:rsid w:val="00205CEA"/>
    <w:rsid w:val="00206B11"/>
    <w:rsid w:val="00216A2D"/>
    <w:rsid w:val="00216BAC"/>
    <w:rsid w:val="00223182"/>
    <w:rsid w:val="00236463"/>
    <w:rsid w:val="0024131E"/>
    <w:rsid w:val="0024453D"/>
    <w:rsid w:val="0024615E"/>
    <w:rsid w:val="0024755F"/>
    <w:rsid w:val="0025606A"/>
    <w:rsid w:val="00257BC0"/>
    <w:rsid w:val="002652E9"/>
    <w:rsid w:val="00265F54"/>
    <w:rsid w:val="002660C5"/>
    <w:rsid w:val="002702D5"/>
    <w:rsid w:val="00270474"/>
    <w:rsid w:val="00270F26"/>
    <w:rsid w:val="002723D5"/>
    <w:rsid w:val="00275098"/>
    <w:rsid w:val="00276FA8"/>
    <w:rsid w:val="002927E6"/>
    <w:rsid w:val="00294B9B"/>
    <w:rsid w:val="00297FDC"/>
    <w:rsid w:val="002A1A84"/>
    <w:rsid w:val="002A2DBA"/>
    <w:rsid w:val="002A64D8"/>
    <w:rsid w:val="002B25D7"/>
    <w:rsid w:val="002B5A50"/>
    <w:rsid w:val="002C1D61"/>
    <w:rsid w:val="002D079A"/>
    <w:rsid w:val="002D42B2"/>
    <w:rsid w:val="002D48B3"/>
    <w:rsid w:val="002D58C5"/>
    <w:rsid w:val="002D59BA"/>
    <w:rsid w:val="002E0D31"/>
    <w:rsid w:val="002F335D"/>
    <w:rsid w:val="002F6C54"/>
    <w:rsid w:val="003031F5"/>
    <w:rsid w:val="00303428"/>
    <w:rsid w:val="00305621"/>
    <w:rsid w:val="0031211E"/>
    <w:rsid w:val="0031217D"/>
    <w:rsid w:val="00314945"/>
    <w:rsid w:val="0032223E"/>
    <w:rsid w:val="00325BF7"/>
    <w:rsid w:val="00330D0B"/>
    <w:rsid w:val="003402CD"/>
    <w:rsid w:val="00374EB4"/>
    <w:rsid w:val="00385C67"/>
    <w:rsid w:val="00393C32"/>
    <w:rsid w:val="0039546F"/>
    <w:rsid w:val="003A23E8"/>
    <w:rsid w:val="003A431E"/>
    <w:rsid w:val="003B05D0"/>
    <w:rsid w:val="003B4251"/>
    <w:rsid w:val="003B740B"/>
    <w:rsid w:val="003B7ACD"/>
    <w:rsid w:val="003C34A5"/>
    <w:rsid w:val="003D3397"/>
    <w:rsid w:val="003D6F80"/>
    <w:rsid w:val="003D70B8"/>
    <w:rsid w:val="003E45FF"/>
    <w:rsid w:val="003E77F1"/>
    <w:rsid w:val="003F1BBC"/>
    <w:rsid w:val="003F349E"/>
    <w:rsid w:val="003F6278"/>
    <w:rsid w:val="003F6B16"/>
    <w:rsid w:val="00402A2F"/>
    <w:rsid w:val="004064A2"/>
    <w:rsid w:val="00406C81"/>
    <w:rsid w:val="00415167"/>
    <w:rsid w:val="00416386"/>
    <w:rsid w:val="0041648E"/>
    <w:rsid w:val="00420822"/>
    <w:rsid w:val="004232CF"/>
    <w:rsid w:val="004244CF"/>
    <w:rsid w:val="00426022"/>
    <w:rsid w:val="00436944"/>
    <w:rsid w:val="00454DFD"/>
    <w:rsid w:val="00455F25"/>
    <w:rsid w:val="00461E05"/>
    <w:rsid w:val="00463C61"/>
    <w:rsid w:val="004718A5"/>
    <w:rsid w:val="004726EC"/>
    <w:rsid w:val="00472900"/>
    <w:rsid w:val="00472CB3"/>
    <w:rsid w:val="004749BC"/>
    <w:rsid w:val="004817D8"/>
    <w:rsid w:val="00484F43"/>
    <w:rsid w:val="00487932"/>
    <w:rsid w:val="004A3C35"/>
    <w:rsid w:val="004A3DA2"/>
    <w:rsid w:val="004A3E6F"/>
    <w:rsid w:val="004A725D"/>
    <w:rsid w:val="004B0508"/>
    <w:rsid w:val="004B5088"/>
    <w:rsid w:val="004C4D46"/>
    <w:rsid w:val="004D1318"/>
    <w:rsid w:val="004E2E3E"/>
    <w:rsid w:val="004E6BE5"/>
    <w:rsid w:val="004F21FD"/>
    <w:rsid w:val="004F2C39"/>
    <w:rsid w:val="004F5753"/>
    <w:rsid w:val="00500508"/>
    <w:rsid w:val="00502166"/>
    <w:rsid w:val="00503E25"/>
    <w:rsid w:val="0050560D"/>
    <w:rsid w:val="00506E14"/>
    <w:rsid w:val="005076DF"/>
    <w:rsid w:val="00511BA2"/>
    <w:rsid w:val="00515BD9"/>
    <w:rsid w:val="0053461F"/>
    <w:rsid w:val="00535F8B"/>
    <w:rsid w:val="00537E5E"/>
    <w:rsid w:val="00540E46"/>
    <w:rsid w:val="0054109C"/>
    <w:rsid w:val="005462D4"/>
    <w:rsid w:val="00547B49"/>
    <w:rsid w:val="00550E7B"/>
    <w:rsid w:val="0055246A"/>
    <w:rsid w:val="005559E3"/>
    <w:rsid w:val="005559FC"/>
    <w:rsid w:val="00564B24"/>
    <w:rsid w:val="00573BDC"/>
    <w:rsid w:val="0057430A"/>
    <w:rsid w:val="00575A2E"/>
    <w:rsid w:val="00581D8E"/>
    <w:rsid w:val="005829CB"/>
    <w:rsid w:val="005838E4"/>
    <w:rsid w:val="00587E5E"/>
    <w:rsid w:val="0059411D"/>
    <w:rsid w:val="0059714E"/>
    <w:rsid w:val="005A2392"/>
    <w:rsid w:val="005A2887"/>
    <w:rsid w:val="005A3438"/>
    <w:rsid w:val="005A3B56"/>
    <w:rsid w:val="005B591B"/>
    <w:rsid w:val="005B7A65"/>
    <w:rsid w:val="005D7F14"/>
    <w:rsid w:val="005E3DE9"/>
    <w:rsid w:val="005E43D6"/>
    <w:rsid w:val="005E6D5B"/>
    <w:rsid w:val="005F4D70"/>
    <w:rsid w:val="005F7E1F"/>
    <w:rsid w:val="00600B0B"/>
    <w:rsid w:val="006018A9"/>
    <w:rsid w:val="00605499"/>
    <w:rsid w:val="00614DE9"/>
    <w:rsid w:val="00632345"/>
    <w:rsid w:val="00640287"/>
    <w:rsid w:val="006433D5"/>
    <w:rsid w:val="0064566F"/>
    <w:rsid w:val="006479E2"/>
    <w:rsid w:val="0065494A"/>
    <w:rsid w:val="00656EF0"/>
    <w:rsid w:val="00662DEA"/>
    <w:rsid w:val="00664C65"/>
    <w:rsid w:val="00674C8A"/>
    <w:rsid w:val="006762AC"/>
    <w:rsid w:val="00677046"/>
    <w:rsid w:val="006837EB"/>
    <w:rsid w:val="00691B29"/>
    <w:rsid w:val="0069284C"/>
    <w:rsid w:val="006A0510"/>
    <w:rsid w:val="006A4986"/>
    <w:rsid w:val="006A59F9"/>
    <w:rsid w:val="006A5ED7"/>
    <w:rsid w:val="006A657F"/>
    <w:rsid w:val="006B1024"/>
    <w:rsid w:val="006B198A"/>
    <w:rsid w:val="006B4234"/>
    <w:rsid w:val="006B5519"/>
    <w:rsid w:val="006D0AA2"/>
    <w:rsid w:val="006D591F"/>
    <w:rsid w:val="006D6927"/>
    <w:rsid w:val="006E03AF"/>
    <w:rsid w:val="006E24CC"/>
    <w:rsid w:val="006E6276"/>
    <w:rsid w:val="006F066D"/>
    <w:rsid w:val="006F55D8"/>
    <w:rsid w:val="007006E5"/>
    <w:rsid w:val="00702BC5"/>
    <w:rsid w:val="00703E73"/>
    <w:rsid w:val="007113FB"/>
    <w:rsid w:val="00713757"/>
    <w:rsid w:val="00714640"/>
    <w:rsid w:val="00720743"/>
    <w:rsid w:val="007218E1"/>
    <w:rsid w:val="00722309"/>
    <w:rsid w:val="00723309"/>
    <w:rsid w:val="00727F4A"/>
    <w:rsid w:val="00730709"/>
    <w:rsid w:val="007307CE"/>
    <w:rsid w:val="00730824"/>
    <w:rsid w:val="00730A6E"/>
    <w:rsid w:val="00730E1A"/>
    <w:rsid w:val="00744C1C"/>
    <w:rsid w:val="00747CF9"/>
    <w:rsid w:val="0075324A"/>
    <w:rsid w:val="00754F0D"/>
    <w:rsid w:val="0076204A"/>
    <w:rsid w:val="00765F1F"/>
    <w:rsid w:val="00766FC3"/>
    <w:rsid w:val="00770475"/>
    <w:rsid w:val="00772CB2"/>
    <w:rsid w:val="00774AAA"/>
    <w:rsid w:val="00774B8C"/>
    <w:rsid w:val="00775649"/>
    <w:rsid w:val="007773E0"/>
    <w:rsid w:val="00786031"/>
    <w:rsid w:val="00787D49"/>
    <w:rsid w:val="00792C0B"/>
    <w:rsid w:val="007A69F9"/>
    <w:rsid w:val="007C0686"/>
    <w:rsid w:val="007C5856"/>
    <w:rsid w:val="007C68F2"/>
    <w:rsid w:val="007D0307"/>
    <w:rsid w:val="007D104E"/>
    <w:rsid w:val="007D1C30"/>
    <w:rsid w:val="007D1D7A"/>
    <w:rsid w:val="007D4EE0"/>
    <w:rsid w:val="007D5CCB"/>
    <w:rsid w:val="007F227B"/>
    <w:rsid w:val="007F60DC"/>
    <w:rsid w:val="00805FA7"/>
    <w:rsid w:val="0080726C"/>
    <w:rsid w:val="00812D28"/>
    <w:rsid w:val="00814774"/>
    <w:rsid w:val="00820CB5"/>
    <w:rsid w:val="008270E5"/>
    <w:rsid w:val="00831258"/>
    <w:rsid w:val="00834346"/>
    <w:rsid w:val="008433FA"/>
    <w:rsid w:val="00845192"/>
    <w:rsid w:val="00846492"/>
    <w:rsid w:val="00857F6E"/>
    <w:rsid w:val="00860A71"/>
    <w:rsid w:val="008626D9"/>
    <w:rsid w:val="008646EB"/>
    <w:rsid w:val="00866C18"/>
    <w:rsid w:val="008719A1"/>
    <w:rsid w:val="008767CC"/>
    <w:rsid w:val="00895BB7"/>
    <w:rsid w:val="008A1F76"/>
    <w:rsid w:val="008A3A4B"/>
    <w:rsid w:val="008B21EB"/>
    <w:rsid w:val="008B71B1"/>
    <w:rsid w:val="008C0F13"/>
    <w:rsid w:val="008C1DB2"/>
    <w:rsid w:val="008C266D"/>
    <w:rsid w:val="008D0909"/>
    <w:rsid w:val="008E65F6"/>
    <w:rsid w:val="008F160F"/>
    <w:rsid w:val="008F4B63"/>
    <w:rsid w:val="008F7CD5"/>
    <w:rsid w:val="0091226E"/>
    <w:rsid w:val="009157E9"/>
    <w:rsid w:val="00915A00"/>
    <w:rsid w:val="00922813"/>
    <w:rsid w:val="00924EAF"/>
    <w:rsid w:val="00926328"/>
    <w:rsid w:val="00931610"/>
    <w:rsid w:val="00932936"/>
    <w:rsid w:val="00935CA6"/>
    <w:rsid w:val="009415E6"/>
    <w:rsid w:val="0094307E"/>
    <w:rsid w:val="00946751"/>
    <w:rsid w:val="00946947"/>
    <w:rsid w:val="00947607"/>
    <w:rsid w:val="009511A0"/>
    <w:rsid w:val="0096179B"/>
    <w:rsid w:val="009750EF"/>
    <w:rsid w:val="009909CA"/>
    <w:rsid w:val="00993B32"/>
    <w:rsid w:val="009B51A7"/>
    <w:rsid w:val="009C05E7"/>
    <w:rsid w:val="009C45A2"/>
    <w:rsid w:val="009C58A6"/>
    <w:rsid w:val="009D01F6"/>
    <w:rsid w:val="009D5780"/>
    <w:rsid w:val="009E090F"/>
    <w:rsid w:val="009E3789"/>
    <w:rsid w:val="009E4AAE"/>
    <w:rsid w:val="00A025D1"/>
    <w:rsid w:val="00A02BA6"/>
    <w:rsid w:val="00A053E2"/>
    <w:rsid w:val="00A06B18"/>
    <w:rsid w:val="00A11388"/>
    <w:rsid w:val="00A12CB4"/>
    <w:rsid w:val="00A135B8"/>
    <w:rsid w:val="00A15F44"/>
    <w:rsid w:val="00A16E79"/>
    <w:rsid w:val="00A21F57"/>
    <w:rsid w:val="00A261FC"/>
    <w:rsid w:val="00A3294B"/>
    <w:rsid w:val="00A40D12"/>
    <w:rsid w:val="00A41029"/>
    <w:rsid w:val="00A412D6"/>
    <w:rsid w:val="00A44E15"/>
    <w:rsid w:val="00A54312"/>
    <w:rsid w:val="00A5563A"/>
    <w:rsid w:val="00A55763"/>
    <w:rsid w:val="00A6064E"/>
    <w:rsid w:val="00A6123B"/>
    <w:rsid w:val="00A61F90"/>
    <w:rsid w:val="00A62E95"/>
    <w:rsid w:val="00A66498"/>
    <w:rsid w:val="00A734D8"/>
    <w:rsid w:val="00A7645A"/>
    <w:rsid w:val="00A9055C"/>
    <w:rsid w:val="00A910FF"/>
    <w:rsid w:val="00A930D1"/>
    <w:rsid w:val="00A93500"/>
    <w:rsid w:val="00A94530"/>
    <w:rsid w:val="00AA39AB"/>
    <w:rsid w:val="00AA3B7D"/>
    <w:rsid w:val="00AA5896"/>
    <w:rsid w:val="00AC2722"/>
    <w:rsid w:val="00AC3FA8"/>
    <w:rsid w:val="00AC7B8E"/>
    <w:rsid w:val="00AD7C26"/>
    <w:rsid w:val="00AE3527"/>
    <w:rsid w:val="00AE3C5F"/>
    <w:rsid w:val="00B00801"/>
    <w:rsid w:val="00B00F9C"/>
    <w:rsid w:val="00B071D7"/>
    <w:rsid w:val="00B134D0"/>
    <w:rsid w:val="00B210D6"/>
    <w:rsid w:val="00B230F1"/>
    <w:rsid w:val="00B24540"/>
    <w:rsid w:val="00B32F06"/>
    <w:rsid w:val="00B36A29"/>
    <w:rsid w:val="00B36ED5"/>
    <w:rsid w:val="00B37E51"/>
    <w:rsid w:val="00B4269D"/>
    <w:rsid w:val="00B452D8"/>
    <w:rsid w:val="00B4720A"/>
    <w:rsid w:val="00B50FC1"/>
    <w:rsid w:val="00B5413B"/>
    <w:rsid w:val="00B5559C"/>
    <w:rsid w:val="00B60551"/>
    <w:rsid w:val="00B60C8F"/>
    <w:rsid w:val="00B61CED"/>
    <w:rsid w:val="00B65262"/>
    <w:rsid w:val="00B736F6"/>
    <w:rsid w:val="00B75776"/>
    <w:rsid w:val="00B75CC6"/>
    <w:rsid w:val="00B83670"/>
    <w:rsid w:val="00B83785"/>
    <w:rsid w:val="00B93723"/>
    <w:rsid w:val="00B96917"/>
    <w:rsid w:val="00BA29A7"/>
    <w:rsid w:val="00BA3DE6"/>
    <w:rsid w:val="00BA51E0"/>
    <w:rsid w:val="00BB1921"/>
    <w:rsid w:val="00BB5674"/>
    <w:rsid w:val="00BC0450"/>
    <w:rsid w:val="00BC0F4D"/>
    <w:rsid w:val="00BC3216"/>
    <w:rsid w:val="00BE3BFF"/>
    <w:rsid w:val="00BE3C71"/>
    <w:rsid w:val="00BE4FA5"/>
    <w:rsid w:val="00BF0C9F"/>
    <w:rsid w:val="00BF319B"/>
    <w:rsid w:val="00BF36BA"/>
    <w:rsid w:val="00C1094C"/>
    <w:rsid w:val="00C173E2"/>
    <w:rsid w:val="00C229AB"/>
    <w:rsid w:val="00C2384A"/>
    <w:rsid w:val="00C317C0"/>
    <w:rsid w:val="00C54242"/>
    <w:rsid w:val="00C63EA4"/>
    <w:rsid w:val="00C72F81"/>
    <w:rsid w:val="00C734CF"/>
    <w:rsid w:val="00C91213"/>
    <w:rsid w:val="00C94702"/>
    <w:rsid w:val="00C95CB3"/>
    <w:rsid w:val="00C9762C"/>
    <w:rsid w:val="00CA06CD"/>
    <w:rsid w:val="00CA3865"/>
    <w:rsid w:val="00CB1DD5"/>
    <w:rsid w:val="00CB3A02"/>
    <w:rsid w:val="00CB71AB"/>
    <w:rsid w:val="00CC391B"/>
    <w:rsid w:val="00CD0BD4"/>
    <w:rsid w:val="00CF5185"/>
    <w:rsid w:val="00CF53C0"/>
    <w:rsid w:val="00D023EF"/>
    <w:rsid w:val="00D1429A"/>
    <w:rsid w:val="00D301E0"/>
    <w:rsid w:val="00D34E7D"/>
    <w:rsid w:val="00D539AA"/>
    <w:rsid w:val="00D55AD9"/>
    <w:rsid w:val="00D65A66"/>
    <w:rsid w:val="00D719B5"/>
    <w:rsid w:val="00D806E7"/>
    <w:rsid w:val="00D83640"/>
    <w:rsid w:val="00D8641A"/>
    <w:rsid w:val="00D90F4B"/>
    <w:rsid w:val="00D92ACF"/>
    <w:rsid w:val="00D97C42"/>
    <w:rsid w:val="00DA17BD"/>
    <w:rsid w:val="00DA2099"/>
    <w:rsid w:val="00DA4FD0"/>
    <w:rsid w:val="00DB3DCC"/>
    <w:rsid w:val="00DC2414"/>
    <w:rsid w:val="00DD1031"/>
    <w:rsid w:val="00DE070D"/>
    <w:rsid w:val="00DE3046"/>
    <w:rsid w:val="00DE5C27"/>
    <w:rsid w:val="00DE63A1"/>
    <w:rsid w:val="00DF3F79"/>
    <w:rsid w:val="00DF7210"/>
    <w:rsid w:val="00E00A16"/>
    <w:rsid w:val="00E00B1E"/>
    <w:rsid w:val="00E05CFD"/>
    <w:rsid w:val="00E07387"/>
    <w:rsid w:val="00E150F3"/>
    <w:rsid w:val="00E1696D"/>
    <w:rsid w:val="00E17509"/>
    <w:rsid w:val="00E22E9F"/>
    <w:rsid w:val="00E23E5B"/>
    <w:rsid w:val="00E36805"/>
    <w:rsid w:val="00E40CF0"/>
    <w:rsid w:val="00E45B73"/>
    <w:rsid w:val="00E5302D"/>
    <w:rsid w:val="00E607D8"/>
    <w:rsid w:val="00E63A17"/>
    <w:rsid w:val="00E64528"/>
    <w:rsid w:val="00E73453"/>
    <w:rsid w:val="00E84A11"/>
    <w:rsid w:val="00E87E18"/>
    <w:rsid w:val="00E90ED9"/>
    <w:rsid w:val="00E9317F"/>
    <w:rsid w:val="00EA6884"/>
    <w:rsid w:val="00EB483A"/>
    <w:rsid w:val="00EB49AA"/>
    <w:rsid w:val="00EC13BA"/>
    <w:rsid w:val="00EC2ECE"/>
    <w:rsid w:val="00EC4260"/>
    <w:rsid w:val="00ED0647"/>
    <w:rsid w:val="00ED2F64"/>
    <w:rsid w:val="00EF38DB"/>
    <w:rsid w:val="00EF3FBC"/>
    <w:rsid w:val="00EF4C21"/>
    <w:rsid w:val="00F0631C"/>
    <w:rsid w:val="00F06F61"/>
    <w:rsid w:val="00F06FEC"/>
    <w:rsid w:val="00F1011A"/>
    <w:rsid w:val="00F11E53"/>
    <w:rsid w:val="00F21CE7"/>
    <w:rsid w:val="00F242F0"/>
    <w:rsid w:val="00F31DA1"/>
    <w:rsid w:val="00F34136"/>
    <w:rsid w:val="00F408BA"/>
    <w:rsid w:val="00F418A4"/>
    <w:rsid w:val="00F44525"/>
    <w:rsid w:val="00F44672"/>
    <w:rsid w:val="00F44835"/>
    <w:rsid w:val="00F50A07"/>
    <w:rsid w:val="00F5218C"/>
    <w:rsid w:val="00F52522"/>
    <w:rsid w:val="00F611E6"/>
    <w:rsid w:val="00F6682E"/>
    <w:rsid w:val="00F7284B"/>
    <w:rsid w:val="00F737BD"/>
    <w:rsid w:val="00F76354"/>
    <w:rsid w:val="00F81EF0"/>
    <w:rsid w:val="00F83C66"/>
    <w:rsid w:val="00F877D8"/>
    <w:rsid w:val="00F93987"/>
    <w:rsid w:val="00F9479A"/>
    <w:rsid w:val="00F97218"/>
    <w:rsid w:val="00FA593B"/>
    <w:rsid w:val="00FB0594"/>
    <w:rsid w:val="00FB700E"/>
    <w:rsid w:val="00FB7A39"/>
    <w:rsid w:val="00FC4970"/>
    <w:rsid w:val="00FD4C4B"/>
    <w:rsid w:val="00FD6644"/>
    <w:rsid w:val="00FF6DC2"/>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uiPriority w:val="99"/>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iPriority w:val="99"/>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D1C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yperlink1">
    <w:name w:val="Hyperlink1"/>
    <w:basedOn w:val="Normal"/>
    <w:rsid w:val="00454DFD"/>
    <w:pPr>
      <w:widowControl/>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3061">
      <w:bodyDiv w:val="1"/>
      <w:marLeft w:val="0"/>
      <w:marRight w:val="0"/>
      <w:marTop w:val="0"/>
      <w:marBottom w:val="0"/>
      <w:divBdr>
        <w:top w:val="none" w:sz="0" w:space="0" w:color="auto"/>
        <w:left w:val="none" w:sz="0" w:space="0" w:color="auto"/>
        <w:bottom w:val="none" w:sz="0" w:space="0" w:color="auto"/>
        <w:right w:val="none" w:sz="0" w:space="0" w:color="auto"/>
      </w:divBdr>
    </w:div>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568000644">
      <w:bodyDiv w:val="1"/>
      <w:marLeft w:val="0"/>
      <w:marRight w:val="0"/>
      <w:marTop w:val="0"/>
      <w:marBottom w:val="0"/>
      <w:divBdr>
        <w:top w:val="none" w:sz="0" w:space="0" w:color="auto"/>
        <w:left w:val="none" w:sz="0" w:space="0" w:color="auto"/>
        <w:bottom w:val="none" w:sz="0" w:space="0" w:color="auto"/>
        <w:right w:val="none" w:sz="0" w:space="0" w:color="auto"/>
      </w:divBdr>
    </w:div>
    <w:div w:id="698090066">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283612320">
      <w:bodyDiv w:val="1"/>
      <w:marLeft w:val="0"/>
      <w:marRight w:val="0"/>
      <w:marTop w:val="0"/>
      <w:marBottom w:val="0"/>
      <w:divBdr>
        <w:top w:val="none" w:sz="0" w:space="0" w:color="auto"/>
        <w:left w:val="none" w:sz="0" w:space="0" w:color="auto"/>
        <w:bottom w:val="none" w:sz="0" w:space="0" w:color="auto"/>
        <w:right w:val="none" w:sz="0" w:space="0" w:color="auto"/>
      </w:divBdr>
    </w:div>
    <w:div w:id="1473403533">
      <w:bodyDiv w:val="1"/>
      <w:marLeft w:val="0"/>
      <w:marRight w:val="0"/>
      <w:marTop w:val="0"/>
      <w:marBottom w:val="0"/>
      <w:divBdr>
        <w:top w:val="none" w:sz="0" w:space="0" w:color="auto"/>
        <w:left w:val="none" w:sz="0" w:space="0" w:color="auto"/>
        <w:bottom w:val="none" w:sz="0" w:space="0" w:color="auto"/>
        <w:right w:val="none" w:sz="0" w:space="0" w:color="auto"/>
      </w:divBdr>
    </w:div>
    <w:div w:id="1501307055">
      <w:bodyDiv w:val="1"/>
      <w:marLeft w:val="0"/>
      <w:marRight w:val="0"/>
      <w:marTop w:val="0"/>
      <w:marBottom w:val="0"/>
      <w:divBdr>
        <w:top w:val="none" w:sz="0" w:space="0" w:color="auto"/>
        <w:left w:val="none" w:sz="0" w:space="0" w:color="auto"/>
        <w:bottom w:val="none" w:sz="0" w:space="0" w:color="auto"/>
        <w:right w:val="none" w:sz="0" w:space="0" w:color="auto"/>
      </w:divBdr>
    </w:div>
    <w:div w:id="1610578993">
      <w:bodyDiv w:val="1"/>
      <w:marLeft w:val="0"/>
      <w:marRight w:val="0"/>
      <w:marTop w:val="0"/>
      <w:marBottom w:val="0"/>
      <w:divBdr>
        <w:top w:val="none" w:sz="0" w:space="0" w:color="auto"/>
        <w:left w:val="none" w:sz="0" w:space="0" w:color="auto"/>
        <w:bottom w:val="none" w:sz="0" w:space="0" w:color="auto"/>
        <w:right w:val="none" w:sz="0" w:space="0" w:color="auto"/>
      </w:divBdr>
    </w:div>
    <w:div w:id="1625499934">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880821199">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 w:id="1960259394">
      <w:bodyDiv w:val="1"/>
      <w:marLeft w:val="0"/>
      <w:marRight w:val="0"/>
      <w:marTop w:val="0"/>
      <w:marBottom w:val="0"/>
      <w:divBdr>
        <w:top w:val="none" w:sz="0" w:space="0" w:color="auto"/>
        <w:left w:val="none" w:sz="0" w:space="0" w:color="auto"/>
        <w:bottom w:val="none" w:sz="0" w:space="0" w:color="auto"/>
        <w:right w:val="none" w:sz="0" w:space="0" w:color="auto"/>
      </w:divBdr>
    </w:div>
    <w:div w:id="1987666203">
      <w:bodyDiv w:val="1"/>
      <w:marLeft w:val="0"/>
      <w:marRight w:val="0"/>
      <w:marTop w:val="0"/>
      <w:marBottom w:val="0"/>
      <w:divBdr>
        <w:top w:val="none" w:sz="0" w:space="0" w:color="auto"/>
        <w:left w:val="none" w:sz="0" w:space="0" w:color="auto"/>
        <w:bottom w:val="none" w:sz="0" w:space="0" w:color="auto"/>
        <w:right w:val="none" w:sz="0" w:space="0" w:color="auto"/>
      </w:divBdr>
    </w:div>
    <w:div w:id="2038582954">
      <w:bodyDiv w:val="1"/>
      <w:marLeft w:val="0"/>
      <w:marRight w:val="0"/>
      <w:marTop w:val="0"/>
      <w:marBottom w:val="0"/>
      <w:divBdr>
        <w:top w:val="none" w:sz="0" w:space="0" w:color="auto"/>
        <w:left w:val="none" w:sz="0" w:space="0" w:color="auto"/>
        <w:bottom w:val="none" w:sz="0" w:space="0" w:color="auto"/>
        <w:right w:val="none" w:sz="0" w:space="0" w:color="auto"/>
      </w:divBdr>
    </w:div>
    <w:div w:id="207350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mona.scepanske@mil.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indaugas.timas@mil.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hyperlink" Target="mailto:mindaugas.timas@mil.lt" TargetMode="External"/><Relationship Id="rId10" Type="http://schemas.openxmlformats.org/officeDocument/2006/relationships/hyperlink" Target="https://vie&#353;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hyperlink" Target="mailto:mindaugas.tim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E5E1-79F3-4042-8C19-D9D47F07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5953</TotalTime>
  <Pages>18</Pages>
  <Words>6618</Words>
  <Characters>37723</Characters>
  <Application>Microsoft Office Word</Application>
  <DocSecurity>0</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Simona Ščepanskė</cp:lastModifiedBy>
  <cp:revision>112</cp:revision>
  <cp:lastPrinted>2025-12-11T13:19:00Z</cp:lastPrinted>
  <dcterms:created xsi:type="dcterms:W3CDTF">2025-02-07T12:34:00Z</dcterms:created>
  <dcterms:modified xsi:type="dcterms:W3CDTF">2025-12-12T07:21:00Z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