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E88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BD2C23C"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7F7226B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594395FD"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0DDF995"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EBC8778" w14:textId="171F7F1B" w:rsidR="00C37B66"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xml:space="preserve"> gruodžio</w:t>
      </w:r>
      <w:r w:rsidR="00A532CC">
        <w:rPr>
          <w:rFonts w:ascii="Times New Roman" w:eastAsia="Calibri" w:hAnsi="Times New Roman" w:cs="Times New Roman"/>
          <w:kern w:val="0"/>
          <w14:ligatures w14:val="none"/>
        </w:rPr>
        <w:t xml:space="preserve"> 11</w:t>
      </w:r>
      <w:r>
        <w:rPr>
          <w:rFonts w:ascii="Times New Roman" w:eastAsia="Calibri" w:hAnsi="Times New Roman" w:cs="Times New Roman"/>
          <w:kern w:val="0"/>
          <w14:ligatures w14:val="none"/>
        </w:rPr>
        <w:t xml:space="preserve"> d.  </w:t>
      </w:r>
      <w:r w:rsidRPr="004457AF">
        <w:rPr>
          <w:rFonts w:ascii="Times New Roman" w:eastAsia="Calibri" w:hAnsi="Times New Roman" w:cs="Times New Roman"/>
          <w:kern w:val="0"/>
          <w14:ligatures w14:val="none"/>
        </w:rPr>
        <w:t xml:space="preserve"> Nr. 7BE-</w:t>
      </w:r>
      <w:r w:rsidR="00A532CC">
        <w:rPr>
          <w:rFonts w:ascii="Times New Roman" w:eastAsia="Calibri" w:hAnsi="Times New Roman" w:cs="Times New Roman"/>
          <w:kern w:val="0"/>
          <w14:ligatures w14:val="none"/>
        </w:rPr>
        <w:t>6606</w:t>
      </w:r>
    </w:p>
    <w:p w14:paraId="11A5E53B"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457CBB9" w14:textId="77777777" w:rsidR="00C37B66" w:rsidRPr="004457AF" w:rsidRDefault="00C37B66" w:rsidP="00C37B66">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572F3007"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485262BF"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BA309F0" w14:textId="76003541" w:rsidR="00C37B66" w:rsidRDefault="00E20546" w:rsidP="00C37B66">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KELEIVIŲ </w:t>
      </w:r>
      <w:r w:rsidR="00823028">
        <w:rPr>
          <w:rFonts w:ascii="Times New Roman" w:eastAsia="MS Mincho" w:hAnsi="Times New Roman" w:cs="Times New Roman"/>
          <w:b/>
          <w:bCs/>
          <w:kern w:val="0"/>
          <w14:ligatures w14:val="none"/>
        </w:rPr>
        <w:t>BAGAŽO RENTGENO SPINDULIŲ ĮRENGINIO</w:t>
      </w:r>
      <w:r w:rsidR="00D37DBA">
        <w:rPr>
          <w:rFonts w:ascii="Times New Roman" w:eastAsia="MS Mincho" w:hAnsi="Times New Roman" w:cs="Times New Roman"/>
          <w:b/>
          <w:bCs/>
          <w:kern w:val="0"/>
          <w14:ligatures w14:val="none"/>
        </w:rPr>
        <w:t xml:space="preserve">, </w:t>
      </w:r>
      <w:r w:rsidR="00823028">
        <w:rPr>
          <w:rFonts w:ascii="Times New Roman" w:eastAsia="MS Mincho" w:hAnsi="Times New Roman" w:cs="Times New Roman"/>
          <w:b/>
          <w:bCs/>
          <w:kern w:val="0"/>
          <w14:ligatures w14:val="none"/>
        </w:rPr>
        <w:t>SKIRTO</w:t>
      </w:r>
      <w:r w:rsidR="00EC5A49">
        <w:rPr>
          <w:rFonts w:ascii="Times New Roman" w:eastAsia="MS Mincho" w:hAnsi="Times New Roman" w:cs="Times New Roman"/>
          <w:b/>
          <w:bCs/>
          <w:kern w:val="0"/>
          <w14:ligatures w14:val="none"/>
        </w:rPr>
        <w:t xml:space="preserve"> </w:t>
      </w:r>
      <w:r w:rsidR="00823028">
        <w:rPr>
          <w:rFonts w:ascii="Times New Roman" w:eastAsia="MS Mincho" w:hAnsi="Times New Roman" w:cs="Times New Roman"/>
          <w:b/>
          <w:bCs/>
          <w:kern w:val="0"/>
          <w14:ligatures w14:val="none"/>
        </w:rPr>
        <w:t>VILNIAUS ORO UOSTO POST</w:t>
      </w:r>
      <w:r w:rsidR="00695748">
        <w:rPr>
          <w:rFonts w:ascii="Times New Roman" w:eastAsia="MS Mincho" w:hAnsi="Times New Roman" w:cs="Times New Roman"/>
          <w:b/>
          <w:bCs/>
          <w:kern w:val="0"/>
          <w14:ligatures w14:val="none"/>
        </w:rPr>
        <w:t>UI</w:t>
      </w:r>
      <w:r w:rsidR="00D37DBA">
        <w:rPr>
          <w:rFonts w:ascii="Times New Roman" w:eastAsia="MS Mincho" w:hAnsi="Times New Roman" w:cs="Times New Roman"/>
          <w:b/>
          <w:bCs/>
          <w:kern w:val="0"/>
          <w14:ligatures w14:val="none"/>
        </w:rPr>
        <w:t>,</w:t>
      </w:r>
      <w:r w:rsidR="00C37B66">
        <w:rPr>
          <w:rFonts w:ascii="Times New Roman" w:eastAsia="MS Mincho" w:hAnsi="Times New Roman" w:cs="Times New Roman"/>
          <w:b/>
          <w:bCs/>
          <w:kern w:val="0"/>
          <w14:ligatures w14:val="none"/>
        </w:rPr>
        <w:t xml:space="preserve"> </w:t>
      </w:r>
      <w:r w:rsidR="00C37B66" w:rsidRPr="00B1421B">
        <w:rPr>
          <w:rFonts w:ascii="Times New Roman" w:eastAsia="MS Mincho" w:hAnsi="Times New Roman" w:cs="Times New Roman"/>
          <w:b/>
          <w:bCs/>
          <w:kern w:val="0"/>
          <w14:ligatures w14:val="none"/>
        </w:rPr>
        <w:t>VIEŠASIS</w:t>
      </w:r>
      <w:r w:rsidR="00C37B66" w:rsidRPr="004457AF">
        <w:rPr>
          <w:rFonts w:ascii="Times New Roman" w:eastAsia="MS Mincho" w:hAnsi="Times New Roman" w:cs="Times New Roman"/>
          <w:b/>
          <w:bCs/>
          <w:kern w:val="0"/>
          <w14:ligatures w14:val="none"/>
        </w:rPr>
        <w:t xml:space="preserve"> PIRKIMAS</w:t>
      </w:r>
      <w:bookmarkEnd w:id="0"/>
    </w:p>
    <w:p w14:paraId="58C0F9C7" w14:textId="77777777" w:rsidR="00C37B66" w:rsidRPr="004457AF" w:rsidRDefault="00C37B66" w:rsidP="00C37B66">
      <w:pPr>
        <w:spacing w:after="0" w:line="240" w:lineRule="auto"/>
        <w:jc w:val="center"/>
        <w:rPr>
          <w:rFonts w:ascii="Times New Roman" w:eastAsia="MS Mincho" w:hAnsi="Times New Roman" w:cs="Times New Roman"/>
          <w:b/>
          <w:bCs/>
          <w:kern w:val="0"/>
          <w14:ligatures w14:val="none"/>
        </w:rPr>
      </w:pPr>
    </w:p>
    <w:bookmarkEnd w:id="1"/>
    <w:p w14:paraId="7E3B2CF8"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3F391297" w14:textId="77777777" w:rsidR="00C37B66" w:rsidRPr="004457AF" w:rsidRDefault="00C37B66" w:rsidP="00C37B66">
      <w:pPr>
        <w:spacing w:after="0" w:line="240" w:lineRule="auto"/>
        <w:jc w:val="both"/>
        <w:rPr>
          <w:rFonts w:ascii="Times New Roman" w:eastAsia="Calibri" w:hAnsi="Times New Roman" w:cs="Times New Roman"/>
          <w:b/>
          <w:kern w:val="0"/>
          <w14:ligatures w14:val="none"/>
        </w:rPr>
      </w:pPr>
    </w:p>
    <w:p w14:paraId="0B8B054C" w14:textId="77777777" w:rsidR="00C37B66" w:rsidRPr="004457AF" w:rsidRDefault="00C37B66" w:rsidP="00C37B66">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6F56F14C"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573F5C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7CA7E4C5"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50005CE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38F966E2"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52ECB8D4"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E7B76D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418B813B"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1FE98DD3"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5DF2A5E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40D2747E"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64CBD1C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7A3A93A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343E825F"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5D1C4C27" w14:textId="77777777" w:rsidR="00C37B66" w:rsidRPr="004457AF" w:rsidRDefault="00C37B66" w:rsidP="00C37B66">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21A2659D"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E20EBA9"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7FFD9200"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3DD70183"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7C61CDA3" w14:textId="77777777" w:rsidR="00C37B66" w:rsidRPr="004457AF" w:rsidRDefault="00C37B66" w:rsidP="00C37B66">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F1AD841"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53E72122"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7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5DFEF30B" w14:textId="77777777" w:rsidR="009C44F0" w:rsidRDefault="009C44F0"/>
    <w:p w14:paraId="560AD82D" w14:textId="77777777" w:rsidR="00382556" w:rsidRDefault="00382556"/>
    <w:p w14:paraId="15024D7A" w14:textId="77777777" w:rsidR="00382556" w:rsidRDefault="00382556"/>
    <w:p w14:paraId="3789176A" w14:textId="77777777" w:rsidR="00382556" w:rsidRDefault="00382556"/>
    <w:p w14:paraId="30FC8F6C" w14:textId="77777777" w:rsidR="00382556" w:rsidRDefault="00382556"/>
    <w:p w14:paraId="5CCC24DF" w14:textId="77777777" w:rsidR="00382556" w:rsidRDefault="00382556"/>
    <w:p w14:paraId="4A7FD761" w14:textId="77777777" w:rsidR="00382556" w:rsidRDefault="00382556"/>
    <w:p w14:paraId="50A9B617" w14:textId="77777777" w:rsidR="00382556" w:rsidRDefault="00382556"/>
    <w:p w14:paraId="4430E57E" w14:textId="77777777" w:rsidR="00382556" w:rsidRDefault="00382556"/>
    <w:p w14:paraId="2BB3BFC2" w14:textId="77777777" w:rsidR="00382556" w:rsidRDefault="00382556"/>
    <w:p w14:paraId="139D967F" w14:textId="77777777" w:rsidR="00382556" w:rsidRDefault="00382556">
      <w:pPr>
        <w:sectPr w:rsidR="00382556" w:rsidSect="002D6355">
          <w:pgSz w:w="11906" w:h="16838"/>
          <w:pgMar w:top="720" w:right="720" w:bottom="720" w:left="709" w:header="567" w:footer="567" w:gutter="0"/>
          <w:cols w:space="1296"/>
          <w:docGrid w:linePitch="360"/>
        </w:sectPr>
      </w:pPr>
    </w:p>
    <w:p w14:paraId="69EB247A" w14:textId="77777777" w:rsidR="00524142" w:rsidRPr="00146E91" w:rsidRDefault="00524142" w:rsidP="00524142">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7CE3394E" w14:textId="77777777" w:rsidR="00524142" w:rsidRPr="00146E91" w:rsidRDefault="00524142" w:rsidP="00524142">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57431D5B" w14:textId="086734D1" w:rsidR="00A7741C" w:rsidRPr="00985D56" w:rsidRDefault="00524142" w:rsidP="00A774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bookmarkEnd w:id="5"/>
      <w:bookmarkEnd w:id="6"/>
      <w:r w:rsidR="00AE252A">
        <w:rPr>
          <w:rFonts w:ascii="Times New Roman" w:eastAsia="MS Mincho" w:hAnsi="Times New Roman" w:cs="Times New Roman"/>
          <w:b/>
          <w:bCs/>
          <w:kern w:val="0"/>
          <w14:ligatures w14:val="none"/>
        </w:rPr>
        <w:t xml:space="preserve">keleivių bagažo </w:t>
      </w:r>
      <w:r w:rsidR="00D07F86">
        <w:rPr>
          <w:rFonts w:ascii="Times New Roman" w:eastAsia="MS Mincho" w:hAnsi="Times New Roman" w:cs="Times New Roman"/>
          <w:b/>
          <w:bCs/>
          <w:kern w:val="0"/>
          <w14:ligatures w14:val="none"/>
        </w:rPr>
        <w:t xml:space="preserve">rentgeno spindulių įrenginius, skirtus eksploatuoti </w:t>
      </w:r>
      <w:r w:rsidR="00A6287A">
        <w:rPr>
          <w:rFonts w:ascii="Times New Roman" w:eastAsia="MS Mincho" w:hAnsi="Times New Roman" w:cs="Times New Roman"/>
          <w:b/>
          <w:bCs/>
          <w:kern w:val="0"/>
          <w14:ligatures w14:val="none"/>
        </w:rPr>
        <w:t xml:space="preserve">Vilniaus teritorinės </w:t>
      </w:r>
      <w:r w:rsidR="00A6287A" w:rsidRPr="00985D56">
        <w:rPr>
          <w:rFonts w:ascii="Times New Roman" w:eastAsia="MS Mincho" w:hAnsi="Times New Roman" w:cs="Times New Roman"/>
          <w:b/>
          <w:bCs/>
          <w:kern w:val="0"/>
          <w14:ligatures w14:val="none"/>
        </w:rPr>
        <w:t>muitinės Vilniaus oro uosto poste (2 vnt.)</w:t>
      </w:r>
      <w:r w:rsidR="00D07F86" w:rsidRPr="00985D56">
        <w:rPr>
          <w:rFonts w:ascii="Times New Roman" w:eastAsia="MS Mincho" w:hAnsi="Times New Roman" w:cs="Times New Roman"/>
          <w:b/>
          <w:bCs/>
          <w:kern w:val="0"/>
          <w14:ligatures w14:val="none"/>
        </w:rPr>
        <w:t xml:space="preserve"> </w:t>
      </w:r>
      <w:r w:rsidRPr="00985D56">
        <w:rPr>
          <w:rFonts w:ascii="Times New Roman" w:eastAsia="MS Mincho" w:hAnsi="Times New Roman" w:cs="Times New Roman"/>
          <w:b/>
          <w:bCs/>
          <w:kern w:val="0"/>
          <w14:ligatures w14:val="none"/>
        </w:rPr>
        <w:t xml:space="preserve"> </w:t>
      </w:r>
      <w:r w:rsidRPr="00985D56">
        <w:rPr>
          <w:rFonts w:ascii="Times New Roman" w:eastAsia="Calibri" w:hAnsi="Times New Roman" w:cs="Times New Roman"/>
          <w:kern w:val="0"/>
          <w14:ligatures w14:val="none"/>
        </w:rPr>
        <w:t>atviro tarptautinio konkurso (toliau – Konkursas) būdu.</w:t>
      </w:r>
      <w:bookmarkStart w:id="7" w:name="_Toc251317978"/>
      <w:bookmarkStart w:id="8" w:name="_Toc258929289"/>
      <w:bookmarkEnd w:id="4"/>
      <w:r w:rsidR="00A7741C" w:rsidRPr="00985D56">
        <w:rPr>
          <w:rFonts w:ascii="Times New Roman" w:eastAsia="Calibri" w:hAnsi="Times New Roman" w:cs="Times New Roman"/>
          <w:kern w:val="0"/>
          <w14:ligatures w14:val="none"/>
        </w:rPr>
        <w:t xml:space="preserve"> Šis pirkimas finansuojamas iš Europos Sąjungos lėšų – projektas Nr. 101182552, „Lietuvos Respublikos pasienio kontrolės punktų gebėjimų stiprinimas“ (2 dalis) ir valstybės biudžeto lėšų.</w:t>
      </w:r>
      <w:r w:rsidR="00C5383F" w:rsidRPr="00985D56">
        <w:rPr>
          <w:rFonts w:ascii="Times New Roman" w:eastAsia="Calibri" w:hAnsi="Times New Roman" w:cs="Times New Roman"/>
          <w:kern w:val="0"/>
          <w14:ligatures w14:val="none"/>
        </w:rPr>
        <w:t xml:space="preserve">  </w:t>
      </w:r>
    </w:p>
    <w:p w14:paraId="705AB77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985D56">
        <w:rPr>
          <w:rFonts w:ascii="Times New Roman" w:eastAsia="Calibri" w:hAnsi="Times New Roman" w:cs="Times New Roman"/>
          <w:kern w:val="0"/>
          <w14:ligatures w14:val="none"/>
        </w:rPr>
        <w:t>1.2. Pirkimas bus atliekamas elektroninėmis priemonėmis</w:t>
      </w:r>
      <w:r w:rsidRPr="004457AF">
        <w:rPr>
          <w:rFonts w:ascii="Times New Roman" w:eastAsia="Calibri" w:hAnsi="Times New Roman" w:cs="Times New Roman"/>
          <w:kern w:val="0"/>
          <w14:ligatures w14:val="none"/>
        </w:rPr>
        <w:t xml:space="preserve"> Centrinėje viešųjų pirkimų informacinėje sistemoje (toliau – CVP IS).</w:t>
      </w:r>
    </w:p>
    <w:p w14:paraId="633D7AE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48A15AD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125EEC5" w14:textId="77777777" w:rsidR="00524142" w:rsidRPr="004457AF" w:rsidRDefault="00524142" w:rsidP="00524142">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7"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8"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745FC84"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32F54505" w14:textId="1BF5F93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1B3F1A">
        <w:rPr>
          <w:rFonts w:ascii="Times New Roman" w:eastAsia="Calibri" w:hAnsi="Times New Roman" w:cs="Times New Roman"/>
          <w:kern w:val="0"/>
          <w14:ligatures w14:val="none"/>
        </w:rPr>
        <w:t>lapkričio 20</w:t>
      </w:r>
      <w:r w:rsidRPr="00A10C2B">
        <w:rPr>
          <w:rFonts w:ascii="Times New Roman" w:eastAsia="Calibri" w:hAnsi="Times New Roman" w:cs="Times New Roman"/>
          <w:kern w:val="0"/>
          <w14:ligatures w14:val="none"/>
        </w:rPr>
        <w:t xml:space="preserve"> d. įsakymu Nr. 1BE-</w:t>
      </w:r>
      <w:r w:rsidR="002F41D1">
        <w:rPr>
          <w:rFonts w:ascii="Times New Roman" w:eastAsia="Calibri" w:hAnsi="Times New Roman" w:cs="Times New Roman"/>
          <w:kern w:val="0"/>
          <w14:ligatures w14:val="none"/>
        </w:rPr>
        <w:t>788</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0665AE55" w14:textId="77777777" w:rsidR="00524142" w:rsidRPr="004457AF" w:rsidRDefault="00524142" w:rsidP="005241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05DD9A5F" w14:textId="77777777" w:rsidR="00524142" w:rsidRPr="004457AF" w:rsidRDefault="00524142" w:rsidP="00524142">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2177D76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0D902AD2"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6EC772EF"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749120F3"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7EA9FA4B"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59F3FE5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00721E04"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4F625F8" w14:textId="77777777" w:rsidR="00524142" w:rsidRPr="004457AF"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621B5C8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4EB8BC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20173349" w14:textId="77777777" w:rsidR="00524142" w:rsidRPr="00BA17CF" w:rsidRDefault="00524142" w:rsidP="00524142">
      <w:pPr>
        <w:spacing w:after="0" w:line="240" w:lineRule="auto"/>
        <w:ind w:firstLine="567"/>
        <w:jc w:val="both"/>
        <w:rPr>
          <w:rFonts w:ascii="Times New Roman" w:eastAsia="Calibri" w:hAnsi="Times New Roman" w:cs="Times New Roman"/>
          <w:kern w:val="0"/>
          <w14:ligatures w14:val="none"/>
        </w:rPr>
      </w:pPr>
      <w:r w:rsidRPr="00BA17C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35172873" w14:textId="36C313E4" w:rsidR="00524142" w:rsidRPr="003D5A0B" w:rsidRDefault="00524142" w:rsidP="00524142">
      <w:pPr>
        <w:spacing w:after="0" w:line="240" w:lineRule="auto"/>
        <w:ind w:firstLine="567"/>
        <w:jc w:val="both"/>
        <w:rPr>
          <w:rFonts w:ascii="Times New Roman" w:eastAsia="Calibri" w:hAnsi="Times New Roman" w:cs="Times New Roman"/>
          <w:kern w:val="0"/>
          <w14:ligatures w14:val="none"/>
        </w:rPr>
      </w:pPr>
      <w:r w:rsidRPr="005B112B">
        <w:rPr>
          <w:rFonts w:ascii="Times New Roman" w:eastAsia="Calibri" w:hAnsi="Times New Roman" w:cs="Times New Roman"/>
          <w:kern w:val="0"/>
          <w:lang w:eastAsia="lt-LT"/>
          <w14:ligatures w14:val="none"/>
        </w:rPr>
        <w:t xml:space="preserve">1.13. </w:t>
      </w:r>
      <w:r w:rsidRPr="005B112B">
        <w:rPr>
          <w:rFonts w:ascii="Times New Roman" w:eastAsia="Calibri" w:hAnsi="Times New Roman" w:cs="Times New Roman"/>
          <w:kern w:val="0"/>
          <w:szCs w:val="22"/>
          <w:lang w:eastAsia="lt-LT"/>
          <w14:ligatures w14:val="none"/>
        </w:rPr>
        <w:t>Perkančiosios organizacijos kontaktinis asmuo: Augustė Lelienė</w:t>
      </w:r>
      <w:r w:rsidRPr="005B112B">
        <w:rPr>
          <w:rFonts w:ascii="Times New Roman" w:eastAsia="Calibri" w:hAnsi="Times New Roman" w:cs="Times New Roman"/>
          <w:kern w:val="0"/>
          <w14:ligatures w14:val="none"/>
        </w:rPr>
        <w:t xml:space="preserve">, Muitinės departamento Viešųjų pirkimų skyriaus vyriausioji specialistė, el. </w:t>
      </w:r>
      <w:r w:rsidRPr="003D5A0B">
        <w:rPr>
          <w:rFonts w:ascii="Times New Roman" w:eastAsia="Calibri" w:hAnsi="Times New Roman" w:cs="Times New Roman"/>
          <w:kern w:val="0"/>
          <w14:ligatures w14:val="none"/>
        </w:rPr>
        <w:t xml:space="preserve">paštas: </w:t>
      </w:r>
      <w:hyperlink r:id="rId9" w:history="1">
        <w:r w:rsidRPr="003D5A0B">
          <w:rPr>
            <w:rFonts w:ascii="Times New Roman" w:eastAsia="Calibri" w:hAnsi="Times New Roman" w:cs="Times New Roman"/>
            <w:color w:val="0000FF"/>
            <w:kern w:val="0"/>
            <w:u w:val="single"/>
            <w14:ligatures w14:val="none"/>
          </w:rPr>
          <w:t>auguste.leliene@lrmuitine.lt</w:t>
        </w:r>
      </w:hyperlink>
      <w:r w:rsidRPr="003D5A0B">
        <w:rPr>
          <w:rFonts w:ascii="Times New Roman" w:eastAsia="Calibri" w:hAnsi="Times New Roman" w:cs="Times New Roman"/>
          <w:kern w:val="0"/>
          <w14:ligatures w14:val="none"/>
        </w:rPr>
        <w:t>.</w:t>
      </w:r>
    </w:p>
    <w:p w14:paraId="54778EB4" w14:textId="77777777" w:rsidR="00524142" w:rsidRPr="00E31578"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EE1066">
        <w:rPr>
          <w:rFonts w:ascii="Times New Roman" w:eastAsia="Calibri" w:hAnsi="Times New Roman" w:cs="Times New Roman"/>
          <w:kern w:val="0"/>
          <w:lang w:eastAsia="lt-LT"/>
          <w14:ligatures w14:val="none"/>
        </w:rPr>
        <w:t>1.14. Tiekėjas privalo atidžiai perskaityti</w:t>
      </w:r>
      <w:r w:rsidRPr="00E31578">
        <w:rPr>
          <w:rFonts w:ascii="Times New Roman" w:eastAsia="Calibri" w:hAnsi="Times New Roman" w:cs="Times New Roman"/>
          <w:kern w:val="0"/>
          <w:lang w:eastAsia="lt-LT"/>
          <w14:ligatures w14:val="none"/>
        </w:rPr>
        <w:t xml:space="preserve">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09AA81CF" w14:textId="77777777" w:rsidR="00524142" w:rsidRPr="00E31578"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6D42A3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308E675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621F245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5FC1C5C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7CCD7D5" w14:textId="77777777"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7880C1DE" w14:textId="77777777" w:rsidR="00524142" w:rsidRPr="004457AF" w:rsidRDefault="00524142" w:rsidP="00524142">
      <w:pPr>
        <w:tabs>
          <w:tab w:val="left" w:pos="709"/>
        </w:tabs>
        <w:spacing w:after="120" w:line="20" w:lineRule="atLeast"/>
        <w:contextualSpacing/>
        <w:jc w:val="both"/>
        <w:rPr>
          <w:rFonts w:ascii="Times New Roman" w:eastAsia="Calibri" w:hAnsi="Times New Roman" w:cs="Times New Roman"/>
          <w:kern w:val="0"/>
          <w14:ligatures w14:val="none"/>
        </w:rPr>
      </w:pPr>
    </w:p>
    <w:p w14:paraId="7E9A6A64" w14:textId="77777777" w:rsidR="00524142" w:rsidRPr="004457AF" w:rsidRDefault="00524142" w:rsidP="00524142">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04F06B34" w14:textId="28886E86" w:rsidR="00524142"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14E3B">
        <w:rPr>
          <w:rFonts w:ascii="Times New Roman" w:eastAsia="MS Mincho" w:hAnsi="Times New Roman" w:cs="Times New Roman"/>
          <w:b/>
          <w:bCs/>
          <w:kern w:val="0"/>
          <w14:ligatures w14:val="none"/>
        </w:rPr>
        <w:t xml:space="preserve">keleivių bagažo rentgeno spindulių įrenginiai, skirti eksploatuoti Vilniaus teritorinės muitinės Vilniaus oro uosto poste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015E5E8D" w14:textId="160D8980" w:rsidR="00DB5EAF" w:rsidRPr="004457AF" w:rsidRDefault="00DB5EAF" w:rsidP="00DB5EAF">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Pr="003E4EB0">
        <w:rPr>
          <w:rFonts w:ascii="Times New Roman" w:eastAsia="Calibri" w:hAnsi="Times New Roman" w:cs="Times New Roman"/>
          <w:b/>
          <w:bCs/>
          <w:kern w:val="0"/>
          <w14:ligatures w14:val="none"/>
        </w:rPr>
        <w:t>2 vnt.</w:t>
      </w:r>
      <w:r w:rsidR="00FF0E7C">
        <w:rPr>
          <w:rFonts w:ascii="Times New Roman" w:eastAsia="Calibri" w:hAnsi="Times New Roman" w:cs="Times New Roman"/>
          <w:b/>
          <w:bCs/>
          <w:kern w:val="0"/>
          <w14:ligatures w14:val="none"/>
        </w:rPr>
        <w:t xml:space="preserve"> </w:t>
      </w:r>
    </w:p>
    <w:p w14:paraId="164D5A86" w14:textId="52E4A517" w:rsidR="00524142" w:rsidRPr="00BD3F5C" w:rsidRDefault="00524142" w:rsidP="00524142">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DB5EAF">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006C0522">
        <w:rPr>
          <w:rFonts w:ascii="Times New Roman" w:eastAsia="Times New Roman" w:hAnsi="Times New Roman" w:cs="Times New Roman"/>
          <w:kern w:val="0"/>
          <w:lang w:eastAsia="lt-LT"/>
          <w14:ligatures w14:val="none"/>
        </w:rPr>
        <w:t xml:space="preserve"> (Konkurso sąlygų 5 priedas)</w:t>
      </w:r>
      <w:r w:rsidRPr="00BD3F5C">
        <w:rPr>
          <w:rFonts w:ascii="Times New Roman" w:eastAsia="Calibri" w:hAnsi="Times New Roman" w:cs="Times New Roman"/>
          <w:kern w:val="0"/>
          <w14:ligatures w14:val="none"/>
        </w:rPr>
        <w:t xml:space="preserve">. </w:t>
      </w:r>
    </w:p>
    <w:p w14:paraId="309675BC" w14:textId="584CD82B"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172F89D6" w14:textId="0999CECE" w:rsidR="00524142" w:rsidRDefault="00524142" w:rsidP="00FA4306">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4D92204D" w14:textId="77777777" w:rsidR="00FA4306" w:rsidRPr="004457AF" w:rsidRDefault="00FA4306" w:rsidP="00524142">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524142" w:rsidRPr="004457AF" w14:paraId="68427E95" w14:textId="77777777" w:rsidTr="00E8060F">
        <w:tc>
          <w:tcPr>
            <w:tcW w:w="7513" w:type="dxa"/>
          </w:tcPr>
          <w:p w14:paraId="15C796BC" w14:textId="0BAD48DA"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9B0B7A">
              <w:rPr>
                <w:rFonts w:ascii="Times New Roman" w:eastAsia="Calibri" w:hAnsi="Times New Roman" w:cs="Times New Roman"/>
                <w:b/>
                <w:bCs/>
                <w:kern w:val="0"/>
                <w:lang w:eastAsia="lt-LT"/>
                <w14:ligatures w14:val="none"/>
              </w:rPr>
              <w:t>190 000</w:t>
            </w:r>
            <w:r>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3D7312">
              <w:rPr>
                <w:rFonts w:ascii="Times New Roman" w:eastAsia="Calibri" w:hAnsi="Times New Roman" w:cs="Times New Roman"/>
                <w:kern w:val="0"/>
                <w:lang w:eastAsia="lt-LT"/>
                <w14:ligatures w14:val="none"/>
              </w:rPr>
              <w:t>šimtas devyniasdešimt tūkstančių</w:t>
            </w:r>
            <w:r>
              <w:rPr>
                <w:rFonts w:ascii="Times New Roman" w:eastAsia="Calibri" w:hAnsi="Times New Roman" w:cs="Times New Roman"/>
                <w:kern w:val="0"/>
                <w:lang w:eastAsia="lt-LT"/>
                <w14:ligatures w14:val="none"/>
              </w:rPr>
              <w:t xml:space="preserve"> eurų</w:t>
            </w:r>
            <w:r w:rsidRPr="004457AF">
              <w:rPr>
                <w:rFonts w:ascii="Times New Roman" w:eastAsia="Calibri" w:hAnsi="Times New Roman" w:cs="Times New Roman"/>
                <w:kern w:val="0"/>
                <w:lang w:eastAsia="lt-LT"/>
                <w14:ligatures w14:val="none"/>
              </w:rPr>
              <w:t>)</w:t>
            </w:r>
          </w:p>
        </w:tc>
        <w:tc>
          <w:tcPr>
            <w:tcW w:w="2126" w:type="dxa"/>
          </w:tcPr>
          <w:p w14:paraId="24EE626C"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524142" w:rsidRPr="004457AF" w14:paraId="755DB039" w14:textId="77777777" w:rsidTr="00E8060F">
        <w:tc>
          <w:tcPr>
            <w:tcW w:w="7513" w:type="dxa"/>
          </w:tcPr>
          <w:p w14:paraId="59FF008E" w14:textId="2C09A013"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9B0B7A">
              <w:rPr>
                <w:rFonts w:ascii="Times New Roman" w:eastAsia="Calibri" w:hAnsi="Times New Roman" w:cs="Times New Roman"/>
                <w:b/>
                <w:bCs/>
                <w:kern w:val="0"/>
                <w:lang w:eastAsia="lt-LT"/>
                <w14:ligatures w14:val="none"/>
              </w:rPr>
              <w:t>229 900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3D7312">
              <w:rPr>
                <w:rFonts w:ascii="Times New Roman" w:eastAsia="Calibri" w:hAnsi="Times New Roman" w:cs="Times New Roman"/>
                <w:kern w:val="0"/>
                <w:lang w:eastAsia="lt-LT"/>
                <w14:ligatures w14:val="none"/>
              </w:rPr>
              <w:t>du šimtai dvidešimt devyni tūkstančiai devyni šimtai</w:t>
            </w:r>
            <w:r w:rsidR="00E8060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126" w:type="dxa"/>
          </w:tcPr>
          <w:p w14:paraId="26C52D0A"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3A239F19" w14:textId="77777777" w:rsidR="00FA4306" w:rsidRDefault="00FA4306"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263E6183" w14:textId="45A2DC9B" w:rsidR="00524142" w:rsidRPr="005378DC" w:rsidRDefault="00524142"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w:t>
      </w:r>
      <w:r w:rsidR="00FA4306">
        <w:rPr>
          <w:rFonts w:ascii="Times New Roman" w:eastAsia="Times New Roman" w:hAnsi="Times New Roman" w:cs="Times New Roman"/>
        </w:rPr>
        <w:t xml:space="preserve"> </w:t>
      </w:r>
      <w:r w:rsidR="005E688E" w:rsidRPr="005E688E">
        <w:rPr>
          <w:rFonts w:ascii="Times New Roman" w:eastAsia="Times New Roman" w:hAnsi="Times New Roman" w:cs="Times New Roman"/>
          <w:bCs/>
          <w:kern w:val="0"/>
          <w14:ligatures w14:val="none"/>
        </w:rPr>
        <w:t>Rentgeno spindulių įrengin</w:t>
      </w:r>
      <w:r w:rsidR="005E688E">
        <w:rPr>
          <w:rFonts w:ascii="Times New Roman" w:eastAsia="Times New Roman" w:hAnsi="Times New Roman" w:cs="Times New Roman"/>
          <w:bCs/>
          <w:kern w:val="0"/>
          <w14:ligatures w14:val="none"/>
        </w:rPr>
        <w:t>iai</w:t>
      </w:r>
      <w:r w:rsidR="005E688E" w:rsidRPr="005E688E">
        <w:rPr>
          <w:rFonts w:ascii="Times New Roman" w:eastAsia="Times New Roman" w:hAnsi="Times New Roman" w:cs="Times New Roman"/>
          <w:bCs/>
          <w:kern w:val="0"/>
          <w14:ligatures w14:val="none"/>
        </w:rPr>
        <w:t xml:space="preserve"> turės būti pristatyt</w:t>
      </w:r>
      <w:r w:rsidR="005E688E">
        <w:rPr>
          <w:rFonts w:ascii="Times New Roman" w:eastAsia="Times New Roman" w:hAnsi="Times New Roman" w:cs="Times New Roman"/>
          <w:bCs/>
          <w:kern w:val="0"/>
          <w14:ligatures w14:val="none"/>
        </w:rPr>
        <w:t>i</w:t>
      </w:r>
      <w:r w:rsidR="005E688E" w:rsidRPr="005E688E">
        <w:rPr>
          <w:rFonts w:ascii="Times New Roman" w:eastAsia="Times New Roman" w:hAnsi="Times New Roman" w:cs="Times New Roman"/>
          <w:bCs/>
          <w:kern w:val="0"/>
          <w14:ligatures w14:val="none"/>
        </w:rPr>
        <w:t xml:space="preserve"> ir įdiegt</w:t>
      </w:r>
      <w:r w:rsidR="005E688E">
        <w:rPr>
          <w:rFonts w:ascii="Times New Roman" w:eastAsia="Times New Roman" w:hAnsi="Times New Roman" w:cs="Times New Roman"/>
          <w:bCs/>
          <w:kern w:val="0"/>
          <w14:ligatures w14:val="none"/>
        </w:rPr>
        <w:t>i</w:t>
      </w:r>
      <w:r w:rsidR="005E688E" w:rsidRPr="005E688E">
        <w:rPr>
          <w:rFonts w:ascii="Times New Roman" w:eastAsia="Times New Roman" w:hAnsi="Times New Roman" w:cs="Times New Roman"/>
          <w:bCs/>
          <w:kern w:val="0"/>
          <w14:ligatures w14:val="none"/>
        </w:rPr>
        <w:t xml:space="preserve"> Vilniaus teritorinės muitinės Vilniaus oro uosto poste, adresu: Rodūnios kelias 2, LT-02188 Vilnius, ne vėliau kaip per 9 (devynis) mėnesius nuo sutarties įsigaliojimo dienos.</w:t>
      </w:r>
    </w:p>
    <w:p w14:paraId="422F9A28" w14:textId="24567CC1"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2767C5">
        <w:rPr>
          <w:rFonts w:ascii="Times New Roman" w:eastAsia="Calibri" w:hAnsi="Times New Roman" w:cs="Times New Roman"/>
          <w:kern w:val="0"/>
          <w:lang w:eastAsia="lt-LT"/>
          <w14:ligatures w14:val="none"/>
        </w:rPr>
        <w:t>7</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3739D9E2" w14:textId="0F187175" w:rsidR="00524142" w:rsidRPr="004457AF" w:rsidRDefault="00524142" w:rsidP="00524142">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2767C5">
        <w:rPr>
          <w:rFonts w:ascii="Times New Roman" w:eastAsia="Times New Roman" w:hAnsi="Times New Roman" w:cs="Times New Roman"/>
          <w:kern w:val="0"/>
          <w14:ligatures w14:val="none"/>
        </w:rPr>
        <w:t>8</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168756A" w14:textId="288D3FD6"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2767C5">
        <w:rPr>
          <w:rFonts w:ascii="Times New Roman" w:eastAsia="Calibri" w:hAnsi="Times New Roman" w:cs="Times New Roman"/>
          <w:color w:val="000000"/>
          <w:kern w:val="0"/>
          <w:bdr w:val="none" w:sz="0" w:space="0" w:color="auto" w:frame="1"/>
          <w14:ligatures w14:val="none"/>
        </w:rPr>
        <w:t>9</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F6D33D4" w14:textId="4977A04C" w:rsidR="00524142" w:rsidRPr="004457AF"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7B6A416D" w14:textId="300ADB4F"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65CE4A4" w14:textId="611D31A9"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4BC2CBD" w14:textId="2B7E5A2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20D1B3C" w14:textId="22E8CAB3" w:rsidR="00524142" w:rsidRDefault="00524142" w:rsidP="00524142">
      <w:pPr>
        <w:tabs>
          <w:tab w:val="left" w:pos="0"/>
        </w:tabs>
        <w:spacing w:after="0" w:line="240" w:lineRule="auto"/>
        <w:ind w:firstLine="567"/>
        <w:jc w:val="both"/>
        <w:rPr>
          <w:rFonts w:ascii="Times New Roman" w:eastAsia="Calibri" w:hAnsi="Times New Roman" w:cs="Times New Roman"/>
          <w:b/>
          <w:bCs/>
          <w:kern w:val="0"/>
          <w14:ligatures w14:val="none"/>
        </w:rPr>
      </w:pPr>
      <w:r w:rsidRPr="00E34345">
        <w:rPr>
          <w:rFonts w:ascii="Times New Roman" w:eastAsia="Calibri" w:hAnsi="Times New Roman" w:cs="Times New Roman"/>
          <w:b/>
          <w:bCs/>
          <w:kern w:val="0"/>
          <w14:ligatures w14:val="none"/>
        </w:rPr>
        <w:t>2.1</w:t>
      </w:r>
      <w:r w:rsidR="002767C5" w:rsidRPr="00E34345">
        <w:rPr>
          <w:rFonts w:ascii="Times New Roman" w:eastAsia="Calibri" w:hAnsi="Times New Roman" w:cs="Times New Roman"/>
          <w:b/>
          <w:bCs/>
          <w:kern w:val="0"/>
          <w14:ligatures w14:val="none"/>
        </w:rPr>
        <w:t>1</w:t>
      </w:r>
      <w:r w:rsidRPr="00E34345">
        <w:rPr>
          <w:rFonts w:ascii="Times New Roman" w:eastAsia="Calibri" w:hAnsi="Times New Roman" w:cs="Times New Roman"/>
          <w:b/>
          <w:bCs/>
          <w:kern w:val="0"/>
          <w14:ligatures w14:val="none"/>
        </w:rPr>
        <w:t>.</w:t>
      </w:r>
      <w:r w:rsidRPr="00E34345">
        <w:rPr>
          <w:rFonts w:ascii="Times New Roman" w:eastAsia="Calibri" w:hAnsi="Times New Roman" w:cs="Times New Roman"/>
          <w:kern w:val="0"/>
          <w14:ligatures w14:val="none"/>
        </w:rPr>
        <w:t xml:space="preserve"> </w:t>
      </w:r>
      <w:r w:rsidRPr="00E34345">
        <w:rPr>
          <w:rFonts w:ascii="Times New Roman" w:eastAsia="Calibri" w:hAnsi="Times New Roman" w:cs="Times New Roman"/>
          <w:b/>
          <w:bCs/>
          <w:kern w:val="0"/>
          <w14:ligatures w14:val="none"/>
        </w:rPr>
        <w:t xml:space="preserve">Perkančioji organizacija reikalauja, kad tiekėjas, teikdamas pasiūlymą, pateiktų užpildytą Tiekėjo/subtiekėjo deklaraciją (Konkurso sąlygų 4 priedas), o patvirtinantys </w:t>
      </w:r>
      <w:r w:rsidRPr="00E34345">
        <w:rPr>
          <w:rFonts w:ascii="Times New Roman" w:eastAsia="Calibri" w:hAnsi="Times New Roman" w:cs="Times New Roman"/>
          <w:b/>
          <w:bCs/>
          <w:kern w:val="0"/>
          <w14:ligatures w14:val="none"/>
        </w:rPr>
        <w:lastRenderedPageBreak/>
        <w:t>dokumentai bus reikalaujami tik iš ekonomiškai naudingiausią pasiūlymą pateikusio tiekėjo prieš nustatant laimėjusį pasiūlymą.</w:t>
      </w:r>
    </w:p>
    <w:p w14:paraId="2BDABF10" w14:textId="53F79B23" w:rsidR="00524142"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2.1</w:t>
      </w:r>
      <w:r w:rsidR="002767C5">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 </w:t>
      </w:r>
      <w:r w:rsidRPr="000D54B8">
        <w:rPr>
          <w:rFonts w:ascii="Times New Roman" w:eastAsia="Calibri" w:hAnsi="Times New Roman" w:cs="Times New Roman"/>
          <w:b/>
          <w:bCs/>
          <w:u w:val="single"/>
        </w:rPr>
        <w:t>Teikėjo siūlomos p</w:t>
      </w:r>
      <w:r>
        <w:rPr>
          <w:rFonts w:ascii="Times New Roman" w:eastAsia="Calibri" w:hAnsi="Times New Roman" w:cs="Times New Roman"/>
          <w:b/>
          <w:bCs/>
          <w:u w:val="single"/>
        </w:rPr>
        <w:t>rekės</w:t>
      </w:r>
      <w:r w:rsidRPr="000D54B8">
        <w:rPr>
          <w:rFonts w:ascii="Times New Roman" w:eastAsia="Calibri" w:hAnsi="Times New Roman" w:cs="Times New Roman"/>
          <w:u w:val="single"/>
        </w:rPr>
        <w:t xml:space="preserve"> </w:t>
      </w:r>
      <w:r w:rsidRPr="000D54B8">
        <w:rPr>
          <w:rFonts w:ascii="Times New Roman" w:eastAsia="Calibri" w:hAnsi="Times New Roman" w:cs="Times New Roman"/>
          <w:b/>
          <w:bCs/>
          <w:u w:val="single"/>
        </w:rPr>
        <w:t>neturi kelti grėsmės nacionaliniam saugumui</w:t>
      </w:r>
      <w:r w:rsidRPr="000D54B8">
        <w:rPr>
          <w:rFonts w:ascii="Times New Roman" w:eastAsia="Calibri" w:hAnsi="Times New Roman" w:cs="Times New Roman"/>
          <w:u w:val="single"/>
        </w:rPr>
        <w:t>.</w:t>
      </w:r>
      <w:r w:rsidRPr="000D54B8">
        <w:rPr>
          <w:rFonts w:ascii="Times New Roman" w:eastAsia="Calibri" w:hAnsi="Times New Roman" w:cs="Times New Roman"/>
        </w:rPr>
        <w:t xml:space="preserve"> </w:t>
      </w:r>
      <w:r w:rsidRPr="007A0DF8">
        <w:rPr>
          <w:rFonts w:ascii="Times New Roman" w:eastAsia="Calibri" w:hAnsi="Times New Roman" w:cs="Times New Roman"/>
        </w:rPr>
        <w:t>Nacionalinio saugumo reikalavimai taikomi visam pirkimo objektui pilna apimtimi.</w:t>
      </w:r>
    </w:p>
    <w:p w14:paraId="01E0A2BB" w14:textId="74FE3EA1" w:rsidR="00524142" w:rsidRPr="006C120F"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E34345">
        <w:rPr>
          <w:rFonts w:ascii="Times New Roman" w:eastAsia="Calibri" w:hAnsi="Times New Roman" w:cs="Times New Roman"/>
          <w:kern w:val="0"/>
          <w14:ligatures w14:val="none"/>
        </w:rPr>
        <w:t>3</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(Konkurso sąlygų 7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F9236" w14:textId="49B7BDD8"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4</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(Konkurso sąlygų 7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3328F6E4" w14:textId="77777777"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5944811" w14:textId="1E600374" w:rsidR="00524142" w:rsidRPr="003260B8"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5</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649D99B4" w14:textId="6897EF3A" w:rsidR="00524142" w:rsidRPr="00D707CE" w:rsidRDefault="00524142" w:rsidP="00524142">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6</w:t>
      </w:r>
      <w:r w:rsidRPr="000809EF">
        <w:rPr>
          <w:rFonts w:ascii="Times New Roman" w:eastAsia="Calibri" w:hAnsi="Times New Roman" w:cs="Times New Roman"/>
          <w:kern w:val="0"/>
          <w14:ligatures w14:val="none"/>
        </w:rPr>
        <w:t>. Perkamoms</w:t>
      </w:r>
      <w:r>
        <w:rPr>
          <w:rFonts w:ascii="Times New Roman" w:eastAsia="Calibri" w:hAnsi="Times New Roman" w:cs="Times New Roman"/>
          <w:kern w:val="0"/>
          <w14:ligatures w14:val="none"/>
        </w:rPr>
        <w:t xml:space="preserve"> prekėms taikomą il</w:t>
      </w:r>
      <w:r w:rsidRPr="00D838D5">
        <w:rPr>
          <w:rFonts w:ascii="Times New Roman" w:hAnsi="Times New Roman" w:cs="Times New Roman"/>
        </w:rPr>
        <w:t>gesnę nei 24 mėn. garantiją Perkančioji organizacija laiko aplinkos apsaugos kriterijumi</w:t>
      </w:r>
      <w:r>
        <w:rPr>
          <w:rFonts w:ascii="Times New Roman" w:hAnsi="Times New Roman" w:cs="Times New Roman"/>
        </w:rPr>
        <w:t>,</w:t>
      </w:r>
      <w:r w:rsidRPr="00D838D5">
        <w:rPr>
          <w:rFonts w:ascii="Times New Roman" w:hAnsi="Times New Roman" w:cs="Times New Roman"/>
        </w:rPr>
        <w:t xml:space="preserve"> kaip </w:t>
      </w:r>
      <w:r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Pr="00551285">
        <w:rPr>
          <w:rFonts w:ascii="Times New Roman" w:eastAsia="TimesNewRomanPSMT" w:hAnsi="Times New Roman" w:cs="Times New Roman"/>
          <w:kern w:val="0"/>
        </w:rPr>
        <w:t>.</w:t>
      </w:r>
    </w:p>
    <w:p w14:paraId="7B382DD8" w14:textId="08D7673D" w:rsidR="00B62A57" w:rsidRPr="00E2513E" w:rsidRDefault="00524142" w:rsidP="00B62A57">
      <w:pPr>
        <w:tabs>
          <w:tab w:val="left" w:pos="709"/>
        </w:tabs>
        <w:spacing w:after="0" w:line="240" w:lineRule="auto"/>
        <w:ind w:firstLine="567"/>
        <w:contextualSpacing/>
        <w:jc w:val="both"/>
        <w:rPr>
          <w:rFonts w:ascii="Times New Roman" w:eastAsia="Calibri" w:hAnsi="Times New Roman" w:cs="Times New Roman"/>
        </w:rPr>
      </w:pPr>
      <w:r w:rsidRPr="00BE4C5F">
        <w:rPr>
          <w:rFonts w:ascii="Times New Roman" w:eastAsia="Times New Roman" w:hAnsi="Times New Roman" w:cs="Times New Roman"/>
          <w:lang w:eastAsia="lt-LT"/>
        </w:rPr>
        <w:t>2.1</w:t>
      </w:r>
      <w:r w:rsidR="00E34345" w:rsidRPr="00BE4C5F">
        <w:rPr>
          <w:rFonts w:ascii="Times New Roman" w:eastAsia="Times New Roman" w:hAnsi="Times New Roman" w:cs="Times New Roman"/>
          <w:lang w:eastAsia="lt-LT"/>
        </w:rPr>
        <w:t>7</w:t>
      </w:r>
      <w:r w:rsidRPr="00BE4C5F">
        <w:rPr>
          <w:rFonts w:ascii="Times New Roman" w:eastAsia="Times New Roman" w:hAnsi="Times New Roman" w:cs="Times New Roman"/>
          <w:lang w:eastAsia="lt-LT"/>
        </w:rPr>
        <w:t xml:space="preserve">. </w:t>
      </w:r>
      <w:r w:rsidRPr="00BE4C5F">
        <w:rPr>
          <w:rFonts w:ascii="Times New Roman" w:eastAsia="Calibri" w:hAnsi="Times New Roman" w:cs="Times New Roman"/>
        </w:rPr>
        <w:t>Pirkimas į dalis neskaidomas</w:t>
      </w:r>
      <w:r w:rsidR="00B62A57" w:rsidRPr="00BE4C5F">
        <w:rPr>
          <w:rFonts w:ascii="Times New Roman" w:eastAsia="Calibri" w:hAnsi="Times New Roman" w:cs="Times New Roman"/>
        </w:rPr>
        <w:t>, nes</w:t>
      </w:r>
      <w:r w:rsidR="00B62A57" w:rsidRPr="00E2513E">
        <w:rPr>
          <w:rFonts w:ascii="Times New Roman" w:eastAsia="Calibri" w:hAnsi="Times New Roman" w:cs="Times New Roman"/>
        </w:rPr>
        <w:t xml:space="preserve"> yra siekiama racionaliai panaudoti lėšas – perkant d</w:t>
      </w:r>
      <w:r w:rsidR="00BE4C5F">
        <w:rPr>
          <w:rFonts w:ascii="Times New Roman" w:eastAsia="Calibri" w:hAnsi="Times New Roman" w:cs="Times New Roman"/>
        </w:rPr>
        <w:t>augiau, negu vieną vienetą</w:t>
      </w:r>
      <w:r w:rsidR="00B62A57" w:rsidRPr="00E2513E">
        <w:rPr>
          <w:rFonts w:ascii="Times New Roman" w:eastAsia="Calibri" w:hAnsi="Times New Roman" w:cs="Times New Roman"/>
        </w:rPr>
        <w:t xml:space="preserve">, vieneto kaina paprastai būna žemesnė. Nepažeidžiama tiekėjų konkurencija – kiekvienas tiekėjas gali pasiūlyti/ užsakyti reikiamą </w:t>
      </w:r>
      <w:r w:rsidR="00BE4C5F">
        <w:rPr>
          <w:rFonts w:ascii="Times New Roman" w:eastAsia="Calibri" w:hAnsi="Times New Roman" w:cs="Times New Roman"/>
        </w:rPr>
        <w:t>prekių</w:t>
      </w:r>
      <w:r w:rsidR="00B62A57" w:rsidRPr="00E2513E">
        <w:rPr>
          <w:rFonts w:ascii="Times New Roman" w:eastAsia="Calibri" w:hAnsi="Times New Roman" w:cs="Times New Roman"/>
        </w:rPr>
        <w:t xml:space="preserve"> kiekį</w:t>
      </w:r>
      <w:r w:rsidR="00BE4C5F">
        <w:rPr>
          <w:rFonts w:ascii="Times New Roman" w:eastAsia="Calibri" w:hAnsi="Times New Roman" w:cs="Times New Roman"/>
        </w:rPr>
        <w:t>.</w:t>
      </w:r>
    </w:p>
    <w:p w14:paraId="634688F5" w14:textId="47B4E490" w:rsidR="00524142"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8</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4CD3210B" w14:textId="223BC4B4" w:rsidR="00F72B37" w:rsidRPr="00CF0EAC"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kern w:val="0"/>
          <w14:ligatures w14:val="none"/>
        </w:rPr>
        <w:t xml:space="preserve">2.19. Perkančioji organizacija numato susitikimus su tiekėjais, kurių metu bus sudarytos galimybės detaliau susipažinti su </w:t>
      </w:r>
      <w:r w:rsidR="003856DC" w:rsidRPr="00CF0EAC">
        <w:rPr>
          <w:rFonts w:ascii="Times New Roman" w:eastAsia="Calibri" w:hAnsi="Times New Roman" w:cs="Times New Roman"/>
          <w:kern w:val="0"/>
          <w14:ligatures w14:val="none"/>
        </w:rPr>
        <w:t xml:space="preserve">Vilniaus </w:t>
      </w:r>
      <w:r w:rsidR="006E28ED" w:rsidRPr="00CF0EAC">
        <w:rPr>
          <w:rFonts w:ascii="Times New Roman" w:eastAsia="Calibri" w:hAnsi="Times New Roman" w:cs="Times New Roman"/>
          <w:kern w:val="0"/>
          <w14:ligatures w14:val="none"/>
        </w:rPr>
        <w:t>teritorinės muitinės Vilniaus oro uosto postu</w:t>
      </w:r>
      <w:r w:rsidRPr="00CF0EAC">
        <w:rPr>
          <w:rFonts w:ascii="Times New Roman" w:eastAsia="Calibri" w:hAnsi="Times New Roman" w:cs="Times New Roman"/>
          <w:kern w:val="0"/>
          <w14:ligatures w14:val="none"/>
        </w:rPr>
        <w:t xml:space="preserve"> (adresu </w:t>
      </w:r>
      <w:r w:rsidR="003856DC" w:rsidRPr="00CF0EAC">
        <w:rPr>
          <w:rFonts w:ascii="Times New Roman" w:eastAsia="Calibri" w:hAnsi="Times New Roman" w:cs="Times New Roman"/>
          <w:kern w:val="0"/>
          <w14:ligatures w14:val="none"/>
        </w:rPr>
        <w:t>Rodūnios kelias 2, V</w:t>
      </w:r>
      <w:r w:rsidR="006E28ED" w:rsidRPr="00CF0EAC">
        <w:rPr>
          <w:rFonts w:ascii="Times New Roman" w:eastAsia="Calibri" w:hAnsi="Times New Roman" w:cs="Times New Roman"/>
          <w:kern w:val="0"/>
          <w14:ligatures w14:val="none"/>
        </w:rPr>
        <w:t>i</w:t>
      </w:r>
      <w:r w:rsidR="003856DC" w:rsidRPr="00CF0EAC">
        <w:rPr>
          <w:rFonts w:ascii="Times New Roman" w:eastAsia="Calibri" w:hAnsi="Times New Roman" w:cs="Times New Roman"/>
          <w:kern w:val="0"/>
          <w14:ligatures w14:val="none"/>
        </w:rPr>
        <w:t>lnius</w:t>
      </w:r>
      <w:r w:rsidR="00DF20C8" w:rsidRPr="00CF0EAC">
        <w:rPr>
          <w:rFonts w:ascii="Times New Roman" w:eastAsia="Calibri" w:hAnsi="Times New Roman" w:cs="Times New Roman"/>
          <w:kern w:val="0"/>
          <w14:ligatures w14:val="none"/>
        </w:rPr>
        <w:t xml:space="preserve">). </w:t>
      </w:r>
    </w:p>
    <w:p w14:paraId="5AA783F4" w14:textId="3E57C887" w:rsidR="00F72B37" w:rsidRPr="00CF0EAC"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b/>
          <w:bCs/>
          <w:kern w:val="0"/>
          <w14:ligatures w14:val="none"/>
        </w:rPr>
        <w:t>Susitikimai organizuojami 202</w:t>
      </w:r>
      <w:r w:rsidR="0098714B" w:rsidRPr="00CF0EAC">
        <w:rPr>
          <w:rFonts w:ascii="Times New Roman" w:eastAsia="Calibri" w:hAnsi="Times New Roman" w:cs="Times New Roman"/>
          <w:b/>
          <w:bCs/>
          <w:kern w:val="0"/>
          <w14:ligatures w14:val="none"/>
        </w:rPr>
        <w:t>6</w:t>
      </w:r>
      <w:r w:rsidRPr="00CF0EAC">
        <w:rPr>
          <w:rFonts w:ascii="Times New Roman" w:eastAsia="Calibri" w:hAnsi="Times New Roman" w:cs="Times New Roman"/>
          <w:b/>
          <w:bCs/>
          <w:kern w:val="0"/>
          <w14:ligatures w14:val="none"/>
        </w:rPr>
        <w:t xml:space="preserve"> m. </w:t>
      </w:r>
      <w:r w:rsidR="0098714B" w:rsidRPr="00CF0EAC">
        <w:rPr>
          <w:rFonts w:ascii="Times New Roman" w:eastAsia="Calibri" w:hAnsi="Times New Roman" w:cs="Times New Roman"/>
          <w:b/>
          <w:bCs/>
          <w:kern w:val="0"/>
          <w14:ligatures w14:val="none"/>
        </w:rPr>
        <w:t>sausio 5-6</w:t>
      </w:r>
      <w:r w:rsidRPr="00CF0EAC">
        <w:rPr>
          <w:rFonts w:ascii="Times New Roman" w:eastAsia="Calibri" w:hAnsi="Times New Roman" w:cs="Times New Roman"/>
          <w:b/>
          <w:bCs/>
          <w:kern w:val="0"/>
          <w14:ligatures w14:val="none"/>
        </w:rPr>
        <w:t xml:space="preserve"> dienomis</w:t>
      </w:r>
      <w:r w:rsidRPr="00CF0EAC">
        <w:rPr>
          <w:rFonts w:ascii="Times New Roman" w:eastAsia="Calibri" w:hAnsi="Times New Roman" w:cs="Times New Roman"/>
          <w:kern w:val="0"/>
          <w14:ligatures w14:val="none"/>
        </w:rPr>
        <w:t xml:space="preserve"> su kiekvienu tiekėju atskirai. Susitikimo laiką </w:t>
      </w:r>
      <w:r w:rsidRPr="00CF0EAC">
        <w:rPr>
          <w:rFonts w:ascii="Times New Roman" w:eastAsia="Calibri" w:hAnsi="Times New Roman" w:cs="Times New Roman"/>
          <w:b/>
          <w:bCs/>
          <w:kern w:val="0"/>
          <w14:ligatures w14:val="none"/>
        </w:rPr>
        <w:t>privaloma iš anksto derinti</w:t>
      </w:r>
      <w:r w:rsidRPr="00CF0EAC">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darius.valunta@lrmuitine.lt</w:t>
      </w:r>
      <w:r w:rsidR="00E916EA">
        <w:rPr>
          <w:rFonts w:ascii="Times New Roman" w:eastAsia="Calibri" w:hAnsi="Times New Roman" w:cs="Times New Roman"/>
          <w:kern w:val="0"/>
          <w14:ligatures w14:val="none"/>
        </w:rPr>
        <w:t>.</w:t>
      </w:r>
    </w:p>
    <w:p w14:paraId="50117757" w14:textId="677E0320" w:rsidR="00F72B37"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kern w:val="0"/>
          <w14:ligatures w14:val="none"/>
        </w:rPr>
        <w:t>Susitikimo metu bus rašomas protokolas, kuriame bus fiksuojami visi susitikimo metu pateikti klausimai ir atsakymai į juos. Protokolo išrašas bus paskelbiamas CVP IS.</w:t>
      </w:r>
    </w:p>
    <w:p w14:paraId="559C1987" w14:textId="77777777" w:rsidR="00524142" w:rsidRPr="004457AF" w:rsidRDefault="00524142" w:rsidP="00524142">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lastRenderedPageBreak/>
        <w:t>III. </w:t>
      </w:r>
      <w:r w:rsidRPr="004457AF">
        <w:rPr>
          <w:rFonts w:ascii="Times New Roman" w:eastAsia="Calibri" w:hAnsi="Times New Roman" w:cs="Times New Roman"/>
          <w:b/>
          <w:kern w:val="0"/>
          <w14:ligatures w14:val="none"/>
        </w:rPr>
        <w:t xml:space="preserve">TIEKĖJŲ PAŠALINIMO PAGRINDAI </w:t>
      </w:r>
      <w:bookmarkEnd w:id="3"/>
      <w:bookmarkEnd w:id="17"/>
    </w:p>
    <w:p w14:paraId="608C241C" w14:textId="77777777" w:rsidR="00524142" w:rsidRPr="004457AF" w:rsidRDefault="00524142" w:rsidP="00524142">
      <w:pPr>
        <w:spacing w:after="0" w:line="240" w:lineRule="auto"/>
        <w:ind w:firstLine="709"/>
        <w:jc w:val="both"/>
        <w:rPr>
          <w:rFonts w:ascii="Times New Roman" w:eastAsia="Calibri" w:hAnsi="Times New Roman" w:cs="Times New Roman"/>
          <w:kern w:val="0"/>
          <w14:ligatures w14:val="none"/>
        </w:rPr>
      </w:pPr>
      <w:bookmarkStart w:id="18" w:name="_Hlk514678857"/>
    </w:p>
    <w:p w14:paraId="7B523EB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0"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1D3D6FBE"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58F47D66"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7BA6CB"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40BA936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B20C15">
        <w:rPr>
          <w:rFonts w:ascii="Times New Roman" w:eastAsia="Calibri" w:hAnsi="Times New Roman" w:cs="Times New Roman"/>
          <w:b/>
          <w:b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B6F36C" w14:textId="77777777" w:rsidR="00524142" w:rsidRPr="004457AF" w:rsidRDefault="00524142" w:rsidP="00524142">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15A557D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0328AD2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A86776C" w14:textId="77777777" w:rsidR="00524142" w:rsidRPr="00E31578"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1">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23A03910"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4B9E89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CB1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16C5569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980A3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3.8.1. priesaikos deklaracija;</w:t>
      </w:r>
    </w:p>
    <w:p w14:paraId="02CCC9A2"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56003A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F79C3B0"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B4253B">
        <w:rPr>
          <w:rFonts w:ascii="Times New Roman" w:eastAsia="Calibri" w:hAnsi="Times New Roman" w:cs="Times New Roman"/>
          <w:kern w:val="0"/>
          <w14:ligatures w14:val="none"/>
        </w:rPr>
        <w:t>3.10. Tiekėjas, dalyvaujantis pirkime, turi atitikti visus Konkurso sąlygų 3 priedo 2 lentelėje nurodytus kvalifikacijos reikalavimus. Tiekėjo kvalifikacija</w:t>
      </w:r>
      <w:r w:rsidRPr="00AA1D64">
        <w:rPr>
          <w:rFonts w:ascii="Times New Roman" w:eastAsia="Calibri" w:hAnsi="Times New Roman" w:cs="Times New Roman"/>
          <w:kern w:val="0"/>
          <w14:ligatures w14:val="none"/>
        </w:rPr>
        <w:t xml:space="preserve"> turi būti įgyta iki pasiūlymų pateikimo termino pabaigos (susipažinimo su pasiūlymais dienos).</w:t>
      </w:r>
    </w:p>
    <w:p w14:paraId="0D551E7C" w14:textId="77777777" w:rsidR="00524142" w:rsidRPr="001F664E"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Pr="00E062CA">
        <w:rPr>
          <w:rFonts w:ascii="Times New Roman" w:eastAsia="Calibri" w:hAnsi="Times New Roman" w:cs="Times New Roman"/>
          <w:kern w:val="0"/>
          <w14:ligatures w14:val="none"/>
        </w:rPr>
        <w:t>1.</w:t>
      </w:r>
      <w:r w:rsidRPr="00E062CA">
        <w:rPr>
          <w:rFonts w:ascii="Times New Roman" w:eastAsia="Calibri" w:hAnsi="Times New Roman" w:cs="Times New Roman"/>
          <w:b/>
          <w:bCs/>
          <w:kern w:val="0"/>
          <w14:ligatures w14:val="none"/>
        </w:rPr>
        <w:t xml:space="preserve"> Perkančiajai organizacijai patikrinus pasiūlymus ir nustačius galimą laimėtoją, tik iš jo bus prašomi atitikimą kvalifikacijos reikalavimams patvirtinantys dokumentai.</w:t>
      </w:r>
    </w:p>
    <w:p w14:paraId="157F204A"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18"/>
    <w:p w14:paraId="490674EC"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17C06ADD"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4BD04DB1"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11415BFE"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372C6D7" w14:textId="77777777" w:rsidR="00524142" w:rsidRPr="006A16A3" w:rsidRDefault="00524142" w:rsidP="00524142">
      <w:pPr>
        <w:spacing w:after="0" w:line="240" w:lineRule="auto"/>
        <w:ind w:firstLine="567"/>
        <w:jc w:val="both"/>
        <w:rPr>
          <w:rFonts w:ascii="Times New Roman" w:eastAsia="Calibri" w:hAnsi="Times New Roman" w:cs="Times New Roman"/>
          <w:kern w:val="0"/>
          <w14:ligatures w14:val="none"/>
        </w:rPr>
      </w:pPr>
    </w:p>
    <w:p w14:paraId="3542D5FC" w14:textId="77777777" w:rsidR="00524142" w:rsidRPr="004457AF" w:rsidRDefault="00524142" w:rsidP="00524142">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60180102"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13EB891D"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DF7D9C7"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386A82A2"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6922446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w:t>
      </w:r>
      <w:r w:rsidRPr="004457AF">
        <w:rPr>
          <w:rFonts w:ascii="Times New Roman" w:eastAsia="Arial Unicode MS" w:hAnsi="Times New Roman" w:cs="Times New Roman"/>
          <w:color w:val="000000"/>
          <w:kern w:val="0"/>
          <w14:ligatures w14:val="none"/>
        </w:rPr>
        <w:lastRenderedPageBreak/>
        <w:t>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2A8506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6E20955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30D3CD5"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DE3B3A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71279B"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7090F6C"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1A158DC"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5DAB35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721F962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40D140AC"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36AAD7EF" w14:textId="77777777" w:rsidR="00524142" w:rsidRPr="004457AF" w:rsidRDefault="00524142" w:rsidP="00524142">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32AB04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27BAA14A" w14:textId="77777777" w:rsidR="00524142" w:rsidRPr="004457AF" w:rsidRDefault="00524142" w:rsidP="00524142">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DCA5E83"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17989E23"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54F75052"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ED14F0E"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p>
    <w:p w14:paraId="2ED289D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DFE574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166AFF6" w14:textId="77777777" w:rsidR="00524142" w:rsidRPr="00F90891" w:rsidRDefault="00524142" w:rsidP="00524142">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lastRenderedPageBreak/>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5B792531"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5194A4D0" w14:textId="77777777" w:rsidR="00524142" w:rsidRPr="00AC1605" w:rsidRDefault="00524142" w:rsidP="00524142">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2"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4E83A6F7"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2BA91EAF" w14:textId="77777777" w:rsidR="00524142" w:rsidRPr="00AC1605" w:rsidRDefault="00524142" w:rsidP="00524142">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120AE7F5"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47716750"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w:t>
      </w:r>
      <w:r w:rsidRPr="008C7528">
        <w:rPr>
          <w:rFonts w:ascii="Times New Roman" w:eastAsia="Calibri" w:hAnsi="Times New Roman" w:cs="Times New Roman"/>
          <w:kern w:val="0"/>
          <w14:ligatures w14:val="none"/>
        </w:rPr>
        <w:t>priemonę, tiekėjas turi teisę slaptažodį pateikti kitomis priemonėmis: perkančiosios organizacijos elektroniniu paštu:</w:t>
      </w:r>
      <w:r w:rsidRPr="008C7528">
        <w:rPr>
          <w:rFonts w:ascii="Times New Roman" w:eastAsia="Calibri" w:hAnsi="Times New Roman" w:cs="Times New Roman"/>
          <w:kern w:val="0"/>
          <w:sz w:val="22"/>
          <w:szCs w:val="22"/>
          <w14:ligatures w14:val="none"/>
        </w:rPr>
        <w:t xml:space="preserve"> </w:t>
      </w:r>
      <w:hyperlink r:id="rId14" w:history="1">
        <w:r w:rsidRPr="008C7528">
          <w:rPr>
            <w:rFonts w:ascii="Times New Roman" w:eastAsia="Calibri" w:hAnsi="Times New Roman" w:cs="Times New Roman"/>
            <w:kern w:val="0"/>
            <w:szCs w:val="22"/>
            <w:u w:val="single"/>
            <w14:ligatures w14:val="none"/>
          </w:rPr>
          <w:t>auguste.leliene@lrmuitine.lt</w:t>
        </w:r>
      </w:hyperlink>
      <w:hyperlink r:id="rId15" w:history="1"/>
      <w:r w:rsidRPr="008C7528">
        <w:rPr>
          <w:rFonts w:ascii="Times New Roman" w:eastAsia="Calibri" w:hAnsi="Times New Roman" w:cs="Times New Roman"/>
          <w:kern w:val="0"/>
          <w14:ligatures w14:val="none"/>
        </w:rPr>
        <w:t xml:space="preserve">. </w:t>
      </w:r>
      <w:r w:rsidRPr="008C7528">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64954293" w14:textId="77777777" w:rsidR="00524142" w:rsidRPr="004457AF" w:rsidRDefault="00524142" w:rsidP="00524142">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27EB6D" w14:textId="77777777" w:rsidR="00524142" w:rsidRPr="004457AF" w:rsidRDefault="00524142" w:rsidP="00524142">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0F7F8F44" w14:textId="77777777" w:rsidR="00524142" w:rsidRPr="004457AF" w:rsidRDefault="00524142" w:rsidP="00524142">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2BA7CEF0" w14:textId="77777777" w:rsidR="00524142" w:rsidRPr="004457AF" w:rsidRDefault="00524142" w:rsidP="00524142">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BA9F9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589F60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8AFE931"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3F91F2AA" w14:textId="77777777" w:rsidR="00524142" w:rsidRPr="004457AF" w:rsidRDefault="00524142" w:rsidP="00524142">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D1732E1"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5E07DABF"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E5FB8A3"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93B2A97"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1DDDD9EB"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62FDD7E6"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3F506FFE"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0BE52A29"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718F13EC"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4"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18FC4B4F"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1E1D1DE"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8A6927">
        <w:rPr>
          <w:rFonts w:ascii="Times New Roman" w:eastAsia="Calibri" w:hAnsi="Times New Roman" w:cs="Times New Roman"/>
          <w:iCs/>
          <w:kern w:val="0"/>
          <w14:ligatures w14:val="none"/>
        </w:rPr>
        <w:t xml:space="preserve">6.17.4. </w:t>
      </w:r>
      <w:bookmarkEnd w:id="35"/>
      <w:r w:rsidRPr="008A6927">
        <w:rPr>
          <w:rFonts w:ascii="Times New Roman" w:eastAsia="Calibri" w:hAnsi="Times New Roman" w:cs="Times New Roman"/>
          <w:iCs/>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6F3D0604"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kern w:val="0"/>
          <w14:ligatures w14:val="none"/>
        </w:rPr>
      </w:pPr>
      <w:r w:rsidRPr="00297A84">
        <w:rPr>
          <w:rFonts w:ascii="Times New Roman" w:eastAsia="Calibri" w:hAnsi="Times New Roman" w:cs="Times New Roman"/>
          <w:bCs/>
          <w:iCs/>
          <w:kern w:val="0"/>
          <w:lang w:eastAsia="lt-LT"/>
          <w14:ligatures w14:val="none"/>
        </w:rPr>
        <w:t>6.17.5. jei tiekėjas pasitelkia ūkio subjektus, kurių pajėgumais remiasi –</w:t>
      </w:r>
      <w:r w:rsidRPr="004457AF">
        <w:rPr>
          <w:rFonts w:ascii="Times New Roman" w:eastAsia="Calibri" w:hAnsi="Times New Roman" w:cs="Times New Roman"/>
          <w:bCs/>
          <w:iCs/>
          <w:kern w:val="0"/>
          <w:lang w:eastAsia="lt-LT"/>
          <w14:ligatures w14:val="none"/>
        </w:rPr>
        <w:t xml:space="preserve">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31CB587"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6" w:name="_Hlk515280472"/>
      <w:r w:rsidRPr="004457AF">
        <w:rPr>
          <w:rFonts w:ascii="Times New Roman" w:eastAsia="Calibri" w:hAnsi="Times New Roman" w:cs="Times New Roman"/>
          <w:b/>
          <w:bCs/>
          <w:i/>
          <w:iCs/>
          <w:kern w:val="0"/>
          <w14:ligatures w14:val="none"/>
        </w:rPr>
        <w:t>užpildytos Tiekėjo</w:t>
      </w:r>
      <w:r>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4F6CA913" w14:textId="77777777" w:rsidR="00524142" w:rsidRDefault="00524142" w:rsidP="00524142">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lastRenderedPageBreak/>
        <w:t>6.17.7. užpildytos Nacionalinio saugumo reikalavimų atitikties deklaracijos</w:t>
      </w:r>
      <w:r w:rsidRPr="002C0B00">
        <w:rPr>
          <w:rFonts w:ascii="Times New Roman" w:eastAsia="Calibri" w:hAnsi="Times New Roman" w:cs="Times New Roman"/>
          <w:kern w:val="0"/>
          <w14:ligatures w14:val="none"/>
        </w:rPr>
        <w:t xml:space="preserve"> (</w:t>
      </w:r>
      <w:r w:rsidRPr="002C0B00">
        <w:rPr>
          <w:rFonts w:ascii="Times New Roman" w:eastAsia="Calibri" w:hAnsi="Times New Roman" w:cs="Times New Roman"/>
          <w:i/>
          <w:iCs/>
          <w:kern w:val="0"/>
          <w14:ligatures w14:val="none"/>
        </w:rPr>
        <w:t>Konkurso sąlygų 7 priedas</w:t>
      </w:r>
      <w:r w:rsidRPr="002C0B00">
        <w:rPr>
          <w:rFonts w:ascii="Times New Roman" w:eastAsia="Calibri" w:hAnsi="Times New Roman" w:cs="Times New Roman"/>
          <w:kern w:val="0"/>
          <w14:ligatures w14:val="none"/>
        </w:rPr>
        <w:t>);</w:t>
      </w:r>
    </w:p>
    <w:p w14:paraId="6E3D3836" w14:textId="43BCF0B6" w:rsidR="00AC6AEC" w:rsidRPr="00F32082" w:rsidRDefault="00AC6AEC" w:rsidP="00524142">
      <w:pPr>
        <w:shd w:val="clear" w:color="auto" w:fill="EDEDED"/>
        <w:spacing w:after="0" w:line="240" w:lineRule="auto"/>
        <w:ind w:firstLine="567"/>
        <w:jc w:val="both"/>
        <w:rPr>
          <w:rFonts w:ascii="Times New Roman" w:eastAsia="Calibri" w:hAnsi="Times New Roman" w:cs="Times New Roman"/>
          <w:bCs/>
          <w:kern w:val="0"/>
          <w14:ligatures w14:val="none"/>
        </w:rPr>
      </w:pPr>
      <w:r w:rsidRPr="00F32082">
        <w:rPr>
          <w:rFonts w:ascii="Times New Roman" w:eastAsia="Calibri" w:hAnsi="Times New Roman" w:cs="Times New Roman"/>
          <w:b/>
          <w:i/>
          <w:iCs/>
          <w:kern w:val="0"/>
          <w14:ligatures w14:val="none"/>
        </w:rPr>
        <w:t>6.17.8.</w:t>
      </w:r>
      <w:r w:rsidR="00D45AD3" w:rsidRPr="00F32082">
        <w:rPr>
          <w:rFonts w:ascii="Times New Roman" w:eastAsia="Calibri" w:hAnsi="Times New Roman" w:cs="Times New Roman"/>
          <w:bCs/>
          <w:kern w:val="0"/>
          <w14:ligatures w14:val="none"/>
        </w:rPr>
        <w:t xml:space="preserve"> </w:t>
      </w:r>
      <w:r w:rsidR="00F32082">
        <w:rPr>
          <w:rFonts w:ascii="Times New Roman" w:eastAsia="Calibri" w:hAnsi="Times New Roman" w:cs="Times New Roman"/>
          <w:b/>
          <w:bCs/>
          <w:i/>
          <w:iCs/>
          <w:kern w:val="0"/>
          <w14:ligatures w14:val="none"/>
        </w:rPr>
        <w:t>g</w:t>
      </w:r>
      <w:r w:rsidR="00D45AD3" w:rsidRPr="00F32082">
        <w:rPr>
          <w:rFonts w:ascii="Times New Roman" w:eastAsia="Calibri" w:hAnsi="Times New Roman" w:cs="Times New Roman"/>
          <w:b/>
          <w:bCs/>
          <w:i/>
          <w:iCs/>
          <w:kern w:val="0"/>
          <w14:ligatures w14:val="none"/>
        </w:rPr>
        <w:t>amintojo rašt</w:t>
      </w:r>
      <w:r w:rsidR="00F32082">
        <w:rPr>
          <w:rFonts w:ascii="Times New Roman" w:eastAsia="Calibri" w:hAnsi="Times New Roman" w:cs="Times New Roman"/>
          <w:b/>
          <w:bCs/>
          <w:i/>
          <w:iCs/>
          <w:kern w:val="0"/>
          <w14:ligatures w14:val="none"/>
        </w:rPr>
        <w:t>o</w:t>
      </w:r>
      <w:r w:rsidR="00D45AD3" w:rsidRPr="00F32082">
        <w:rPr>
          <w:rFonts w:ascii="Times New Roman" w:eastAsia="Calibri" w:hAnsi="Times New Roman" w:cs="Times New Roman"/>
          <w:b/>
          <w:bCs/>
          <w:i/>
          <w:iCs/>
          <w:kern w:val="0"/>
          <w14:ligatures w14:val="none"/>
        </w:rPr>
        <w:t>, kuriuo įsipareigojama, kad įrenginio atsarginės detalės bus tiekiamos ne trumpesniam nei 10 metų laikotarpiu nuo sutarties pasirašymo dienos</w:t>
      </w:r>
      <w:r w:rsidR="00D45AD3" w:rsidRPr="00F32082">
        <w:rPr>
          <w:rFonts w:ascii="Times New Roman" w:eastAsia="Calibri" w:hAnsi="Times New Roman" w:cs="Times New Roman"/>
          <w:i/>
          <w:iCs/>
          <w:kern w:val="0"/>
          <w14:ligatures w14:val="none"/>
        </w:rPr>
        <w:t>;</w:t>
      </w:r>
      <w:r w:rsidRPr="00F32082">
        <w:rPr>
          <w:rFonts w:ascii="Times New Roman" w:eastAsia="Calibri" w:hAnsi="Times New Roman" w:cs="Times New Roman"/>
          <w:bCs/>
          <w:kern w:val="0"/>
          <w14:ligatures w14:val="none"/>
        </w:rPr>
        <w:t xml:space="preserve"> </w:t>
      </w:r>
    </w:p>
    <w:p w14:paraId="11D0DBA7" w14:textId="27E4B2D4" w:rsidR="00BF1D7B" w:rsidRDefault="00BF1D7B"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sidRPr="00F32082">
        <w:rPr>
          <w:rFonts w:ascii="Times New Roman" w:eastAsia="Calibri" w:hAnsi="Times New Roman" w:cs="Times New Roman"/>
          <w:b/>
          <w:i/>
          <w:iCs/>
          <w:kern w:val="0"/>
          <w14:ligatures w14:val="none"/>
        </w:rPr>
        <w:t>6.17.9.</w:t>
      </w:r>
      <w:r w:rsidR="006136CB" w:rsidRPr="00F32082">
        <w:rPr>
          <w:rFonts w:ascii="Times New Roman" w:eastAsia="Calibri" w:hAnsi="Times New Roman" w:cs="Times New Roman"/>
          <w:b/>
          <w:i/>
          <w:iCs/>
          <w:kern w:val="0"/>
          <w14:ligatures w14:val="none"/>
        </w:rPr>
        <w:t xml:space="preserve"> </w:t>
      </w:r>
      <w:r w:rsidR="00F32082">
        <w:rPr>
          <w:rFonts w:ascii="Times New Roman" w:eastAsia="Calibri" w:hAnsi="Times New Roman" w:cs="Times New Roman"/>
          <w:b/>
          <w:i/>
          <w:iCs/>
          <w:kern w:val="0"/>
          <w14:ligatures w14:val="none"/>
        </w:rPr>
        <w:t>g</w:t>
      </w:r>
      <w:r w:rsidR="006136CB" w:rsidRPr="00F32082">
        <w:rPr>
          <w:rFonts w:ascii="Times New Roman" w:eastAsia="Calibri" w:hAnsi="Times New Roman" w:cs="Times New Roman"/>
          <w:b/>
          <w:i/>
          <w:iCs/>
          <w:kern w:val="0"/>
          <w14:ligatures w14:val="none"/>
        </w:rPr>
        <w:t>amintojo garantinio rašto, kad rentgeno spindulių įrenginys nepaveiks fotojuostų, kurių jautrumas</w:t>
      </w:r>
      <w:r w:rsidR="006136CB" w:rsidRPr="006136CB">
        <w:rPr>
          <w:rFonts w:ascii="Times New Roman" w:eastAsia="Calibri" w:hAnsi="Times New Roman" w:cs="Times New Roman"/>
          <w:b/>
          <w:i/>
          <w:iCs/>
          <w:kern w:val="0"/>
          <w14:ligatures w14:val="none"/>
        </w:rPr>
        <w:t xml:space="preserve"> iki ISO 1600 (33 DIN)</w:t>
      </w:r>
      <w:r w:rsidR="006136CB">
        <w:rPr>
          <w:rFonts w:ascii="Times New Roman" w:eastAsia="Calibri" w:hAnsi="Times New Roman" w:cs="Times New Roman"/>
          <w:b/>
          <w:i/>
          <w:iCs/>
          <w:kern w:val="0"/>
          <w14:ligatures w14:val="none"/>
        </w:rPr>
        <w:t>;</w:t>
      </w:r>
    </w:p>
    <w:p w14:paraId="7F4621F5" w14:textId="0D501F18" w:rsidR="005146BE" w:rsidRDefault="005146BE"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6.17.10. </w:t>
      </w:r>
      <w:r w:rsidR="00F32082">
        <w:rPr>
          <w:rFonts w:ascii="Times New Roman" w:eastAsia="Calibri" w:hAnsi="Times New Roman" w:cs="Times New Roman"/>
          <w:b/>
          <w:i/>
          <w:iCs/>
          <w:kern w:val="0"/>
          <w14:ligatures w14:val="none"/>
        </w:rPr>
        <w:t>d</w:t>
      </w:r>
      <w:r w:rsidR="0087164E" w:rsidRPr="0087164E">
        <w:rPr>
          <w:rFonts w:ascii="Times New Roman" w:eastAsia="Calibri" w:hAnsi="Times New Roman" w:cs="Times New Roman"/>
          <w:b/>
          <w:i/>
          <w:iCs/>
          <w:kern w:val="0"/>
          <w14:ligatures w14:val="none"/>
        </w:rPr>
        <w:t>okumentų, įrodančių, kad siūlomas rentgeno spindulių įrenginys atitinka Techninės specifikacijos 2.16 papunktyje nurodytus standartus, kopij</w:t>
      </w:r>
      <w:r w:rsidR="0087164E">
        <w:rPr>
          <w:rFonts w:ascii="Times New Roman" w:eastAsia="Calibri" w:hAnsi="Times New Roman" w:cs="Times New Roman"/>
          <w:b/>
          <w:i/>
          <w:iCs/>
          <w:kern w:val="0"/>
          <w14:ligatures w14:val="none"/>
        </w:rPr>
        <w:t>ų;</w:t>
      </w:r>
    </w:p>
    <w:p w14:paraId="3ED21C32" w14:textId="6A1DF495" w:rsidR="0087164E" w:rsidRDefault="009E5A09"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6.17.11.</w:t>
      </w:r>
      <w:r w:rsidR="00DB7A71">
        <w:rPr>
          <w:rFonts w:ascii="Times New Roman" w:eastAsia="Calibri" w:hAnsi="Times New Roman" w:cs="Times New Roman"/>
          <w:b/>
          <w:i/>
          <w:iCs/>
          <w:kern w:val="0"/>
          <w14:ligatures w14:val="none"/>
        </w:rPr>
        <w:t xml:space="preserve"> gamintojo </w:t>
      </w:r>
      <w:r w:rsidR="00235F5E">
        <w:rPr>
          <w:rFonts w:ascii="Times New Roman" w:eastAsia="Calibri" w:hAnsi="Times New Roman" w:cs="Times New Roman"/>
          <w:b/>
          <w:i/>
          <w:iCs/>
          <w:kern w:val="0"/>
          <w14:ligatures w14:val="none"/>
        </w:rPr>
        <w:t>raštiško patvirtinimo, kad ti</w:t>
      </w:r>
      <w:r w:rsidR="00AC3882">
        <w:rPr>
          <w:rFonts w:ascii="Times New Roman" w:eastAsia="Calibri" w:hAnsi="Times New Roman" w:cs="Times New Roman"/>
          <w:b/>
          <w:i/>
          <w:iCs/>
          <w:kern w:val="0"/>
          <w14:ligatures w14:val="none"/>
        </w:rPr>
        <w:t>e</w:t>
      </w:r>
      <w:r w:rsidR="00235F5E">
        <w:rPr>
          <w:rFonts w:ascii="Times New Roman" w:eastAsia="Calibri" w:hAnsi="Times New Roman" w:cs="Times New Roman"/>
          <w:b/>
          <w:i/>
          <w:iCs/>
          <w:kern w:val="0"/>
          <w14:ligatures w14:val="none"/>
        </w:rPr>
        <w:t>kėjas turi teisę prekiauti, diegti, remontuoti ir techniškai aptarnauti siūlomą rentgeno spindulių įrenginį</w:t>
      </w:r>
      <w:r w:rsidR="005002CF">
        <w:rPr>
          <w:rFonts w:ascii="Times New Roman" w:eastAsia="Calibri" w:hAnsi="Times New Roman" w:cs="Times New Roman"/>
          <w:b/>
          <w:i/>
          <w:iCs/>
          <w:kern w:val="0"/>
          <w14:ligatures w14:val="none"/>
        </w:rPr>
        <w:t>;</w:t>
      </w:r>
    </w:p>
    <w:p w14:paraId="3A8613FE" w14:textId="1043AFE2" w:rsidR="00BC3697" w:rsidRPr="006136CB" w:rsidRDefault="00BC3697"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6.17.12. </w:t>
      </w:r>
      <w:r w:rsidR="008D33B9">
        <w:rPr>
          <w:rFonts w:ascii="Times New Roman" w:eastAsia="Calibri" w:hAnsi="Times New Roman" w:cs="Times New Roman"/>
          <w:b/>
          <w:i/>
          <w:iCs/>
          <w:kern w:val="0"/>
          <w14:ligatures w14:val="none"/>
        </w:rPr>
        <w:t>siūlomo rentgeno spindulių įrenginio techninės specifikacijos lietuvių arba anglų kalba;</w:t>
      </w:r>
    </w:p>
    <w:p w14:paraId="169F1E1D" w14:textId="47CABE46" w:rsidR="00524142" w:rsidRPr="004457AF" w:rsidRDefault="00524142" w:rsidP="00524142">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BF1D7B">
        <w:rPr>
          <w:rFonts w:ascii="Times New Roman" w:eastAsia="Calibri" w:hAnsi="Times New Roman" w:cs="Times New Roman"/>
          <w:bCs/>
          <w:kern w:val="0"/>
          <w14:ligatures w14:val="none"/>
        </w:rPr>
        <w:t>1</w:t>
      </w:r>
      <w:r w:rsidR="00BC3697">
        <w:rPr>
          <w:rFonts w:ascii="Times New Roman" w:eastAsia="Calibri" w:hAnsi="Times New Roman" w:cs="Times New Roman"/>
          <w:bCs/>
          <w:kern w:val="0"/>
          <w14:ligatures w14:val="none"/>
        </w:rPr>
        <w:t>3</w:t>
      </w:r>
      <w:r w:rsidRPr="004457AF">
        <w:rPr>
          <w:rFonts w:ascii="Times New Roman" w:eastAsia="Calibri" w:hAnsi="Times New Roman" w:cs="Times New Roman"/>
          <w:bCs/>
          <w:kern w:val="0"/>
          <w14:ligatures w14:val="none"/>
        </w:rPr>
        <w:t xml:space="preserve">. </w:t>
      </w:r>
      <w:bookmarkEnd w:id="36"/>
      <w:r w:rsidRPr="004457AF">
        <w:rPr>
          <w:rFonts w:ascii="Times New Roman" w:eastAsia="Calibri" w:hAnsi="Times New Roman" w:cs="Times New Roman"/>
          <w:iCs/>
          <w:kern w:val="0"/>
          <w14:ligatures w14:val="none"/>
        </w:rPr>
        <w:t xml:space="preserve">kitų Konkurso sąlygose ir jų prieduose </w:t>
      </w:r>
      <w:bookmarkStart w:id="37" w:name="_Hlk515280622"/>
      <w:r w:rsidRPr="004457AF">
        <w:rPr>
          <w:rFonts w:ascii="Times New Roman" w:eastAsia="Calibri" w:hAnsi="Times New Roman" w:cs="Times New Roman"/>
          <w:iCs/>
          <w:kern w:val="0"/>
          <w14:ligatures w14:val="none"/>
        </w:rPr>
        <w:t xml:space="preserve">numatytų Tiekėjo teikiamų </w:t>
      </w:r>
      <w:bookmarkEnd w:id="37"/>
      <w:r w:rsidRPr="004457AF">
        <w:rPr>
          <w:rFonts w:ascii="Times New Roman" w:eastAsia="Calibri" w:hAnsi="Times New Roman" w:cs="Times New Roman"/>
          <w:iCs/>
          <w:kern w:val="0"/>
          <w14:ligatures w14:val="none"/>
        </w:rPr>
        <w:t>dokumentų ar informacijos.</w:t>
      </w:r>
    </w:p>
    <w:p w14:paraId="7152FAB3" w14:textId="77777777" w:rsidR="00524142" w:rsidRPr="004457AF" w:rsidRDefault="00524142" w:rsidP="00524142">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7689FC3" w14:textId="77777777" w:rsidR="00524142" w:rsidRPr="004457AF" w:rsidRDefault="00524142" w:rsidP="00524142">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23C5C3B3"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4F164E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6BB982BB" w14:textId="77777777" w:rsidR="00524142" w:rsidRPr="004457AF" w:rsidRDefault="00524142" w:rsidP="00524142">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D92769" w14:textId="77777777" w:rsidR="00524142" w:rsidRPr="004457AF" w:rsidRDefault="00524142" w:rsidP="00524142">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13C9BB24" w14:textId="77777777" w:rsidR="00524142" w:rsidRPr="004457AF" w:rsidRDefault="00524142" w:rsidP="00524142">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3D1D1F4E" w14:textId="77777777"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2146DB44"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p>
    <w:p w14:paraId="365670B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2D2EA1A7" w14:textId="77777777" w:rsidR="00524142" w:rsidRPr="004457AF" w:rsidRDefault="00524142" w:rsidP="00524142">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70FC4B99" w14:textId="77777777" w:rsidR="00524142" w:rsidRPr="004457AF" w:rsidRDefault="00524142" w:rsidP="00524142">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9ED14C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37441627"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4A129E8C"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p>
    <w:p w14:paraId="47594C88"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47D9D7EB"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0B3D3C6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4742C95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683379A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9CEF47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384D87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0A71FEC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2485AE2"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3CD35F3A" w14:textId="77777777" w:rsidR="00524142" w:rsidRPr="004457AF" w:rsidRDefault="00524142" w:rsidP="00524142">
      <w:pPr>
        <w:spacing w:after="0" w:line="240" w:lineRule="auto"/>
        <w:ind w:firstLine="567"/>
        <w:jc w:val="both"/>
        <w:rPr>
          <w:rFonts w:ascii="Times New Roman" w:eastAsia="Calibri" w:hAnsi="Times New Roman" w:cs="Times New Roman"/>
          <w:bCs/>
          <w:kern w:val="0"/>
          <w14:ligatures w14:val="none"/>
        </w:rPr>
      </w:pPr>
    </w:p>
    <w:p w14:paraId="13F906B8" w14:textId="77777777" w:rsidR="00524142" w:rsidRPr="004457AF" w:rsidRDefault="00524142" w:rsidP="00524142">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38381BB"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7714C84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735575A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3090A580"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3829DAC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38BA850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68EC9CA"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0EE03F93" w14:textId="77777777" w:rsidR="00524142" w:rsidRPr="004457AF" w:rsidRDefault="00524142" w:rsidP="00524142">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4BF3A12D"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5C7B0C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77A3D2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62D7E1EA" w14:textId="77777777" w:rsidR="00524142" w:rsidRPr="00F11196"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Pr="00F11196">
        <w:rPr>
          <w:rFonts w:ascii="Times New Roman" w:eastAsia="Calibri" w:hAnsi="Times New Roman" w:cs="Times New Roman"/>
          <w:kern w:val="0"/>
          <w14:ligatures w14:val="none"/>
        </w:rPr>
        <w:t xml:space="preserve">įvertina, ar Nacionalinio saugumo reikalavimų atitikties deklaracijoje ir </w:t>
      </w:r>
      <w:r>
        <w:rPr>
          <w:rFonts w:ascii="Times New Roman" w:eastAsia="Calibri" w:hAnsi="Times New Roman" w:cs="Times New Roman"/>
          <w:kern w:val="0"/>
          <w14:ligatures w14:val="none"/>
        </w:rPr>
        <w:t>tiekėjo/subtiekėjo</w:t>
      </w:r>
      <w:r w:rsidRPr="00F11196">
        <w:rPr>
          <w:rFonts w:ascii="Times New Roman" w:eastAsia="Calibri" w:hAnsi="Times New Roman" w:cs="Times New Roman"/>
          <w:kern w:val="0"/>
          <w14:ligatures w14:val="none"/>
        </w:rPr>
        <w:t xml:space="preserve"> deklaracijoje pateikta informacija atitinka nustatytus reikalavimus;</w:t>
      </w:r>
    </w:p>
    <w:p w14:paraId="0F02BEA1"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7757DA30"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005A4A05"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22D6488E" w14:textId="77777777" w:rsidR="00524142" w:rsidRPr="000F075D" w:rsidRDefault="00524142" w:rsidP="00524142">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0F075D">
        <w:rPr>
          <w:rFonts w:ascii="Times New Roman" w:eastAsia="Times New Roman" w:hAnsi="Times New Roman" w:cs="Times New Roman"/>
          <w:lang w:eastAsia="lt-LT"/>
        </w:rPr>
        <w:t xml:space="preserve">atitiktį </w:t>
      </w:r>
      <w:bookmarkStart w:id="50" w:name="_Hlk151131767"/>
      <w:r w:rsidRPr="000F075D">
        <w:rPr>
          <w:rFonts w:ascii="Times New Roman" w:hAnsi="Times New Roman" w:cs="Times New Roman"/>
          <w:lang w:eastAsia="lt-LT"/>
        </w:rPr>
        <w:t xml:space="preserve">nacionalinio saugumo ir </w:t>
      </w:r>
      <w:r w:rsidRPr="000F075D">
        <w:rPr>
          <w:rFonts w:ascii="Times New Roman" w:hAnsi="Times New Roman" w:cs="Times New Roman"/>
        </w:rPr>
        <w:t>Reglamento</w:t>
      </w:r>
      <w:r w:rsidRPr="000F075D">
        <w:rPr>
          <w:rFonts w:ascii="Times New Roman" w:hAnsi="Times New Roman" w:cs="Times New Roman"/>
          <w:lang w:eastAsia="lt-LT"/>
        </w:rPr>
        <w:t xml:space="preserve"> reikalavimams.</w:t>
      </w:r>
    </w:p>
    <w:bookmarkEnd w:id="50"/>
    <w:p w14:paraId="11AA45E8"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1" w:name="31z"/>
      <w:bookmarkEnd w:id="51"/>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4457AF">
        <w:rPr>
          <w:rFonts w:ascii="Times New Roman" w:eastAsia="Calibri" w:hAnsi="Times New Roman" w:cs="Times New Roman"/>
          <w:kern w:val="0"/>
          <w14:ligatures w14:val="none"/>
        </w:rPr>
        <w:t>vertinimo rezultatus jis gali būti pripažintas laimėjusiu.</w:t>
      </w:r>
    </w:p>
    <w:p w14:paraId="4C48A0BC" w14:textId="77777777" w:rsidR="00524142" w:rsidRPr="004457AF" w:rsidRDefault="00524142" w:rsidP="00524142">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94B22C4"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72818434"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2.4. papunktyje, pasiūlytų</w:t>
      </w:r>
      <w:r w:rsidRPr="004457AF">
        <w:rPr>
          <w:rFonts w:ascii="Times New Roman" w:eastAsia="Times New Roman" w:hAnsi="Times New Roman" w:cs="Times New Roman"/>
          <w:kern w:val="0"/>
          <w:lang w:eastAsia="lt-LT"/>
          <w14:ligatures w14:val="none"/>
        </w:rPr>
        <w:t xml:space="preserve"> kainų aritmetinį vidurkį.</w:t>
      </w:r>
    </w:p>
    <w:p w14:paraId="6DB9B846"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 xml:space="preserve">nebuvimą, </w:t>
      </w:r>
      <w:r w:rsidRPr="000258CF">
        <w:rPr>
          <w:rFonts w:ascii="Times New Roman" w:eastAsia="Times New Roman" w:hAnsi="Times New Roman" w:cs="Times New Roman"/>
          <w:lang w:eastAsia="lt-LT"/>
        </w:rPr>
        <w:t>atitiktį kvalifikacijos (jeigu taikomi)</w:t>
      </w:r>
      <w:r>
        <w:rPr>
          <w:rFonts w:ascii="Times New Roman" w:eastAsia="Times New Roman" w:hAnsi="Times New Roman" w:cs="Times New Roman"/>
          <w:lang w:eastAsia="lt-LT"/>
        </w:rPr>
        <w:t>,</w:t>
      </w:r>
      <w:r w:rsidRPr="000258CF">
        <w:rPr>
          <w:rFonts w:ascii="Times New Roman" w:eastAsia="Times New Roman" w:hAnsi="Times New Roman" w:cs="Times New Roman"/>
          <w:lang w:eastAsia="lt-LT"/>
        </w:rPr>
        <w:t xml:space="preserve"> nacionalinio saugumo ir </w:t>
      </w:r>
      <w:r w:rsidRPr="000258CF">
        <w:rPr>
          <w:rFonts w:ascii="Times New Roman" w:hAnsi="Times New Roman" w:cs="Times New Roman"/>
        </w:rPr>
        <w:t>Reglamento</w:t>
      </w:r>
      <w:r w:rsidRPr="000258CF">
        <w:rPr>
          <w:rFonts w:ascii="Times New Roman" w:eastAsia="Times New Roman" w:hAnsi="Times New Roman" w:cs="Times New Roman"/>
          <w:lang w:eastAsia="lt-LT"/>
        </w:rPr>
        <w:t xml:space="preserve"> reikalavimams</w:t>
      </w:r>
      <w:r w:rsidRPr="000258C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DF392A" w14:textId="77777777" w:rsidR="00524142" w:rsidRPr="004457AF" w:rsidRDefault="00524142" w:rsidP="00524142">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76A0AAB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 Tiekėjas kartu su pasiūlymu nepateikė, o Komisijai paprašius, nepateikė arba nepatikslino EBVPD arba, patikslinęs EBVPD, nurodė, kad yra pašalinimo iš pirkimo procedūros pagrindai, ir nenurodė, kad taiko apsivalymo priemones;</w:t>
      </w:r>
    </w:p>
    <w:p w14:paraId="0CC3147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2F5D4C1" w14:textId="77777777" w:rsidR="00524142" w:rsidRPr="004457AF" w:rsidRDefault="00524142" w:rsidP="00524142">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1BEFC5AF" w14:textId="77777777" w:rsidR="00524142" w:rsidRPr="004457AF" w:rsidRDefault="00524142" w:rsidP="00524142">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587F8E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3091AD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FC0F1CE"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080966D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6BBC363A" w14:textId="47C25689" w:rsidR="00524142" w:rsidRPr="004457AF" w:rsidRDefault="00524142" w:rsidP="00524142">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w:t>
      </w:r>
      <w:r w:rsidRPr="00E23CEC">
        <w:rPr>
          <w:rFonts w:ascii="Times New Roman" w:eastAsia="Calibri" w:hAnsi="Times New Roman" w:cs="Times New Roman"/>
          <w:kern w:val="0"/>
          <w14:ligatures w14:val="none"/>
        </w:rPr>
        <w:t>jeigu viršija Konkurso sąlygų 2.</w:t>
      </w:r>
      <w:r w:rsidR="007E19BD" w:rsidRPr="00E23CEC">
        <w:rPr>
          <w:rFonts w:ascii="Times New Roman" w:eastAsia="Calibri" w:hAnsi="Times New Roman" w:cs="Times New Roman"/>
          <w:kern w:val="0"/>
          <w14:ligatures w14:val="none"/>
        </w:rPr>
        <w:t>5</w:t>
      </w:r>
      <w:r w:rsidRPr="00E23CEC">
        <w:rPr>
          <w:rFonts w:ascii="Times New Roman" w:eastAsia="Calibri" w:hAnsi="Times New Roman" w:cs="Times New Roman"/>
          <w:kern w:val="0"/>
          <w14:ligatures w14:val="none"/>
        </w:rPr>
        <w:t xml:space="preserve"> papunktyje nurodytą</w:t>
      </w:r>
      <w:r w:rsidRPr="000258CF">
        <w:rPr>
          <w:rFonts w:ascii="Times New Roman" w:eastAsia="Calibri" w:hAnsi="Times New Roman" w:cs="Times New Roman"/>
          <w:kern w:val="0"/>
          <w14:ligatures w14:val="none"/>
        </w:rPr>
        <w:t xml:space="preserve"> sumą;</w:t>
      </w:r>
    </w:p>
    <w:p w14:paraId="2E79384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7B7089C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27637C6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2EA849DF" w14:textId="77777777" w:rsidR="00524142" w:rsidRPr="004457AF" w:rsidRDefault="00524142" w:rsidP="00524142">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926AA4F" w14:textId="77777777" w:rsidR="00524142" w:rsidRDefault="00524142" w:rsidP="00524142">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Pr="000F075D">
        <w:rPr>
          <w:rFonts w:ascii="Times New Roman" w:eastAsia="Calibri" w:hAnsi="Times New Roman" w:cs="Times New Roman"/>
        </w:rPr>
        <w:t>netenkinami Konkurso sąlygose nustatyti reikalavimai, susiję su nacionaliniu saugumu</w:t>
      </w:r>
      <w:r w:rsidRPr="000F075D">
        <w:rPr>
          <w:rFonts w:ascii="Times New Roman" w:hAnsi="Times New Roman" w:cs="Times New Roman"/>
          <w:iCs/>
        </w:rPr>
        <w:t>;</w:t>
      </w:r>
    </w:p>
    <w:p w14:paraId="2B605851" w14:textId="77777777" w:rsidR="00524142" w:rsidRPr="000F075D" w:rsidRDefault="00524142" w:rsidP="00524142">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2A28D712" w14:textId="77777777" w:rsidR="00524142" w:rsidRPr="000F075D" w:rsidRDefault="00524142" w:rsidP="00524142">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Pr>
          <w:rFonts w:ascii="Times New Roman" w:eastAsia="Calibri" w:hAnsi="Times New Roman" w:cs="Times New Roman"/>
          <w:kern w:val="0"/>
          <w14:ligatures w14:val="none"/>
        </w:rPr>
        <w:t>.</w:t>
      </w:r>
    </w:p>
    <w:p w14:paraId="7BCF977D" w14:textId="77777777" w:rsidR="00524142" w:rsidRPr="004457AF" w:rsidRDefault="00524142" w:rsidP="00524142">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65F3A153"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r w:rsidRPr="0044507E">
        <w:rPr>
          <w:rFonts w:ascii="Times New Roman" w:eastAsia="Times New Roman" w:hAnsi="Times New Roman" w:cs="Times New Roman"/>
          <w:b/>
          <w:bCs/>
          <w:caps/>
          <w:kern w:val="0"/>
          <w14:ligatures w14:val="none"/>
        </w:rPr>
        <w:t>XI. PASIŪLYMŲ VERTINIMAS</w:t>
      </w:r>
      <w:bookmarkEnd w:id="53"/>
      <w:bookmarkEnd w:id="54"/>
    </w:p>
    <w:p w14:paraId="4E80E45D"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41C59D40" w14:textId="77777777" w:rsidR="00524142" w:rsidRPr="0044507E" w:rsidRDefault="00524142" w:rsidP="00524142">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552E7571" w14:textId="77777777" w:rsidR="00524142" w:rsidRPr="00D85036" w:rsidRDefault="00524142" w:rsidP="00524142">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8"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725C5E0B" w14:textId="77777777" w:rsidR="00524142" w:rsidRPr="00D85036" w:rsidRDefault="00524142" w:rsidP="00524142">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w:t>
      </w:r>
      <w:r w:rsidRPr="00D85036">
        <w:rPr>
          <w:rFonts w:ascii="Times New Roman" w:eastAsia="Calibri" w:hAnsi="Times New Roman" w:cs="Times New Roman"/>
          <w:kern w:val="0"/>
          <w14:ligatures w14:val="none"/>
        </w:rPr>
        <w:lastRenderedPageBreak/>
        <w:t>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90BEB6" w14:textId="77777777" w:rsidR="00524142" w:rsidRPr="008054EF" w:rsidRDefault="00524142" w:rsidP="00524142">
      <w:pPr>
        <w:tabs>
          <w:tab w:val="left" w:pos="993"/>
        </w:tabs>
        <w:spacing w:after="0" w:line="240" w:lineRule="auto"/>
        <w:ind w:firstLine="567"/>
        <w:jc w:val="both"/>
        <w:rPr>
          <w:rFonts w:ascii="Times New Roman" w:eastAsia="Calibri" w:hAnsi="Times New Roman" w:cs="Times New Roman"/>
          <w:color w:val="000000"/>
        </w:rPr>
      </w:pPr>
    </w:p>
    <w:bookmarkEnd w:id="58"/>
    <w:p w14:paraId="37F1298E"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5"/>
      <w:r w:rsidRPr="004457AF">
        <w:rPr>
          <w:rFonts w:ascii="Times New Roman" w:eastAsia="Times New Roman" w:hAnsi="Times New Roman" w:cs="Times New Roman"/>
          <w:b/>
          <w:bCs/>
          <w:caps/>
          <w:kern w:val="0"/>
          <w14:ligatures w14:val="none"/>
        </w:rPr>
        <w:t xml:space="preserve">I. PASIŪLYMŲ EILĖ IR </w:t>
      </w:r>
      <w:bookmarkEnd w:id="56"/>
      <w:r w:rsidRPr="004457AF">
        <w:rPr>
          <w:rFonts w:ascii="Times New Roman" w:eastAsia="Times New Roman" w:hAnsi="Times New Roman" w:cs="Times New Roman"/>
          <w:b/>
          <w:bCs/>
          <w:caps/>
          <w:color w:val="000000"/>
          <w:kern w:val="0"/>
          <w14:ligatures w14:val="none"/>
        </w:rPr>
        <w:t>LAIMĖJUSIO PASIŪLYMO NUSTATYMAS</w:t>
      </w:r>
      <w:bookmarkEnd w:id="57"/>
    </w:p>
    <w:p w14:paraId="39D3F378"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33015FE" w14:textId="77777777" w:rsidR="00524142" w:rsidRPr="004457AF" w:rsidRDefault="00524142" w:rsidP="00524142">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0"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36C86B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41C2406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42E9054"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1963D497"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25DF51D0"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035271C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CE4AC2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3BAC1B9F"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54AC84FB"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797687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1"/>
    <w:p w14:paraId="532A865A" w14:textId="77777777" w:rsidR="00524142" w:rsidRPr="000F075D" w:rsidRDefault="00524142" w:rsidP="00524142">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1711FA9" w14:textId="77777777" w:rsidR="00524142" w:rsidRPr="00B938C7"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0BD85EA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2" w:name="_Toc251317989"/>
      <w:bookmarkStart w:id="63"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B2FDDD" w14:textId="77777777" w:rsidR="00524142" w:rsidRPr="004457AF" w:rsidRDefault="00524142" w:rsidP="00524142">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1BC1C3A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7CAD1E"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10A5FF9"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4457AF">
        <w:rPr>
          <w:rFonts w:ascii="Times New Roman" w:eastAsia="Times New Roman" w:hAnsi="Times New Roman" w:cs="Times New Roman"/>
          <w:b/>
          <w:bCs/>
          <w:caps/>
          <w:kern w:val="0"/>
          <w14:ligatures w14:val="none"/>
        </w:rPr>
        <w:t>XIII. GINČŲ NAGRINĖJIMO TVARKA</w:t>
      </w:r>
      <w:bookmarkEnd w:id="62"/>
      <w:bookmarkEnd w:id="63"/>
      <w:bookmarkEnd w:id="64"/>
    </w:p>
    <w:p w14:paraId="56108189"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524659C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65"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FF0296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B7107A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A400E40"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366F9314"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6"/>
    </w:p>
    <w:p w14:paraId="716A3A5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134CC771" w14:textId="77777777" w:rsidR="00524142" w:rsidRDefault="00524142" w:rsidP="00524142">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0229AA0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60124F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060D3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E615B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3167C0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4FF364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4A390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078CD4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271D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68128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AA109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DB421C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F7D78D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B7FE90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74A4E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31623D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125CDA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3D1A8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617EA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1A72FE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ABC9A3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E32DD9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2FA017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0FD2A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0D390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CEA6C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911513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4250CC0"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86423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56EE9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1C8C2E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F081A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60102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E81852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BD5A2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358F6B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24692F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0F2D582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83435C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96F6D7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D5AA9E2" w14:textId="6600D81B" w:rsidR="00591E1F" w:rsidRPr="004457AF" w:rsidRDefault="00591E1F" w:rsidP="00591E1F">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7A34397C" w14:textId="77777777" w:rsidR="00591E1F" w:rsidRDefault="00591E1F" w:rsidP="00591E1F">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7DB55482" w14:textId="77777777" w:rsidR="00A6156B" w:rsidRPr="004457AF" w:rsidRDefault="00A6156B" w:rsidP="00591E1F">
      <w:pPr>
        <w:spacing w:after="0" w:line="240" w:lineRule="auto"/>
        <w:ind w:left="2590" w:firstLine="1298"/>
        <w:jc w:val="right"/>
        <w:rPr>
          <w:rFonts w:ascii="Times New Roman" w:eastAsia="MS Mincho" w:hAnsi="Times New Roman" w:cs="Times New Roman"/>
          <w:color w:val="000000"/>
          <w:kern w:val="0"/>
          <w14:ligatures w14:val="none"/>
        </w:rPr>
      </w:pPr>
    </w:p>
    <w:p w14:paraId="79AF247C" w14:textId="77777777" w:rsidR="00A6156B" w:rsidRPr="00A6156B" w:rsidRDefault="00A6156B" w:rsidP="00A6156B">
      <w:pPr>
        <w:spacing w:after="0" w:line="240" w:lineRule="auto"/>
        <w:jc w:val="center"/>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 xml:space="preserve">KELEIVIŲ BAGAŽO RENTGENO SPINDULIŲ ĮRENGINIO, SKIRTO EKSPLOATUOTI </w:t>
      </w:r>
      <w:r w:rsidRPr="00A6156B">
        <w:rPr>
          <w:rFonts w:ascii="Times New Roman" w:eastAsia="Times New Roman" w:hAnsi="Times New Roman" w:cs="Times New Roman"/>
          <w:b/>
          <w:bCs/>
          <w:caps/>
          <w:kern w:val="0"/>
          <w14:ligatures w14:val="none"/>
        </w:rPr>
        <w:t>Vilniaus</w:t>
      </w:r>
      <w:r w:rsidRPr="00A6156B">
        <w:rPr>
          <w:rFonts w:ascii="Times New Roman" w:eastAsia="Times New Roman" w:hAnsi="Times New Roman" w:cs="Times New Roman"/>
          <w:b/>
          <w:bCs/>
          <w:kern w:val="0"/>
          <w14:ligatures w14:val="none"/>
        </w:rPr>
        <w:t xml:space="preserve"> TERITORINĖS MUITINĖS VILNIAUS ORO UOSTO POSTE, TECHNINĖ SPECIFIKACIJA</w:t>
      </w:r>
    </w:p>
    <w:p w14:paraId="4F179D56" w14:textId="77777777" w:rsidR="00A6156B" w:rsidRPr="00A6156B" w:rsidRDefault="00A6156B" w:rsidP="00A6156B">
      <w:pPr>
        <w:spacing w:after="0" w:line="240" w:lineRule="auto"/>
        <w:jc w:val="both"/>
        <w:rPr>
          <w:rFonts w:ascii="Times New Roman" w:eastAsia="Times New Roman" w:hAnsi="Times New Roman" w:cs="Times New Roman"/>
          <w:bCs/>
          <w:kern w:val="0"/>
          <w14:ligatures w14:val="none"/>
        </w:rPr>
      </w:pPr>
    </w:p>
    <w:p w14:paraId="57FBC27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060EB8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1. Bendrieji reikalavimai</w:t>
      </w:r>
    </w:p>
    <w:p w14:paraId="5137B99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1D8785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1.1. Rentgeno spindulių įrenginys naujas, nenaudotas kiekis: </w:t>
      </w:r>
      <w:r w:rsidRPr="00A6156B">
        <w:rPr>
          <w:rFonts w:ascii="Times New Roman" w:eastAsia="Times New Roman" w:hAnsi="Times New Roman" w:cs="Times New Roman"/>
          <w:bCs/>
          <w:kern w:val="0"/>
          <w:lang w:val="en-US"/>
          <w14:ligatures w14:val="none"/>
        </w:rPr>
        <w:t>2</w:t>
      </w:r>
      <w:r w:rsidRPr="00A6156B">
        <w:rPr>
          <w:rFonts w:ascii="Times New Roman" w:eastAsia="Times New Roman" w:hAnsi="Times New Roman" w:cs="Times New Roman"/>
          <w:bCs/>
          <w:kern w:val="0"/>
          <w14:ligatures w14:val="none"/>
        </w:rPr>
        <w:t xml:space="preserve"> vienetai.</w:t>
      </w:r>
    </w:p>
    <w:p w14:paraId="488DF70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49A0D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1.2. Rentgeno spindulių įrenginys turės būti pristatytas ir įdiegtas Vilniaus teritorinės muitinės Vilniaus oro uosto poste, adresu: Rodūnios kelias 2, LT-02188 Vilnius, ne vėliau kaip per 9 (devynis) mėnesius nuo sutarties įsigaliojimo dienos.</w:t>
      </w:r>
    </w:p>
    <w:p w14:paraId="68ABB9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E8533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1.3. Tiekėjas rentgeno spindulių įrenginį pristato į rentgeno spindulių įrenginio įdiegimo vietą (patalpą) muitinės poste ir prisiima visas su tuo susijusias išlaidas (pvz., reikalui esant pastato konstrukcijų išmontavimo ir atstatymo išlaidas).</w:t>
      </w:r>
    </w:p>
    <w:p w14:paraId="51CC3C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32FEE4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2. Techniniai reikalavimai</w:t>
      </w:r>
    </w:p>
    <w:p w14:paraId="00D475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19C59F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w:t>
      </w:r>
      <w:r w:rsidRPr="00A6156B">
        <w:rPr>
          <w:rFonts w:ascii="Times New Roman" w:eastAsia="Times New Roman" w:hAnsi="Times New Roman" w:cs="Times New Roman"/>
          <w:bCs/>
          <w:kern w:val="0"/>
          <w:lang w:val="en-US"/>
          <w14:ligatures w14:val="none"/>
        </w:rPr>
        <w:t>1</w:t>
      </w:r>
      <w:r w:rsidRPr="00A6156B">
        <w:rPr>
          <w:rFonts w:ascii="Times New Roman" w:eastAsia="Times New Roman" w:hAnsi="Times New Roman" w:cs="Times New Roman"/>
          <w:bCs/>
          <w:kern w:val="0"/>
          <w14:ligatures w14:val="none"/>
        </w:rPr>
        <w:t>. Tunelio matmenys (matuojant tunelio išmatavimus kvadrato forma):</w:t>
      </w:r>
    </w:p>
    <w:p w14:paraId="1633CFBE" w14:textId="77777777" w:rsidR="00A6156B" w:rsidRPr="00A6156B" w:rsidRDefault="00A6156B" w:rsidP="00A6156B">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plotis – ne mažiau kaip </w:t>
      </w:r>
      <w:r w:rsidRPr="00A6156B">
        <w:rPr>
          <w:rFonts w:ascii="Times New Roman" w:eastAsia="Times New Roman" w:hAnsi="Times New Roman" w:cs="Times New Roman"/>
          <w:bCs/>
          <w:kern w:val="0"/>
          <w:lang w:val="en-US"/>
          <w14:ligatures w14:val="none"/>
        </w:rPr>
        <w:t>665</w:t>
      </w:r>
      <w:r w:rsidRPr="00A6156B">
        <w:rPr>
          <w:rFonts w:ascii="Times New Roman" w:eastAsia="Times New Roman" w:hAnsi="Times New Roman" w:cs="Times New Roman"/>
          <w:bCs/>
          <w:kern w:val="0"/>
          <w14:ligatures w14:val="none"/>
        </w:rPr>
        <w:t xml:space="preserve"> mm ir ne daugiau kaip 840 mm;</w:t>
      </w:r>
    </w:p>
    <w:p w14:paraId="5CB572D4" w14:textId="77777777" w:rsidR="00A6156B" w:rsidRPr="00A6156B" w:rsidRDefault="00A6156B" w:rsidP="00A6156B">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aukštis – ne mažiau kaip 540 mm ir ne daugiau kaip 776 mm.</w:t>
      </w:r>
    </w:p>
    <w:p w14:paraId="380321C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B34C02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2.2. Rentgeno spindulių įrenginio konvejerio juostos aukštis nuo grindų ne daugiau kaip </w:t>
      </w:r>
      <w:r w:rsidRPr="00A6156B">
        <w:rPr>
          <w:rFonts w:ascii="Times New Roman" w:eastAsia="Times New Roman" w:hAnsi="Times New Roman" w:cs="Times New Roman"/>
          <w:bCs/>
          <w:kern w:val="0"/>
          <w14:ligatures w14:val="none"/>
        </w:rPr>
        <w:br/>
        <w:t>850 mm.</w:t>
      </w:r>
    </w:p>
    <w:p w14:paraId="61BCED6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7ECD38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2.3. Rentgeno spindulių įrenginio konvejerio juostos greitis ne mažiau kaip 20 cm/s.</w:t>
      </w:r>
    </w:p>
    <w:p w14:paraId="437C8C1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17D76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2.4. Rentgeno spindulių įrenginio ilgis (matuojant nuo konvejerio juostos pradžios iki konvejerio juostos pabaigos): ne daugiau kaip 2600 mm. </w:t>
      </w:r>
    </w:p>
    <w:p w14:paraId="59AE697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3111A8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2.5. Rentgeno spindulių įrenginio plotis: ne daugiau kaip 1650 mm.</w:t>
      </w:r>
    </w:p>
    <w:p w14:paraId="12328EA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972A3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2.6. </w:t>
      </w:r>
      <w:bookmarkStart w:id="67" w:name="_Hlk129077534"/>
      <w:r w:rsidRPr="00A6156B">
        <w:rPr>
          <w:rFonts w:ascii="Times New Roman" w:eastAsia="Times New Roman" w:hAnsi="Times New Roman" w:cs="Times New Roman"/>
          <w:bCs/>
          <w:kern w:val="0"/>
          <w14:ligatures w14:val="none"/>
        </w:rPr>
        <w:t>Rentgeno spindulių įrenginiu galima tikrinti daiktą, kurio svoris (tolygiai paskirstytas) bent 140 kg.</w:t>
      </w:r>
      <w:bookmarkEnd w:id="67"/>
    </w:p>
    <w:p w14:paraId="1A3BEE8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83B7E4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2.7. Rentgeno spindulių įrenginys turi turėti ne mažiau kaip du rentgeno spindulių generatorius.</w:t>
      </w:r>
    </w:p>
    <w:p w14:paraId="6D672DB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51EF3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kern w:val="0"/>
          <w14:ligatures w14:val="none"/>
        </w:rPr>
        <w:lastRenderedPageBreak/>
        <w:t>2.8. Rentgeno spindulių įrenginys turi turėti ne mažiau kaip 2 monitorius: vienas jų turi rodyti spalvotą vaizdą viena plokštuma, kitas – spalvotą vaizdą kita plokštuma. Rentgeno spindulių įrenginio monitorių ekrano dydis ne mažesnis kaip 21 colio įstrižainės LCD arba analogiškas monitoriaus ekranas.</w:t>
      </w:r>
      <w:r w:rsidRPr="00A6156B">
        <w:rPr>
          <w:rFonts w:ascii="Times New Roman" w:eastAsia="Times New Roman" w:hAnsi="Times New Roman" w:cs="Times New Roman"/>
          <w:bCs/>
          <w:kern w:val="0"/>
          <w14:ligatures w14:val="none"/>
        </w:rPr>
        <w:t xml:space="preserve"> Monitoriai turi būti patalpinti (išdėstyti) virš Techninės specifikacijos 2.9 papunktyje nurodytos rentgeno spindulių įrenginio valdymo klaviatūros.</w:t>
      </w:r>
    </w:p>
    <w:p w14:paraId="245214AD" w14:textId="77777777" w:rsidR="00A6156B" w:rsidRPr="00A6156B" w:rsidRDefault="00A6156B" w:rsidP="00A6156B">
      <w:pPr>
        <w:tabs>
          <w:tab w:val="left" w:pos="2188"/>
        </w:tabs>
        <w:spacing w:after="0" w:line="240" w:lineRule="auto"/>
        <w:jc w:val="both"/>
        <w:rPr>
          <w:rFonts w:ascii="Times New Roman" w:eastAsia="Times New Roman" w:hAnsi="Times New Roman" w:cs="Times New Roman"/>
          <w:kern w:val="0"/>
          <w14:ligatures w14:val="none"/>
        </w:rPr>
      </w:pPr>
    </w:p>
    <w:p w14:paraId="7BEFFD92" w14:textId="77777777" w:rsidR="00A6156B" w:rsidRPr="00A6156B" w:rsidRDefault="00A6156B" w:rsidP="00A6156B">
      <w:pPr>
        <w:tabs>
          <w:tab w:val="left" w:pos="2188"/>
        </w:tabs>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2.9. Rentgeno spindulių įrenginyje turi būti įmontuotas laikiklis arba šalia pastatomas mobilus monitoriaus stovas ant kurio tvirtinama rentgeno spindulių įrenginio valdymo klaviatūra. Rentgeno spindulių įrenginio valdymo klaviatūra turi būti ne žemesniame kaip 1000 mm ir ne aukštesniame kaip 1300 mm aukštyje tam, kad operatorius galėtų patogiai dirbti su rentgeno spindulių įrenginiu stovint. </w:t>
      </w:r>
    </w:p>
    <w:p w14:paraId="40DFCA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45E7E4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2.10. Poveikis fotojuostoms: fotojuostos, kurių jautrumas iki ISO 1600 (33 DIN) turi išlikti nepaveiktos iki 5 skenavimų. </w:t>
      </w:r>
    </w:p>
    <w:p w14:paraId="181EFD6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7ED08B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2.11. Rentgeno spindulių įrenginio generatoriaus darbinė įtampa turi būti ne mažesnė kaip </w:t>
      </w:r>
      <w:r w:rsidRPr="00A6156B">
        <w:rPr>
          <w:rFonts w:ascii="Times New Roman" w:eastAsia="Times New Roman" w:hAnsi="Times New Roman" w:cs="Times New Roman"/>
          <w:bCs/>
          <w:kern w:val="0"/>
          <w14:ligatures w14:val="none"/>
        </w:rPr>
        <w:br/>
        <w:t>150 kV.</w:t>
      </w:r>
    </w:p>
    <w:p w14:paraId="5B73AD8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D48FC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2.12. Maitinimo šaltinis: kintama elektros srovė 220-240 V, 50-60 Hz. Rentgeno spindulių įrenginys privalo turėti nepertraukiamo maitinimo šaltinį su įtampos stabilizatoriumi, užtikrinantį autonominį įrenginio veikimą ne trumpiau kaip 15 minučių.</w:t>
      </w:r>
    </w:p>
    <w:p w14:paraId="189C6B3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3C9A6C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2.13. Darbinė temperatūra: turi apimti diapazoną nuo 0°C iki +40°C, saugojimo temperatūra: turi apimti diapazoną nuo -10°C iki +50°C, drėgmė nuo 10 proc. iki 90 proc. (be kondensato).</w:t>
      </w:r>
    </w:p>
    <w:p w14:paraId="2A10B2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D8C9E8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2.14. Jonizuojančiosios spinduliuotės dydis ne daugiau kaip 1µSv/h, 10 cm atstumu nuo rentgeno spindulių įrenginio.</w:t>
      </w:r>
    </w:p>
    <w:p w14:paraId="76AA85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6C2D00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2.15. Dirbančio rentgeno spindulių įrenginio keliamas triukšmo lygis, matuojant 5 cm nuo įrenginio paviršiaus, ne daugiau nei 70 dB, sritis aplink įsiurbimo / išmetimo filtrus.</w:t>
      </w:r>
    </w:p>
    <w:p w14:paraId="7AB48D6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BA1FDA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2.16. Rentgeno spindulių įrenginys privalo atitikti šiuos standartus:</w:t>
      </w:r>
    </w:p>
    <w:p w14:paraId="108D3ACD"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elektrosauga EN 61010-1:2010/A1:2019;</w:t>
      </w:r>
    </w:p>
    <w:p w14:paraId="15158E70"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sveikatos ir saugos reikalavimai pagal direktyvą 2006/42/EB;</w:t>
      </w:r>
    </w:p>
    <w:p w14:paraId="7706087F"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elektromagnetinis suderinamumas („EMC“) pagal direktyvą 2014/30/ES;</w:t>
      </w:r>
    </w:p>
    <w:p w14:paraId="3D80D79D"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žema įtampa įrenginiams pagal direktyva 2014/35/ES;</w:t>
      </w:r>
    </w:p>
    <w:p w14:paraId="12DC7608"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radiacinė sauga turi atitikti direktyvą 2013/59/EURATOMAS.</w:t>
      </w:r>
    </w:p>
    <w:p w14:paraId="2EA8DC2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F11EC4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2.17. 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 </w:t>
      </w:r>
    </w:p>
    <w:p w14:paraId="0DA2372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32AF1C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2.18. Rentgeno spindulių įrenginys turi leisti perkelti iš rentgeno spindulių įrenginio atminties vaizdus į išorinę laikmeną bent vienu plačiai naudojamu standartinių paveikslėlių formatu (.bmp, .jpg, .png).</w:t>
      </w:r>
    </w:p>
    <w:p w14:paraId="418AC0A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30E951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2.19. Rentgeno spindulių įrenginys turi turėti išorinę šviečiančią indikaciją, kuri įsijungia kai rentgeno spindulių įrenginio generatorius veikia. </w:t>
      </w:r>
    </w:p>
    <w:p w14:paraId="6179C6C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7CBA81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2.20. Rentgeno spindulių įrenginys turi turėti ne mažiau kaip du avarinio sustabdymo mygtukus, kurie paspaudus bent jau:</w:t>
      </w:r>
    </w:p>
    <w:p w14:paraId="7AFB9AF8"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atjungia variklio maitinimą;</w:t>
      </w:r>
    </w:p>
    <w:p w14:paraId="21751388"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sustabdo konvejerio judėjimą;</w:t>
      </w:r>
    </w:p>
    <w:p w14:paraId="237B1090"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išjungia generatorių.</w:t>
      </w:r>
    </w:p>
    <w:p w14:paraId="43373B1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E255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2.21. Rentgeno spindulių įrenginys turi turėti operatorių, administratorių registracijos galimybę per klaviatūrą įvedant atskiro asmens identifikacinį numerį (kodą).</w:t>
      </w:r>
    </w:p>
    <w:p w14:paraId="5DE92E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5BC120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2.22. Rentgeno spindulių įrenginys turi turėti duomenų apsaugos nuo nesankcionuoto priėjimo funkciją.</w:t>
      </w:r>
    </w:p>
    <w:p w14:paraId="2B0D3F6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6466BF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2.23. Atsparumo klasė: minimalus apsaugos laipsnis turi atitikti ne mažiau kaip IP20.</w:t>
      </w:r>
    </w:p>
    <w:p w14:paraId="36A39DC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2.24. Visiškas rentgeno spindulių įrenginio paruošimas darbui, įskaitant bandymą, neturi trukti ilgiau nei 5 minutes.</w:t>
      </w:r>
    </w:p>
    <w:p w14:paraId="3DE7F5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6B8163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2.25. Rentgeno spindulių įrenginys turi turėti CE sertifikatą.</w:t>
      </w:r>
    </w:p>
    <w:p w14:paraId="5F398C9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D2FDF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3. Vaizdo kokybės reikalavimai ir gerinimo funkcijos</w:t>
      </w:r>
    </w:p>
    <w:p w14:paraId="6266557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E94A1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 Rentgeno spindulių įrenginio operatoriui pateikiamo patikrinto bagažo vaizdo kokybė turi atitikti šiuos reikalavimus:</w:t>
      </w:r>
    </w:p>
    <w:p w14:paraId="32CC0D01"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garantuota skiriamoji geba: ne mažiau kaip 37 AWG;</w:t>
      </w:r>
    </w:p>
    <w:p w14:paraId="591B9F20"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rentgeno spindulių skvarba: ne mažiau kaip 35 mm į plieną;</w:t>
      </w:r>
    </w:p>
    <w:p w14:paraId="13B47E92"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medžiagų atskyrimas (angl. </w:t>
      </w:r>
      <w:r w:rsidRPr="00A6156B">
        <w:rPr>
          <w:rFonts w:ascii="Times New Roman" w:eastAsia="Times New Roman" w:hAnsi="Times New Roman" w:cs="Times New Roman"/>
          <w:bCs/>
          <w:i/>
          <w:kern w:val="0"/>
          <w14:ligatures w14:val="none"/>
        </w:rPr>
        <w:t>material discrimination</w:t>
      </w:r>
      <w:r w:rsidRPr="00A6156B">
        <w:rPr>
          <w:rFonts w:ascii="Times New Roman" w:eastAsia="Times New Roman" w:hAnsi="Times New Roman" w:cs="Times New Roman"/>
          <w:bCs/>
          <w:kern w:val="0"/>
          <w14:ligatures w14:val="none"/>
        </w:rPr>
        <w:t>): skirtingomis spalvomis atskiriama druska ir cukrus.</w:t>
      </w:r>
    </w:p>
    <w:p w14:paraId="0E6868C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87730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3.2. Rentgeno spindulių įrenginys monitoriaus ekrane turi parodyti kiekvieno tunelyje esančio daikto visą atvaizdą.</w:t>
      </w:r>
    </w:p>
    <w:p w14:paraId="2555A9B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25DA6B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3.3. Rentgeno spindulių įrenginys turi atskirti organines ir neorganines medžiagas ir turėti galimybę rodyti tik organines arba tik neorganines medžiagas.</w:t>
      </w:r>
    </w:p>
    <w:p w14:paraId="3DD1289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0E596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3.4. 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p w14:paraId="6D89BC7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810AD9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3.5. 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p w14:paraId="12E19F2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4A4693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3.6. Rentgeno spindulių įrenginio monitoriaus ekrane gautas juodai/baltas vaizdas turi parodyti įvairius objektus skirtingu ryškumu nuo balto iki juodo (ne mažiau kaip 4096 pilkų atspalvių), ir ryškumas turi atitikti objekto rentgeno spindulių absorbavimo ypatumus.</w:t>
      </w:r>
    </w:p>
    <w:p w14:paraId="626499E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71EF3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3.7. 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p w14:paraId="55F1F95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EF6CCC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3.8. Rentgeno spindulių įrenginys turi turėti vaizdo inversijos funkciją (t. y. pakeisti monochrominio vaizdo baltą spalvą - juoda ir juodą – balta).</w:t>
      </w:r>
    </w:p>
    <w:p w14:paraId="1D1AD02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8B0243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3.9. Rentgeno spindulių įrenginys turi turėti kontrasto paryškinimo funkciją, t. y. objektai su žemu absorbcijos laipsniu (pvz. drabužiai) matosi paryškintai, išryškėja objektai po daiktais su dideliu absorbcijos laipsniu.</w:t>
      </w:r>
    </w:p>
    <w:p w14:paraId="08690BE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0F939F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3.10. Rentgeno spindulių įrenginys turi vizualiai parodyti medžiagas, per kurias jo rentgeno spinduliai negali prasiskverbti.</w:t>
      </w:r>
    </w:p>
    <w:p w14:paraId="343164F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5FA2B7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3.11. 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p w14:paraId="4962841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3725CF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3.12. Rentgeno spindulių įrenginys turi turėti įtartinų objektų žymėjimo (ženklinimo) funkciją, t. y. automatiškai atkreipia operatoriaus dėmesį į įtartinus objektus, juos rėmindamas ar kitaip žymėdamas displėjaus ekrane.</w:t>
      </w:r>
    </w:p>
    <w:p w14:paraId="35655E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DAB42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3.13. Vaizdo didinimo funkcijos (angl. </w:t>
      </w:r>
      <w:r w:rsidRPr="00A6156B">
        <w:rPr>
          <w:rFonts w:ascii="Times New Roman" w:eastAsia="Times New Roman" w:hAnsi="Times New Roman" w:cs="Times New Roman"/>
          <w:bCs/>
          <w:i/>
          <w:kern w:val="0"/>
          <w14:ligatures w14:val="none"/>
        </w:rPr>
        <w:t>zoom</w:t>
      </w:r>
      <w:r w:rsidRPr="00A6156B">
        <w:rPr>
          <w:rFonts w:ascii="Times New Roman" w:eastAsia="Times New Roman" w:hAnsi="Times New Roman" w:cs="Times New Roman"/>
          <w:bCs/>
          <w:kern w:val="0"/>
          <w14:ligatures w14:val="none"/>
        </w:rPr>
        <w:t xml:space="preserve">) pagalba turi būti galimybė tikrinamo daikto rentgeno nuotraukos vaizdą arba vaizdo fragmentą padidinti ir matyti monitoriaus ekrane ne mažiau kaip 16 kartų (x 2, x 4, x 8, x 16). </w:t>
      </w:r>
    </w:p>
    <w:p w14:paraId="3D3DDA7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8F1E33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3.14. Rentgeno spindulių įrenginys turi turėti maksimalaus vaizdo išdidinimo monitoriaus ekrane funkcija, t. y. aktyvavus šią funkciją tikrinamo daikto rentgeno nuotraukos vaizdas pateikiamas per visą monitoriaus ekrano dydį.</w:t>
      </w:r>
    </w:p>
    <w:p w14:paraId="42A6775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3E287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3.15. Rentgeno spindulių įrenginys turi turėti kontrasto didinimo funkciją.</w:t>
      </w:r>
    </w:p>
    <w:p w14:paraId="76A241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CA063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3.16. Kai tiriamas kitas objektas, bet kuri pasirinkta prieš tai papildoma funkcija (pvz. vaizdo didinimas) automatiškai grąžinama į pradinę padėtį.</w:t>
      </w:r>
    </w:p>
    <w:p w14:paraId="665E13B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227779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3.17. Operatorius turi turėti galimybę sustabdyti rentgeno spindulių įrenginio juostą, o prireikus atlikti papildomą apžiūrą - grąžinti juostą atgal.</w:t>
      </w:r>
    </w:p>
    <w:p w14:paraId="7F23144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CE95E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4. Techniniai reikalavimai programinei įrangai</w:t>
      </w:r>
    </w:p>
    <w:p w14:paraId="3359A7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6E036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4.1. Rentgeno spindulių įrenginio programinė įranga turi suteikti galimybę stebėti rentgeno spindulių įrenginio būseną ir keisti informaciją apie naudotojus per LAN (TCP/IP) </w:t>
      </w:r>
      <w:bookmarkStart w:id="68" w:name="_Hlk128565177"/>
      <w:r w:rsidRPr="00A6156B">
        <w:rPr>
          <w:rFonts w:ascii="Times New Roman" w:eastAsia="Times New Roman" w:hAnsi="Times New Roman" w:cs="Times New Roman"/>
          <w:bCs/>
          <w:kern w:val="0"/>
          <w14:ligatures w14:val="none"/>
        </w:rPr>
        <w:t>(tam skirti serveriai ir jų komponentai nėra šios Techninės specifikacijos objektas)</w:t>
      </w:r>
      <w:bookmarkEnd w:id="68"/>
      <w:r w:rsidRPr="00A6156B">
        <w:rPr>
          <w:rFonts w:ascii="Times New Roman" w:eastAsia="Times New Roman" w:hAnsi="Times New Roman" w:cs="Times New Roman"/>
          <w:bCs/>
          <w:kern w:val="0"/>
          <w14:ligatures w14:val="none"/>
        </w:rPr>
        <w:t>.</w:t>
      </w:r>
    </w:p>
    <w:p w14:paraId="4485021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AD583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4.2. Rentgeno spindulių įrenginio programinė įranga turi būti pilnai suderinta su montuojamu rentgeno spindulių įrenginiu.</w:t>
      </w:r>
    </w:p>
    <w:p w14:paraId="3E1DEA2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ABDE04"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4.3. Rentgeno spindulių įrenginio taikomoji programinė įranga turi dirbti su Windows, LINUX arba kita lygiaverte programine įranga.</w:t>
      </w:r>
    </w:p>
    <w:p w14:paraId="0870F3C2"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704404B5" w14:textId="77777777" w:rsidR="00A6156B" w:rsidRPr="00A6156B" w:rsidRDefault="00A6156B" w:rsidP="00A6156B">
      <w:pPr>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5. Duomenų saugumo reikalavimai</w:t>
      </w:r>
    </w:p>
    <w:p w14:paraId="7C758C89"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449D5C7B"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5.1. Tiekėjas įsipareigoja užtikrinti atitiktį kibernetinio saugumo reikalavimams, kaip tai nurodyta Kibernetinio saugumo reikalavimų apraše, patvirtintame Lietuvos Respublikos Vyriausybės 2018 m. </w:t>
      </w:r>
      <w:r w:rsidRPr="00A6156B">
        <w:rPr>
          <w:rFonts w:ascii="Times New Roman" w:eastAsia="Times New Roman" w:hAnsi="Times New Roman" w:cs="Times New Roman"/>
          <w:kern w:val="0"/>
          <w14:ligatures w14:val="none"/>
        </w:rPr>
        <w:lastRenderedPageBreak/>
        <w:t xml:space="preserve">rugpjūčio 13 d nutarimu Nr. 818 „Dėl Lietuvos Respublikos kibernetinio saugumo įstatymo įgyvendinimo“. </w:t>
      </w:r>
    </w:p>
    <w:p w14:paraId="63F1A622"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487F632F"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5.2. 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p w14:paraId="5A0CCD14"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38244B49"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5.3. 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6369133F"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51144F06"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5.4. 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 </w:t>
      </w:r>
    </w:p>
    <w:p w14:paraId="13286BAE"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10B7A52A"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5.5. 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p w14:paraId="7048038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BBAED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6. Reikalavimai ritininiams stalams</w:t>
      </w:r>
    </w:p>
    <w:p w14:paraId="5C2EC6C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8C3F8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6.1. Rentgeno spindulių įrenginys pateikiamas su ritininiais stalais (pavyzdys paveiksliuke), kurie tvirtinami prie rentgeno spindulių įrenginio įeinančiam ir išeinančiam iš rentgeno spindulių įrenginio daiktui ant jų padėti/laikyti:</w:t>
      </w:r>
    </w:p>
    <w:p w14:paraId="646E9860"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ilgiai ne mažiau kaip 450 mm ir ne daugiau kaip 600 mm.;</w:t>
      </w:r>
    </w:p>
    <w:p w14:paraId="01D895C3"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plotis toks pat kaip rentgeno spindulių įrenginio, prie kurio stalai bus montuojami, transporterio juostos plotis;</w:t>
      </w:r>
    </w:p>
    <w:p w14:paraId="6CF6091E"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aukštis toks pat kaip rentgeno spindulių įrenginio, prie kurio stalai bus montuojami, transporterio juostos aukštis.</w:t>
      </w:r>
    </w:p>
    <w:p w14:paraId="35C8B55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A6156B" w:rsidRPr="00A6156B" w14:paraId="41E992FF" w14:textId="77777777" w:rsidTr="0038334F">
        <w:tc>
          <w:tcPr>
            <w:tcW w:w="8863" w:type="dxa"/>
            <w:shd w:val="clear" w:color="auto" w:fill="F2F2F2"/>
          </w:tcPr>
          <w:p w14:paraId="6FE1BBAB"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
                <w:bCs/>
                <w:i/>
                <w:kern w:val="0"/>
                <w14:ligatures w14:val="none"/>
              </w:rPr>
            </w:pPr>
            <w:r w:rsidRPr="00A6156B">
              <w:rPr>
                <w:rFonts w:ascii="Times New Roman" w:eastAsia="Times New Roman" w:hAnsi="Times New Roman" w:cs="Times New Roman"/>
                <w:b/>
                <w:bCs/>
                <w:i/>
                <w:kern w:val="0"/>
                <w14:ligatures w14:val="none"/>
              </w:rPr>
              <w:t>Paveiksliukas</w:t>
            </w:r>
          </w:p>
        </w:tc>
      </w:tr>
      <w:tr w:rsidR="00A6156B" w:rsidRPr="00A6156B" w14:paraId="2E6DA0B0" w14:textId="77777777" w:rsidTr="0038334F">
        <w:tc>
          <w:tcPr>
            <w:tcW w:w="8863" w:type="dxa"/>
          </w:tcPr>
          <w:p w14:paraId="38B90E7D"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Cs/>
                <w:kern w:val="0"/>
                <w14:ligatures w14:val="none"/>
              </w:rPr>
            </w:pPr>
            <w:r w:rsidRPr="00A6156B">
              <w:rPr>
                <w:rFonts w:ascii="Times New Roman" w:eastAsia="Calibri" w:hAnsi="Times New Roman" w:cs="Times New Roman"/>
                <w:b/>
                <w:bCs/>
                <w:kern w:val="0"/>
                <w14:ligatures w14:val="none"/>
              </w:rPr>
              <w:object w:dxaOrig="6504" w:dyaOrig="3972" w14:anchorId="3B77B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2pt;height:134.4pt" o:ole="">
                  <v:imagedata r:id="rId16" o:title=""/>
                </v:shape>
                <o:OLEObject Type="Embed" ProgID="PBrush" ShapeID="_x0000_i1025" DrawAspect="Content" ObjectID="_1827033004" r:id="rId17"/>
              </w:object>
            </w:r>
          </w:p>
        </w:tc>
      </w:tr>
    </w:tbl>
    <w:p w14:paraId="3EBA3A2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55EF8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6.2. Ritininis stalas turi atlaikyti ne mažesnį nei Techninės specifikacijos 2.6 papunktyje nurodytą daikto, kurį galima tikrinti rentgeno spindulių įrenginiu, svorį.</w:t>
      </w:r>
    </w:p>
    <w:p w14:paraId="40D3674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2D3EE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6.3. Ritininio stalo rėmas turi turėti reguliuojamo aukščio kojeles tam, kad būtų galima keisti ritininio stalo aukštį ne mažiau kaip 5 cm.</w:t>
      </w:r>
    </w:p>
    <w:p w14:paraId="27D3A57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D7EEBB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6.4. Ritiniai turi būti padaryti iš aliuminio ar plieno, su guoliais.</w:t>
      </w:r>
    </w:p>
    <w:p w14:paraId="0925BB8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96E64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7. Kiti reikalavimai</w:t>
      </w:r>
    </w:p>
    <w:p w14:paraId="430C33C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62AAC1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turi pateikti gamintojo garantinį raštą, kad rentgeno spindulių įrenginys nepaveiks fotojuostų, kurių jautrumas iki ISO 1600 (33 DIN).</w:t>
      </w:r>
    </w:p>
    <w:p w14:paraId="6E199A1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7386D9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pateikia dokumentų kopijas, kad siūlomas rentgeno spindulių įrenginys atitinka Techninės specifikacijos 2.16 papunktyje nurodytus standartus.</w:t>
      </w:r>
    </w:p>
    <w:p w14:paraId="7AD13DF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429C6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pateikia rentgeno spindulių įrenginio gamintojo patvirtinimą, kad tiekėjas turi teisę prekiauti, diegti, remontuoti ir techniškai aptarnauti siūlomą rentgeno spindulių įrenginį.</w:t>
      </w:r>
    </w:p>
    <w:p w14:paraId="3E76B81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B8220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bookmarkStart w:id="69" w:name="_Hlk129073152"/>
      <w:r w:rsidRPr="00A6156B">
        <w:rPr>
          <w:rFonts w:ascii="Times New Roman" w:eastAsia="Times New Roman" w:hAnsi="Times New Roman" w:cs="Times New Roman"/>
          <w:bCs/>
          <w:kern w:val="0"/>
          <w14:ligatures w14:val="none"/>
        </w:rPr>
        <w:t>Tiekėjo siūlomos prekės neturi kelti grėsmės nacionaliniam saugumui – vadovaujantis Viešųjų pirkimų įstatymo 37 straipsnio 9 dalies 1 punktu,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7A1950E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41F08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Tiekėjo siūlomos teikti paslaugos neturi kelti grėsmės nacionaliniam saugumui – vadovaujantis Viešųjų pirkimų įstatymo 37 straipsnio 9 dalies 2 punktu, paslaugų teikimas neturi būti vykdomas iš Viešųjų pirkimų įstatymo 92 straipsnio 14 dalyje numatytame sąraše nurodytų valstybių ar teritorijų.</w:t>
      </w:r>
    </w:p>
    <w:p w14:paraId="54B47A6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C9813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negali turėti interesų, galinčių kelti grėsmę nacionaliniam saugumui – vadovaujantis Viešųjų pirkimų įstatymo 47 straipsnio 9 dalimi, jis pats, jo subtiekėjai ar ūkio subjektai, kurių pajėgumais remiamasi ar juos kontroliuojantys asmenys neturi būti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F6ED7C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57A02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turi netenkinti Tarybos Reglamento (ES) 2022/576 2022 m. balandžio 8 d. kuriuo iš dalies keičiamas Reglamentas (ES) Nr. 833/2014 dėl ribojamųjų priemonių atsižvelgiant į Rusijos veiksmus, kuriais destabilizuojama padėtis Ukrainoje, 5k straipsnio sąlygų.</w:t>
      </w:r>
    </w:p>
    <w:bookmarkEnd w:id="69"/>
    <w:p w14:paraId="7EA752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408850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turi užtikrinti, kad rentgeno spindulių įrenginio atsarginės detalės bus tiekiamos ne mažesniam nei 10 metų laikotarpiu nuo pirkimo-pardavimo sutarties pasirašymo datos.</w:t>
      </w:r>
    </w:p>
    <w:p w14:paraId="05E440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09D6BC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Dokumentacija:</w:t>
      </w:r>
      <w:r w:rsidRPr="00A6156B">
        <w:rPr>
          <w:rFonts w:ascii="Times New Roman" w:eastAsia="Times New Roman" w:hAnsi="Times New Roman" w:cs="Times New Roman"/>
          <w:bCs/>
          <w:kern w:val="0"/>
          <w14:ligatures w14:val="none"/>
        </w:rPr>
        <w:t xml:space="preserve"> </w:t>
      </w:r>
      <w:bookmarkStart w:id="70" w:name="_Hlk129083978"/>
      <w:r w:rsidRPr="00A6156B">
        <w:rPr>
          <w:rFonts w:ascii="Times New Roman" w:eastAsia="Times New Roman" w:hAnsi="Times New Roman" w:cs="Times New Roman"/>
          <w:bCs/>
          <w:kern w:val="0"/>
          <w14:ligatures w14:val="none"/>
        </w:rPr>
        <w:t xml:space="preserve">tiekėjas kartu su pasiūlymu privalo pateikti rentgeno spindulių įrenginio techninę specifikaciją lietuvių arba anglų kalba. </w:t>
      </w:r>
    </w:p>
    <w:p w14:paraId="523D34B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1B645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Tiekėjas kartu su prekių priėmimo-perdavimo aktu privalo pateikti: </w:t>
      </w:r>
    </w:p>
    <w:p w14:paraId="62E5F323" w14:textId="77777777" w:rsidR="00A6156B" w:rsidRPr="00A6156B" w:rsidRDefault="00A6156B" w:rsidP="00A6156B">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rentgeno spindulių įrenginio vartotojo vadovą (angl. </w:t>
      </w:r>
      <w:r w:rsidRPr="00A6156B">
        <w:rPr>
          <w:rFonts w:ascii="Times New Roman" w:eastAsia="Times New Roman" w:hAnsi="Times New Roman" w:cs="Times New Roman"/>
          <w:bCs/>
          <w:i/>
          <w:kern w:val="0"/>
          <w14:ligatures w14:val="none"/>
        </w:rPr>
        <w:t>User Manual</w:t>
      </w:r>
      <w:r w:rsidRPr="00A6156B">
        <w:rPr>
          <w:rFonts w:ascii="Times New Roman" w:eastAsia="Times New Roman" w:hAnsi="Times New Roman" w:cs="Times New Roman"/>
          <w:bCs/>
          <w:kern w:val="0"/>
          <w14:ligatures w14:val="none"/>
        </w:rPr>
        <w:t>) anglų ir lietuvių kalbomis popieriniame spalvotame variante (ne mažiau kaip po 2 vienetus anglų ir lietuvių kalbomis);</w:t>
      </w:r>
    </w:p>
    <w:p w14:paraId="2AAD7E20" w14:textId="77777777" w:rsidR="00A6156B" w:rsidRPr="00A6156B" w:rsidRDefault="00A6156B" w:rsidP="00A6156B">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rentgeno spindulių įrenginio techninę dokumentaciją lietuvių arba anglų kalba popieriniame spalvotame variante (ne mažiau kaip 2 vienetus).</w:t>
      </w:r>
    </w:p>
    <w:p w14:paraId="5CCC677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Papildomai rentgeno spindulių įrenginio vartotojo vadovas ir rentgeno spindulių įrenginio techninė dokumentacija pateikiama elektroniniame variante (PDF formatu).</w:t>
      </w:r>
      <w:bookmarkEnd w:id="70"/>
      <w:r w:rsidRPr="00A6156B">
        <w:rPr>
          <w:rFonts w:ascii="Times New Roman" w:eastAsia="Times New Roman" w:hAnsi="Times New Roman" w:cs="Times New Roman"/>
          <w:bCs/>
          <w:kern w:val="0"/>
          <w14:ligatures w14:val="none"/>
        </w:rPr>
        <w:t xml:space="preserve"> </w:t>
      </w:r>
    </w:p>
    <w:p w14:paraId="28AB2CC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E0DC1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kern w:val="0"/>
          <w14:ligatures w14:val="none"/>
        </w:rPr>
        <w:t>Lygiavertės dozės galios ir dozės bandymai:</w:t>
      </w:r>
      <w:r w:rsidRPr="00A6156B">
        <w:rPr>
          <w:rFonts w:ascii="Times New Roman" w:eastAsia="Times New Roman" w:hAnsi="Times New Roman" w:cs="Times New Roman"/>
          <w:bCs/>
          <w:kern w:val="0"/>
          <w14:ligatures w14:val="none"/>
        </w:rPr>
        <w:t xml:space="preserve"> tiekėjas turi organizuoti įdiegto rentgeno spindulių įrenginio lygiavertės dozės galios ir dozės bandymus ir užtikrinti, kad būtų pateiktas lygiavertės dozės galios tyrimų protokolas.</w:t>
      </w:r>
    </w:p>
    <w:p w14:paraId="5268B2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88554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Mokymai</w:t>
      </w:r>
      <w:r w:rsidRPr="00A6156B">
        <w:rPr>
          <w:rFonts w:ascii="Times New Roman" w:eastAsia="Times New Roman" w:hAnsi="Times New Roman" w:cs="Times New Roman"/>
          <w:bCs/>
          <w:kern w:val="0"/>
          <w14:ligatures w14:val="none"/>
        </w:rPr>
        <w:t>: po rentgeno spindulių įrenginio pristatymo į įdiegimo vietą, tiekėjas pagal su pirkėju suderintą grafiką privalo organizuoti ne mažiau kaip 2 kontaktinius mokymus darbo vietoje, kurių metu apmokyti:</w:t>
      </w:r>
    </w:p>
    <w:p w14:paraId="2A3CFC22" w14:textId="77777777" w:rsidR="00A6156B" w:rsidRPr="00A6156B" w:rsidRDefault="00A6156B" w:rsidP="00A6156B">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ne mažiau kaip 10 operatorių kaip naudotis rentgeno spindulių įrenginiu ir</w:t>
      </w:r>
    </w:p>
    <w:p w14:paraId="00A16EAF" w14:textId="77777777" w:rsidR="00A6156B" w:rsidRPr="00A6156B" w:rsidRDefault="00A6156B" w:rsidP="00A6156B">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ne mažiau kaip 2 administratorius kaip administruoti rentgeno spindulių įrenginį (kaip įvesti/ištrinti operatorių duomenis, kaip iš rentgeno spindulių įrenginio atminties perkelti vaizdus į išorinę laikmeną, kaip rentgeno spindulių įrenginyje rasti nuskenuotus daiktų vaizdus).</w:t>
      </w:r>
    </w:p>
    <w:p w14:paraId="4C1FEA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6A2E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Mokymų grafikas (mokymų datos ir mokymų trukmė) turi būti suderintas ne vėliau kaip likus 14 kalendorinių dienų iki mokymų pradžios datos. Mokymų trukmė turi būti tokia, kad apmokomi asmenys galėtų savarankiškai pilnai atlikti jiems priskirtas funkcijas dirbant su rentgeno spindulių įrenginiu. Mokymai turi vykti „Apmokyti mokytoją“ (angl. </w:t>
      </w:r>
      <w:r w:rsidRPr="00A6156B">
        <w:rPr>
          <w:rFonts w:ascii="Times New Roman" w:eastAsia="Times New Roman" w:hAnsi="Times New Roman" w:cs="Times New Roman"/>
          <w:bCs/>
          <w:i/>
          <w:kern w:val="0"/>
          <w14:ligatures w14:val="none"/>
        </w:rPr>
        <w:t>Train the Trainer</w:t>
      </w:r>
      <w:r w:rsidRPr="00A6156B">
        <w:rPr>
          <w:rFonts w:ascii="Times New Roman" w:eastAsia="Times New Roman" w:hAnsi="Times New Roman" w:cs="Times New Roman"/>
          <w:bCs/>
          <w:kern w:val="0"/>
          <w14:ligatures w14:val="none"/>
        </w:rPr>
        <w:t xml:space="preserve">) principu, todėl turi būti pateikta atitinkama mokymų medžiaga. Tiekėjas mokymus privalo organizuoti lietuvių kalba (jeigu instruktorius nekalba lietuvių kalba, tiekėjas organizuoja kokybišką ir kvalifikuotą mokymo vertimą į lietuvių kalbą). Baigus apmokymus, visiems mokymuose dalyvavusiems asmenims turi būti išduoti atitinkamų kursų baigimo sertifikatai (sertifikate turi būti nurodyta, kokį mokymą asmuo baigė, t.y. ar operatoriaus, ar administratoriaus). </w:t>
      </w:r>
    </w:p>
    <w:p w14:paraId="27992C0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A3BB2A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Prekių garantijos trukmė</w:t>
      </w:r>
      <w:r w:rsidRPr="00A6156B">
        <w:rPr>
          <w:rFonts w:ascii="Times New Roman" w:eastAsia="Times New Roman" w:hAnsi="Times New Roman" w:cs="Times New Roman"/>
          <w:bCs/>
          <w:kern w:val="0"/>
          <w14:ligatures w14:val="none"/>
        </w:rPr>
        <w:t xml:space="preserve">: rentgeno spindulių įrenginiui turi būti suteikiama ne mažesnė kaip 36 mėnesių garantija nuo prekių priėmimo-perdavimo akto pasirašymo datos. </w:t>
      </w:r>
    </w:p>
    <w:p w14:paraId="1F42B3C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CF68DD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Garantinio aptarnavimo metu tiekėjas turi nustatyti gedimo priežastis ne ilgiau kaip per 8 val. nuo pranešimo apie gedimą informacijos pateikimo. Gedimas turi būti pašalintas ne vėliau kaip per 48 val. nuo pranešimo apie gedimą (turint atsargines dalis). Atsarginių dalių pristatymo terminas ne vėliau kaip per 30 kalendorinių dienų nuo gedimo priežasties nustatymo dienos. Jei atsarginių dalių pristatymas užtunka dėl nuo tiekėjo ir rentgeno spindulių įrenginio gamintojo nepriklausančių priežasčių, šis terminas gali būti pratęstas ne daugiau kaip 10 kalendorinių dienų. Garantija apima reikiamų eksploatacinių medžiagų ir detalių keitimą bei reikalingas eksploatacines medžiagas ir detales užtikrinant tinkamą rentgeno spindulių įrenginio veikimą visą garantinį laikotarpį.</w:t>
      </w:r>
    </w:p>
    <w:p w14:paraId="79AD2B34"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
          <w:kern w:val="0"/>
          <w:sz w:val="28"/>
          <w14:ligatures w14:val="none"/>
        </w:rPr>
      </w:pPr>
      <w:r w:rsidRPr="00A6156B">
        <w:rPr>
          <w:rFonts w:ascii="Times New Roman" w:eastAsia="Times New Roman" w:hAnsi="Times New Roman" w:cs="Times New Roman"/>
          <w:bCs/>
          <w:kern w:val="0"/>
          <w14:ligatures w14:val="none"/>
        </w:rPr>
        <w:t>_______________________</w:t>
      </w:r>
    </w:p>
    <w:p w14:paraId="09057A5B" w14:textId="77777777" w:rsidR="00382556" w:rsidRDefault="00382556" w:rsidP="00303A8A">
      <w:pPr>
        <w:jc w:val="center"/>
      </w:pPr>
    </w:p>
    <w:p w14:paraId="0422D272" w14:textId="77777777" w:rsidR="00382556" w:rsidRDefault="00382556"/>
    <w:p w14:paraId="0059E5CD" w14:textId="77777777" w:rsidR="00382556" w:rsidRDefault="00382556"/>
    <w:p w14:paraId="6B67E8FC" w14:textId="77777777" w:rsidR="00382556" w:rsidRDefault="00382556"/>
    <w:p w14:paraId="23F0D1F2" w14:textId="77777777" w:rsidR="00382556" w:rsidRDefault="00382556"/>
    <w:p w14:paraId="369F4C12" w14:textId="77777777" w:rsidR="00382556" w:rsidRDefault="00382556"/>
    <w:p w14:paraId="71D4761B" w14:textId="77777777" w:rsidR="00382556" w:rsidRDefault="00382556"/>
    <w:p w14:paraId="393DD192" w14:textId="77777777" w:rsidR="00382556" w:rsidRDefault="00382556"/>
    <w:p w14:paraId="62B73C09" w14:textId="77777777" w:rsidR="00E87F41" w:rsidRPr="00A10C2B"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A86FFB6" w14:textId="77777777" w:rsidR="00E87F41" w:rsidRPr="000422A4"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180CA5D0"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3841D4FC"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9498C5"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p>
    <w:p w14:paraId="6FB59382"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3E8C92E" w14:textId="77777777" w:rsidR="00E87F41" w:rsidRPr="000422A4" w:rsidRDefault="00E87F41" w:rsidP="00E87F41">
      <w:pPr>
        <w:spacing w:after="0" w:line="240" w:lineRule="auto"/>
        <w:jc w:val="center"/>
        <w:rPr>
          <w:rFonts w:ascii="Times New Roman" w:eastAsia="Times New Roman" w:hAnsi="Times New Roman" w:cs="Times New Roman"/>
          <w:b/>
          <w:bCs/>
          <w:kern w:val="0"/>
          <w14:ligatures w14:val="none"/>
        </w:rPr>
      </w:pPr>
    </w:p>
    <w:p w14:paraId="347AB35E" w14:textId="77777777" w:rsidR="00E87F41" w:rsidRDefault="00E87F41" w:rsidP="00E87F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623FE5D4" w14:textId="77777777" w:rsidR="00E87F41" w:rsidRPr="000422A4" w:rsidRDefault="00E87F41" w:rsidP="00E87F4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860D733" w14:textId="77777777" w:rsidR="00E87F41" w:rsidRPr="000422A4" w:rsidRDefault="00E87F41" w:rsidP="00E87F41">
      <w:pPr>
        <w:spacing w:after="0" w:line="240" w:lineRule="auto"/>
        <w:jc w:val="center"/>
        <w:rPr>
          <w:rFonts w:ascii="Times New Roman" w:eastAsia="Times New Roman" w:hAnsi="Times New Roman" w:cs="Times New Roman"/>
          <w:b/>
          <w:kern w:val="0"/>
          <w14:ligatures w14:val="none"/>
        </w:rPr>
      </w:pPr>
    </w:p>
    <w:p w14:paraId="462C898E" w14:textId="211F6032" w:rsidR="00E87F41" w:rsidRPr="000422A4" w:rsidRDefault="00E87F41" w:rsidP="00E87F4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1B7264">
        <w:rPr>
          <w:rFonts w:ascii="Times New Roman" w:eastAsia="Times New Roman" w:hAnsi="Times New Roman" w:cs="Times New Roman"/>
          <w:b/>
          <w:bCs/>
          <w:kern w:val="0"/>
          <w14:ligatures w14:val="none"/>
        </w:rPr>
        <w:t xml:space="preserve">KELEIVIŲ BAGAŽO </w:t>
      </w:r>
      <w:r w:rsidR="003A7F6D">
        <w:rPr>
          <w:rFonts w:ascii="Times New Roman" w:eastAsia="Times New Roman" w:hAnsi="Times New Roman" w:cs="Times New Roman"/>
          <w:b/>
          <w:bCs/>
          <w:kern w:val="0"/>
          <w14:ligatures w14:val="none"/>
        </w:rPr>
        <w:t>RENTGENO SPINDULIŲ ĮRENGINIŲ, SKIRTŲ VILNIAUS ORO UOSTO POSTUI,</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35A5F81C" w14:textId="77777777" w:rsidR="00E87F41" w:rsidRPr="000422A4" w:rsidRDefault="00E87F41" w:rsidP="00E87F41">
      <w:pPr>
        <w:spacing w:after="0" w:line="240" w:lineRule="auto"/>
        <w:jc w:val="center"/>
        <w:rPr>
          <w:rFonts w:ascii="Times New Roman" w:eastAsia="Times New Roman" w:hAnsi="Times New Roman" w:cs="Times New Roman"/>
          <w:kern w:val="0"/>
          <w14:ligatures w14:val="none"/>
        </w:rPr>
      </w:pPr>
    </w:p>
    <w:p w14:paraId="3B2C16C0"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25718FA8"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10A0D39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04E1D3C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668601D5"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013D58" w14:textId="77777777" w:rsidR="00E87F41" w:rsidRPr="00277585" w:rsidRDefault="00E87F41" w:rsidP="00E87F41">
      <w:pPr>
        <w:pStyle w:val="ListParagraph"/>
        <w:keepNext/>
        <w:numPr>
          <w:ilvl w:val="0"/>
          <w:numId w:val="1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E87F41" w:rsidRPr="000422A4" w14:paraId="6D001018" w14:textId="77777777" w:rsidTr="0038334F">
        <w:trPr>
          <w:trHeight w:val="401"/>
        </w:trPr>
        <w:tc>
          <w:tcPr>
            <w:tcW w:w="6124" w:type="dxa"/>
            <w:tcBorders>
              <w:top w:val="single" w:sz="4" w:space="0" w:color="auto"/>
              <w:left w:val="single" w:sz="4" w:space="0" w:color="auto"/>
              <w:bottom w:val="single" w:sz="4" w:space="0" w:color="auto"/>
              <w:right w:val="single" w:sz="4" w:space="0" w:color="auto"/>
            </w:tcBorders>
          </w:tcPr>
          <w:p w14:paraId="509B213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6A557F4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182F7780" w14:textId="77777777" w:rsidTr="0038334F">
        <w:trPr>
          <w:trHeight w:val="679"/>
        </w:trPr>
        <w:tc>
          <w:tcPr>
            <w:tcW w:w="6124" w:type="dxa"/>
            <w:tcBorders>
              <w:top w:val="single" w:sz="4" w:space="0" w:color="auto"/>
              <w:left w:val="single" w:sz="4" w:space="0" w:color="auto"/>
              <w:bottom w:val="single" w:sz="4" w:space="0" w:color="auto"/>
              <w:right w:val="single" w:sz="4" w:space="0" w:color="auto"/>
            </w:tcBorders>
          </w:tcPr>
          <w:p w14:paraId="367651F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4345F0D"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EDD5AAD"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7008340D" w14:textId="77777777" w:rsidR="00E87F41" w:rsidRPr="000422A4" w:rsidRDefault="00E87F41" w:rsidP="0038334F">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05C1CCA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6D545A2"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2E6A055"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3CEC7E62" w14:textId="77777777" w:rsidR="00E87F41" w:rsidRPr="000422A4" w:rsidRDefault="00E87F41" w:rsidP="0038334F">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57B93FDB"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78D38E9F"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7135056" w14:textId="77777777" w:rsidR="00E87F41" w:rsidRPr="000422A4" w:rsidRDefault="00E87F41" w:rsidP="00E87F41">
            <w:pPr>
              <w:numPr>
                <w:ilvl w:val="0"/>
                <w:numId w:val="9"/>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6AFDE6B4"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29888413" w14:textId="77777777" w:rsidR="00E87F41" w:rsidRPr="000422A4" w:rsidRDefault="00E87F41" w:rsidP="0038334F">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53F89F7"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219CCA5C"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70BE8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3ED75F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676BA7E6"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28151F3D" w14:textId="77777777" w:rsidR="00E87F41" w:rsidRPr="000422A4" w:rsidRDefault="00E87F41" w:rsidP="0038334F">
            <w:pPr>
              <w:spacing w:after="0" w:line="240" w:lineRule="auto"/>
              <w:contextualSpacing/>
              <w:jc w:val="both"/>
              <w:rPr>
                <w:rFonts w:ascii="Times New Roman" w:eastAsia="Calibri" w:hAnsi="Times New Roman" w:cs="Times New Roman"/>
                <w:kern w:val="0"/>
                <w14:ligatures w14:val="none"/>
              </w:rPr>
            </w:pPr>
          </w:p>
          <w:p w14:paraId="4D5C243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E87F41" w:rsidRPr="000422A4" w14:paraId="15895202"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44A1BFDC"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0C4A32B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bl>
    <w:p w14:paraId="501BC5EE"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548525EF"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130D1FF0"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798EF30E"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C0F5B1D"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kern w:val="0"/>
          <w14:ligatures w14:val="none"/>
        </w:rPr>
      </w:pPr>
    </w:p>
    <w:p w14:paraId="742771A0"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34237233" w14:textId="77777777" w:rsidTr="0038334F">
        <w:tc>
          <w:tcPr>
            <w:tcW w:w="707" w:type="dxa"/>
            <w:shd w:val="clear" w:color="auto" w:fill="DEEAF6"/>
          </w:tcPr>
          <w:p w14:paraId="283EFE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13B002C9" w14:textId="77777777" w:rsidR="00E87F41" w:rsidRPr="000422A4" w:rsidRDefault="00E87F41" w:rsidP="0038334F">
            <w:pPr>
              <w:jc w:val="center"/>
              <w:rPr>
                <w:sz w:val="24"/>
                <w:szCs w:val="24"/>
              </w:rPr>
            </w:pPr>
            <w:r w:rsidRPr="000422A4">
              <w:rPr>
                <w:sz w:val="24"/>
                <w:szCs w:val="24"/>
              </w:rPr>
              <w:t>Ūkio subjekto vardas ir pavardė arba pavadinimas</w:t>
            </w:r>
          </w:p>
          <w:p w14:paraId="62678ED1" w14:textId="77777777" w:rsidR="00E87F41" w:rsidRPr="000422A4" w:rsidRDefault="00E87F41" w:rsidP="0038334F">
            <w:pPr>
              <w:jc w:val="right"/>
              <w:rPr>
                <w:sz w:val="24"/>
                <w:szCs w:val="24"/>
              </w:rPr>
            </w:pPr>
          </w:p>
        </w:tc>
        <w:tc>
          <w:tcPr>
            <w:tcW w:w="4962" w:type="dxa"/>
            <w:shd w:val="clear" w:color="auto" w:fill="DEEAF6"/>
          </w:tcPr>
          <w:p w14:paraId="39DED1CD" w14:textId="77777777" w:rsidR="00E87F41" w:rsidRPr="000422A4" w:rsidRDefault="00E87F41" w:rsidP="0038334F">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E87F41" w:rsidRPr="000422A4" w14:paraId="03953571" w14:textId="77777777" w:rsidTr="0038334F">
        <w:tc>
          <w:tcPr>
            <w:tcW w:w="707" w:type="dxa"/>
          </w:tcPr>
          <w:p w14:paraId="4EE0E85E" w14:textId="77777777" w:rsidR="00E87F41" w:rsidRPr="000422A4" w:rsidRDefault="00E87F41" w:rsidP="0038334F">
            <w:pPr>
              <w:jc w:val="center"/>
              <w:rPr>
                <w:i/>
                <w:sz w:val="24"/>
                <w:szCs w:val="24"/>
              </w:rPr>
            </w:pPr>
            <w:r w:rsidRPr="000422A4">
              <w:rPr>
                <w:i/>
                <w:sz w:val="24"/>
                <w:szCs w:val="24"/>
              </w:rPr>
              <w:t>1</w:t>
            </w:r>
          </w:p>
        </w:tc>
        <w:tc>
          <w:tcPr>
            <w:tcW w:w="3971" w:type="dxa"/>
          </w:tcPr>
          <w:p w14:paraId="253F2FD2" w14:textId="77777777" w:rsidR="00E87F41" w:rsidRPr="000422A4" w:rsidRDefault="00E87F41" w:rsidP="0038334F">
            <w:pPr>
              <w:jc w:val="center"/>
              <w:rPr>
                <w:i/>
                <w:sz w:val="24"/>
                <w:szCs w:val="24"/>
              </w:rPr>
            </w:pPr>
            <w:r w:rsidRPr="000422A4">
              <w:rPr>
                <w:i/>
                <w:sz w:val="24"/>
                <w:szCs w:val="24"/>
              </w:rPr>
              <w:t>2</w:t>
            </w:r>
          </w:p>
        </w:tc>
        <w:tc>
          <w:tcPr>
            <w:tcW w:w="4962" w:type="dxa"/>
          </w:tcPr>
          <w:p w14:paraId="041A64AF" w14:textId="77777777" w:rsidR="00E87F41" w:rsidRPr="000422A4" w:rsidRDefault="00E87F41" w:rsidP="0038334F">
            <w:pPr>
              <w:jc w:val="center"/>
              <w:rPr>
                <w:i/>
                <w:sz w:val="24"/>
                <w:szCs w:val="24"/>
              </w:rPr>
            </w:pPr>
            <w:r w:rsidRPr="000422A4">
              <w:rPr>
                <w:i/>
                <w:sz w:val="24"/>
                <w:szCs w:val="24"/>
              </w:rPr>
              <w:t>3</w:t>
            </w:r>
          </w:p>
        </w:tc>
      </w:tr>
      <w:tr w:rsidR="00E87F41" w:rsidRPr="000422A4" w14:paraId="77183F1D" w14:textId="77777777" w:rsidTr="0038334F">
        <w:tc>
          <w:tcPr>
            <w:tcW w:w="707" w:type="dxa"/>
          </w:tcPr>
          <w:p w14:paraId="0E2FD572" w14:textId="77777777" w:rsidR="00E87F41" w:rsidRPr="000422A4" w:rsidRDefault="00E87F41" w:rsidP="0038334F">
            <w:pPr>
              <w:jc w:val="center"/>
              <w:rPr>
                <w:sz w:val="24"/>
                <w:szCs w:val="24"/>
              </w:rPr>
            </w:pPr>
            <w:r w:rsidRPr="000422A4">
              <w:rPr>
                <w:sz w:val="24"/>
                <w:szCs w:val="24"/>
              </w:rPr>
              <w:t>1.</w:t>
            </w:r>
          </w:p>
        </w:tc>
        <w:tc>
          <w:tcPr>
            <w:tcW w:w="3971" w:type="dxa"/>
          </w:tcPr>
          <w:p w14:paraId="5C1C1C07" w14:textId="77777777" w:rsidR="00E87F41" w:rsidRPr="000422A4" w:rsidRDefault="00E87F41" w:rsidP="0038334F">
            <w:pPr>
              <w:jc w:val="both"/>
              <w:rPr>
                <w:sz w:val="24"/>
                <w:szCs w:val="24"/>
              </w:rPr>
            </w:pPr>
          </w:p>
        </w:tc>
        <w:tc>
          <w:tcPr>
            <w:tcW w:w="4962" w:type="dxa"/>
          </w:tcPr>
          <w:p w14:paraId="3D6C196D" w14:textId="77777777" w:rsidR="00E87F41" w:rsidRPr="000422A4" w:rsidRDefault="00E87F41" w:rsidP="0038334F">
            <w:pPr>
              <w:jc w:val="both"/>
              <w:rPr>
                <w:sz w:val="24"/>
                <w:szCs w:val="24"/>
              </w:rPr>
            </w:pPr>
          </w:p>
        </w:tc>
      </w:tr>
    </w:tbl>
    <w:p w14:paraId="783A378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6C719AA6"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286EFDD5" w14:textId="77777777" w:rsidTr="0038334F">
        <w:tc>
          <w:tcPr>
            <w:tcW w:w="707" w:type="dxa"/>
            <w:shd w:val="clear" w:color="auto" w:fill="DEEAF6"/>
          </w:tcPr>
          <w:p w14:paraId="5D46B3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C5ACCC5" w14:textId="77777777" w:rsidR="00E87F41" w:rsidRPr="000422A4" w:rsidRDefault="00E87F41" w:rsidP="0038334F">
            <w:pPr>
              <w:jc w:val="center"/>
              <w:rPr>
                <w:sz w:val="24"/>
                <w:szCs w:val="24"/>
              </w:rPr>
            </w:pPr>
            <w:r w:rsidRPr="000422A4">
              <w:rPr>
                <w:sz w:val="24"/>
                <w:szCs w:val="24"/>
              </w:rPr>
              <w:t>Kvazisubtiekėjo vardas ir pavardė arba pavadinimas</w:t>
            </w:r>
          </w:p>
        </w:tc>
        <w:tc>
          <w:tcPr>
            <w:tcW w:w="4962" w:type="dxa"/>
            <w:shd w:val="clear" w:color="auto" w:fill="DEEAF6"/>
          </w:tcPr>
          <w:p w14:paraId="426E9C4D" w14:textId="77777777" w:rsidR="00E87F41" w:rsidRPr="000422A4" w:rsidRDefault="00E87F41" w:rsidP="0038334F">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E87F41" w:rsidRPr="000422A4" w14:paraId="7D92FEF3" w14:textId="77777777" w:rsidTr="0038334F">
        <w:tc>
          <w:tcPr>
            <w:tcW w:w="707" w:type="dxa"/>
          </w:tcPr>
          <w:p w14:paraId="450C8F46" w14:textId="77777777" w:rsidR="00E87F41" w:rsidRPr="000422A4" w:rsidRDefault="00E87F41" w:rsidP="0038334F">
            <w:pPr>
              <w:jc w:val="center"/>
              <w:rPr>
                <w:i/>
                <w:sz w:val="24"/>
                <w:szCs w:val="24"/>
              </w:rPr>
            </w:pPr>
            <w:r w:rsidRPr="000422A4">
              <w:rPr>
                <w:i/>
                <w:sz w:val="24"/>
                <w:szCs w:val="24"/>
              </w:rPr>
              <w:t>1</w:t>
            </w:r>
          </w:p>
        </w:tc>
        <w:tc>
          <w:tcPr>
            <w:tcW w:w="3971" w:type="dxa"/>
          </w:tcPr>
          <w:p w14:paraId="0DE1416E" w14:textId="77777777" w:rsidR="00E87F41" w:rsidRPr="000422A4" w:rsidRDefault="00E87F41" w:rsidP="0038334F">
            <w:pPr>
              <w:jc w:val="center"/>
              <w:rPr>
                <w:i/>
                <w:sz w:val="24"/>
                <w:szCs w:val="24"/>
              </w:rPr>
            </w:pPr>
            <w:r w:rsidRPr="000422A4">
              <w:rPr>
                <w:i/>
                <w:sz w:val="24"/>
                <w:szCs w:val="24"/>
              </w:rPr>
              <w:t>2</w:t>
            </w:r>
          </w:p>
        </w:tc>
        <w:tc>
          <w:tcPr>
            <w:tcW w:w="4962" w:type="dxa"/>
          </w:tcPr>
          <w:p w14:paraId="1597DA00" w14:textId="77777777" w:rsidR="00E87F41" w:rsidRPr="000422A4" w:rsidRDefault="00E87F41" w:rsidP="0038334F">
            <w:pPr>
              <w:jc w:val="center"/>
              <w:rPr>
                <w:i/>
                <w:sz w:val="24"/>
                <w:szCs w:val="24"/>
              </w:rPr>
            </w:pPr>
            <w:r w:rsidRPr="000422A4">
              <w:rPr>
                <w:i/>
                <w:sz w:val="24"/>
                <w:szCs w:val="24"/>
              </w:rPr>
              <w:t>3</w:t>
            </w:r>
          </w:p>
        </w:tc>
      </w:tr>
      <w:tr w:rsidR="00E87F41" w:rsidRPr="000422A4" w14:paraId="46009AB0" w14:textId="77777777" w:rsidTr="0038334F">
        <w:tc>
          <w:tcPr>
            <w:tcW w:w="707" w:type="dxa"/>
          </w:tcPr>
          <w:p w14:paraId="0B4B9F06" w14:textId="77777777" w:rsidR="00E87F41" w:rsidRPr="000422A4" w:rsidRDefault="00E87F41" w:rsidP="0038334F">
            <w:pPr>
              <w:jc w:val="center"/>
              <w:rPr>
                <w:sz w:val="24"/>
                <w:szCs w:val="24"/>
              </w:rPr>
            </w:pPr>
            <w:r w:rsidRPr="000422A4">
              <w:rPr>
                <w:sz w:val="24"/>
                <w:szCs w:val="24"/>
              </w:rPr>
              <w:t>1.</w:t>
            </w:r>
          </w:p>
        </w:tc>
        <w:tc>
          <w:tcPr>
            <w:tcW w:w="3971" w:type="dxa"/>
          </w:tcPr>
          <w:p w14:paraId="6F206EA3" w14:textId="77777777" w:rsidR="00E87F41" w:rsidRPr="000422A4" w:rsidRDefault="00E87F41" w:rsidP="0038334F">
            <w:pPr>
              <w:jc w:val="both"/>
              <w:rPr>
                <w:sz w:val="24"/>
                <w:szCs w:val="24"/>
              </w:rPr>
            </w:pPr>
          </w:p>
        </w:tc>
        <w:tc>
          <w:tcPr>
            <w:tcW w:w="4962" w:type="dxa"/>
          </w:tcPr>
          <w:p w14:paraId="4A414BAA" w14:textId="77777777" w:rsidR="00E87F41" w:rsidRPr="000422A4" w:rsidRDefault="00E87F41" w:rsidP="0038334F">
            <w:pPr>
              <w:jc w:val="both"/>
              <w:rPr>
                <w:sz w:val="24"/>
                <w:szCs w:val="24"/>
              </w:rPr>
            </w:pPr>
          </w:p>
        </w:tc>
      </w:tr>
    </w:tbl>
    <w:p w14:paraId="203B3B4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1B5E4832"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7B3BB9DD" w14:textId="77777777" w:rsidTr="0038334F">
        <w:tc>
          <w:tcPr>
            <w:tcW w:w="707" w:type="dxa"/>
            <w:shd w:val="clear" w:color="auto" w:fill="DEEAF6"/>
          </w:tcPr>
          <w:p w14:paraId="0B04767E"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45426876" w14:textId="77777777" w:rsidR="00E87F41" w:rsidRPr="000422A4" w:rsidRDefault="00E87F41" w:rsidP="0038334F">
            <w:pPr>
              <w:jc w:val="center"/>
              <w:rPr>
                <w:sz w:val="24"/>
                <w:szCs w:val="24"/>
              </w:rPr>
            </w:pPr>
            <w:r w:rsidRPr="000422A4">
              <w:rPr>
                <w:sz w:val="24"/>
                <w:szCs w:val="24"/>
              </w:rPr>
              <w:t>Subtiekėjo vardas ir pavardė arba pavadinimas</w:t>
            </w:r>
          </w:p>
        </w:tc>
        <w:tc>
          <w:tcPr>
            <w:tcW w:w="4962" w:type="dxa"/>
            <w:shd w:val="clear" w:color="auto" w:fill="DEEAF6"/>
          </w:tcPr>
          <w:p w14:paraId="1FAE428C" w14:textId="77777777" w:rsidR="00E87F41" w:rsidRPr="000422A4" w:rsidRDefault="00E87F41" w:rsidP="0038334F">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E87F41" w:rsidRPr="000422A4" w14:paraId="11883342" w14:textId="77777777" w:rsidTr="0038334F">
        <w:tc>
          <w:tcPr>
            <w:tcW w:w="707" w:type="dxa"/>
          </w:tcPr>
          <w:p w14:paraId="3D565EA7" w14:textId="77777777" w:rsidR="00E87F41" w:rsidRPr="000422A4" w:rsidRDefault="00E87F41" w:rsidP="0038334F">
            <w:pPr>
              <w:jc w:val="center"/>
              <w:rPr>
                <w:i/>
                <w:sz w:val="24"/>
                <w:szCs w:val="24"/>
              </w:rPr>
            </w:pPr>
            <w:r w:rsidRPr="000422A4">
              <w:rPr>
                <w:i/>
                <w:sz w:val="24"/>
                <w:szCs w:val="24"/>
              </w:rPr>
              <w:t>1</w:t>
            </w:r>
          </w:p>
        </w:tc>
        <w:tc>
          <w:tcPr>
            <w:tcW w:w="3971" w:type="dxa"/>
          </w:tcPr>
          <w:p w14:paraId="357A00D0" w14:textId="77777777" w:rsidR="00E87F41" w:rsidRPr="000422A4" w:rsidRDefault="00E87F41" w:rsidP="0038334F">
            <w:pPr>
              <w:jc w:val="center"/>
              <w:rPr>
                <w:i/>
                <w:sz w:val="24"/>
                <w:szCs w:val="24"/>
              </w:rPr>
            </w:pPr>
            <w:r w:rsidRPr="000422A4">
              <w:rPr>
                <w:i/>
                <w:sz w:val="24"/>
                <w:szCs w:val="24"/>
              </w:rPr>
              <w:t>2</w:t>
            </w:r>
          </w:p>
        </w:tc>
        <w:tc>
          <w:tcPr>
            <w:tcW w:w="4962" w:type="dxa"/>
          </w:tcPr>
          <w:p w14:paraId="247E04BB" w14:textId="77777777" w:rsidR="00E87F41" w:rsidRPr="000422A4" w:rsidRDefault="00E87F41" w:rsidP="0038334F">
            <w:pPr>
              <w:jc w:val="center"/>
              <w:rPr>
                <w:i/>
                <w:sz w:val="24"/>
                <w:szCs w:val="24"/>
              </w:rPr>
            </w:pPr>
            <w:r w:rsidRPr="000422A4">
              <w:rPr>
                <w:i/>
                <w:sz w:val="24"/>
                <w:szCs w:val="24"/>
              </w:rPr>
              <w:t>3</w:t>
            </w:r>
          </w:p>
        </w:tc>
      </w:tr>
      <w:tr w:rsidR="00E87F41" w:rsidRPr="000422A4" w14:paraId="79683F33" w14:textId="77777777" w:rsidTr="0038334F">
        <w:tc>
          <w:tcPr>
            <w:tcW w:w="707" w:type="dxa"/>
          </w:tcPr>
          <w:p w14:paraId="31231CBB" w14:textId="77777777" w:rsidR="00E87F41" w:rsidRPr="000422A4" w:rsidRDefault="00E87F41" w:rsidP="0038334F">
            <w:pPr>
              <w:jc w:val="center"/>
              <w:rPr>
                <w:sz w:val="24"/>
                <w:szCs w:val="24"/>
              </w:rPr>
            </w:pPr>
            <w:r w:rsidRPr="000422A4">
              <w:rPr>
                <w:sz w:val="24"/>
                <w:szCs w:val="24"/>
              </w:rPr>
              <w:t>1.</w:t>
            </w:r>
          </w:p>
        </w:tc>
        <w:tc>
          <w:tcPr>
            <w:tcW w:w="3971" w:type="dxa"/>
          </w:tcPr>
          <w:p w14:paraId="2B11FCCA" w14:textId="77777777" w:rsidR="00E87F41" w:rsidRPr="000422A4" w:rsidRDefault="00E87F41" w:rsidP="0038334F">
            <w:pPr>
              <w:jc w:val="both"/>
              <w:rPr>
                <w:sz w:val="24"/>
                <w:szCs w:val="24"/>
              </w:rPr>
            </w:pPr>
          </w:p>
        </w:tc>
        <w:tc>
          <w:tcPr>
            <w:tcW w:w="4962" w:type="dxa"/>
          </w:tcPr>
          <w:p w14:paraId="6C1B9677" w14:textId="77777777" w:rsidR="00E87F41" w:rsidRPr="000422A4" w:rsidRDefault="00E87F41" w:rsidP="0038334F">
            <w:pPr>
              <w:jc w:val="both"/>
              <w:rPr>
                <w:sz w:val="24"/>
                <w:szCs w:val="24"/>
              </w:rPr>
            </w:pPr>
          </w:p>
        </w:tc>
      </w:tr>
    </w:tbl>
    <w:p w14:paraId="2F4D7DF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4AE7337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22AF47C9"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18B0E869" w14:textId="77777777" w:rsidTr="0038334F">
        <w:tc>
          <w:tcPr>
            <w:tcW w:w="707" w:type="dxa"/>
            <w:shd w:val="clear" w:color="auto" w:fill="DEEAF6"/>
          </w:tcPr>
          <w:p w14:paraId="3961A9C9"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2BB4D99" w14:textId="77777777" w:rsidR="00E87F41" w:rsidRPr="000422A4" w:rsidRDefault="00E87F41" w:rsidP="0038334F">
            <w:pPr>
              <w:jc w:val="center"/>
              <w:rPr>
                <w:sz w:val="24"/>
                <w:szCs w:val="24"/>
              </w:rPr>
            </w:pPr>
            <w:r w:rsidRPr="000422A4">
              <w:rPr>
                <w:sz w:val="24"/>
                <w:szCs w:val="24"/>
              </w:rPr>
              <w:t>Trečiojo asmens vardas ir pavardė arba pavadinimas</w:t>
            </w:r>
          </w:p>
        </w:tc>
        <w:tc>
          <w:tcPr>
            <w:tcW w:w="4962" w:type="dxa"/>
            <w:shd w:val="clear" w:color="auto" w:fill="DEEAF6"/>
          </w:tcPr>
          <w:p w14:paraId="169CCEA9" w14:textId="77777777" w:rsidR="00E87F41" w:rsidRPr="000422A4" w:rsidRDefault="00E87F41" w:rsidP="0038334F">
            <w:pPr>
              <w:jc w:val="center"/>
              <w:rPr>
                <w:sz w:val="24"/>
                <w:szCs w:val="24"/>
              </w:rPr>
            </w:pPr>
            <w:r w:rsidRPr="000422A4">
              <w:rPr>
                <w:sz w:val="24"/>
                <w:szCs w:val="24"/>
              </w:rPr>
              <w:t>Priemonės, kuriomis naudojasi tiekėjas ir informacija apie su trečiuoju asmeniu pasirašytą sutartį, ketinimo protokolą ar pan.</w:t>
            </w:r>
          </w:p>
        </w:tc>
      </w:tr>
      <w:tr w:rsidR="00E87F41" w:rsidRPr="000422A4" w14:paraId="61B7E894" w14:textId="77777777" w:rsidTr="0038334F">
        <w:tc>
          <w:tcPr>
            <w:tcW w:w="707" w:type="dxa"/>
          </w:tcPr>
          <w:p w14:paraId="55D0D4C4" w14:textId="77777777" w:rsidR="00E87F41" w:rsidRPr="000422A4" w:rsidRDefault="00E87F41" w:rsidP="0038334F">
            <w:pPr>
              <w:jc w:val="center"/>
              <w:rPr>
                <w:i/>
                <w:sz w:val="24"/>
                <w:szCs w:val="24"/>
              </w:rPr>
            </w:pPr>
            <w:r w:rsidRPr="000422A4">
              <w:rPr>
                <w:i/>
                <w:sz w:val="24"/>
                <w:szCs w:val="24"/>
              </w:rPr>
              <w:t>1</w:t>
            </w:r>
          </w:p>
        </w:tc>
        <w:tc>
          <w:tcPr>
            <w:tcW w:w="3971" w:type="dxa"/>
          </w:tcPr>
          <w:p w14:paraId="477F4E20" w14:textId="77777777" w:rsidR="00E87F41" w:rsidRPr="000422A4" w:rsidRDefault="00E87F41" w:rsidP="0038334F">
            <w:pPr>
              <w:jc w:val="center"/>
              <w:rPr>
                <w:i/>
                <w:sz w:val="24"/>
                <w:szCs w:val="24"/>
              </w:rPr>
            </w:pPr>
            <w:r w:rsidRPr="000422A4">
              <w:rPr>
                <w:i/>
                <w:sz w:val="24"/>
                <w:szCs w:val="24"/>
              </w:rPr>
              <w:t>2</w:t>
            </w:r>
          </w:p>
        </w:tc>
        <w:tc>
          <w:tcPr>
            <w:tcW w:w="4962" w:type="dxa"/>
          </w:tcPr>
          <w:p w14:paraId="79E5032E" w14:textId="77777777" w:rsidR="00E87F41" w:rsidRPr="000422A4" w:rsidRDefault="00E87F41" w:rsidP="0038334F">
            <w:pPr>
              <w:jc w:val="center"/>
              <w:rPr>
                <w:i/>
                <w:sz w:val="24"/>
                <w:szCs w:val="24"/>
              </w:rPr>
            </w:pPr>
            <w:r w:rsidRPr="000422A4">
              <w:rPr>
                <w:i/>
                <w:sz w:val="24"/>
                <w:szCs w:val="24"/>
              </w:rPr>
              <w:t>3</w:t>
            </w:r>
          </w:p>
        </w:tc>
      </w:tr>
      <w:tr w:rsidR="00E87F41" w:rsidRPr="000422A4" w14:paraId="255761BE" w14:textId="77777777" w:rsidTr="0038334F">
        <w:tc>
          <w:tcPr>
            <w:tcW w:w="707" w:type="dxa"/>
          </w:tcPr>
          <w:p w14:paraId="6762731E" w14:textId="77777777" w:rsidR="00E87F41" w:rsidRPr="000422A4" w:rsidRDefault="00E87F41" w:rsidP="0038334F">
            <w:pPr>
              <w:jc w:val="center"/>
              <w:rPr>
                <w:sz w:val="24"/>
                <w:szCs w:val="24"/>
              </w:rPr>
            </w:pPr>
            <w:r w:rsidRPr="000422A4">
              <w:rPr>
                <w:sz w:val="24"/>
                <w:szCs w:val="24"/>
              </w:rPr>
              <w:t>1.</w:t>
            </w:r>
          </w:p>
        </w:tc>
        <w:tc>
          <w:tcPr>
            <w:tcW w:w="3971" w:type="dxa"/>
          </w:tcPr>
          <w:p w14:paraId="46E741AE" w14:textId="77777777" w:rsidR="00E87F41" w:rsidRPr="000422A4" w:rsidRDefault="00E87F41" w:rsidP="0038334F">
            <w:pPr>
              <w:jc w:val="both"/>
              <w:rPr>
                <w:sz w:val="24"/>
                <w:szCs w:val="24"/>
              </w:rPr>
            </w:pPr>
          </w:p>
        </w:tc>
        <w:tc>
          <w:tcPr>
            <w:tcW w:w="4962" w:type="dxa"/>
          </w:tcPr>
          <w:p w14:paraId="30CF8CC0" w14:textId="77777777" w:rsidR="00E87F41" w:rsidRPr="000422A4" w:rsidRDefault="00E87F41" w:rsidP="0038334F">
            <w:pPr>
              <w:jc w:val="both"/>
              <w:rPr>
                <w:sz w:val="24"/>
                <w:szCs w:val="24"/>
              </w:rPr>
            </w:pPr>
          </w:p>
        </w:tc>
      </w:tr>
    </w:tbl>
    <w:p w14:paraId="244D6E26" w14:textId="77777777" w:rsidR="00E87F41" w:rsidRDefault="00E87F41" w:rsidP="00E87F41">
      <w:pPr>
        <w:spacing w:after="0" w:line="240" w:lineRule="auto"/>
        <w:jc w:val="center"/>
        <w:rPr>
          <w:rFonts w:ascii="Times New Roman" w:eastAsia="Calibri" w:hAnsi="Times New Roman" w:cs="Times New Roman"/>
          <w:b/>
          <w:bCs/>
          <w:kern w:val="0"/>
          <w14:ligatures w14:val="none"/>
        </w:rPr>
      </w:pPr>
    </w:p>
    <w:p w14:paraId="49875D27" w14:textId="77777777" w:rsidR="00E87F41" w:rsidRPr="00024CA2" w:rsidRDefault="00E87F41" w:rsidP="00E87F4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90D8798" w14:textId="77777777" w:rsidR="00E87F41" w:rsidRPr="000422A4"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E87F41" w:rsidRPr="000422A4" w14:paraId="27BDC564" w14:textId="77777777" w:rsidTr="0038334F">
        <w:trPr>
          <w:trHeight w:val="995"/>
        </w:trPr>
        <w:tc>
          <w:tcPr>
            <w:tcW w:w="613" w:type="dxa"/>
            <w:shd w:val="clear" w:color="auto" w:fill="DEEAF6"/>
            <w:vAlign w:val="center"/>
          </w:tcPr>
          <w:p w14:paraId="4717B7AC" w14:textId="77777777" w:rsidR="00E87F41" w:rsidRPr="00E73912" w:rsidRDefault="00E87F41" w:rsidP="0038334F">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73EE1913" w14:textId="77777777" w:rsidR="00E87F41" w:rsidRPr="00E73912" w:rsidRDefault="00E87F41" w:rsidP="0038334F">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044D4B5" w14:textId="77777777" w:rsidR="00E87F41" w:rsidRPr="00E73912" w:rsidRDefault="00E87F41" w:rsidP="0038334F">
            <w:pPr>
              <w:jc w:val="center"/>
              <w:rPr>
                <w:rFonts w:cs="Calibri"/>
                <w:bCs/>
                <w:sz w:val="24"/>
                <w:szCs w:val="24"/>
              </w:rPr>
            </w:pPr>
            <w:r w:rsidRPr="00E73912">
              <w:rPr>
                <w:rFonts w:cs="Calibri"/>
                <w:bCs/>
                <w:sz w:val="24"/>
                <w:szCs w:val="24"/>
              </w:rPr>
              <w:t>Ar dokumentas konfidencialus?</w:t>
            </w:r>
          </w:p>
          <w:p w14:paraId="3BA0DF53" w14:textId="77777777" w:rsidR="00E87F41" w:rsidRPr="00E73912" w:rsidRDefault="00E87F41" w:rsidP="0038334F">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25A43624" w14:textId="77777777" w:rsidR="00E87F41" w:rsidRPr="00E73912" w:rsidRDefault="00E87F41" w:rsidP="0038334F">
            <w:pPr>
              <w:jc w:val="center"/>
              <w:rPr>
                <w:rFonts w:cs="Calibri"/>
                <w:bCs/>
                <w:sz w:val="24"/>
                <w:szCs w:val="24"/>
              </w:rPr>
            </w:pPr>
            <w:r w:rsidRPr="00E73912">
              <w:rPr>
                <w:rFonts w:cs="Calibri"/>
                <w:bCs/>
                <w:sz w:val="24"/>
                <w:szCs w:val="24"/>
              </w:rPr>
              <w:t>Paaiškinimas, kokia konkreti informacija dokumente yra konfidenciali</w:t>
            </w:r>
          </w:p>
        </w:tc>
      </w:tr>
      <w:tr w:rsidR="00E87F41" w:rsidRPr="000422A4" w14:paraId="1BA9FE05" w14:textId="77777777" w:rsidTr="0038334F">
        <w:tc>
          <w:tcPr>
            <w:tcW w:w="613" w:type="dxa"/>
            <w:vAlign w:val="center"/>
          </w:tcPr>
          <w:p w14:paraId="364A5DA7" w14:textId="77777777" w:rsidR="00E87F41" w:rsidRPr="000422A4" w:rsidRDefault="00E87F41" w:rsidP="0038334F">
            <w:pPr>
              <w:jc w:val="center"/>
              <w:rPr>
                <w:i/>
              </w:rPr>
            </w:pPr>
            <w:r w:rsidRPr="000422A4">
              <w:rPr>
                <w:i/>
              </w:rPr>
              <w:t>1</w:t>
            </w:r>
          </w:p>
        </w:tc>
        <w:tc>
          <w:tcPr>
            <w:tcW w:w="4349" w:type="dxa"/>
            <w:vAlign w:val="center"/>
          </w:tcPr>
          <w:p w14:paraId="5DF79EB7" w14:textId="77777777" w:rsidR="00E87F41" w:rsidRPr="000422A4" w:rsidRDefault="00E87F41" w:rsidP="0038334F">
            <w:pPr>
              <w:jc w:val="center"/>
              <w:rPr>
                <w:i/>
              </w:rPr>
            </w:pPr>
            <w:r w:rsidRPr="000422A4">
              <w:rPr>
                <w:i/>
              </w:rPr>
              <w:t>2</w:t>
            </w:r>
          </w:p>
        </w:tc>
        <w:tc>
          <w:tcPr>
            <w:tcW w:w="1984" w:type="dxa"/>
            <w:vAlign w:val="center"/>
          </w:tcPr>
          <w:p w14:paraId="7F90C485" w14:textId="77777777" w:rsidR="00E87F41" w:rsidRPr="000422A4" w:rsidRDefault="00E87F41" w:rsidP="0038334F">
            <w:pPr>
              <w:jc w:val="center"/>
              <w:rPr>
                <w:i/>
              </w:rPr>
            </w:pPr>
            <w:r w:rsidRPr="000422A4">
              <w:rPr>
                <w:i/>
              </w:rPr>
              <w:t>3</w:t>
            </w:r>
          </w:p>
        </w:tc>
        <w:tc>
          <w:tcPr>
            <w:tcW w:w="2693" w:type="dxa"/>
            <w:vAlign w:val="center"/>
          </w:tcPr>
          <w:p w14:paraId="6FD00DB0" w14:textId="77777777" w:rsidR="00E87F41" w:rsidRPr="000422A4" w:rsidRDefault="00E87F41" w:rsidP="0038334F">
            <w:pPr>
              <w:jc w:val="center"/>
              <w:rPr>
                <w:i/>
              </w:rPr>
            </w:pPr>
            <w:r w:rsidRPr="000422A4">
              <w:rPr>
                <w:i/>
              </w:rPr>
              <w:t>4</w:t>
            </w:r>
          </w:p>
        </w:tc>
      </w:tr>
      <w:tr w:rsidR="00E87F41" w:rsidRPr="000422A4" w14:paraId="44C9E6B8" w14:textId="77777777" w:rsidTr="0038334F">
        <w:tc>
          <w:tcPr>
            <w:tcW w:w="613" w:type="dxa"/>
            <w:vAlign w:val="center"/>
          </w:tcPr>
          <w:p w14:paraId="6382BAA4" w14:textId="77777777" w:rsidR="00E87F41" w:rsidRPr="000422A4" w:rsidRDefault="00E87F41" w:rsidP="00AD426A">
            <w:pPr>
              <w:ind w:left="9252"/>
              <w:contextualSpacing/>
              <w:jc w:val="center"/>
              <w:rPr>
                <w:rFonts w:cs="Calibri"/>
              </w:rPr>
            </w:pPr>
          </w:p>
        </w:tc>
        <w:tc>
          <w:tcPr>
            <w:tcW w:w="4349" w:type="dxa"/>
          </w:tcPr>
          <w:p w14:paraId="293F0197" w14:textId="77777777" w:rsidR="00E87F41" w:rsidRPr="000422A4" w:rsidRDefault="00E87F41" w:rsidP="0038334F">
            <w:pPr>
              <w:suppressAutoHyphens/>
              <w:autoSpaceDN w:val="0"/>
              <w:jc w:val="both"/>
              <w:textAlignment w:val="baseline"/>
              <w:rPr>
                <w:rFonts w:cs="Calibri"/>
                <w:kern w:val="3"/>
                <w:sz w:val="22"/>
                <w:szCs w:val="22"/>
                <w:lang w:eastAsia="de-CH"/>
              </w:rPr>
            </w:pPr>
          </w:p>
        </w:tc>
        <w:tc>
          <w:tcPr>
            <w:tcW w:w="1984" w:type="dxa"/>
            <w:vAlign w:val="center"/>
          </w:tcPr>
          <w:p w14:paraId="712CD9CA" w14:textId="77777777" w:rsidR="00E87F41" w:rsidRPr="000422A4" w:rsidRDefault="00E87F41" w:rsidP="0038334F">
            <w:pPr>
              <w:jc w:val="center"/>
              <w:rPr>
                <w:rFonts w:cs="Calibri"/>
              </w:rPr>
            </w:pPr>
          </w:p>
        </w:tc>
        <w:tc>
          <w:tcPr>
            <w:tcW w:w="2693" w:type="dxa"/>
            <w:vAlign w:val="center"/>
          </w:tcPr>
          <w:p w14:paraId="60AC15B7" w14:textId="77777777" w:rsidR="00E87F41" w:rsidRPr="000422A4" w:rsidRDefault="00E87F41" w:rsidP="0038334F">
            <w:pPr>
              <w:jc w:val="center"/>
              <w:rPr>
                <w:rFonts w:cs="Calibri"/>
              </w:rPr>
            </w:pPr>
          </w:p>
        </w:tc>
      </w:tr>
      <w:tr w:rsidR="00216D4E" w:rsidRPr="000422A4" w14:paraId="592ADD50" w14:textId="77777777" w:rsidTr="0038334F">
        <w:tc>
          <w:tcPr>
            <w:tcW w:w="613" w:type="dxa"/>
            <w:vAlign w:val="center"/>
          </w:tcPr>
          <w:p w14:paraId="5D59026C" w14:textId="77777777" w:rsidR="00216D4E" w:rsidRPr="000422A4" w:rsidRDefault="00216D4E" w:rsidP="00E87F41">
            <w:pPr>
              <w:numPr>
                <w:ilvl w:val="0"/>
                <w:numId w:val="11"/>
              </w:numPr>
              <w:contextualSpacing/>
              <w:jc w:val="center"/>
              <w:rPr>
                <w:rFonts w:cs="Calibri"/>
              </w:rPr>
            </w:pPr>
          </w:p>
        </w:tc>
        <w:tc>
          <w:tcPr>
            <w:tcW w:w="4349" w:type="dxa"/>
          </w:tcPr>
          <w:p w14:paraId="3ABEC6E5" w14:textId="77777777" w:rsidR="00216D4E" w:rsidRPr="000422A4" w:rsidRDefault="00216D4E" w:rsidP="0038334F">
            <w:pPr>
              <w:suppressAutoHyphens/>
              <w:autoSpaceDN w:val="0"/>
              <w:jc w:val="both"/>
              <w:textAlignment w:val="baseline"/>
              <w:rPr>
                <w:rFonts w:cs="Calibri"/>
                <w:kern w:val="3"/>
                <w:sz w:val="22"/>
                <w:szCs w:val="22"/>
                <w:lang w:eastAsia="de-CH"/>
              </w:rPr>
            </w:pPr>
          </w:p>
        </w:tc>
        <w:tc>
          <w:tcPr>
            <w:tcW w:w="1984" w:type="dxa"/>
            <w:vAlign w:val="center"/>
          </w:tcPr>
          <w:p w14:paraId="43E11AFB" w14:textId="77777777" w:rsidR="00216D4E" w:rsidRPr="000422A4" w:rsidRDefault="00216D4E" w:rsidP="0038334F">
            <w:pPr>
              <w:jc w:val="center"/>
              <w:rPr>
                <w:rFonts w:cs="Calibri"/>
              </w:rPr>
            </w:pPr>
          </w:p>
        </w:tc>
        <w:tc>
          <w:tcPr>
            <w:tcW w:w="2693" w:type="dxa"/>
            <w:vAlign w:val="center"/>
          </w:tcPr>
          <w:p w14:paraId="2DD4D638" w14:textId="77777777" w:rsidR="00216D4E" w:rsidRPr="000422A4" w:rsidRDefault="00216D4E" w:rsidP="0038334F">
            <w:pPr>
              <w:jc w:val="center"/>
              <w:rPr>
                <w:rFonts w:cs="Calibri"/>
              </w:rPr>
            </w:pPr>
          </w:p>
        </w:tc>
      </w:tr>
    </w:tbl>
    <w:p w14:paraId="261D6722"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lastRenderedPageBreak/>
        <w:t xml:space="preserve">4.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pristatyti ir įdiegti</w:t>
      </w:r>
      <w:r w:rsidRPr="00680E49">
        <w:rPr>
          <w:rFonts w:ascii="Times New Roman" w:eastAsia="Calibri" w:hAnsi="Times New Roman" w:cs="Times New Roman"/>
          <w:b/>
          <w:bCs/>
          <w:kern w:val="0"/>
          <w14:ligatures w14:val="none"/>
        </w:rPr>
        <w:t xml:space="preserve"> prekes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36BB63" w14:textId="77777777" w:rsidR="00865A08" w:rsidRDefault="00865A08" w:rsidP="00E87F41">
      <w:pPr>
        <w:spacing w:after="0" w:line="240" w:lineRule="auto"/>
        <w:ind w:firstLine="567"/>
        <w:jc w:val="both"/>
        <w:rPr>
          <w:rFonts w:ascii="Times New Roman" w:eastAsia="Calibri" w:hAnsi="Times New Roman" w:cs="Times New Roman"/>
          <w:kern w:val="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559"/>
        <w:gridCol w:w="737"/>
        <w:gridCol w:w="993"/>
        <w:gridCol w:w="1530"/>
        <w:gridCol w:w="2058"/>
      </w:tblGrid>
      <w:tr w:rsidR="00865A08" w:rsidRPr="000422A4" w14:paraId="0EA67BDE" w14:textId="77777777" w:rsidTr="00717262">
        <w:tc>
          <w:tcPr>
            <w:tcW w:w="596" w:type="dxa"/>
          </w:tcPr>
          <w:p w14:paraId="40A5BC30" w14:textId="77777777" w:rsidR="00865A08" w:rsidRPr="000422A4" w:rsidRDefault="00865A08" w:rsidP="0038334F">
            <w:pPr>
              <w:spacing w:after="0" w:line="240" w:lineRule="auto"/>
              <w:rPr>
                <w:rFonts w:ascii="Times New Roman" w:eastAsia="Times New Roman" w:hAnsi="Times New Roman" w:cs="Times New Roman"/>
                <w:kern w:val="0"/>
                <w14:ligatures w14:val="none"/>
              </w:rPr>
            </w:pPr>
            <w:bookmarkStart w:id="72" w:name="_Hlk143500348"/>
            <w:r w:rsidRPr="000422A4">
              <w:rPr>
                <w:rFonts w:ascii="Times New Roman" w:eastAsia="Times New Roman" w:hAnsi="Times New Roman" w:cs="Times New Roman"/>
                <w:kern w:val="0"/>
                <w14:ligatures w14:val="none"/>
              </w:rPr>
              <w:t>Eil. Nr.</w:t>
            </w:r>
          </w:p>
        </w:tc>
        <w:tc>
          <w:tcPr>
            <w:tcW w:w="2098" w:type="dxa"/>
            <w:vAlign w:val="center"/>
          </w:tcPr>
          <w:p w14:paraId="31315A0D" w14:textId="77777777" w:rsidR="00865A08" w:rsidRPr="001C55DC" w:rsidRDefault="00865A08" w:rsidP="0038334F">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4D586BAE" w14:textId="77777777" w:rsidR="00865A08" w:rsidRPr="001C55DC" w:rsidRDefault="00865A08" w:rsidP="0038334F">
            <w:pPr>
              <w:spacing w:after="0" w:line="240" w:lineRule="auto"/>
              <w:jc w:val="center"/>
              <w:rPr>
                <w:rFonts w:ascii="Times New Roman" w:eastAsia="Times New Roman" w:hAnsi="Times New Roman" w:cs="Times New Roman"/>
                <w:bCs/>
                <w:i/>
                <w:kern w:val="0"/>
                <w14:ligatures w14:val="none"/>
              </w:rPr>
            </w:pPr>
          </w:p>
        </w:tc>
        <w:tc>
          <w:tcPr>
            <w:tcW w:w="1559" w:type="dxa"/>
          </w:tcPr>
          <w:p w14:paraId="5427CC93"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737" w:type="dxa"/>
          </w:tcPr>
          <w:p w14:paraId="15DFFF7E"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p>
          <w:p w14:paraId="4D594151"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42B9145"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467103E5"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78AF3D88"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75D88656"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865A08" w:rsidRPr="000422A4" w:rsidDel="00E85927" w14:paraId="77546BA2" w14:textId="77777777" w:rsidTr="00717262">
        <w:tc>
          <w:tcPr>
            <w:tcW w:w="596" w:type="dxa"/>
            <w:vAlign w:val="center"/>
          </w:tcPr>
          <w:p w14:paraId="23EAB969" w14:textId="77777777" w:rsidR="00865A08" w:rsidRPr="000422A4" w:rsidRDefault="00865A08" w:rsidP="0038334F">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7ED7A8BD" w14:textId="77777777" w:rsidR="00865A08" w:rsidRPr="000422A4" w:rsidRDefault="00865A08" w:rsidP="0038334F">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3271525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37" w:type="dxa"/>
          </w:tcPr>
          <w:p w14:paraId="406FF0C6"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2174C5BB"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17D25CB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7C3AD042" w14:textId="77777777" w:rsidR="00865A08" w:rsidRPr="000422A4" w:rsidDel="00E85927" w:rsidRDefault="00865A08" w:rsidP="0038334F">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865A08" w:rsidRPr="000422A4" w:rsidDel="00E85927" w14:paraId="2FC8606C" w14:textId="77777777" w:rsidTr="00717262">
        <w:tc>
          <w:tcPr>
            <w:tcW w:w="596" w:type="dxa"/>
            <w:vAlign w:val="center"/>
          </w:tcPr>
          <w:p w14:paraId="7CB22933" w14:textId="77777777" w:rsidR="00865A08" w:rsidRPr="000422A4" w:rsidRDefault="00865A08" w:rsidP="0038334F">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59E37366" w14:textId="5E3DEEE0" w:rsidR="00865A08" w:rsidRPr="001C55DC" w:rsidRDefault="00833B42" w:rsidP="0038334F">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Keleivių bagažo rentgeno spindulių įrenginys</w:t>
            </w:r>
          </w:p>
        </w:tc>
        <w:tc>
          <w:tcPr>
            <w:tcW w:w="1559" w:type="dxa"/>
          </w:tcPr>
          <w:p w14:paraId="05CF0339"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1BB5C26" w14:textId="77777777" w:rsidR="00865A08" w:rsidRPr="00F20170" w:rsidRDefault="00865A08" w:rsidP="0038334F">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737" w:type="dxa"/>
          </w:tcPr>
          <w:p w14:paraId="3BCB11B8"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87399AE"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05DBA040"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559F6A6D" w14:textId="317C843C"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530" w:type="dxa"/>
          </w:tcPr>
          <w:p w14:paraId="5FC2B3C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p>
        </w:tc>
        <w:tc>
          <w:tcPr>
            <w:tcW w:w="2058" w:type="dxa"/>
          </w:tcPr>
          <w:p w14:paraId="4B77035A" w14:textId="77777777" w:rsidR="00865A08" w:rsidRPr="000422A4" w:rsidDel="00E85927" w:rsidRDefault="00865A08" w:rsidP="0038334F">
            <w:pPr>
              <w:spacing w:after="0" w:line="240" w:lineRule="auto"/>
              <w:jc w:val="center"/>
              <w:rPr>
                <w:rFonts w:ascii="Times New Roman" w:eastAsia="Times New Roman" w:hAnsi="Times New Roman" w:cs="Times New Roman"/>
                <w:kern w:val="0"/>
                <w14:ligatures w14:val="none"/>
              </w:rPr>
            </w:pPr>
          </w:p>
        </w:tc>
      </w:tr>
      <w:tr w:rsidR="00865A08" w:rsidRPr="000422A4" w:rsidDel="00E85927" w14:paraId="4D6A93CB" w14:textId="77777777" w:rsidTr="0038334F">
        <w:tc>
          <w:tcPr>
            <w:tcW w:w="7513" w:type="dxa"/>
            <w:gridSpan w:val="6"/>
          </w:tcPr>
          <w:p w14:paraId="3527E913"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7254F93"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2062AF99" w14:textId="77777777" w:rsidTr="0038334F">
        <w:tc>
          <w:tcPr>
            <w:tcW w:w="7513" w:type="dxa"/>
            <w:gridSpan w:val="6"/>
          </w:tcPr>
          <w:p w14:paraId="0CB4A0FA"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08903C37"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5D67615F" w14:textId="77777777" w:rsidTr="0038334F">
        <w:tc>
          <w:tcPr>
            <w:tcW w:w="7513" w:type="dxa"/>
            <w:gridSpan w:val="6"/>
          </w:tcPr>
          <w:p w14:paraId="04F73B1B"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1BA328F8"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33ACDC3B" w14:textId="77777777" w:rsidTr="0038334F">
        <w:tc>
          <w:tcPr>
            <w:tcW w:w="7513" w:type="dxa"/>
            <w:gridSpan w:val="6"/>
          </w:tcPr>
          <w:p w14:paraId="620F6AF4"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0486ECA2" w14:textId="77777777" w:rsidR="00865A08" w:rsidRPr="00533F4D" w:rsidRDefault="00865A08" w:rsidP="0038334F">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730BC19"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510A4E94"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p>
    <w:p w14:paraId="3AC5365B"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AC32131" w14:textId="77777777" w:rsidR="00E87F41" w:rsidRPr="000422A4" w:rsidRDefault="00E87F41" w:rsidP="00E87F4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w:t>
      </w:r>
      <w:r w:rsidRPr="00CD6422">
        <w:rPr>
          <w:rFonts w:ascii="Times New Roman" w:eastAsia="Times New Roman" w:hAnsi="Times New Roman" w:cs="Times New Roman"/>
          <w:i/>
          <w:iCs/>
          <w:kern w:val="0"/>
          <w14:ligatures w14:val="none"/>
        </w:rPr>
        <w:t>(skaičiais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ADD305C" w14:textId="77777777" w:rsidR="00E87F41" w:rsidRDefault="00E87F41" w:rsidP="00E87F4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2953847" w14:textId="77777777" w:rsidR="00E87F41" w:rsidRPr="000422A4" w:rsidRDefault="00E87F41" w:rsidP="00E87F4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719CC332"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F95957"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p>
    <w:p w14:paraId="69E521F7" w14:textId="77777777" w:rsidR="00E87F41" w:rsidRPr="00680E49" w:rsidRDefault="00E87F41" w:rsidP="00E87F41">
      <w:pPr>
        <w:spacing w:line="240" w:lineRule="auto"/>
        <w:ind w:firstLine="567"/>
        <w:jc w:val="both"/>
        <w:rPr>
          <w:rFonts w:ascii="Times New Roman" w:eastAsia="Times New Roman" w:hAnsi="Times New Roman" w:cs="Times New Roman"/>
          <w:b/>
          <w:bCs/>
          <w:kern w:val="0"/>
          <w:szCs w:val="20"/>
          <w14:ligatures w14:val="none"/>
        </w:rPr>
      </w:pPr>
      <w:r w:rsidRPr="00DA1711">
        <w:rPr>
          <w:rFonts w:ascii="Times New Roman" w:eastAsia="Times New Roman" w:hAnsi="Times New Roman" w:cs="Calibri"/>
          <w:b/>
          <w:bCs/>
          <w:kern w:val="0"/>
          <w:lang w:eastAsia="lt-LT"/>
          <w14:ligatures w14:val="none"/>
        </w:rPr>
        <w:t xml:space="preserve">5. </w:t>
      </w:r>
      <w:r w:rsidRPr="00DA1711">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Style w:val="Lentelstinklelis2"/>
        <w:tblpPr w:leftFromText="180" w:rightFromText="180" w:vertAnchor="text" w:tblpX="-856" w:tblpY="1"/>
        <w:tblOverlap w:val="never"/>
        <w:tblW w:w="10774" w:type="dxa"/>
        <w:tblLook w:val="04A0" w:firstRow="1" w:lastRow="0" w:firstColumn="1" w:lastColumn="0" w:noHBand="0" w:noVBand="1"/>
      </w:tblPr>
      <w:tblGrid>
        <w:gridCol w:w="696"/>
        <w:gridCol w:w="6425"/>
        <w:gridCol w:w="3653"/>
      </w:tblGrid>
      <w:tr w:rsidR="00FD2638" w:rsidRPr="00BA3C53" w14:paraId="5AC0FF29" w14:textId="77777777" w:rsidTr="00FD2638">
        <w:tc>
          <w:tcPr>
            <w:tcW w:w="696" w:type="dxa"/>
            <w:shd w:val="clear" w:color="auto" w:fill="DEEAF6"/>
          </w:tcPr>
          <w:p w14:paraId="0A761744" w14:textId="77777777" w:rsidR="00BA3C53" w:rsidRPr="00BA3C53" w:rsidRDefault="00BA3C53" w:rsidP="00BA3C53">
            <w:pPr>
              <w:rPr>
                <w:rFonts w:ascii="Times New Roman" w:eastAsia="Calibri" w:hAnsi="Times New Roman" w:cs="Times New Roman"/>
                <w:b/>
                <w:bCs/>
                <w:sz w:val="24"/>
                <w:szCs w:val="24"/>
              </w:rPr>
            </w:pPr>
          </w:p>
          <w:p w14:paraId="6F67434C" w14:textId="77777777" w:rsidR="00BA3C53" w:rsidRPr="00BA3C53" w:rsidRDefault="00BA3C53" w:rsidP="00BA3C53">
            <w:pPr>
              <w:rPr>
                <w:rFonts w:ascii="Times New Roman" w:eastAsia="Calibri" w:hAnsi="Times New Roman" w:cs="Times New Roman"/>
                <w:b/>
                <w:bCs/>
                <w:sz w:val="24"/>
                <w:szCs w:val="24"/>
              </w:rPr>
            </w:pPr>
          </w:p>
          <w:p w14:paraId="678DBDC5" w14:textId="77777777" w:rsidR="00BA3C53" w:rsidRPr="00BA3C53" w:rsidRDefault="00BA3C53" w:rsidP="00BA3C53">
            <w:pP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Eil. Nr.</w:t>
            </w:r>
          </w:p>
        </w:tc>
        <w:tc>
          <w:tcPr>
            <w:tcW w:w="6425" w:type="dxa"/>
            <w:shd w:val="clear" w:color="auto" w:fill="DEEAF6"/>
          </w:tcPr>
          <w:p w14:paraId="43B61A3D" w14:textId="77777777" w:rsidR="00BA3C53" w:rsidRPr="00BA3C53" w:rsidRDefault="00BA3C53" w:rsidP="00BA3C53">
            <w:pPr>
              <w:rPr>
                <w:rFonts w:ascii="Times New Roman" w:eastAsia="Calibri" w:hAnsi="Times New Roman" w:cs="Times New Roman"/>
                <w:b/>
                <w:bCs/>
                <w:sz w:val="24"/>
                <w:szCs w:val="24"/>
              </w:rPr>
            </w:pPr>
          </w:p>
          <w:p w14:paraId="3C1970AD" w14:textId="77777777" w:rsidR="00BA3C53" w:rsidRPr="00BA3C53" w:rsidRDefault="00BA3C53" w:rsidP="00BA3C53">
            <w:pPr>
              <w:rPr>
                <w:rFonts w:ascii="Times New Roman" w:eastAsia="Calibri" w:hAnsi="Times New Roman" w:cs="Times New Roman"/>
                <w:b/>
                <w:bCs/>
                <w:sz w:val="24"/>
                <w:szCs w:val="24"/>
              </w:rPr>
            </w:pPr>
          </w:p>
          <w:p w14:paraId="37046082" w14:textId="77777777" w:rsidR="00BA3C53" w:rsidRPr="00BA3C53" w:rsidRDefault="00BA3C53" w:rsidP="00BA3C53">
            <w:pPr>
              <w:jc w:val="cente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Techninės specifikacijos reikalavimai</w:t>
            </w:r>
          </w:p>
        </w:tc>
        <w:tc>
          <w:tcPr>
            <w:tcW w:w="3653" w:type="dxa"/>
            <w:shd w:val="clear" w:color="auto" w:fill="DEEAF6"/>
          </w:tcPr>
          <w:p w14:paraId="5F39D969" w14:textId="77777777" w:rsidR="006A1F9C" w:rsidRPr="00F11575" w:rsidRDefault="006A1F9C" w:rsidP="006A1F9C">
            <w:pPr>
              <w:keepNext/>
              <w:keepLines/>
              <w:widowControl w:val="0"/>
              <w:suppressAutoHyphens/>
              <w:autoSpaceDN w:val="0"/>
              <w:jc w:val="center"/>
              <w:rPr>
                <w:rFonts w:ascii="Times New Roman" w:eastAsia="Times New Roman" w:hAnsi="Times New Roman" w:cs="Arial"/>
                <w:b/>
                <w:color w:val="000000"/>
                <w:kern w:val="3"/>
                <w:lang w:eastAsia="ar-SA" w:bidi="hi-IN"/>
              </w:rPr>
            </w:pPr>
            <w:r w:rsidRPr="00F11575">
              <w:rPr>
                <w:rFonts w:ascii="Times New Roman" w:eastAsia="Times New Roman" w:hAnsi="Times New Roman" w:cs="Arial"/>
                <w:b/>
                <w:color w:val="000000"/>
                <w:kern w:val="3"/>
                <w:lang w:eastAsia="ar-SA" w:bidi="hi-IN"/>
              </w:rPr>
              <w:t>Tiekėjo siūlomų prekių techninės charakteristikos</w:t>
            </w:r>
          </w:p>
          <w:p w14:paraId="28D05105" w14:textId="6E807D64" w:rsidR="00BA3C53" w:rsidRPr="00BA3C53" w:rsidRDefault="006A1F9C" w:rsidP="006A1F9C">
            <w:pPr>
              <w:rPr>
                <w:rFonts w:ascii="Times New Roman" w:eastAsia="Calibri" w:hAnsi="Times New Roman" w:cs="Times New Roman"/>
                <w:sz w:val="24"/>
                <w:szCs w:val="24"/>
              </w:rPr>
            </w:pPr>
            <w:r w:rsidRPr="00F11575">
              <w:rPr>
                <w:rFonts w:ascii="Times New Roman" w:eastAsia="Times New Roman" w:hAnsi="Times New Roman" w:cs="Arial"/>
                <w:color w:val="000000"/>
                <w:kern w:val="3"/>
                <w:szCs w:val="20"/>
                <w:lang w:eastAsia="ar-SA" w:bidi="hi-IN"/>
              </w:rPr>
              <w:t>(</w:t>
            </w:r>
            <w:r w:rsidR="009367A5" w:rsidRPr="009367A5">
              <w:rPr>
                <w:rFonts w:ascii="Times New Roman" w:eastAsia="Times New Roman" w:hAnsi="Times New Roman" w:cs="Arial"/>
                <w:i/>
                <w:iCs/>
                <w:color w:val="000000"/>
                <w:kern w:val="3"/>
                <w:szCs w:val="20"/>
                <w:lang w:eastAsia="ar-SA" w:bidi="hi-IN"/>
              </w:rPr>
              <w:t>Pildo tiekėjas</w:t>
            </w:r>
            <w:r w:rsidR="009367A5">
              <w:rPr>
                <w:rFonts w:ascii="Times New Roman" w:eastAsia="Times New Roman" w:hAnsi="Times New Roman" w:cs="Arial"/>
                <w:color w:val="000000"/>
                <w:kern w:val="3"/>
                <w:szCs w:val="20"/>
                <w:lang w:eastAsia="ar-SA" w:bidi="hi-IN"/>
              </w:rPr>
              <w:t xml:space="preserve"> – </w:t>
            </w:r>
            <w:r w:rsidRPr="00F11575">
              <w:rPr>
                <w:rFonts w:ascii="Times New Roman" w:eastAsia="Times New Roman" w:hAnsi="Times New Roman" w:cs="Arial"/>
                <w:color w:val="000000"/>
                <w:kern w:val="3"/>
                <w:szCs w:val="20"/>
                <w:lang w:eastAsia="ar-SA" w:bidi="hi-IN"/>
              </w:rPr>
              <w:t>išsamus siūlomo įrenginio techninis aprašymas, negalima nurodyti vien „Atitinka/Neatitinka“ arba „Taip/Ne“)</w:t>
            </w:r>
          </w:p>
        </w:tc>
      </w:tr>
      <w:tr w:rsidR="00BA3C53" w:rsidRPr="00BA3C53" w14:paraId="33C434F5" w14:textId="77777777" w:rsidTr="00FD2638">
        <w:tc>
          <w:tcPr>
            <w:tcW w:w="696" w:type="dxa"/>
          </w:tcPr>
          <w:p w14:paraId="3909B9A3" w14:textId="77777777" w:rsidR="00BA3C53" w:rsidRPr="00BA3C53" w:rsidRDefault="00BA3C53" w:rsidP="00BA3C53">
            <w:pPr>
              <w:rPr>
                <w:rFonts w:ascii="Times New Roman" w:eastAsia="Calibri" w:hAnsi="Times New Roman" w:cs="Times New Roman"/>
                <w:sz w:val="24"/>
                <w:szCs w:val="24"/>
              </w:rPr>
            </w:pPr>
          </w:p>
        </w:tc>
        <w:tc>
          <w:tcPr>
            <w:tcW w:w="6425" w:type="dxa"/>
          </w:tcPr>
          <w:p w14:paraId="452371B7" w14:textId="77777777" w:rsidR="00BA3C53" w:rsidRPr="00BA3C53" w:rsidRDefault="00BA3C53" w:rsidP="00BA3C53">
            <w:pPr>
              <w:rPr>
                <w:rFonts w:ascii="Times New Roman" w:eastAsia="Calibri" w:hAnsi="Times New Roman" w:cs="Times New Roman"/>
                <w:b/>
                <w:bCs/>
                <w:sz w:val="24"/>
                <w:szCs w:val="24"/>
                <w:lang w:bidi="en-US"/>
              </w:rPr>
            </w:pPr>
            <w:r w:rsidRPr="00BA3C53">
              <w:rPr>
                <w:rFonts w:ascii="Times New Roman" w:eastAsia="Calibri" w:hAnsi="Times New Roman" w:cs="Times New Roman"/>
                <w:b/>
                <w:bCs/>
                <w:sz w:val="24"/>
                <w:szCs w:val="24"/>
                <w:lang w:bidi="en-US"/>
              </w:rPr>
              <w:t>Bendrieji reikalavimai</w:t>
            </w:r>
          </w:p>
        </w:tc>
        <w:tc>
          <w:tcPr>
            <w:tcW w:w="3653" w:type="dxa"/>
          </w:tcPr>
          <w:p w14:paraId="7BCE489A" w14:textId="77777777" w:rsidR="00BA3C53" w:rsidRPr="00BA3C53" w:rsidRDefault="00BA3C53" w:rsidP="00BA3C53">
            <w:pPr>
              <w:rPr>
                <w:rFonts w:ascii="Times New Roman" w:eastAsia="Calibri" w:hAnsi="Times New Roman" w:cs="Times New Roman"/>
                <w:sz w:val="24"/>
                <w:szCs w:val="24"/>
              </w:rPr>
            </w:pPr>
          </w:p>
        </w:tc>
      </w:tr>
      <w:tr w:rsidR="00BA3C53" w:rsidRPr="00BA3C53" w14:paraId="06784081" w14:textId="77777777" w:rsidTr="00FD2638">
        <w:tc>
          <w:tcPr>
            <w:tcW w:w="696" w:type="dxa"/>
          </w:tcPr>
          <w:p w14:paraId="09305BF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1.1.</w:t>
            </w:r>
          </w:p>
        </w:tc>
        <w:tc>
          <w:tcPr>
            <w:tcW w:w="6425" w:type="dxa"/>
          </w:tcPr>
          <w:p w14:paraId="1F44FF14" w14:textId="77777777" w:rsidR="00BA3C53" w:rsidRPr="00BA3C53" w:rsidRDefault="00BA3C53" w:rsidP="00BA3C53">
            <w:pPr>
              <w:rPr>
                <w:rFonts w:ascii="Times New Roman" w:eastAsia="Calibri" w:hAnsi="Times New Roman" w:cs="Times New Roman"/>
                <w:bCs/>
                <w:sz w:val="24"/>
                <w:szCs w:val="24"/>
                <w:lang w:bidi="en-US"/>
              </w:rPr>
            </w:pPr>
            <w:r w:rsidRPr="00BA3C53">
              <w:rPr>
                <w:rFonts w:ascii="Times New Roman" w:eastAsia="Calibri" w:hAnsi="Times New Roman" w:cs="Times New Roman"/>
                <w:bCs/>
                <w:sz w:val="24"/>
                <w:szCs w:val="24"/>
              </w:rPr>
              <w:t>Įrenginys naujas, nenaudotas</w:t>
            </w:r>
          </w:p>
        </w:tc>
        <w:tc>
          <w:tcPr>
            <w:tcW w:w="3653" w:type="dxa"/>
          </w:tcPr>
          <w:p w14:paraId="34FA6EC5" w14:textId="603A0CFE" w:rsidR="00BA3C53" w:rsidRPr="00BA3C53" w:rsidRDefault="007553F5"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B603DC" w14:textId="77777777" w:rsidTr="00FD2638">
        <w:tc>
          <w:tcPr>
            <w:tcW w:w="696" w:type="dxa"/>
          </w:tcPr>
          <w:p w14:paraId="4E4F4C8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1.2.</w:t>
            </w:r>
          </w:p>
        </w:tc>
        <w:tc>
          <w:tcPr>
            <w:tcW w:w="6425" w:type="dxa"/>
          </w:tcPr>
          <w:p w14:paraId="5337FC09" w14:textId="77777777" w:rsidR="00BA3C53" w:rsidRPr="00BA3C53" w:rsidRDefault="00BA3C53" w:rsidP="00BA3C53">
            <w:pPr>
              <w:rPr>
                <w:rFonts w:ascii="Times New Roman" w:eastAsia="Calibri" w:hAnsi="Times New Roman" w:cs="Times New Roman"/>
                <w:bCs/>
                <w:sz w:val="24"/>
                <w:szCs w:val="24"/>
              </w:rPr>
            </w:pPr>
            <w:r w:rsidRPr="00BA3C53">
              <w:rPr>
                <w:rFonts w:ascii="Times New Roman" w:eastAsia="Calibri" w:hAnsi="Times New Roman" w:cs="Times New Roman"/>
                <w:bCs/>
                <w:sz w:val="24"/>
                <w:szCs w:val="24"/>
              </w:rPr>
              <w:t xml:space="preserve">Rentgeno spindulių įrenginys: </w:t>
            </w:r>
          </w:p>
          <w:p w14:paraId="25CCBE10"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Calibri" w:hAnsi="Times New Roman" w:cs="Times New Roman"/>
                <w:bCs/>
                <w:sz w:val="24"/>
                <w:szCs w:val="24"/>
                <w:lang w:bidi="en-US"/>
              </w:rPr>
              <w:t>pavadinimas;</w:t>
            </w:r>
          </w:p>
          <w:p w14:paraId="3AA428A8"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modelis;</w:t>
            </w:r>
          </w:p>
          <w:p w14:paraId="46B87B64"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2E62744F"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kilmės šalis</w:t>
            </w:r>
          </w:p>
          <w:p w14:paraId="1214D165" w14:textId="77777777" w:rsidR="00BA3C53" w:rsidRPr="00BA3C53" w:rsidRDefault="00BA3C53" w:rsidP="00BA3C53">
            <w:pPr>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Programinė įranga:</w:t>
            </w:r>
          </w:p>
          <w:p w14:paraId="43B1C93D"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1681EFD2" w14:textId="77777777" w:rsidR="00BA3C53" w:rsidRPr="00BA3C53" w:rsidRDefault="00BA3C53" w:rsidP="00BA3C53">
            <w:pPr>
              <w:numPr>
                <w:ilvl w:val="0"/>
                <w:numId w:val="4"/>
              </w:numPr>
              <w:ind w:left="1134" w:hanging="567"/>
              <w:jc w:val="both"/>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kilmės šalis</w:t>
            </w:r>
          </w:p>
        </w:tc>
        <w:tc>
          <w:tcPr>
            <w:tcW w:w="3653" w:type="dxa"/>
          </w:tcPr>
          <w:p w14:paraId="11DA09C8" w14:textId="0556BA8A" w:rsidR="00BA3C53" w:rsidRPr="007553F5" w:rsidRDefault="0093004A"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A9D3F4" w14:textId="77777777" w:rsidTr="00FD2638">
        <w:tc>
          <w:tcPr>
            <w:tcW w:w="696" w:type="dxa"/>
          </w:tcPr>
          <w:p w14:paraId="05BF16B2"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lastRenderedPageBreak/>
              <w:t>2.</w:t>
            </w:r>
          </w:p>
        </w:tc>
        <w:tc>
          <w:tcPr>
            <w:tcW w:w="10078" w:type="dxa"/>
            <w:gridSpan w:val="2"/>
          </w:tcPr>
          <w:p w14:paraId="0ED6633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b/>
                <w:bCs/>
                <w:sz w:val="24"/>
                <w:szCs w:val="24"/>
              </w:rPr>
              <w:t>Techniniai reikalavimai</w:t>
            </w:r>
          </w:p>
        </w:tc>
      </w:tr>
      <w:tr w:rsidR="00BA3C53" w:rsidRPr="00BA3C53" w14:paraId="7EC2B0DE" w14:textId="77777777" w:rsidTr="00FD2638">
        <w:tc>
          <w:tcPr>
            <w:tcW w:w="696" w:type="dxa"/>
          </w:tcPr>
          <w:p w14:paraId="7B352BB4" w14:textId="77777777" w:rsidR="00BA3C53" w:rsidRPr="00B918DB" w:rsidRDefault="00BA3C53" w:rsidP="00BA3C53">
            <w:pPr>
              <w:jc w:val="center"/>
              <w:rPr>
                <w:rFonts w:ascii="Times New Roman" w:eastAsia="Calibri" w:hAnsi="Times New Roman" w:cs="Times New Roman"/>
                <w:sz w:val="24"/>
                <w:szCs w:val="24"/>
              </w:rPr>
            </w:pPr>
            <w:r w:rsidRPr="00B918DB">
              <w:rPr>
                <w:rFonts w:ascii="Times New Roman" w:eastAsia="Calibri" w:hAnsi="Times New Roman" w:cs="Times New Roman"/>
                <w:sz w:val="24"/>
                <w:szCs w:val="24"/>
              </w:rPr>
              <w:t>2.1.</w:t>
            </w:r>
          </w:p>
        </w:tc>
        <w:tc>
          <w:tcPr>
            <w:tcW w:w="6425" w:type="dxa"/>
          </w:tcPr>
          <w:p w14:paraId="41DA8017" w14:textId="77777777" w:rsidR="00BA3C53" w:rsidRPr="00B918DB" w:rsidRDefault="00BA3C53"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Tunelio matmenys (matuojant tunelio išmatavimus kvadrato forma):</w:t>
            </w:r>
          </w:p>
          <w:p w14:paraId="7670DB2D" w14:textId="6A4BEF2F" w:rsidR="00BA3C53" w:rsidRPr="00B918DB" w:rsidRDefault="00BA3C53" w:rsidP="002203A8">
            <w:pPr>
              <w:numPr>
                <w:ilvl w:val="0"/>
                <w:numId w:val="4"/>
              </w:numPr>
              <w:ind w:left="567" w:firstLine="0"/>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 xml:space="preserve">plotis – ne mažiau kaip </w:t>
            </w:r>
            <w:r w:rsidR="00591CF9" w:rsidRPr="00B918DB">
              <w:rPr>
                <w:rFonts w:ascii="Times New Roman" w:eastAsia="Times New Roman" w:hAnsi="Times New Roman" w:cs="Times New Roman"/>
                <w:bCs/>
                <w:sz w:val="24"/>
                <w:szCs w:val="24"/>
              </w:rPr>
              <w:t>665</w:t>
            </w:r>
            <w:r w:rsidRPr="00B918DB">
              <w:rPr>
                <w:rFonts w:ascii="Times New Roman" w:eastAsia="Times New Roman" w:hAnsi="Times New Roman" w:cs="Times New Roman"/>
                <w:bCs/>
                <w:sz w:val="24"/>
                <w:szCs w:val="24"/>
              </w:rPr>
              <w:t xml:space="preserve"> mm ir ne daugiau kaip </w:t>
            </w:r>
            <w:r w:rsidR="00591CF9" w:rsidRPr="00B918DB">
              <w:rPr>
                <w:rFonts w:ascii="Times New Roman" w:eastAsia="Times New Roman" w:hAnsi="Times New Roman" w:cs="Times New Roman"/>
                <w:bCs/>
                <w:sz w:val="24"/>
                <w:szCs w:val="24"/>
              </w:rPr>
              <w:t>840</w:t>
            </w:r>
            <w:r w:rsidRPr="00B918DB">
              <w:rPr>
                <w:rFonts w:ascii="Times New Roman" w:eastAsia="Times New Roman" w:hAnsi="Times New Roman" w:cs="Times New Roman"/>
                <w:bCs/>
                <w:sz w:val="24"/>
                <w:szCs w:val="24"/>
              </w:rPr>
              <w:t xml:space="preserve"> mm;</w:t>
            </w:r>
          </w:p>
          <w:p w14:paraId="629551F8" w14:textId="38DE5870" w:rsidR="00BA3C53" w:rsidRPr="00B918DB" w:rsidRDefault="00BA3C53" w:rsidP="002203A8">
            <w:pPr>
              <w:numPr>
                <w:ilvl w:val="0"/>
                <w:numId w:val="4"/>
              </w:numPr>
              <w:ind w:left="567" w:firstLine="0"/>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aukštis – ne mažiau kaip </w:t>
            </w:r>
            <w:r w:rsidR="00300619" w:rsidRPr="00B918DB">
              <w:rPr>
                <w:rFonts w:ascii="Times New Roman" w:eastAsia="Times New Roman" w:hAnsi="Times New Roman" w:cs="Times New Roman"/>
                <w:bCs/>
                <w:sz w:val="24"/>
                <w:szCs w:val="24"/>
              </w:rPr>
              <w:t>540</w:t>
            </w:r>
            <w:r w:rsidRPr="00B918DB">
              <w:rPr>
                <w:rFonts w:ascii="Times New Roman" w:eastAsia="Times New Roman" w:hAnsi="Times New Roman" w:cs="Times New Roman"/>
                <w:bCs/>
                <w:sz w:val="24"/>
                <w:szCs w:val="24"/>
              </w:rPr>
              <w:t xml:space="preserve"> mm ir ne daugiau kaip </w:t>
            </w:r>
            <w:r w:rsidR="00300619" w:rsidRPr="00B918DB">
              <w:rPr>
                <w:rFonts w:ascii="Times New Roman" w:eastAsia="Times New Roman" w:hAnsi="Times New Roman" w:cs="Times New Roman"/>
                <w:bCs/>
                <w:sz w:val="24"/>
                <w:szCs w:val="24"/>
              </w:rPr>
              <w:t>776</w:t>
            </w:r>
            <w:r w:rsidRPr="00B918DB">
              <w:rPr>
                <w:rFonts w:ascii="Times New Roman" w:eastAsia="Times New Roman" w:hAnsi="Times New Roman" w:cs="Times New Roman"/>
                <w:bCs/>
                <w:sz w:val="24"/>
                <w:szCs w:val="24"/>
              </w:rPr>
              <w:t xml:space="preserve"> mm</w:t>
            </w:r>
          </w:p>
        </w:tc>
        <w:tc>
          <w:tcPr>
            <w:tcW w:w="3653" w:type="dxa"/>
          </w:tcPr>
          <w:p w14:paraId="1576846B" w14:textId="299253EF"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E8663D5" w14:textId="77777777" w:rsidTr="00FD2638">
        <w:tc>
          <w:tcPr>
            <w:tcW w:w="696" w:type="dxa"/>
          </w:tcPr>
          <w:p w14:paraId="0E08371A" w14:textId="77777777"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2.2.</w:t>
            </w:r>
          </w:p>
        </w:tc>
        <w:tc>
          <w:tcPr>
            <w:tcW w:w="6425" w:type="dxa"/>
          </w:tcPr>
          <w:p w14:paraId="6C369D0F" w14:textId="79299F3F" w:rsidR="00BA3C53" w:rsidRPr="00B918DB" w:rsidRDefault="00BA3C53"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Rentgeno spindulių įrenginio konvejerio juostos aukštis nuo grindų ne daugiau kaip </w:t>
            </w:r>
            <w:r w:rsidR="00837D02" w:rsidRPr="00B918DB">
              <w:rPr>
                <w:rFonts w:ascii="Times New Roman" w:eastAsia="Times New Roman" w:hAnsi="Times New Roman" w:cs="Times New Roman"/>
                <w:bCs/>
                <w:sz w:val="24"/>
                <w:szCs w:val="24"/>
              </w:rPr>
              <w:t>850</w:t>
            </w:r>
            <w:r w:rsidRPr="00B918DB">
              <w:rPr>
                <w:rFonts w:ascii="Times New Roman" w:eastAsia="Times New Roman" w:hAnsi="Times New Roman" w:cs="Times New Roman"/>
                <w:bCs/>
                <w:sz w:val="24"/>
                <w:szCs w:val="24"/>
              </w:rPr>
              <w:t xml:space="preserve"> mm.</w:t>
            </w:r>
          </w:p>
        </w:tc>
        <w:tc>
          <w:tcPr>
            <w:tcW w:w="3653" w:type="dxa"/>
          </w:tcPr>
          <w:p w14:paraId="063446A2" w14:textId="47E1F5FD"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FD2638" w:rsidRPr="00BA3C53" w14:paraId="0B365288" w14:textId="77777777" w:rsidTr="00FD2638">
        <w:tc>
          <w:tcPr>
            <w:tcW w:w="696" w:type="dxa"/>
          </w:tcPr>
          <w:p w14:paraId="5356B93D" w14:textId="571508D0" w:rsidR="00FD2638" w:rsidRPr="00B918DB" w:rsidRDefault="002538EF" w:rsidP="00BA3C53">
            <w:pPr>
              <w:rPr>
                <w:rFonts w:ascii="Times New Roman" w:eastAsia="Calibri" w:hAnsi="Times New Roman" w:cs="Times New Roman"/>
              </w:rPr>
            </w:pPr>
            <w:r w:rsidRPr="00B918DB">
              <w:rPr>
                <w:rFonts w:ascii="Times New Roman" w:eastAsia="Calibri" w:hAnsi="Times New Roman" w:cs="Times New Roman"/>
              </w:rPr>
              <w:t>2.3.</w:t>
            </w:r>
          </w:p>
        </w:tc>
        <w:tc>
          <w:tcPr>
            <w:tcW w:w="6425" w:type="dxa"/>
          </w:tcPr>
          <w:p w14:paraId="410D2A89" w14:textId="0C2F21D8" w:rsidR="00FD2638" w:rsidRPr="00B918DB" w:rsidRDefault="001B53A6" w:rsidP="00BA3C53">
            <w:pPr>
              <w:tabs>
                <w:tab w:val="right" w:leader="underscore" w:pos="8505"/>
              </w:tabs>
              <w:jc w:val="both"/>
              <w:rPr>
                <w:rFonts w:ascii="Times New Roman" w:eastAsia="Times New Roman" w:hAnsi="Times New Roman" w:cs="Times New Roman"/>
                <w:bCs/>
              </w:rPr>
            </w:pPr>
            <w:r w:rsidRPr="00B918DB">
              <w:rPr>
                <w:rFonts w:ascii="Times New Roman" w:eastAsia="Times New Roman" w:hAnsi="Times New Roman" w:cs="Times New Roman"/>
                <w:bCs/>
                <w:sz w:val="24"/>
                <w:szCs w:val="24"/>
              </w:rPr>
              <w:t>Rentgeno spindulių įrenginio konvejerio juostos greitis ne mažiau kaip 20 cm/s.</w:t>
            </w:r>
          </w:p>
        </w:tc>
        <w:tc>
          <w:tcPr>
            <w:tcW w:w="3653" w:type="dxa"/>
          </w:tcPr>
          <w:p w14:paraId="31259E4A" w14:textId="138EC326" w:rsidR="00FD2638" w:rsidRPr="00BA3C53" w:rsidRDefault="0084778E" w:rsidP="00BA3C53">
            <w:pPr>
              <w:rPr>
                <w:rFonts w:ascii="Times New Roman" w:eastAsia="Calibri" w:hAnsi="Times New Roman" w:cs="Times New Roman"/>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26D6CD23" w14:textId="77777777" w:rsidTr="00FD2638">
        <w:tc>
          <w:tcPr>
            <w:tcW w:w="696" w:type="dxa"/>
          </w:tcPr>
          <w:p w14:paraId="24B0B7F3" w14:textId="79D8C782"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582E54" w:rsidRPr="00B918DB">
              <w:rPr>
                <w:rFonts w:ascii="Times New Roman" w:eastAsia="Calibri" w:hAnsi="Times New Roman" w:cs="Times New Roman"/>
                <w:sz w:val="24"/>
                <w:szCs w:val="24"/>
              </w:rPr>
              <w:t>4</w:t>
            </w:r>
            <w:r w:rsidRPr="00B918DB">
              <w:rPr>
                <w:rFonts w:ascii="Times New Roman" w:eastAsia="Calibri" w:hAnsi="Times New Roman" w:cs="Times New Roman"/>
                <w:sz w:val="24"/>
                <w:szCs w:val="24"/>
              </w:rPr>
              <w:t>.</w:t>
            </w:r>
          </w:p>
        </w:tc>
        <w:tc>
          <w:tcPr>
            <w:tcW w:w="6425" w:type="dxa"/>
          </w:tcPr>
          <w:p w14:paraId="2A8DA964" w14:textId="76094A30" w:rsidR="00BA3C53" w:rsidRPr="00B918DB" w:rsidRDefault="00BA3C53"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Rentgeno spindulių įrenginio ilgis (matuojant nuo konvejerio juostos pradžios iki konvejerio juostos pabaigos): ne daugiau kaip </w:t>
            </w:r>
            <w:r w:rsidR="00582E54"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600 mm.</w:t>
            </w:r>
          </w:p>
        </w:tc>
        <w:tc>
          <w:tcPr>
            <w:tcW w:w="3653" w:type="dxa"/>
          </w:tcPr>
          <w:p w14:paraId="17A81914" w14:textId="6A792053"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4076562" w14:textId="77777777" w:rsidTr="00FD2638">
        <w:tc>
          <w:tcPr>
            <w:tcW w:w="696" w:type="dxa"/>
          </w:tcPr>
          <w:p w14:paraId="19888C63" w14:textId="7941D1F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360E7B" w:rsidRPr="00B918DB">
              <w:rPr>
                <w:rFonts w:ascii="Times New Roman" w:eastAsia="Calibri" w:hAnsi="Times New Roman" w:cs="Times New Roman"/>
                <w:sz w:val="24"/>
                <w:szCs w:val="24"/>
              </w:rPr>
              <w:t>5</w:t>
            </w:r>
            <w:r w:rsidRPr="00B918DB">
              <w:rPr>
                <w:rFonts w:ascii="Times New Roman" w:eastAsia="Calibri" w:hAnsi="Times New Roman" w:cs="Times New Roman"/>
                <w:sz w:val="24"/>
                <w:szCs w:val="24"/>
              </w:rPr>
              <w:t>.</w:t>
            </w:r>
          </w:p>
        </w:tc>
        <w:tc>
          <w:tcPr>
            <w:tcW w:w="6425" w:type="dxa"/>
          </w:tcPr>
          <w:p w14:paraId="7CDB7C65" w14:textId="77777777" w:rsidR="00FD0708" w:rsidRPr="00B918DB" w:rsidRDefault="00FD0708" w:rsidP="00FD0708">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įrenginio plotis: ne daugiau kaip 1650 mm.</w:t>
            </w:r>
          </w:p>
          <w:p w14:paraId="267E6F2F" w14:textId="6D1FFF96" w:rsidR="00BA3C53" w:rsidRPr="00B918DB" w:rsidRDefault="00BA3C53" w:rsidP="00BA3C53">
            <w:pPr>
              <w:tabs>
                <w:tab w:val="right" w:leader="underscore" w:pos="8505"/>
              </w:tabs>
              <w:jc w:val="both"/>
              <w:rPr>
                <w:rFonts w:ascii="Times New Roman" w:eastAsia="Calibri" w:hAnsi="Times New Roman" w:cs="Times New Roman"/>
                <w:sz w:val="24"/>
                <w:szCs w:val="24"/>
              </w:rPr>
            </w:pPr>
          </w:p>
        </w:tc>
        <w:tc>
          <w:tcPr>
            <w:tcW w:w="3653" w:type="dxa"/>
          </w:tcPr>
          <w:p w14:paraId="5B7C20E9" w14:textId="16C14940"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60D8343B" w14:textId="77777777" w:rsidTr="00FD2638">
        <w:tc>
          <w:tcPr>
            <w:tcW w:w="696" w:type="dxa"/>
          </w:tcPr>
          <w:p w14:paraId="6AC9392A" w14:textId="2815C5F0"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367435" w:rsidRPr="00B918DB">
              <w:rPr>
                <w:rFonts w:ascii="Times New Roman" w:eastAsia="Calibri" w:hAnsi="Times New Roman" w:cs="Times New Roman"/>
                <w:sz w:val="24"/>
                <w:szCs w:val="24"/>
              </w:rPr>
              <w:t>6</w:t>
            </w:r>
            <w:r w:rsidRPr="00B918DB">
              <w:rPr>
                <w:rFonts w:ascii="Times New Roman" w:eastAsia="Calibri" w:hAnsi="Times New Roman" w:cs="Times New Roman"/>
                <w:sz w:val="24"/>
                <w:szCs w:val="24"/>
              </w:rPr>
              <w:t>.</w:t>
            </w:r>
          </w:p>
        </w:tc>
        <w:tc>
          <w:tcPr>
            <w:tcW w:w="6425" w:type="dxa"/>
          </w:tcPr>
          <w:p w14:paraId="5612C603" w14:textId="77777777" w:rsidR="00367435" w:rsidRPr="00B918DB" w:rsidRDefault="00367435" w:rsidP="00367435">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įrenginiu galima tikrinti daiktą, kurio svoris (tolygiai paskirstytas) bent 140 kg.</w:t>
            </w:r>
          </w:p>
          <w:p w14:paraId="44A2F4EC" w14:textId="1E3AEFEB" w:rsidR="00BA3C53" w:rsidRPr="00B918DB" w:rsidRDefault="00BA3C53" w:rsidP="00BA3C53">
            <w:pPr>
              <w:jc w:val="both"/>
              <w:rPr>
                <w:rFonts w:ascii="Times New Roman" w:eastAsia="Calibri" w:hAnsi="Times New Roman" w:cs="Times New Roman"/>
                <w:bCs/>
                <w:sz w:val="24"/>
                <w:szCs w:val="24"/>
              </w:rPr>
            </w:pPr>
          </w:p>
        </w:tc>
        <w:tc>
          <w:tcPr>
            <w:tcW w:w="3653" w:type="dxa"/>
          </w:tcPr>
          <w:p w14:paraId="3A9AD488" w14:textId="4A5D734D"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53569EE3" w14:textId="77777777" w:rsidTr="00FD2638">
        <w:tc>
          <w:tcPr>
            <w:tcW w:w="696" w:type="dxa"/>
          </w:tcPr>
          <w:p w14:paraId="61589891" w14:textId="472A1186"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C41065" w:rsidRPr="00B918DB">
              <w:rPr>
                <w:rFonts w:ascii="Times New Roman" w:eastAsia="Calibri" w:hAnsi="Times New Roman" w:cs="Times New Roman"/>
                <w:sz w:val="24"/>
                <w:szCs w:val="24"/>
              </w:rPr>
              <w:t>7</w:t>
            </w:r>
            <w:r w:rsidRPr="00B918DB">
              <w:rPr>
                <w:rFonts w:ascii="Times New Roman" w:eastAsia="Calibri" w:hAnsi="Times New Roman" w:cs="Times New Roman"/>
                <w:sz w:val="24"/>
                <w:szCs w:val="24"/>
              </w:rPr>
              <w:t>.</w:t>
            </w:r>
          </w:p>
        </w:tc>
        <w:tc>
          <w:tcPr>
            <w:tcW w:w="6425" w:type="dxa"/>
          </w:tcPr>
          <w:p w14:paraId="1EE1EA6A" w14:textId="770B0E78" w:rsidR="00BA3C53" w:rsidRPr="00B918DB" w:rsidRDefault="00BA3C53" w:rsidP="00BA3C53">
            <w:pPr>
              <w:jc w:val="both"/>
              <w:rPr>
                <w:rFonts w:ascii="Times New Roman" w:eastAsia="Calibri" w:hAnsi="Times New Roman" w:cs="Times New Roman"/>
                <w:sz w:val="24"/>
                <w:szCs w:val="24"/>
              </w:rPr>
            </w:pPr>
            <w:r w:rsidRPr="00B918DB">
              <w:rPr>
                <w:rFonts w:ascii="Times New Roman" w:eastAsia="Calibri" w:hAnsi="Times New Roman" w:cs="Times New Roman"/>
                <w:bCs/>
                <w:sz w:val="24"/>
                <w:szCs w:val="24"/>
              </w:rPr>
              <w:t>Rentgeno spindulių įrenginys turi turėti ne mažiau kaip du rentgeno spindulių generatorius</w:t>
            </w:r>
            <w:r w:rsidR="00C41065" w:rsidRPr="00B918DB">
              <w:rPr>
                <w:rFonts w:ascii="Times New Roman" w:eastAsia="Calibri" w:hAnsi="Times New Roman" w:cs="Times New Roman"/>
                <w:bCs/>
                <w:sz w:val="24"/>
                <w:szCs w:val="24"/>
              </w:rPr>
              <w:t>.</w:t>
            </w:r>
          </w:p>
        </w:tc>
        <w:tc>
          <w:tcPr>
            <w:tcW w:w="3653" w:type="dxa"/>
          </w:tcPr>
          <w:p w14:paraId="5BEAA206" w14:textId="4022C9F9"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 xml:space="preserve">(Tiekėjas privalo pateikti techninio parametro atitikimą patvirtinančius dokumentus (pvz. </w:t>
            </w:r>
            <w:r w:rsidRPr="00580352">
              <w:rPr>
                <w:rFonts w:ascii="Times New Roman" w:eastAsia="Calibri" w:hAnsi="Times New Roman" w:cs="Times New Roman"/>
                <w:i/>
                <w:iCs/>
                <w:sz w:val="24"/>
                <w:szCs w:val="24"/>
              </w:rPr>
              <w:lastRenderedPageBreak/>
              <w:t>gamintojo prekės aprašymas arba nuoroda į gamintojo puslapį, kuriuose būtų nurodytas techninėje specifikacijoje nustatytas reikalavimas)</w:t>
            </w:r>
          </w:p>
        </w:tc>
      </w:tr>
      <w:tr w:rsidR="00BA3C53" w:rsidRPr="00BA3C53" w14:paraId="6BF6BEC3" w14:textId="77777777" w:rsidTr="00FD2638">
        <w:tc>
          <w:tcPr>
            <w:tcW w:w="696" w:type="dxa"/>
          </w:tcPr>
          <w:p w14:paraId="3D1A5B15" w14:textId="4553012A"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lastRenderedPageBreak/>
              <w:t>2.</w:t>
            </w:r>
            <w:r w:rsidR="008D32D7" w:rsidRPr="00B918DB">
              <w:rPr>
                <w:rFonts w:ascii="Times New Roman" w:eastAsia="Calibri" w:hAnsi="Times New Roman" w:cs="Times New Roman"/>
                <w:sz w:val="24"/>
                <w:szCs w:val="24"/>
              </w:rPr>
              <w:t>8</w:t>
            </w:r>
            <w:r w:rsidRPr="00B918DB">
              <w:rPr>
                <w:rFonts w:ascii="Times New Roman" w:eastAsia="Calibri" w:hAnsi="Times New Roman" w:cs="Times New Roman"/>
                <w:sz w:val="24"/>
                <w:szCs w:val="24"/>
              </w:rPr>
              <w:t>.</w:t>
            </w:r>
          </w:p>
        </w:tc>
        <w:tc>
          <w:tcPr>
            <w:tcW w:w="6425" w:type="dxa"/>
          </w:tcPr>
          <w:p w14:paraId="37250EB2" w14:textId="41EB4D2F" w:rsidR="00BA3C53" w:rsidRPr="00B918DB" w:rsidRDefault="008D32D7" w:rsidP="00BA3C53">
            <w:pPr>
              <w:tabs>
                <w:tab w:val="left" w:pos="2188"/>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Rentgeno spindulių įrenginys turi turėti ne mažiau kaip 2 monitorius: vienas jų turi rodyti spalvotą vaizdą viena plokštuma, kitas – spalvotą vaizdą kita plokštuma. Rentgeno spindulių įrenginio monitorių ekrano dydis ne mažesnis kaip 21 colio įstrižainės LCD arba analogiškas monitoriaus ekranas. Monitoriai turi būti patalpinti (išdėstyti) virš Techninės specifikacijos 2.9 papunktyje nurodytos rentgeno spindulių įrenginio valdymo klaviatūros.</w:t>
            </w:r>
          </w:p>
        </w:tc>
        <w:tc>
          <w:tcPr>
            <w:tcW w:w="3653" w:type="dxa"/>
          </w:tcPr>
          <w:p w14:paraId="23B182E1" w14:textId="2033738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E127C44" w14:textId="77777777" w:rsidTr="00FD2638">
        <w:tc>
          <w:tcPr>
            <w:tcW w:w="696" w:type="dxa"/>
          </w:tcPr>
          <w:p w14:paraId="7401348D" w14:textId="5D0A1E6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sz w:val="24"/>
                <w:szCs w:val="24"/>
              </w:rPr>
              <w:t>2.</w:t>
            </w:r>
            <w:r w:rsidR="00AE1EA9" w:rsidRPr="00B918DB">
              <w:rPr>
                <w:rFonts w:ascii="Times New Roman" w:eastAsia="Times New Roman" w:hAnsi="Times New Roman" w:cs="Times New Roman"/>
                <w:sz w:val="24"/>
                <w:szCs w:val="24"/>
              </w:rPr>
              <w:t>9</w:t>
            </w:r>
            <w:r w:rsidRPr="00B918DB">
              <w:rPr>
                <w:rFonts w:ascii="Times New Roman" w:eastAsia="Times New Roman" w:hAnsi="Times New Roman" w:cs="Times New Roman"/>
                <w:sz w:val="24"/>
                <w:szCs w:val="24"/>
              </w:rPr>
              <w:t>.</w:t>
            </w:r>
          </w:p>
        </w:tc>
        <w:tc>
          <w:tcPr>
            <w:tcW w:w="6425" w:type="dxa"/>
          </w:tcPr>
          <w:p w14:paraId="3F840DD0" w14:textId="77777777" w:rsidR="00AE1EA9" w:rsidRPr="00B918DB" w:rsidRDefault="00AE1EA9" w:rsidP="00AE1EA9">
            <w:pPr>
              <w:tabs>
                <w:tab w:val="left" w:pos="2188"/>
              </w:tabs>
              <w:jc w:val="both"/>
              <w:rPr>
                <w:rFonts w:ascii="Times New Roman" w:eastAsia="Times New Roman" w:hAnsi="Times New Roman" w:cs="Times New Roman"/>
                <w:sz w:val="24"/>
                <w:szCs w:val="24"/>
              </w:rPr>
            </w:pPr>
            <w:r w:rsidRPr="00B918DB">
              <w:rPr>
                <w:rFonts w:ascii="Times New Roman" w:eastAsia="Times New Roman" w:hAnsi="Times New Roman" w:cs="Times New Roman"/>
                <w:sz w:val="24"/>
                <w:szCs w:val="24"/>
              </w:rPr>
              <w:t xml:space="preserve">Rentgeno spindulių įrenginyje turi būti įmontuotas laikiklis arba šalia pastatomas mobilus monitoriaus stovas ant kurio tvirtinama rentgeno spindulių įrenginio valdymo klaviatūra. Rentgeno spindulių įrenginio valdymo klaviatūra turi būti ne žemesniame kaip 1000 mm ir ne aukštesniame kaip 1300 mm aukštyje tam, kad operatorius galėtų patogiai dirbti su rentgeno spindulių įrenginiu stovint. </w:t>
            </w:r>
          </w:p>
          <w:p w14:paraId="6D49ECD9" w14:textId="1ED72A72" w:rsidR="00BA3C53" w:rsidRPr="00B918DB" w:rsidRDefault="00BA3C53" w:rsidP="00BA3C53">
            <w:pPr>
              <w:tabs>
                <w:tab w:val="left" w:pos="2188"/>
              </w:tabs>
              <w:jc w:val="both"/>
              <w:rPr>
                <w:rFonts w:ascii="Times New Roman" w:eastAsia="Calibri" w:hAnsi="Times New Roman" w:cs="Times New Roman"/>
                <w:sz w:val="24"/>
                <w:szCs w:val="24"/>
              </w:rPr>
            </w:pPr>
          </w:p>
        </w:tc>
        <w:tc>
          <w:tcPr>
            <w:tcW w:w="3653" w:type="dxa"/>
          </w:tcPr>
          <w:p w14:paraId="481022C3" w14:textId="70E2B13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6880781" w14:textId="77777777" w:rsidTr="00FD2638">
        <w:tc>
          <w:tcPr>
            <w:tcW w:w="696" w:type="dxa"/>
          </w:tcPr>
          <w:p w14:paraId="163605FC" w14:textId="2323C0E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742F78" w:rsidRPr="00B918DB">
              <w:rPr>
                <w:rFonts w:ascii="Times New Roman" w:eastAsia="Calibri" w:hAnsi="Times New Roman" w:cs="Times New Roman"/>
                <w:sz w:val="24"/>
                <w:szCs w:val="24"/>
              </w:rPr>
              <w:t>10</w:t>
            </w:r>
            <w:r w:rsidRPr="00B918DB">
              <w:rPr>
                <w:rFonts w:ascii="Times New Roman" w:eastAsia="Calibri" w:hAnsi="Times New Roman" w:cs="Times New Roman"/>
                <w:sz w:val="24"/>
                <w:szCs w:val="24"/>
              </w:rPr>
              <w:t>.</w:t>
            </w:r>
          </w:p>
        </w:tc>
        <w:tc>
          <w:tcPr>
            <w:tcW w:w="6425" w:type="dxa"/>
          </w:tcPr>
          <w:p w14:paraId="319060C0" w14:textId="7F006A80" w:rsidR="00BA3C53" w:rsidRPr="00B918DB" w:rsidRDefault="000C57C6"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Poveikis fotojuostoms: fotojuostos, kurių jautrumas iki ISO 1600 (33 DIN) turi išlikti nepaveiktos iki 5 skenavimų.</w:t>
            </w:r>
          </w:p>
        </w:tc>
        <w:tc>
          <w:tcPr>
            <w:tcW w:w="3653" w:type="dxa"/>
          </w:tcPr>
          <w:p w14:paraId="0ADC752D" w14:textId="43B5824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94F83AD" w14:textId="77777777" w:rsidTr="00FD2638">
        <w:tc>
          <w:tcPr>
            <w:tcW w:w="696" w:type="dxa"/>
          </w:tcPr>
          <w:p w14:paraId="6B94B6A1" w14:textId="59A90AE5"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432F255D" w14:textId="722E9898" w:rsidR="00BA3C53" w:rsidRPr="00B918DB" w:rsidRDefault="003A1BCB" w:rsidP="003A1BCB">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Rentgeno spindulių įrenginio generatoriaus darbinė įtampa turi būti ne mažesnė kaip 150 kV.</w:t>
            </w:r>
          </w:p>
        </w:tc>
        <w:tc>
          <w:tcPr>
            <w:tcW w:w="3653" w:type="dxa"/>
          </w:tcPr>
          <w:p w14:paraId="02B949C4" w14:textId="6E4B1367"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1C682AA" w14:textId="77777777" w:rsidTr="00FD2638">
        <w:tc>
          <w:tcPr>
            <w:tcW w:w="696" w:type="dxa"/>
          </w:tcPr>
          <w:p w14:paraId="1A7B426B" w14:textId="26E6787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5AFC0B1" w14:textId="55A383DD" w:rsidR="00BA3C53" w:rsidRPr="00B918DB" w:rsidRDefault="000208AA"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Maitinimo šaltinis: kintama elektros srovė 220-240 V, 50-60 Hz. Rentgeno spindulių įrenginys privalo turėti nepertraukiamo maitinimo šaltinį su įtampos stabilizatoriumi, užtikrinantį autonominį įrenginio veikimą ne trumpiau kaip 15 minučių.</w:t>
            </w:r>
          </w:p>
        </w:tc>
        <w:tc>
          <w:tcPr>
            <w:tcW w:w="3653" w:type="dxa"/>
          </w:tcPr>
          <w:p w14:paraId="427FF428" w14:textId="07764E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F939C1F" w14:textId="77777777" w:rsidTr="00FD2638">
        <w:tc>
          <w:tcPr>
            <w:tcW w:w="696" w:type="dxa"/>
          </w:tcPr>
          <w:p w14:paraId="778F8F51" w14:textId="73FB8A7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820758"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97A1547" w14:textId="0283AD3A" w:rsidR="00BA3C53" w:rsidRPr="00B918DB" w:rsidRDefault="00A878B9"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Darbinė temperatūra: turi apimti diapazoną nuo 0°C iki +40°C, saugojimo temperatūra: turi apimti diapazoną nuo -10°C iki +50°C, drėgmė nuo 10 proc. iki 90 proc. (be kondensato).</w:t>
            </w:r>
          </w:p>
        </w:tc>
        <w:tc>
          <w:tcPr>
            <w:tcW w:w="3653" w:type="dxa"/>
          </w:tcPr>
          <w:p w14:paraId="3B8F3290" w14:textId="5B7996B8"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37FE37FC" w14:textId="77777777" w:rsidTr="00FD2638">
        <w:tc>
          <w:tcPr>
            <w:tcW w:w="696" w:type="dxa"/>
          </w:tcPr>
          <w:p w14:paraId="5CD93AFC" w14:textId="7EADBBCE"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8BAC7" w14:textId="5CF963A5" w:rsidR="00BA3C53" w:rsidRPr="00B918DB" w:rsidRDefault="00E23209"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Jonizuojančiosios spinduliuotės dydis ne daugiau kaip 1µSv/h, 10 cm atstumu nuo rentgeno spindulių įrenginio.</w:t>
            </w:r>
          </w:p>
        </w:tc>
        <w:tc>
          <w:tcPr>
            <w:tcW w:w="3653" w:type="dxa"/>
          </w:tcPr>
          <w:p w14:paraId="0DE226FC" w14:textId="4326BC2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71DB064" w14:textId="77777777" w:rsidTr="00FD2638">
        <w:tc>
          <w:tcPr>
            <w:tcW w:w="696" w:type="dxa"/>
          </w:tcPr>
          <w:p w14:paraId="2EB69F5B" w14:textId="38FA0520"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2F0C339C" w14:textId="5F742976" w:rsidR="00BA3C53" w:rsidRPr="00B918DB" w:rsidRDefault="00360AA7"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Dirbančio rentgeno spindulių įrenginio keliamas triukšmo lygis, matuojant 5 cm nuo įrenginio paviršiaus, ne daugiau nei 70 dB, sritis aplink įsiurbimo / išmetimo filtrus.</w:t>
            </w:r>
          </w:p>
        </w:tc>
        <w:tc>
          <w:tcPr>
            <w:tcW w:w="3653" w:type="dxa"/>
          </w:tcPr>
          <w:p w14:paraId="0224C171" w14:textId="400D39A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79408D0" w14:textId="77777777" w:rsidTr="00FD2638">
        <w:tc>
          <w:tcPr>
            <w:tcW w:w="696" w:type="dxa"/>
          </w:tcPr>
          <w:p w14:paraId="2904C9D8" w14:textId="1B4F6D0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6</w:t>
            </w:r>
            <w:r w:rsidRPr="00B918DB">
              <w:rPr>
                <w:rFonts w:ascii="Times New Roman" w:eastAsia="Times New Roman" w:hAnsi="Times New Roman" w:cs="Times New Roman"/>
                <w:bCs/>
                <w:sz w:val="24"/>
                <w:szCs w:val="24"/>
              </w:rPr>
              <w:t>.</w:t>
            </w:r>
          </w:p>
        </w:tc>
        <w:tc>
          <w:tcPr>
            <w:tcW w:w="6425" w:type="dxa"/>
          </w:tcPr>
          <w:p w14:paraId="4DF20781"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Rentgeno spindulių įrenginys privalo atitikti šiuos standartus:</w:t>
            </w:r>
          </w:p>
          <w:p w14:paraId="5916AD1D" w14:textId="6C9B7D39"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―elektrosauga EN 61010-1:2010/A1:2019;</w:t>
            </w:r>
          </w:p>
          <w:p w14:paraId="55FC15CA"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w:t>
            </w:r>
            <w:r w:rsidRPr="00B918DB">
              <w:rPr>
                <w:rFonts w:ascii="Times New Roman" w:eastAsia="Calibri" w:hAnsi="Times New Roman" w:cs="Times New Roman"/>
                <w:sz w:val="24"/>
                <w:szCs w:val="24"/>
              </w:rPr>
              <w:tab/>
              <w:t>sveikatos ir saugos reikalavimai pagal direktyvą 2006/42/EB;</w:t>
            </w:r>
          </w:p>
          <w:p w14:paraId="42DCC192"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lastRenderedPageBreak/>
              <w:t>―</w:t>
            </w:r>
            <w:r w:rsidRPr="00B918DB">
              <w:rPr>
                <w:rFonts w:ascii="Times New Roman" w:eastAsia="Calibri" w:hAnsi="Times New Roman" w:cs="Times New Roman"/>
                <w:sz w:val="24"/>
                <w:szCs w:val="24"/>
              </w:rPr>
              <w:tab/>
              <w:t>elektromagnetinis suderinamumas („EMC“) pagal direktyvą 2014/30/ES;</w:t>
            </w:r>
          </w:p>
          <w:p w14:paraId="29FADA0D" w14:textId="241FDA5C"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―žema įtampa įrenginiams pagal direktyva 2014/35/ES;</w:t>
            </w:r>
          </w:p>
          <w:p w14:paraId="37C021F6" w14:textId="178C00AA" w:rsidR="00BA3C53"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w:t>
            </w:r>
            <w:r w:rsidRPr="00B918DB">
              <w:rPr>
                <w:rFonts w:ascii="Times New Roman" w:eastAsia="Calibri" w:hAnsi="Times New Roman" w:cs="Times New Roman"/>
                <w:sz w:val="24"/>
                <w:szCs w:val="24"/>
              </w:rPr>
              <w:tab/>
              <w:t>radiacinė sauga turi atitikti direktyvą 2013/59/EURATOMAS.</w:t>
            </w:r>
          </w:p>
        </w:tc>
        <w:tc>
          <w:tcPr>
            <w:tcW w:w="3653" w:type="dxa"/>
          </w:tcPr>
          <w:p w14:paraId="60E3A093" w14:textId="56697D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02016BF8" w14:textId="77777777" w:rsidTr="00FD2638">
        <w:tc>
          <w:tcPr>
            <w:tcW w:w="696" w:type="dxa"/>
          </w:tcPr>
          <w:p w14:paraId="2522CC23" w14:textId="6E0FC6D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633246" w:rsidRPr="00B918DB">
              <w:rPr>
                <w:rFonts w:ascii="Times New Roman" w:eastAsia="Times New Roman" w:hAnsi="Times New Roman" w:cs="Times New Roman"/>
                <w:bCs/>
                <w:sz w:val="24"/>
                <w:szCs w:val="24"/>
              </w:rPr>
              <w:t>7</w:t>
            </w:r>
            <w:r w:rsidRPr="00B918DB">
              <w:rPr>
                <w:rFonts w:ascii="Times New Roman" w:eastAsia="Times New Roman" w:hAnsi="Times New Roman" w:cs="Times New Roman"/>
                <w:bCs/>
                <w:sz w:val="24"/>
                <w:szCs w:val="24"/>
              </w:rPr>
              <w:t>.</w:t>
            </w:r>
          </w:p>
        </w:tc>
        <w:tc>
          <w:tcPr>
            <w:tcW w:w="6425" w:type="dxa"/>
          </w:tcPr>
          <w:p w14:paraId="1FA5A2BA" w14:textId="3A959BBE" w:rsidR="00BA3C53" w:rsidRPr="00B918DB" w:rsidRDefault="00EB409A" w:rsidP="00633246">
            <w:pPr>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w:t>
            </w:r>
          </w:p>
        </w:tc>
        <w:tc>
          <w:tcPr>
            <w:tcW w:w="3653" w:type="dxa"/>
          </w:tcPr>
          <w:p w14:paraId="30608600" w14:textId="27FEB76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54DD3E" w14:textId="77777777" w:rsidTr="00FD2638">
        <w:tc>
          <w:tcPr>
            <w:tcW w:w="696" w:type="dxa"/>
          </w:tcPr>
          <w:p w14:paraId="0B97C4E4" w14:textId="0C678E1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8</w:t>
            </w:r>
            <w:r w:rsidRPr="00B918DB">
              <w:rPr>
                <w:rFonts w:ascii="Times New Roman" w:eastAsia="Times New Roman" w:hAnsi="Times New Roman" w:cs="Times New Roman"/>
                <w:bCs/>
                <w:sz w:val="24"/>
                <w:szCs w:val="24"/>
              </w:rPr>
              <w:t>.</w:t>
            </w:r>
          </w:p>
        </w:tc>
        <w:tc>
          <w:tcPr>
            <w:tcW w:w="6425" w:type="dxa"/>
          </w:tcPr>
          <w:p w14:paraId="5869105B" w14:textId="2644C8E6" w:rsidR="00BA3C53" w:rsidRPr="00B918DB" w:rsidRDefault="00250C22"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leisti perkelti iš rentgeno spindulių įrenginio atminties vaizdus į išorinę laikmeną bent vienu plačiai naudojamu standartinių paveikslėlių formatu (.bmp, .jpg, .png).</w:t>
            </w:r>
          </w:p>
        </w:tc>
        <w:tc>
          <w:tcPr>
            <w:tcW w:w="3653" w:type="dxa"/>
          </w:tcPr>
          <w:p w14:paraId="51A5665D" w14:textId="71CF230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E78D0FF" w14:textId="77777777" w:rsidTr="00FD2638">
        <w:tc>
          <w:tcPr>
            <w:tcW w:w="696" w:type="dxa"/>
          </w:tcPr>
          <w:p w14:paraId="3FB87D19" w14:textId="5C8C1003"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9</w:t>
            </w:r>
            <w:r w:rsidRPr="00B918DB">
              <w:rPr>
                <w:rFonts w:ascii="Times New Roman" w:eastAsia="Times New Roman" w:hAnsi="Times New Roman" w:cs="Times New Roman"/>
                <w:bCs/>
                <w:sz w:val="24"/>
                <w:szCs w:val="24"/>
              </w:rPr>
              <w:t>.</w:t>
            </w:r>
          </w:p>
        </w:tc>
        <w:tc>
          <w:tcPr>
            <w:tcW w:w="6425" w:type="dxa"/>
          </w:tcPr>
          <w:p w14:paraId="23A3FF4D" w14:textId="705E1BB8" w:rsidR="00BA3C53" w:rsidRPr="00B918DB" w:rsidRDefault="00732FB6"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išorinę šviečiančią indikaciją, kuri įsijungia kai rentgeno spindulių įrenginio generatorius veikia.</w:t>
            </w:r>
          </w:p>
        </w:tc>
        <w:tc>
          <w:tcPr>
            <w:tcW w:w="3653" w:type="dxa"/>
          </w:tcPr>
          <w:p w14:paraId="6585F0EE" w14:textId="3280260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2CB2E3" w14:textId="77777777" w:rsidTr="00FD2638">
        <w:tc>
          <w:tcPr>
            <w:tcW w:w="696" w:type="dxa"/>
          </w:tcPr>
          <w:p w14:paraId="5BF6AE1C" w14:textId="071B2526"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w:t>
            </w:r>
            <w:r w:rsidR="00732FB6" w:rsidRPr="00B918DB">
              <w:rPr>
                <w:rFonts w:ascii="Times New Roman" w:eastAsia="Times New Roman" w:hAnsi="Times New Roman" w:cs="Times New Roman"/>
                <w:bCs/>
                <w:sz w:val="24"/>
                <w:szCs w:val="24"/>
              </w:rPr>
              <w:t>20</w:t>
            </w:r>
            <w:r w:rsidRPr="00B918DB">
              <w:rPr>
                <w:rFonts w:ascii="Times New Roman" w:eastAsia="Times New Roman" w:hAnsi="Times New Roman" w:cs="Times New Roman"/>
                <w:bCs/>
                <w:sz w:val="24"/>
                <w:szCs w:val="24"/>
              </w:rPr>
              <w:t>.</w:t>
            </w:r>
          </w:p>
        </w:tc>
        <w:tc>
          <w:tcPr>
            <w:tcW w:w="6425" w:type="dxa"/>
          </w:tcPr>
          <w:p w14:paraId="7E997494" w14:textId="77777777"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ne mažiau kaip du avarinio sustabdymo mygtukus, kurie paspaudus bent jau:</w:t>
            </w:r>
          </w:p>
          <w:p w14:paraId="601A60F4" w14:textId="12CB6EB3"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―atjungia variklio maitinimą;</w:t>
            </w:r>
          </w:p>
          <w:p w14:paraId="6F064EF9" w14:textId="216286EC"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―sustabdo konvejerio judėjimą;</w:t>
            </w:r>
          </w:p>
          <w:p w14:paraId="21826275" w14:textId="5BDEC08F" w:rsidR="00BA3C53"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―išjungia generatorių.</w:t>
            </w:r>
          </w:p>
        </w:tc>
        <w:tc>
          <w:tcPr>
            <w:tcW w:w="3653" w:type="dxa"/>
          </w:tcPr>
          <w:p w14:paraId="2207E6C4" w14:textId="79409E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D5ED6C" w14:textId="77777777" w:rsidTr="00FD2638">
        <w:tc>
          <w:tcPr>
            <w:tcW w:w="696" w:type="dxa"/>
          </w:tcPr>
          <w:p w14:paraId="61D78574" w14:textId="64EF7F2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2427AEED" w14:textId="30A064E6" w:rsidR="00BA3C53" w:rsidRPr="00B918DB" w:rsidRDefault="00CA027A"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operatorių, administratorių registracijos galimybę per klaviatūrą įvedant atskiro asmens identifikacinį numerį (kodą).</w:t>
            </w:r>
          </w:p>
        </w:tc>
        <w:tc>
          <w:tcPr>
            <w:tcW w:w="3653" w:type="dxa"/>
          </w:tcPr>
          <w:p w14:paraId="216E7046" w14:textId="3F0BD14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6956CC" w14:textId="77777777" w:rsidTr="00FD2638">
        <w:tc>
          <w:tcPr>
            <w:tcW w:w="696" w:type="dxa"/>
          </w:tcPr>
          <w:p w14:paraId="3E02005B" w14:textId="68D4D2B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8F01109" w14:textId="15F7CD5B" w:rsidR="00BA3C53" w:rsidRPr="00B918DB" w:rsidRDefault="00F0612C" w:rsidP="00633246">
            <w:pPr>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duomenų apsaugos nuo nesankcionuoto priėjimo funkciją.</w:t>
            </w:r>
          </w:p>
        </w:tc>
        <w:tc>
          <w:tcPr>
            <w:tcW w:w="3653" w:type="dxa"/>
          </w:tcPr>
          <w:p w14:paraId="7CCA4295" w14:textId="4367BA6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36EFAD" w14:textId="77777777" w:rsidTr="00FD2638">
        <w:tc>
          <w:tcPr>
            <w:tcW w:w="696" w:type="dxa"/>
          </w:tcPr>
          <w:p w14:paraId="4233B5F0" w14:textId="6F0A7E7F"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4D78C55" w14:textId="16E7F7EE" w:rsidR="00BA3C53" w:rsidRPr="00B918DB" w:rsidRDefault="00722618"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Atsparumo klasė: minimalus apsaugos laipsnis turi atitikti ne mažiau kaip IP20.</w:t>
            </w:r>
          </w:p>
        </w:tc>
        <w:tc>
          <w:tcPr>
            <w:tcW w:w="3653" w:type="dxa"/>
          </w:tcPr>
          <w:p w14:paraId="6C2F720B" w14:textId="6CE2308E" w:rsidR="00BA3C53" w:rsidRPr="00BA3C53" w:rsidRDefault="0061451D"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492A948" w14:textId="77777777" w:rsidTr="00FD2638">
        <w:tc>
          <w:tcPr>
            <w:tcW w:w="696" w:type="dxa"/>
          </w:tcPr>
          <w:p w14:paraId="1D95BE67" w14:textId="227B477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64751" w14:textId="4C5483E2" w:rsidR="00BA3C53" w:rsidRPr="00B918DB" w:rsidRDefault="00785EEC"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Visiškas rentgeno spindulių įrenginio paruošimas darbui, įskaitant bandymą, neturi trukti ilgiau nei 5 minutes.</w:t>
            </w:r>
          </w:p>
        </w:tc>
        <w:tc>
          <w:tcPr>
            <w:tcW w:w="3653" w:type="dxa"/>
          </w:tcPr>
          <w:p w14:paraId="2FDAB65C" w14:textId="6B7B013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D45A919" w14:textId="77777777" w:rsidTr="00FD2638">
        <w:tc>
          <w:tcPr>
            <w:tcW w:w="696" w:type="dxa"/>
          </w:tcPr>
          <w:p w14:paraId="39752266" w14:textId="126201D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5DB5649E" w14:textId="03F8C17F" w:rsidR="00BA3C53" w:rsidRPr="00B918DB" w:rsidRDefault="00B637CC"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CE sertifikatą.</w:t>
            </w:r>
          </w:p>
        </w:tc>
        <w:tc>
          <w:tcPr>
            <w:tcW w:w="3653" w:type="dxa"/>
          </w:tcPr>
          <w:p w14:paraId="12E1D8C5" w14:textId="68EB03E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BE5451D" w14:textId="77777777" w:rsidTr="00FD2638">
        <w:tc>
          <w:tcPr>
            <w:tcW w:w="696" w:type="dxa"/>
          </w:tcPr>
          <w:p w14:paraId="330F64C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3.</w:t>
            </w:r>
          </w:p>
        </w:tc>
        <w:tc>
          <w:tcPr>
            <w:tcW w:w="10078" w:type="dxa"/>
            <w:gridSpan w:val="2"/>
          </w:tcPr>
          <w:p w14:paraId="709B2B9E" w14:textId="77777777" w:rsidR="00BA3C53" w:rsidRPr="00BA3C53" w:rsidRDefault="00BA3C53" w:rsidP="00BA3C53">
            <w:pPr>
              <w:tabs>
                <w:tab w:val="right" w:leader="underscore" w:pos="8505"/>
              </w:tabs>
              <w:jc w:val="both"/>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Vaizdo kokybės reikalavimai ir gerinimo funkcijos</w:t>
            </w:r>
          </w:p>
        </w:tc>
      </w:tr>
      <w:tr w:rsidR="00BA3C53" w:rsidRPr="00BA3C53" w14:paraId="60C245B5" w14:textId="77777777" w:rsidTr="00FD2638">
        <w:tc>
          <w:tcPr>
            <w:tcW w:w="696" w:type="dxa"/>
          </w:tcPr>
          <w:p w14:paraId="75990E9F"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3.1.</w:t>
            </w:r>
          </w:p>
        </w:tc>
        <w:tc>
          <w:tcPr>
            <w:tcW w:w="6425" w:type="dxa"/>
          </w:tcPr>
          <w:p w14:paraId="554C4E6A" w14:textId="77777777"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įrenginio operatoriui pateikiamo patikrinto bagažo vaizdo kokybė turi atitikti šiuos reikalavimus:</w:t>
            </w:r>
          </w:p>
          <w:p w14:paraId="6B6909EA" w14:textId="6AFB398C"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―garantuota skiriamoji geba: ne mažiau kaip 37 AWG;</w:t>
            </w:r>
          </w:p>
          <w:p w14:paraId="37AE5097" w14:textId="42DB9563"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skvarba: ne mažiau kaip 35 mm į plieną;</w:t>
            </w:r>
          </w:p>
          <w:p w14:paraId="00FE503C" w14:textId="7CFED599" w:rsidR="00BA3C53"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―medžiagų atskyrimas (angl. material discrimination): skirtingomis spalvomis atskiriama druska ir cukrus.</w:t>
            </w:r>
          </w:p>
        </w:tc>
        <w:tc>
          <w:tcPr>
            <w:tcW w:w="3653" w:type="dxa"/>
          </w:tcPr>
          <w:p w14:paraId="3758B270" w14:textId="1B02B70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58E7A5B" w14:textId="77777777" w:rsidTr="00FD2638">
        <w:tc>
          <w:tcPr>
            <w:tcW w:w="696" w:type="dxa"/>
          </w:tcPr>
          <w:p w14:paraId="17F91FF3"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3.2.</w:t>
            </w:r>
          </w:p>
        </w:tc>
        <w:tc>
          <w:tcPr>
            <w:tcW w:w="6425" w:type="dxa"/>
          </w:tcPr>
          <w:p w14:paraId="4B4B7608" w14:textId="77777777" w:rsidR="00BA3C53" w:rsidRPr="00397B20" w:rsidRDefault="00BA3C53"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monitoriaus ekrane turi parodyti kiekvieno tunelyje esančio daikto visą atvaizdą.</w:t>
            </w:r>
          </w:p>
        </w:tc>
        <w:tc>
          <w:tcPr>
            <w:tcW w:w="3653" w:type="dxa"/>
          </w:tcPr>
          <w:p w14:paraId="28FBF90F" w14:textId="52343A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01676F5" w14:textId="77777777" w:rsidTr="00FD2638">
        <w:tc>
          <w:tcPr>
            <w:tcW w:w="696" w:type="dxa"/>
          </w:tcPr>
          <w:p w14:paraId="25F8E0F5"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3.3.</w:t>
            </w:r>
          </w:p>
        </w:tc>
        <w:tc>
          <w:tcPr>
            <w:tcW w:w="6425" w:type="dxa"/>
          </w:tcPr>
          <w:p w14:paraId="57DAE00F" w14:textId="77777777" w:rsidR="00BA3C53" w:rsidRPr="00397B20" w:rsidRDefault="00BA3C53"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turi atskirti organines ir neorganines medžiagas ir turėti galimybę rodyti tik organines arba tik neorganines medžiagas.</w:t>
            </w:r>
          </w:p>
        </w:tc>
        <w:tc>
          <w:tcPr>
            <w:tcW w:w="3653" w:type="dxa"/>
          </w:tcPr>
          <w:p w14:paraId="02D27D1D" w14:textId="38C060E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064E73F" w14:textId="77777777" w:rsidTr="00FD2638">
        <w:tc>
          <w:tcPr>
            <w:tcW w:w="696" w:type="dxa"/>
          </w:tcPr>
          <w:p w14:paraId="58DE8266"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3.4.</w:t>
            </w:r>
          </w:p>
        </w:tc>
        <w:tc>
          <w:tcPr>
            <w:tcW w:w="6425" w:type="dxa"/>
          </w:tcPr>
          <w:p w14:paraId="6B3D7B63" w14:textId="4428C5B3" w:rsidR="00BA3C53" w:rsidRPr="00BA3C53" w:rsidRDefault="007B59F8" w:rsidP="00BA3C53">
            <w:pPr>
              <w:tabs>
                <w:tab w:val="right" w:leader="underscore" w:pos="8505"/>
              </w:tabs>
              <w:jc w:val="both"/>
              <w:rPr>
                <w:rFonts w:ascii="Times New Roman" w:eastAsia="Times New Roman" w:hAnsi="Times New Roman" w:cs="Times New Roman"/>
                <w:bCs/>
                <w:sz w:val="24"/>
                <w:szCs w:val="24"/>
              </w:rPr>
            </w:pPr>
            <w:r w:rsidRPr="007B59F8">
              <w:rPr>
                <w:rFonts w:ascii="Times New Roman" w:eastAsia="Times New Roman" w:hAnsi="Times New Roman" w:cs="Times New Roman"/>
                <w:bCs/>
                <w:sz w:val="24"/>
                <w:szCs w:val="24"/>
              </w:rPr>
              <w:t>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tc>
        <w:tc>
          <w:tcPr>
            <w:tcW w:w="3653" w:type="dxa"/>
          </w:tcPr>
          <w:p w14:paraId="30B37A3B" w14:textId="4751572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E280D7" w14:textId="77777777" w:rsidTr="00FD2638">
        <w:tc>
          <w:tcPr>
            <w:tcW w:w="696" w:type="dxa"/>
          </w:tcPr>
          <w:p w14:paraId="6A08567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3.5.</w:t>
            </w:r>
          </w:p>
        </w:tc>
        <w:tc>
          <w:tcPr>
            <w:tcW w:w="6425" w:type="dxa"/>
          </w:tcPr>
          <w:p w14:paraId="5CEA19BA" w14:textId="218CD84F" w:rsidR="00BA3C53" w:rsidRPr="00BA3C53" w:rsidRDefault="00397B20"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tc>
        <w:tc>
          <w:tcPr>
            <w:tcW w:w="3653" w:type="dxa"/>
          </w:tcPr>
          <w:p w14:paraId="1BE9D023" w14:textId="16885A1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DF32B0F" w14:textId="77777777" w:rsidTr="00FD2638">
        <w:tc>
          <w:tcPr>
            <w:tcW w:w="696" w:type="dxa"/>
          </w:tcPr>
          <w:p w14:paraId="5375A5C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3.6.</w:t>
            </w:r>
          </w:p>
        </w:tc>
        <w:tc>
          <w:tcPr>
            <w:tcW w:w="6425" w:type="dxa"/>
          </w:tcPr>
          <w:p w14:paraId="63668050" w14:textId="586CBD91" w:rsidR="00BA3C53" w:rsidRPr="00BA3C53" w:rsidRDefault="00916894" w:rsidP="00BA3C53">
            <w:pPr>
              <w:tabs>
                <w:tab w:val="right" w:leader="underscore" w:pos="8505"/>
              </w:tabs>
              <w:jc w:val="both"/>
              <w:rPr>
                <w:rFonts w:ascii="Times New Roman" w:eastAsia="Times New Roman" w:hAnsi="Times New Roman" w:cs="Times New Roman"/>
                <w:bCs/>
                <w:sz w:val="24"/>
                <w:szCs w:val="24"/>
              </w:rPr>
            </w:pPr>
            <w:r w:rsidRPr="00916894">
              <w:rPr>
                <w:rFonts w:ascii="Times New Roman" w:eastAsia="Times New Roman" w:hAnsi="Times New Roman" w:cs="Times New Roman"/>
                <w:bCs/>
                <w:sz w:val="24"/>
                <w:szCs w:val="24"/>
              </w:rPr>
              <w:t>Rentgeno spindulių įrenginio monitoriaus ekrane gautas juodai/baltas vaizdas turi parodyti įvairius objektus skirtingu ryškumu nuo balto iki juodo (ne mažiau kaip 4096 pilkų atspalvių), ir ryškumas turi atitikti objekto rentgeno spindulių absorbavimo ypatumus.</w:t>
            </w:r>
          </w:p>
        </w:tc>
        <w:tc>
          <w:tcPr>
            <w:tcW w:w="3653" w:type="dxa"/>
          </w:tcPr>
          <w:p w14:paraId="6E556AE8" w14:textId="07F4FAA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52515" w14:textId="77777777" w:rsidTr="00FD2638">
        <w:tc>
          <w:tcPr>
            <w:tcW w:w="696" w:type="dxa"/>
          </w:tcPr>
          <w:p w14:paraId="54C7C420"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3.7.</w:t>
            </w:r>
          </w:p>
        </w:tc>
        <w:tc>
          <w:tcPr>
            <w:tcW w:w="6425" w:type="dxa"/>
          </w:tcPr>
          <w:p w14:paraId="0EBBEC20" w14:textId="081A54AC" w:rsidR="00BA3C53" w:rsidRPr="00BA3C53" w:rsidRDefault="00C335AE" w:rsidP="00BA3C53">
            <w:pPr>
              <w:tabs>
                <w:tab w:val="right" w:leader="underscore" w:pos="8505"/>
              </w:tabs>
              <w:jc w:val="both"/>
              <w:rPr>
                <w:rFonts w:ascii="Times New Roman" w:eastAsia="Times New Roman" w:hAnsi="Times New Roman" w:cs="Times New Roman"/>
                <w:bCs/>
                <w:sz w:val="24"/>
                <w:szCs w:val="24"/>
              </w:rPr>
            </w:pPr>
            <w:r w:rsidRPr="00C335AE">
              <w:rPr>
                <w:rFonts w:ascii="Times New Roman" w:eastAsia="Times New Roman" w:hAnsi="Times New Roman" w:cs="Times New Roman"/>
                <w:bCs/>
                <w:sz w:val="24"/>
                <w:szCs w:val="24"/>
              </w:rPr>
              <w:t>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tc>
        <w:tc>
          <w:tcPr>
            <w:tcW w:w="3653" w:type="dxa"/>
          </w:tcPr>
          <w:p w14:paraId="5A5E3BB3" w14:textId="5C417BE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1244538" w14:textId="77777777" w:rsidTr="00FD2638">
        <w:tc>
          <w:tcPr>
            <w:tcW w:w="696" w:type="dxa"/>
          </w:tcPr>
          <w:p w14:paraId="680C756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3.8.</w:t>
            </w:r>
          </w:p>
        </w:tc>
        <w:tc>
          <w:tcPr>
            <w:tcW w:w="6425" w:type="dxa"/>
          </w:tcPr>
          <w:p w14:paraId="410134CE" w14:textId="121BFAC0" w:rsidR="00BA3C53" w:rsidRPr="00BA3C53" w:rsidRDefault="00D45FFB" w:rsidP="00BA3C53">
            <w:pPr>
              <w:tabs>
                <w:tab w:val="right" w:leader="underscore" w:pos="8505"/>
              </w:tabs>
              <w:jc w:val="both"/>
              <w:rPr>
                <w:rFonts w:ascii="Times New Roman" w:eastAsia="Times New Roman" w:hAnsi="Times New Roman" w:cs="Times New Roman"/>
                <w:bCs/>
                <w:sz w:val="24"/>
                <w:szCs w:val="24"/>
              </w:rPr>
            </w:pPr>
            <w:r w:rsidRPr="00D45FFB">
              <w:rPr>
                <w:rFonts w:ascii="Times New Roman" w:eastAsia="Times New Roman" w:hAnsi="Times New Roman" w:cs="Times New Roman"/>
                <w:bCs/>
                <w:sz w:val="24"/>
                <w:szCs w:val="24"/>
              </w:rPr>
              <w:t>Rentgeno spindulių įrenginys turi turėti vaizdo inversijos funkciją (t. y. pakeisti monochrominio vaizdo baltą spalvą - juoda ir juodą – balta).</w:t>
            </w:r>
          </w:p>
        </w:tc>
        <w:tc>
          <w:tcPr>
            <w:tcW w:w="3653" w:type="dxa"/>
          </w:tcPr>
          <w:p w14:paraId="66539FBF" w14:textId="573B9B45"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2C9C455" w14:textId="77777777" w:rsidTr="00FD2638">
        <w:tc>
          <w:tcPr>
            <w:tcW w:w="696" w:type="dxa"/>
          </w:tcPr>
          <w:p w14:paraId="57803F3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3.9.</w:t>
            </w:r>
          </w:p>
        </w:tc>
        <w:tc>
          <w:tcPr>
            <w:tcW w:w="6425" w:type="dxa"/>
          </w:tcPr>
          <w:p w14:paraId="6E064B4A" w14:textId="7B282927" w:rsidR="00BA3C53" w:rsidRPr="00BA3C53" w:rsidRDefault="00207C14" w:rsidP="00BA3C53">
            <w:pPr>
              <w:tabs>
                <w:tab w:val="right" w:leader="underscore" w:pos="8505"/>
              </w:tabs>
              <w:jc w:val="both"/>
              <w:rPr>
                <w:rFonts w:ascii="Times New Roman" w:eastAsia="Times New Roman" w:hAnsi="Times New Roman" w:cs="Times New Roman"/>
                <w:bCs/>
                <w:sz w:val="24"/>
                <w:szCs w:val="24"/>
              </w:rPr>
            </w:pPr>
            <w:r w:rsidRPr="00207C14">
              <w:rPr>
                <w:rFonts w:ascii="Times New Roman" w:eastAsia="Times New Roman" w:hAnsi="Times New Roman" w:cs="Times New Roman"/>
                <w:bCs/>
                <w:sz w:val="24"/>
                <w:szCs w:val="24"/>
              </w:rPr>
              <w:t>Rentgeno spindulių įrenginys turi turėti kontrasto paryškinimo funkciją, t. y. objektai su žemu absorbcijos laipsniu (pvz. drabužiai) matosi paryškintai, išryškėja objektai po daiktais su dideliu absorbcijos laipsniu.</w:t>
            </w:r>
          </w:p>
        </w:tc>
        <w:tc>
          <w:tcPr>
            <w:tcW w:w="3653" w:type="dxa"/>
          </w:tcPr>
          <w:p w14:paraId="02835112" w14:textId="24C0890C"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E8106F" w14:textId="77777777" w:rsidTr="00FD2638">
        <w:tc>
          <w:tcPr>
            <w:tcW w:w="696" w:type="dxa"/>
          </w:tcPr>
          <w:p w14:paraId="117DAB7A"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3.10.</w:t>
            </w:r>
          </w:p>
        </w:tc>
        <w:tc>
          <w:tcPr>
            <w:tcW w:w="6425" w:type="dxa"/>
          </w:tcPr>
          <w:p w14:paraId="1D283372" w14:textId="19B87022" w:rsidR="00BA3C53" w:rsidRPr="00BA3C53" w:rsidRDefault="00B820DA" w:rsidP="00BA3C53">
            <w:pPr>
              <w:tabs>
                <w:tab w:val="right" w:leader="underscore" w:pos="8505"/>
              </w:tabs>
              <w:jc w:val="both"/>
              <w:rPr>
                <w:rFonts w:ascii="Times New Roman" w:eastAsia="Times New Roman" w:hAnsi="Times New Roman" w:cs="Times New Roman"/>
                <w:bCs/>
                <w:sz w:val="24"/>
                <w:szCs w:val="24"/>
              </w:rPr>
            </w:pPr>
            <w:r w:rsidRPr="00B820DA">
              <w:rPr>
                <w:rFonts w:ascii="Times New Roman" w:eastAsia="Times New Roman" w:hAnsi="Times New Roman" w:cs="Times New Roman"/>
                <w:bCs/>
                <w:sz w:val="24"/>
                <w:szCs w:val="24"/>
              </w:rPr>
              <w:t>Rentgeno spindulių įrenginys turi vizualiai parodyti medžiagas, per kurias jo rentgeno spinduliai negali prasiskverbti.</w:t>
            </w:r>
          </w:p>
        </w:tc>
        <w:tc>
          <w:tcPr>
            <w:tcW w:w="3653" w:type="dxa"/>
          </w:tcPr>
          <w:p w14:paraId="2A4A5D3F" w14:textId="0956692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2C9B39D" w14:textId="77777777" w:rsidTr="00FD2638">
        <w:tc>
          <w:tcPr>
            <w:tcW w:w="696" w:type="dxa"/>
          </w:tcPr>
          <w:p w14:paraId="3ECB1DE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3.11.</w:t>
            </w:r>
          </w:p>
        </w:tc>
        <w:tc>
          <w:tcPr>
            <w:tcW w:w="6425" w:type="dxa"/>
          </w:tcPr>
          <w:p w14:paraId="114828BB" w14:textId="7B2BF0E2" w:rsidR="00BA3C53" w:rsidRPr="00BA3C53" w:rsidRDefault="00D52745" w:rsidP="00BA3C53">
            <w:pPr>
              <w:tabs>
                <w:tab w:val="right" w:leader="underscore" w:pos="8505"/>
              </w:tabs>
              <w:jc w:val="both"/>
              <w:rPr>
                <w:rFonts w:ascii="Times New Roman" w:eastAsia="Times New Roman" w:hAnsi="Times New Roman" w:cs="Times New Roman"/>
                <w:bCs/>
                <w:sz w:val="24"/>
                <w:szCs w:val="24"/>
              </w:rPr>
            </w:pPr>
            <w:r w:rsidRPr="00D52745">
              <w:rPr>
                <w:rFonts w:ascii="Times New Roman" w:eastAsia="Times New Roman" w:hAnsi="Times New Roman" w:cs="Times New Roman"/>
                <w:bCs/>
                <w:sz w:val="24"/>
                <w:szCs w:val="24"/>
              </w:rPr>
              <w:t>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tc>
        <w:tc>
          <w:tcPr>
            <w:tcW w:w="3653" w:type="dxa"/>
          </w:tcPr>
          <w:p w14:paraId="184F3C51" w14:textId="530DB8B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8D992" w14:textId="77777777" w:rsidTr="00FD2638">
        <w:tc>
          <w:tcPr>
            <w:tcW w:w="696" w:type="dxa"/>
          </w:tcPr>
          <w:p w14:paraId="7EFC4CB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3.12.</w:t>
            </w:r>
          </w:p>
        </w:tc>
        <w:tc>
          <w:tcPr>
            <w:tcW w:w="6425" w:type="dxa"/>
          </w:tcPr>
          <w:p w14:paraId="30193CDD" w14:textId="4B91D66A" w:rsidR="00BA3C53" w:rsidRPr="00BA3C53" w:rsidRDefault="00C217DE" w:rsidP="00BA3C53">
            <w:pPr>
              <w:tabs>
                <w:tab w:val="right" w:leader="underscore" w:pos="8505"/>
              </w:tabs>
              <w:jc w:val="both"/>
              <w:rPr>
                <w:rFonts w:ascii="Times New Roman" w:eastAsia="Times New Roman" w:hAnsi="Times New Roman" w:cs="Times New Roman"/>
                <w:bCs/>
                <w:sz w:val="24"/>
                <w:szCs w:val="24"/>
              </w:rPr>
            </w:pPr>
            <w:r w:rsidRPr="00C217DE">
              <w:rPr>
                <w:rFonts w:ascii="Times New Roman" w:eastAsia="Times New Roman" w:hAnsi="Times New Roman" w:cs="Times New Roman"/>
                <w:bCs/>
                <w:sz w:val="24"/>
                <w:szCs w:val="24"/>
              </w:rPr>
              <w:t>Rentgeno spindulių įrenginys turi turėti įtartinų objektų žymėjimo (ženklinimo) funkciją, t. y. automatiškai atkreipia operatoriaus dėmesį į įtartinus objektus, juos rėmindamas ar kitaip žymėdamas displėjaus ekrane.</w:t>
            </w:r>
          </w:p>
        </w:tc>
        <w:tc>
          <w:tcPr>
            <w:tcW w:w="3653" w:type="dxa"/>
          </w:tcPr>
          <w:p w14:paraId="5340BF54" w14:textId="507333D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2CEB682" w14:textId="77777777" w:rsidTr="00FD2638">
        <w:tc>
          <w:tcPr>
            <w:tcW w:w="696" w:type="dxa"/>
          </w:tcPr>
          <w:p w14:paraId="66BFB0F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3.13.</w:t>
            </w:r>
          </w:p>
        </w:tc>
        <w:tc>
          <w:tcPr>
            <w:tcW w:w="6425" w:type="dxa"/>
          </w:tcPr>
          <w:p w14:paraId="62F60352" w14:textId="31C3D2ED" w:rsidR="00BA3C53" w:rsidRPr="00BA3C53" w:rsidRDefault="00A21547" w:rsidP="00BA3C53">
            <w:pPr>
              <w:tabs>
                <w:tab w:val="right" w:leader="underscore" w:pos="8505"/>
              </w:tabs>
              <w:jc w:val="both"/>
              <w:rPr>
                <w:rFonts w:ascii="Times New Roman" w:eastAsia="Times New Roman" w:hAnsi="Times New Roman" w:cs="Times New Roman"/>
                <w:bCs/>
                <w:sz w:val="24"/>
                <w:szCs w:val="24"/>
              </w:rPr>
            </w:pPr>
            <w:r w:rsidRPr="00A21547">
              <w:rPr>
                <w:rFonts w:ascii="Times New Roman" w:eastAsia="Times New Roman" w:hAnsi="Times New Roman" w:cs="Times New Roman"/>
                <w:bCs/>
                <w:sz w:val="24"/>
                <w:szCs w:val="24"/>
              </w:rPr>
              <w:t>Vaizdo didinimo funkcijos (angl. zoom) pagalba turi būti galimybė tikrinamo daikto rentgeno nuotraukos vaizdą arba vaizdo fragmentą padidinti ir matyti monitoriaus ekrane ne mažiau kaip 16 kartų (x 2, x 4, x 8, x 16).</w:t>
            </w:r>
          </w:p>
        </w:tc>
        <w:tc>
          <w:tcPr>
            <w:tcW w:w="3653" w:type="dxa"/>
          </w:tcPr>
          <w:p w14:paraId="12EA5515" w14:textId="6E99B61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2B2BA07" w14:textId="77777777" w:rsidTr="00FD2638">
        <w:tc>
          <w:tcPr>
            <w:tcW w:w="696" w:type="dxa"/>
          </w:tcPr>
          <w:p w14:paraId="0F3C75B1"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3.14.</w:t>
            </w:r>
          </w:p>
        </w:tc>
        <w:tc>
          <w:tcPr>
            <w:tcW w:w="6425" w:type="dxa"/>
          </w:tcPr>
          <w:p w14:paraId="1D7BC053" w14:textId="75C108E7" w:rsidR="00BA3C53" w:rsidRPr="00BA3C53" w:rsidRDefault="00CA7E28" w:rsidP="00BA3C53">
            <w:pPr>
              <w:tabs>
                <w:tab w:val="right" w:leader="underscore" w:pos="8505"/>
              </w:tabs>
              <w:jc w:val="both"/>
              <w:rPr>
                <w:rFonts w:ascii="Times New Roman" w:eastAsia="Times New Roman" w:hAnsi="Times New Roman" w:cs="Times New Roman"/>
                <w:bCs/>
                <w:sz w:val="24"/>
                <w:szCs w:val="24"/>
              </w:rPr>
            </w:pPr>
            <w:r w:rsidRPr="00CA7E28">
              <w:rPr>
                <w:rFonts w:ascii="Times New Roman" w:eastAsia="Times New Roman" w:hAnsi="Times New Roman" w:cs="Times New Roman"/>
                <w:bCs/>
                <w:sz w:val="24"/>
                <w:szCs w:val="24"/>
              </w:rPr>
              <w:t>Rentgeno spindulių įrenginys turi turėti maksimalaus vaizdo išdidinimo monitoriaus ekrane funkcija, t. y. aktyvavus šią funkciją tikrinamo daikto rentgeno nuotraukos vaizdas pateikiamas per visą monitoriaus ekrano dydį.</w:t>
            </w:r>
          </w:p>
        </w:tc>
        <w:tc>
          <w:tcPr>
            <w:tcW w:w="3653" w:type="dxa"/>
          </w:tcPr>
          <w:p w14:paraId="2F8DEC65" w14:textId="19ECA16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29954E4" w14:textId="77777777" w:rsidTr="00FD2638">
        <w:tc>
          <w:tcPr>
            <w:tcW w:w="696" w:type="dxa"/>
          </w:tcPr>
          <w:p w14:paraId="4D97887E"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3.15.</w:t>
            </w:r>
          </w:p>
        </w:tc>
        <w:tc>
          <w:tcPr>
            <w:tcW w:w="6425" w:type="dxa"/>
          </w:tcPr>
          <w:p w14:paraId="495C1D9E" w14:textId="42055156" w:rsidR="00BA3C53" w:rsidRPr="00BA3C53" w:rsidRDefault="00A344F5" w:rsidP="00BA3C53">
            <w:pPr>
              <w:tabs>
                <w:tab w:val="right" w:leader="underscore" w:pos="8505"/>
              </w:tabs>
              <w:jc w:val="both"/>
              <w:rPr>
                <w:rFonts w:ascii="Times New Roman" w:eastAsia="Times New Roman" w:hAnsi="Times New Roman" w:cs="Times New Roman"/>
                <w:bCs/>
                <w:sz w:val="24"/>
                <w:szCs w:val="24"/>
              </w:rPr>
            </w:pPr>
            <w:r w:rsidRPr="00A344F5">
              <w:rPr>
                <w:rFonts w:ascii="Times New Roman" w:eastAsia="Times New Roman" w:hAnsi="Times New Roman" w:cs="Times New Roman"/>
                <w:bCs/>
                <w:sz w:val="24"/>
                <w:szCs w:val="24"/>
              </w:rPr>
              <w:t>Rentgeno spindulių įrenginys turi turėti kontrasto didinimo funkciją.</w:t>
            </w:r>
          </w:p>
        </w:tc>
        <w:tc>
          <w:tcPr>
            <w:tcW w:w="3653" w:type="dxa"/>
          </w:tcPr>
          <w:p w14:paraId="6DE91A0D" w14:textId="25F798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C23567F" w14:textId="77777777" w:rsidTr="00FD2638">
        <w:tc>
          <w:tcPr>
            <w:tcW w:w="696" w:type="dxa"/>
          </w:tcPr>
          <w:p w14:paraId="6F5A8585"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3.16.</w:t>
            </w:r>
          </w:p>
        </w:tc>
        <w:tc>
          <w:tcPr>
            <w:tcW w:w="6425" w:type="dxa"/>
          </w:tcPr>
          <w:p w14:paraId="7EC11F39" w14:textId="5684BBB9" w:rsidR="00BA3C53" w:rsidRPr="00BA3C53" w:rsidRDefault="003833CE" w:rsidP="00BA3C53">
            <w:pPr>
              <w:tabs>
                <w:tab w:val="right" w:leader="underscore" w:pos="8505"/>
              </w:tabs>
              <w:jc w:val="both"/>
              <w:rPr>
                <w:rFonts w:ascii="Times New Roman" w:eastAsia="Times New Roman" w:hAnsi="Times New Roman" w:cs="Times New Roman"/>
                <w:bCs/>
                <w:sz w:val="24"/>
                <w:szCs w:val="24"/>
              </w:rPr>
            </w:pPr>
            <w:r w:rsidRPr="003833CE">
              <w:rPr>
                <w:rFonts w:ascii="Times New Roman" w:eastAsia="Times New Roman" w:hAnsi="Times New Roman" w:cs="Times New Roman"/>
                <w:bCs/>
                <w:sz w:val="24"/>
                <w:szCs w:val="24"/>
              </w:rPr>
              <w:t>Kai tiriamas kitas objektas, bet kuri pasirinkta prieš tai papildoma funkcija (pvz. vaizdo didinimas) automatiškai grąžinama į pradinę padėtį.</w:t>
            </w:r>
          </w:p>
        </w:tc>
        <w:tc>
          <w:tcPr>
            <w:tcW w:w="3653" w:type="dxa"/>
          </w:tcPr>
          <w:p w14:paraId="51D7BABA" w14:textId="26ABAC0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B18A108" w14:textId="77777777" w:rsidTr="00FD2638">
        <w:tc>
          <w:tcPr>
            <w:tcW w:w="696" w:type="dxa"/>
          </w:tcPr>
          <w:p w14:paraId="52BA39A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3.17.</w:t>
            </w:r>
          </w:p>
        </w:tc>
        <w:tc>
          <w:tcPr>
            <w:tcW w:w="6425" w:type="dxa"/>
          </w:tcPr>
          <w:p w14:paraId="4D437F22" w14:textId="17F0A958" w:rsidR="00BA3C53" w:rsidRPr="00BA3C53" w:rsidRDefault="00232951" w:rsidP="00BA3C53">
            <w:pPr>
              <w:tabs>
                <w:tab w:val="right" w:leader="underscore" w:pos="8505"/>
              </w:tabs>
              <w:jc w:val="both"/>
              <w:rPr>
                <w:rFonts w:ascii="Times New Roman" w:eastAsia="Times New Roman" w:hAnsi="Times New Roman" w:cs="Times New Roman"/>
                <w:bCs/>
                <w:sz w:val="24"/>
                <w:szCs w:val="24"/>
              </w:rPr>
            </w:pPr>
            <w:r w:rsidRPr="00232951">
              <w:rPr>
                <w:rFonts w:ascii="Times New Roman" w:eastAsia="Times New Roman" w:hAnsi="Times New Roman" w:cs="Times New Roman"/>
                <w:bCs/>
                <w:sz w:val="24"/>
                <w:szCs w:val="24"/>
              </w:rPr>
              <w:t>Operatorius turi turėti galimybę sustabdyti rentgeno spindulių įrenginio juostą, o prireikus atlikti papildomą apžiūrą - grąžinti juostą atgal.</w:t>
            </w:r>
          </w:p>
        </w:tc>
        <w:tc>
          <w:tcPr>
            <w:tcW w:w="3653" w:type="dxa"/>
          </w:tcPr>
          <w:p w14:paraId="31711AA9" w14:textId="22F478A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C13A38A" w14:textId="77777777" w:rsidTr="00FD2638">
        <w:tc>
          <w:tcPr>
            <w:tcW w:w="696" w:type="dxa"/>
          </w:tcPr>
          <w:p w14:paraId="5AE68F5D" w14:textId="77777777" w:rsidR="00BA3C53" w:rsidRPr="00BA3C53" w:rsidRDefault="00BA3C53" w:rsidP="00BA3C53">
            <w:pPr>
              <w:rPr>
                <w:rFonts w:ascii="Times New Roman" w:eastAsia="Times New Roman" w:hAnsi="Times New Roman" w:cs="Times New Roman"/>
                <w:bCs/>
                <w:sz w:val="24"/>
                <w:szCs w:val="24"/>
              </w:rPr>
            </w:pPr>
            <w:r w:rsidRPr="00BA3C53">
              <w:rPr>
                <w:rFonts w:ascii="Times New Roman" w:eastAsia="Times New Roman" w:hAnsi="Times New Roman" w:cs="Times New Roman"/>
                <w:b/>
                <w:bCs/>
                <w:sz w:val="24"/>
                <w:szCs w:val="24"/>
              </w:rPr>
              <w:t>4.</w:t>
            </w:r>
          </w:p>
        </w:tc>
        <w:tc>
          <w:tcPr>
            <w:tcW w:w="10078" w:type="dxa"/>
            <w:gridSpan w:val="2"/>
          </w:tcPr>
          <w:p w14:paraId="5A16CC5C" w14:textId="77777777" w:rsidR="00BA3C53" w:rsidRPr="00BA3C53" w:rsidRDefault="00BA3C53" w:rsidP="00BA3C53">
            <w:pPr>
              <w:tabs>
                <w:tab w:val="right" w:leader="underscore" w:pos="8505"/>
              </w:tabs>
              <w:jc w:val="both"/>
              <w:rPr>
                <w:rFonts w:ascii="Times New Roman" w:eastAsia="Times New Roman" w:hAnsi="Times New Roman" w:cs="Times New Roman"/>
                <w:b/>
                <w:bCs/>
                <w:sz w:val="24"/>
                <w:szCs w:val="24"/>
              </w:rPr>
            </w:pPr>
            <w:r w:rsidRPr="00BA3C53">
              <w:rPr>
                <w:rFonts w:ascii="Times New Roman" w:eastAsia="Times New Roman" w:hAnsi="Times New Roman" w:cs="Times New Roman"/>
                <w:b/>
                <w:bCs/>
                <w:sz w:val="24"/>
                <w:szCs w:val="24"/>
              </w:rPr>
              <w:t>Techniniai reikalavimai programinei įrangai</w:t>
            </w:r>
          </w:p>
          <w:p w14:paraId="37AABCA4" w14:textId="77777777" w:rsidR="00BA3C53" w:rsidRPr="00BA3C53" w:rsidRDefault="00BA3C53" w:rsidP="00BA3C53">
            <w:pPr>
              <w:rPr>
                <w:rFonts w:ascii="Times New Roman" w:eastAsia="Calibri" w:hAnsi="Times New Roman" w:cs="Times New Roman"/>
                <w:sz w:val="24"/>
                <w:szCs w:val="24"/>
              </w:rPr>
            </w:pPr>
          </w:p>
        </w:tc>
      </w:tr>
      <w:tr w:rsidR="00BA3C53" w:rsidRPr="00BA3C53" w14:paraId="6773144E" w14:textId="77777777" w:rsidTr="00FD2638">
        <w:tc>
          <w:tcPr>
            <w:tcW w:w="696" w:type="dxa"/>
          </w:tcPr>
          <w:p w14:paraId="0875B54F"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4.1.</w:t>
            </w:r>
          </w:p>
        </w:tc>
        <w:tc>
          <w:tcPr>
            <w:tcW w:w="6425" w:type="dxa"/>
          </w:tcPr>
          <w:p w14:paraId="26B958D0" w14:textId="6E389A44" w:rsidR="00BA3C53" w:rsidRPr="00232951" w:rsidRDefault="008765B0" w:rsidP="00BA3C53">
            <w:pPr>
              <w:tabs>
                <w:tab w:val="right" w:leader="underscore" w:pos="8505"/>
              </w:tabs>
              <w:jc w:val="both"/>
              <w:rPr>
                <w:rFonts w:ascii="Times New Roman" w:eastAsia="Times New Roman" w:hAnsi="Times New Roman" w:cs="Times New Roman"/>
                <w:sz w:val="24"/>
                <w:szCs w:val="24"/>
              </w:rPr>
            </w:pPr>
            <w:r w:rsidRPr="00232951">
              <w:rPr>
                <w:rFonts w:ascii="Times New Roman" w:eastAsia="Times New Roman" w:hAnsi="Times New Roman" w:cs="Times New Roman"/>
                <w:sz w:val="24"/>
                <w:szCs w:val="24"/>
              </w:rPr>
              <w:t>Rentgeno spindulių įrenginio programinė įranga turi suteikti galimybę stebėti rentgeno spindulių įrenginio būseną ir keisti informaciją apie naudotojus per LAN (TCP/IP) (tam skirti serveriai ir jų komponentai nėra šios Techninės specifikacijos objektas).</w:t>
            </w:r>
          </w:p>
        </w:tc>
        <w:tc>
          <w:tcPr>
            <w:tcW w:w="3653" w:type="dxa"/>
          </w:tcPr>
          <w:p w14:paraId="2F90F77C" w14:textId="17C5FAF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18BC0" w14:textId="77777777" w:rsidTr="00FD2638">
        <w:tc>
          <w:tcPr>
            <w:tcW w:w="696" w:type="dxa"/>
          </w:tcPr>
          <w:p w14:paraId="44DEE062"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4.2.</w:t>
            </w:r>
          </w:p>
        </w:tc>
        <w:tc>
          <w:tcPr>
            <w:tcW w:w="6425" w:type="dxa"/>
          </w:tcPr>
          <w:p w14:paraId="3552E698" w14:textId="77777777" w:rsidR="00BA3C53" w:rsidRPr="00232951" w:rsidRDefault="00BA3C53" w:rsidP="00BA3C53">
            <w:pPr>
              <w:tabs>
                <w:tab w:val="right" w:leader="underscore" w:pos="8505"/>
              </w:tabs>
              <w:jc w:val="both"/>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Rentgeno spindulių įrenginio programinė įranga turi būti pilnai suderinta su montuojamu rentgeno spindulių įrenginiu.</w:t>
            </w:r>
          </w:p>
        </w:tc>
        <w:tc>
          <w:tcPr>
            <w:tcW w:w="3653" w:type="dxa"/>
          </w:tcPr>
          <w:p w14:paraId="48652AA3" w14:textId="213963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9C4F232" w14:textId="77777777" w:rsidTr="00FD2638">
        <w:tc>
          <w:tcPr>
            <w:tcW w:w="696" w:type="dxa"/>
          </w:tcPr>
          <w:p w14:paraId="5DFB2B1A"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4.3.</w:t>
            </w:r>
          </w:p>
        </w:tc>
        <w:tc>
          <w:tcPr>
            <w:tcW w:w="6425" w:type="dxa"/>
          </w:tcPr>
          <w:p w14:paraId="07B16315" w14:textId="77777777" w:rsidR="00BA3C53" w:rsidRPr="00232951" w:rsidRDefault="00BA3C53" w:rsidP="00BA3C53">
            <w:pPr>
              <w:jc w:val="both"/>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Rentgeno spindulių įrenginio taikomoji programinė įranga turi dirbti su Windows, LINUX arba kita lygiaverte programine įranga.</w:t>
            </w:r>
          </w:p>
        </w:tc>
        <w:tc>
          <w:tcPr>
            <w:tcW w:w="3653" w:type="dxa"/>
          </w:tcPr>
          <w:p w14:paraId="3B32DFEA" w14:textId="31B4489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C9499" w14:textId="77777777" w:rsidTr="00FD2638">
        <w:tc>
          <w:tcPr>
            <w:tcW w:w="696" w:type="dxa"/>
          </w:tcPr>
          <w:p w14:paraId="038C2802" w14:textId="35E038CB" w:rsidR="00BA3C53" w:rsidRPr="00BA3C53" w:rsidRDefault="0098694F" w:rsidP="00BA3C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A3C53" w:rsidRPr="00BA3C53">
              <w:rPr>
                <w:rFonts w:ascii="Times New Roman" w:eastAsia="Times New Roman" w:hAnsi="Times New Roman" w:cs="Times New Roman"/>
                <w:b/>
                <w:bCs/>
                <w:sz w:val="24"/>
                <w:szCs w:val="24"/>
              </w:rPr>
              <w:t>.</w:t>
            </w:r>
          </w:p>
        </w:tc>
        <w:tc>
          <w:tcPr>
            <w:tcW w:w="10078" w:type="dxa"/>
            <w:gridSpan w:val="2"/>
          </w:tcPr>
          <w:p w14:paraId="32E77EEA" w14:textId="4E335FC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
                <w:bCs/>
                <w:sz w:val="24"/>
                <w:szCs w:val="24"/>
              </w:rPr>
              <w:t>Duomenų saugumo reikalavimai</w:t>
            </w:r>
          </w:p>
        </w:tc>
      </w:tr>
      <w:tr w:rsidR="00BA3C53" w:rsidRPr="00BA3C53" w14:paraId="74AF1878" w14:textId="77777777" w:rsidTr="00FD2638">
        <w:tc>
          <w:tcPr>
            <w:tcW w:w="696" w:type="dxa"/>
          </w:tcPr>
          <w:p w14:paraId="75DD9742" w14:textId="143988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.1.</w:t>
            </w:r>
          </w:p>
        </w:tc>
        <w:tc>
          <w:tcPr>
            <w:tcW w:w="6425" w:type="dxa"/>
          </w:tcPr>
          <w:p w14:paraId="49A33C44" w14:textId="2AFBFC57" w:rsidR="00BA3C53" w:rsidRPr="00BA3C53" w:rsidRDefault="005E0DBD" w:rsidP="0098694F">
            <w:pPr>
              <w:jc w:val="both"/>
              <w:rPr>
                <w:rFonts w:ascii="Times New Roman" w:eastAsia="Times New Roman" w:hAnsi="Times New Roman" w:cs="Times New Roman"/>
                <w:bCs/>
                <w:sz w:val="24"/>
                <w:szCs w:val="24"/>
              </w:rPr>
            </w:pPr>
            <w:r w:rsidRPr="005E0DBD">
              <w:rPr>
                <w:rFonts w:ascii="Times New Roman" w:eastAsia="Times New Roman" w:hAnsi="Times New Roman" w:cs="Times New Roman"/>
                <w:bCs/>
                <w:sz w:val="24"/>
                <w:szCs w:val="24"/>
              </w:rPr>
              <w:t>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w:t>
            </w:r>
          </w:p>
        </w:tc>
        <w:tc>
          <w:tcPr>
            <w:tcW w:w="3653" w:type="dxa"/>
          </w:tcPr>
          <w:p w14:paraId="164BCAC8" w14:textId="6C51972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9E57F3F" w14:textId="77777777" w:rsidTr="00FD2638">
        <w:tc>
          <w:tcPr>
            <w:tcW w:w="696" w:type="dxa"/>
          </w:tcPr>
          <w:p w14:paraId="7C4AAE2C" w14:textId="338D86F4"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.2.</w:t>
            </w:r>
          </w:p>
        </w:tc>
        <w:tc>
          <w:tcPr>
            <w:tcW w:w="6425" w:type="dxa"/>
          </w:tcPr>
          <w:p w14:paraId="5808D47B" w14:textId="174EA342" w:rsidR="00BA3C53" w:rsidRPr="00BA3C53" w:rsidRDefault="009F46D1" w:rsidP="00BA3C53">
            <w:pPr>
              <w:tabs>
                <w:tab w:val="right" w:leader="underscore" w:pos="8505"/>
              </w:tabs>
              <w:jc w:val="both"/>
              <w:rPr>
                <w:rFonts w:ascii="Times New Roman" w:eastAsia="Times New Roman" w:hAnsi="Times New Roman" w:cs="Times New Roman"/>
                <w:bCs/>
                <w:sz w:val="24"/>
                <w:szCs w:val="24"/>
              </w:rPr>
            </w:pPr>
            <w:r w:rsidRPr="009F46D1">
              <w:rPr>
                <w:rFonts w:ascii="Times New Roman" w:eastAsia="Times New Roman" w:hAnsi="Times New Roman" w:cs="Times New Roman"/>
                <w:bCs/>
                <w:sz w:val="24"/>
                <w:szCs w:val="24"/>
              </w:rPr>
              <w:t>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tc>
        <w:tc>
          <w:tcPr>
            <w:tcW w:w="3653" w:type="dxa"/>
          </w:tcPr>
          <w:p w14:paraId="65CC4E52" w14:textId="1120AC4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5B7AD0" w14:textId="77777777" w:rsidTr="00FD2638">
        <w:tc>
          <w:tcPr>
            <w:tcW w:w="696" w:type="dxa"/>
          </w:tcPr>
          <w:p w14:paraId="244F7D76" w14:textId="401A8C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.3.</w:t>
            </w:r>
          </w:p>
        </w:tc>
        <w:tc>
          <w:tcPr>
            <w:tcW w:w="6425" w:type="dxa"/>
          </w:tcPr>
          <w:p w14:paraId="188CEF16" w14:textId="3511CC3E" w:rsidR="00BA3C53" w:rsidRPr="00BA3C53" w:rsidRDefault="000C5EB8" w:rsidP="00BA3C53">
            <w:pPr>
              <w:tabs>
                <w:tab w:val="right" w:leader="underscore" w:pos="8505"/>
              </w:tabs>
              <w:jc w:val="both"/>
              <w:rPr>
                <w:rFonts w:ascii="Times New Roman" w:eastAsia="Times New Roman" w:hAnsi="Times New Roman" w:cs="Times New Roman"/>
                <w:bCs/>
                <w:sz w:val="24"/>
                <w:szCs w:val="24"/>
              </w:rPr>
            </w:pPr>
            <w:r w:rsidRPr="000C5EB8">
              <w:rPr>
                <w:rFonts w:ascii="Times New Roman" w:eastAsia="Times New Roman" w:hAnsi="Times New Roman" w:cs="Times New Roman"/>
                <w:bCs/>
                <w:sz w:val="24"/>
                <w:szCs w:val="24"/>
              </w:rPr>
              <w:t>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tc>
        <w:tc>
          <w:tcPr>
            <w:tcW w:w="3653" w:type="dxa"/>
          </w:tcPr>
          <w:p w14:paraId="71BCE2F3" w14:textId="2D7D017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60B77D1" w14:textId="77777777" w:rsidTr="00FD2638">
        <w:tc>
          <w:tcPr>
            <w:tcW w:w="696" w:type="dxa"/>
          </w:tcPr>
          <w:p w14:paraId="2E836531" w14:textId="45A8EE5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.4.</w:t>
            </w:r>
          </w:p>
        </w:tc>
        <w:tc>
          <w:tcPr>
            <w:tcW w:w="6425" w:type="dxa"/>
          </w:tcPr>
          <w:p w14:paraId="01CDC45F" w14:textId="6D351337" w:rsidR="00BA3C53" w:rsidRPr="00BA3C53" w:rsidRDefault="004A6502" w:rsidP="00BA3C53">
            <w:pPr>
              <w:tabs>
                <w:tab w:val="right" w:leader="underscore" w:pos="8505"/>
              </w:tabs>
              <w:jc w:val="both"/>
              <w:rPr>
                <w:rFonts w:ascii="Times New Roman" w:eastAsia="Times New Roman" w:hAnsi="Times New Roman" w:cs="Times New Roman"/>
                <w:bCs/>
                <w:sz w:val="24"/>
                <w:szCs w:val="24"/>
              </w:rPr>
            </w:pPr>
            <w:r w:rsidRPr="004A6502">
              <w:rPr>
                <w:rFonts w:ascii="Times New Roman" w:eastAsia="Times New Roman" w:hAnsi="Times New Roman" w:cs="Times New Roman"/>
                <w:bCs/>
                <w:sz w:val="24"/>
                <w:szCs w:val="24"/>
              </w:rPr>
              <w:t>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w:t>
            </w:r>
          </w:p>
        </w:tc>
        <w:tc>
          <w:tcPr>
            <w:tcW w:w="3653" w:type="dxa"/>
          </w:tcPr>
          <w:p w14:paraId="4DF3337F" w14:textId="2FAE39D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80C659B" w14:textId="77777777" w:rsidTr="00FD2638">
        <w:tc>
          <w:tcPr>
            <w:tcW w:w="696" w:type="dxa"/>
          </w:tcPr>
          <w:p w14:paraId="01004DE5" w14:textId="74492D7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lastRenderedPageBreak/>
              <w:t>5</w:t>
            </w:r>
            <w:r w:rsidR="00BA3C53" w:rsidRPr="00BA3C53">
              <w:rPr>
                <w:rFonts w:ascii="Times New Roman" w:eastAsia="Times New Roman" w:hAnsi="Times New Roman" w:cs="Times New Roman"/>
                <w:bCs/>
                <w:sz w:val="24"/>
                <w:szCs w:val="24"/>
              </w:rPr>
              <w:t>.5.</w:t>
            </w:r>
          </w:p>
        </w:tc>
        <w:tc>
          <w:tcPr>
            <w:tcW w:w="6425" w:type="dxa"/>
          </w:tcPr>
          <w:p w14:paraId="03B8E9D1" w14:textId="61ED3B47" w:rsidR="00BA3C53" w:rsidRPr="00BA3C53" w:rsidRDefault="00440670" w:rsidP="00BA3C53">
            <w:pPr>
              <w:tabs>
                <w:tab w:val="right" w:leader="underscore" w:pos="8505"/>
              </w:tabs>
              <w:jc w:val="both"/>
              <w:rPr>
                <w:rFonts w:ascii="Times New Roman" w:eastAsia="Times New Roman" w:hAnsi="Times New Roman" w:cs="Times New Roman"/>
                <w:bCs/>
                <w:sz w:val="24"/>
                <w:szCs w:val="24"/>
              </w:rPr>
            </w:pPr>
            <w:r w:rsidRPr="00440670">
              <w:rPr>
                <w:rFonts w:ascii="Times New Roman" w:eastAsia="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tc>
        <w:tc>
          <w:tcPr>
            <w:tcW w:w="3653" w:type="dxa"/>
          </w:tcPr>
          <w:p w14:paraId="67EE9D10" w14:textId="49EE313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CA7150" w14:textId="77777777" w:rsidTr="00FD2638">
        <w:tc>
          <w:tcPr>
            <w:tcW w:w="696" w:type="dxa"/>
          </w:tcPr>
          <w:p w14:paraId="1EA2D064" w14:textId="72E3844E" w:rsidR="00BA3C53" w:rsidRPr="00BA3C53" w:rsidRDefault="0098694F" w:rsidP="00BA3C53">
            <w:pPr>
              <w:rPr>
                <w:rFonts w:ascii="Times New Roman" w:eastAsia="Times New Roman" w:hAnsi="Times New Roman" w:cs="Times New Roman"/>
                <w:b/>
                <w:sz w:val="24"/>
                <w:szCs w:val="24"/>
              </w:rPr>
            </w:pPr>
            <w:bookmarkStart w:id="73" w:name="_Hlk115358531"/>
            <w:r w:rsidRPr="006430D3">
              <w:rPr>
                <w:rFonts w:ascii="Times New Roman" w:eastAsia="Times New Roman" w:hAnsi="Times New Roman" w:cs="Times New Roman"/>
                <w:b/>
                <w:sz w:val="24"/>
                <w:szCs w:val="24"/>
              </w:rPr>
              <w:t>6</w:t>
            </w:r>
            <w:r w:rsidR="00BA3C53" w:rsidRPr="00BA3C53">
              <w:rPr>
                <w:rFonts w:ascii="Times New Roman" w:eastAsia="Times New Roman" w:hAnsi="Times New Roman" w:cs="Times New Roman"/>
                <w:b/>
                <w:sz w:val="24"/>
                <w:szCs w:val="24"/>
              </w:rPr>
              <w:t>.</w:t>
            </w:r>
          </w:p>
        </w:tc>
        <w:tc>
          <w:tcPr>
            <w:tcW w:w="10078" w:type="dxa"/>
            <w:gridSpan w:val="2"/>
          </w:tcPr>
          <w:p w14:paraId="67214113" w14:textId="51A68841" w:rsidR="00BA3C53" w:rsidRPr="00BA3C53" w:rsidRDefault="00D234F7" w:rsidP="00BA3C53">
            <w:pPr>
              <w:rPr>
                <w:rFonts w:ascii="Times New Roman" w:eastAsia="Calibri" w:hAnsi="Times New Roman" w:cs="Times New Roman"/>
                <w:b/>
                <w:bCs/>
                <w:sz w:val="24"/>
                <w:szCs w:val="24"/>
              </w:rPr>
            </w:pPr>
            <w:r w:rsidRPr="00D234F7">
              <w:rPr>
                <w:rFonts w:ascii="Times New Roman" w:eastAsia="Calibri" w:hAnsi="Times New Roman" w:cs="Times New Roman"/>
                <w:b/>
                <w:bCs/>
                <w:sz w:val="24"/>
                <w:szCs w:val="24"/>
              </w:rPr>
              <w:t>Reikalavimai ritininiams stalams</w:t>
            </w:r>
          </w:p>
        </w:tc>
      </w:tr>
      <w:tr w:rsidR="00BA3C53" w:rsidRPr="00BA3C53" w14:paraId="4040386C" w14:textId="77777777" w:rsidTr="00FD2638">
        <w:tc>
          <w:tcPr>
            <w:tcW w:w="696" w:type="dxa"/>
          </w:tcPr>
          <w:p w14:paraId="4E69C3C2" w14:textId="452DC104" w:rsidR="00BA3C53" w:rsidRPr="00BA3C53" w:rsidRDefault="0098694F" w:rsidP="00BA3C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BA3C53" w:rsidRPr="00BA3C53">
              <w:rPr>
                <w:rFonts w:ascii="Times New Roman" w:eastAsia="Times New Roman" w:hAnsi="Times New Roman" w:cs="Times New Roman"/>
                <w:bCs/>
                <w:sz w:val="24"/>
                <w:szCs w:val="24"/>
              </w:rPr>
              <w:t>.1.</w:t>
            </w:r>
          </w:p>
        </w:tc>
        <w:tc>
          <w:tcPr>
            <w:tcW w:w="6425" w:type="dxa"/>
          </w:tcPr>
          <w:p w14:paraId="708FC25B"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Rentgeno spindulių įrenginys pateikiamas su ritininiais stalais (pavyzdys paveiksliuke), kurie tvirtinami prie rentgeno spindulių įrenginio įeinančiam ir išeinančiam iš rentgeno spindulių įrenginio daiktui ant jų padėti/laikyti:</w:t>
            </w:r>
          </w:p>
          <w:p w14:paraId="5620038F"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ilgiai ne mažiau kaip 450 mm ir ne daugiau kaip 600 mm.;</w:t>
            </w:r>
          </w:p>
          <w:p w14:paraId="2535715F"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plotis toks pat kaip rentgeno spindulių įrenginio, prie kurio stalai bus montuojami, transporterio juostos plotis;</w:t>
            </w:r>
          </w:p>
          <w:p w14:paraId="4A87BE13" w14:textId="0E4B1CFC" w:rsidR="00BA3C53"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aukštis toks pat kaip rentgeno spindulių įrenginio, prie kurio stalai bus montuojami, transporterio juostos aukštis.</w:t>
            </w:r>
          </w:p>
        </w:tc>
        <w:tc>
          <w:tcPr>
            <w:tcW w:w="3653" w:type="dxa"/>
          </w:tcPr>
          <w:p w14:paraId="5493AC27" w14:textId="51E20C3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D234F7" w:rsidRPr="00BA3C53" w14:paraId="2AE8FF8E" w14:textId="77777777" w:rsidTr="00FD2638">
        <w:tc>
          <w:tcPr>
            <w:tcW w:w="696" w:type="dxa"/>
          </w:tcPr>
          <w:p w14:paraId="4D2CB5CE" w14:textId="688DE36E"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6.2.</w:t>
            </w:r>
          </w:p>
        </w:tc>
        <w:tc>
          <w:tcPr>
            <w:tcW w:w="6425" w:type="dxa"/>
          </w:tcPr>
          <w:p w14:paraId="47478151" w14:textId="4D86E82C" w:rsidR="00D234F7" w:rsidRPr="003F4C0F" w:rsidRDefault="00E623A6" w:rsidP="00BA3C53">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Ritininis stalas turi atlaikyti ne mažesnį nei</w:t>
            </w:r>
            <w:r w:rsidR="008E63CE">
              <w:rPr>
                <w:rFonts w:ascii="Times New Roman" w:eastAsia="Times New Roman" w:hAnsi="Times New Roman" w:cs="Times New Roman"/>
                <w:bCs/>
                <w:sz w:val="24"/>
                <w:szCs w:val="24"/>
              </w:rPr>
              <w:t xml:space="preserve"> </w:t>
            </w:r>
            <w:r w:rsidR="008161D3">
              <w:rPr>
                <w:rFonts w:ascii="Times New Roman" w:eastAsia="Times New Roman" w:hAnsi="Times New Roman" w:cs="Times New Roman"/>
                <w:bCs/>
                <w:sz w:val="24"/>
                <w:szCs w:val="24"/>
              </w:rPr>
              <w:t xml:space="preserve">140 kg </w:t>
            </w:r>
            <w:r w:rsidRPr="003F4C0F">
              <w:rPr>
                <w:rFonts w:ascii="Times New Roman" w:eastAsia="Times New Roman" w:hAnsi="Times New Roman" w:cs="Times New Roman"/>
                <w:bCs/>
                <w:sz w:val="24"/>
                <w:szCs w:val="24"/>
              </w:rPr>
              <w:t>svorį.</w:t>
            </w:r>
          </w:p>
        </w:tc>
        <w:tc>
          <w:tcPr>
            <w:tcW w:w="3653" w:type="dxa"/>
          </w:tcPr>
          <w:p w14:paraId="1D38E655" w14:textId="4E05C342"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3705EEA4" w14:textId="77777777" w:rsidTr="00FD2638">
        <w:tc>
          <w:tcPr>
            <w:tcW w:w="696" w:type="dxa"/>
          </w:tcPr>
          <w:p w14:paraId="51D009E5" w14:textId="2B887712"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6.3.</w:t>
            </w:r>
          </w:p>
        </w:tc>
        <w:tc>
          <w:tcPr>
            <w:tcW w:w="6425" w:type="dxa"/>
          </w:tcPr>
          <w:p w14:paraId="351871C1" w14:textId="3706CCD2" w:rsidR="00D234F7" w:rsidRPr="003F4C0F" w:rsidRDefault="005E2329" w:rsidP="00BA3C53">
            <w:pPr>
              <w:tabs>
                <w:tab w:val="right" w:leader="underscore" w:pos="8505"/>
              </w:tabs>
              <w:jc w:val="both"/>
              <w:rPr>
                <w:rFonts w:ascii="Times New Roman" w:eastAsia="Times New Roman" w:hAnsi="Times New Roman" w:cs="Times New Roman"/>
                <w:bCs/>
                <w:sz w:val="24"/>
                <w:szCs w:val="24"/>
              </w:rPr>
            </w:pPr>
            <w:r w:rsidRPr="005E2329">
              <w:rPr>
                <w:rFonts w:ascii="Times New Roman" w:eastAsia="Times New Roman" w:hAnsi="Times New Roman" w:cs="Times New Roman"/>
                <w:bCs/>
                <w:sz w:val="24"/>
                <w:szCs w:val="24"/>
              </w:rPr>
              <w:t>Ritininio stalo rėmas turi turėti reguliuojamo aukščio kojeles tam, kad būtų galima keisti ritininio stalo aukštį ne mažiau kaip 5 cm.</w:t>
            </w:r>
          </w:p>
        </w:tc>
        <w:tc>
          <w:tcPr>
            <w:tcW w:w="3653" w:type="dxa"/>
          </w:tcPr>
          <w:p w14:paraId="05D0D19C" w14:textId="4E209E68"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01EAD642" w14:textId="77777777" w:rsidTr="00FD2638">
        <w:tc>
          <w:tcPr>
            <w:tcW w:w="696" w:type="dxa"/>
          </w:tcPr>
          <w:p w14:paraId="59477C52" w14:textId="65F715EA"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6.4.</w:t>
            </w:r>
          </w:p>
        </w:tc>
        <w:tc>
          <w:tcPr>
            <w:tcW w:w="6425" w:type="dxa"/>
          </w:tcPr>
          <w:p w14:paraId="26793314" w14:textId="0FDAF409" w:rsidR="00D234F7" w:rsidRPr="003F4C0F" w:rsidRDefault="000F673C" w:rsidP="00BA3C53">
            <w:pPr>
              <w:tabs>
                <w:tab w:val="right" w:leader="underscore" w:pos="8505"/>
              </w:tabs>
              <w:jc w:val="both"/>
              <w:rPr>
                <w:rFonts w:ascii="Times New Roman" w:eastAsia="Times New Roman" w:hAnsi="Times New Roman" w:cs="Times New Roman"/>
                <w:bCs/>
                <w:sz w:val="24"/>
                <w:szCs w:val="24"/>
              </w:rPr>
            </w:pPr>
            <w:r w:rsidRPr="000F673C">
              <w:rPr>
                <w:rFonts w:ascii="Times New Roman" w:eastAsia="Times New Roman" w:hAnsi="Times New Roman" w:cs="Times New Roman"/>
                <w:bCs/>
                <w:sz w:val="24"/>
                <w:szCs w:val="24"/>
              </w:rPr>
              <w:t>Ritiniai turi būti padaryti iš aliuminio ar plieno, su guoliais.</w:t>
            </w:r>
          </w:p>
        </w:tc>
        <w:tc>
          <w:tcPr>
            <w:tcW w:w="3653" w:type="dxa"/>
          </w:tcPr>
          <w:p w14:paraId="12A93F37" w14:textId="5469D70B"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bookmarkEnd w:id="73"/>
    </w:tbl>
    <w:p w14:paraId="220DBAE6" w14:textId="77777777" w:rsidR="00077543" w:rsidRDefault="00077543" w:rsidP="00F434F4">
      <w:pPr>
        <w:spacing w:after="0" w:line="20" w:lineRule="atLeast"/>
        <w:ind w:firstLine="360"/>
        <w:jc w:val="both"/>
        <w:rPr>
          <w:rFonts w:ascii="Times New Roman" w:eastAsia="Calibri" w:hAnsi="Times New Roman" w:cs="Times New Roman"/>
          <w:b/>
          <w:bCs/>
          <w:kern w:val="0"/>
          <w14:ligatures w14:val="none"/>
        </w:rPr>
      </w:pPr>
    </w:p>
    <w:p w14:paraId="7C6FB40C" w14:textId="77777777" w:rsidR="002A096B" w:rsidRDefault="002A096B" w:rsidP="00C2678E">
      <w:pPr>
        <w:spacing w:after="0" w:line="240" w:lineRule="auto"/>
        <w:jc w:val="both"/>
        <w:rPr>
          <w:rFonts w:ascii="Times New Roman" w:eastAsia="Calibri" w:hAnsi="Times New Roman" w:cs="Calibri"/>
          <w:b/>
          <w:bCs/>
          <w:kern w:val="0"/>
          <w:szCs w:val="22"/>
          <w14:ligatures w14:val="none"/>
        </w:rPr>
      </w:pPr>
    </w:p>
    <w:p w14:paraId="43DFFE2F" w14:textId="393D36E5" w:rsidR="00C2678E" w:rsidRPr="000422A4" w:rsidRDefault="00C2678E" w:rsidP="00C2678E">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03272E97"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32FE59"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C54453E"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77F1531B"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000E2F1E" w14:textId="77777777" w:rsidR="00C2678E" w:rsidRPr="000422A4" w:rsidRDefault="00C2678E" w:rsidP="00C2678E">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B325290" w14:textId="77777777" w:rsidR="00C2678E" w:rsidRPr="000422A4"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14962ECA" w14:textId="77777777" w:rsidR="00C2678E"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6B7E85A2" w14:textId="77777777" w:rsidR="00026C6D" w:rsidRDefault="00412C5A"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ab/>
      </w:r>
    </w:p>
    <w:p w14:paraId="08FEAA99" w14:textId="77777777" w:rsidR="00026C6D" w:rsidRDefault="00026C6D"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p>
    <w:p w14:paraId="266B1105"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31D29B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863CEA"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B4C832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3526D31"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1C24588"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DCE094F"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845E97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5B55C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158F65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9517B92"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53A7E9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6E54D1B" w14:textId="15FE3B6D" w:rsidR="0082512F" w:rsidRPr="0082512F" w:rsidRDefault="0082512F"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p w14:paraId="65CBD534" w14:textId="77777777" w:rsidR="0082512F" w:rsidRPr="0082512F" w:rsidRDefault="0082512F" w:rsidP="00412C5A">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kern w:val="0"/>
          <w14:ligatures w14:val="none"/>
        </w:rPr>
        <w:t>3 priedas</w:t>
      </w:r>
    </w:p>
    <w:p w14:paraId="57BF2845" w14:textId="77777777" w:rsidR="0082512F" w:rsidRPr="0082512F" w:rsidRDefault="0082512F" w:rsidP="0082512F">
      <w:pPr>
        <w:spacing w:after="0" w:line="240" w:lineRule="auto"/>
        <w:jc w:val="center"/>
        <w:rPr>
          <w:rFonts w:ascii="Times New Roman" w:eastAsia="Calibri" w:hAnsi="Times New Roman" w:cs="Times New Roman"/>
          <w:b/>
          <w:kern w:val="0"/>
          <w14:ligatures w14:val="none"/>
        </w:rPr>
      </w:pPr>
    </w:p>
    <w:p w14:paraId="5B78CCFC" w14:textId="77777777" w:rsidR="0082512F" w:rsidRPr="0082512F" w:rsidRDefault="0082512F" w:rsidP="0082512F">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b/>
          <w:kern w:val="0"/>
          <w14:ligatures w14:val="none"/>
        </w:rPr>
        <w:t>1 lentelė</w:t>
      </w:r>
    </w:p>
    <w:p w14:paraId="445CCB4B" w14:textId="77777777" w:rsidR="0082512F" w:rsidRPr="0082512F" w:rsidRDefault="0082512F" w:rsidP="0082512F">
      <w:pPr>
        <w:spacing w:after="0" w:line="240" w:lineRule="auto"/>
        <w:jc w:val="center"/>
        <w:rPr>
          <w:rFonts w:ascii="Times New Roman" w:eastAsia="Calibri" w:hAnsi="Times New Roman" w:cs="Times New Roman"/>
          <w:b/>
          <w:color w:val="000000"/>
          <w:kern w:val="0"/>
          <w14:ligatures w14:val="none"/>
        </w:rPr>
      </w:pPr>
      <w:r w:rsidRPr="0082512F">
        <w:rPr>
          <w:rFonts w:ascii="Times New Roman" w:eastAsia="Calibri" w:hAnsi="Times New Roman" w:cs="Times New Roman"/>
          <w:b/>
          <w:kern w:val="0"/>
          <w14:ligatures w14:val="none"/>
        </w:rPr>
        <w:t xml:space="preserve">TIEKĖJŲ PAŠALINIMO PAGRINDAI </w:t>
      </w:r>
    </w:p>
    <w:tbl>
      <w:tblPr>
        <w:tblW w:w="11058" w:type="dxa"/>
        <w:tblInd w:w="-998" w:type="dxa"/>
        <w:tblLayout w:type="fixed"/>
        <w:tblCellMar>
          <w:left w:w="10" w:type="dxa"/>
          <w:right w:w="10" w:type="dxa"/>
        </w:tblCellMar>
        <w:tblLook w:val="04A0" w:firstRow="1" w:lastRow="0" w:firstColumn="1" w:lastColumn="0" w:noHBand="0" w:noVBand="1"/>
      </w:tblPr>
      <w:tblGrid>
        <w:gridCol w:w="567"/>
        <w:gridCol w:w="4821"/>
        <w:gridCol w:w="1417"/>
        <w:gridCol w:w="4253"/>
      </w:tblGrid>
      <w:tr w:rsidR="0082512F" w:rsidRPr="0082512F" w14:paraId="7B1AC04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DDBB" w14:textId="77777777" w:rsidR="0082512F" w:rsidRPr="0082512F" w:rsidRDefault="0082512F" w:rsidP="0082512F">
            <w:pPr>
              <w:spacing w:after="0" w:line="256" w:lineRule="auto"/>
              <w:ind w:left="32"/>
              <w:jc w:val="center"/>
              <w:rPr>
                <w:rFonts w:ascii="Times New Roman" w:eastAsia="MS Mincho" w:hAnsi="Times New Roman" w:cs="Times New Roman"/>
                <w:b/>
                <w:bCs/>
                <w:kern w:val="0"/>
                <w:sz w:val="20"/>
                <w:szCs w:val="20"/>
                <w14:ligatures w14:val="none"/>
              </w:rPr>
            </w:pPr>
            <w:r w:rsidRPr="0082512F">
              <w:rPr>
                <w:rFonts w:ascii="Times New Roman" w:eastAsia="MS Mincho" w:hAnsi="Times New Roman" w:cs="Times New Roman"/>
                <w:b/>
                <w:bCs/>
                <w:kern w:val="0"/>
                <w:sz w:val="20"/>
                <w:szCs w:val="20"/>
                <w14:ligatures w14:val="none"/>
              </w:rPr>
              <w:t>Eil. Nr.</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A0E79" w14:textId="77777777" w:rsidR="0082512F" w:rsidRPr="0082512F" w:rsidRDefault="0082512F" w:rsidP="0082512F">
            <w:pPr>
              <w:spacing w:after="0" w:line="256" w:lineRule="auto"/>
              <w:jc w:val="center"/>
              <w:rPr>
                <w:rFonts w:ascii="Times New Roman" w:eastAsia="MS Mincho" w:hAnsi="Times New Roman" w:cs="Times New Roman"/>
                <w:b/>
                <w:bCs/>
                <w:kern w:val="0"/>
                <w14:ligatures w14:val="none"/>
              </w:rPr>
            </w:pPr>
            <w:r w:rsidRPr="0082512F">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A12FF" w14:textId="77777777" w:rsidR="0082512F" w:rsidRPr="0082512F" w:rsidRDefault="0082512F" w:rsidP="0082512F">
            <w:pPr>
              <w:spacing w:after="0" w:line="256" w:lineRule="auto"/>
              <w:jc w:val="center"/>
              <w:rPr>
                <w:rFonts w:ascii="Times New Roman" w:eastAsia="Yu Mincho" w:hAnsi="Times New Roman" w:cs="Times New Roman"/>
                <w:b/>
                <w:bCs/>
                <w:kern w:val="0"/>
                <w:sz w:val="22"/>
                <w:szCs w:val="22"/>
                <w14:ligatures w14:val="none"/>
              </w:rPr>
            </w:pPr>
            <w:r w:rsidRPr="0082512F">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8EB7" w14:textId="77777777" w:rsidR="0082512F" w:rsidRPr="0082512F" w:rsidRDefault="0082512F" w:rsidP="0082512F">
            <w:pPr>
              <w:spacing w:after="0" w:line="256" w:lineRule="auto"/>
              <w:jc w:val="center"/>
              <w:rPr>
                <w:rFonts w:ascii="Times New Roman" w:eastAsia="Times New Roman" w:hAnsi="Times New Roman" w:cs="Times New Roman"/>
                <w:b/>
                <w:bCs/>
                <w:iCs/>
                <w:kern w:val="0"/>
                <w14:ligatures w14:val="none"/>
              </w:rPr>
            </w:pPr>
            <w:r w:rsidRPr="0082512F">
              <w:rPr>
                <w:rFonts w:ascii="Times New Roman" w:eastAsia="MS Mincho" w:hAnsi="Times New Roman" w:cs="Times New Roman"/>
                <w:b/>
                <w:bCs/>
                <w:kern w:val="0"/>
                <w14:ligatures w14:val="none"/>
              </w:rPr>
              <w:t>Pašalinimo pagrindų nebuvimą įrodantys dokumentai</w:t>
            </w:r>
          </w:p>
        </w:tc>
      </w:tr>
      <w:tr w:rsidR="0082512F" w:rsidRPr="0082512F" w14:paraId="3731CCA8"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F7D4"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6026"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57EC6D5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dalyvavimą nusikalstamame susivienijime, jo organizavimą ar vadovavimą jam;</w:t>
            </w:r>
          </w:p>
          <w:p w14:paraId="242C87A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kyšininkavimą, prekybą poveikiu, papirkimą;</w:t>
            </w:r>
          </w:p>
          <w:p w14:paraId="5B5C65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BE727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4) nusikalstamą bankrotą;</w:t>
            </w:r>
          </w:p>
          <w:p w14:paraId="5F3AECE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5) teroristinį ir su teroristine veikla susijusį nusikaltimą;</w:t>
            </w:r>
          </w:p>
          <w:p w14:paraId="729ECB9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6) nusikalstamu būdu gauto turto legalizavimą;</w:t>
            </w:r>
          </w:p>
          <w:p w14:paraId="50F5F5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7) prekybą žmonėmis, vaiko pirkimą arba pardavimą;</w:t>
            </w:r>
          </w:p>
          <w:p w14:paraId="06E7EE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AB730D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0D9D35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Laikoma, kad tiekėjas arba jo atsakingas asmuo nuteistas už aukščiau nurodytą nusikalstamą veiką, kai dėl:</w:t>
            </w:r>
          </w:p>
          <w:p w14:paraId="2F8CA6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41CE73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4118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600"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1 dalis</w:t>
            </w:r>
          </w:p>
          <w:p w14:paraId="3872CE7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2766809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A1-A6 punktai</w:t>
            </w:r>
          </w:p>
          <w:p w14:paraId="226116C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1B2861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423"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reikalaujama:</w:t>
            </w:r>
          </w:p>
          <w:p w14:paraId="4DB5E1C4"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arba</w:t>
            </w:r>
          </w:p>
          <w:p w14:paraId="55A2FEE2"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Informatikos ir ryšių departamento prie Vidaus reikalų ministerijos pažymos, arba</w:t>
            </w:r>
          </w:p>
          <w:p w14:paraId="6919066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0017A99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6D299B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7860E03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1"/>
            </w:r>
            <w:r w:rsidRPr="0082512F">
              <w:rPr>
                <w:rFonts w:ascii="Times New Roman" w:eastAsia="MS Mincho" w:hAnsi="Times New Roman" w:cs="Times New Roman"/>
                <w:kern w:val="0"/>
                <w14:ligatures w14:val="none"/>
              </w:rPr>
              <w:t>.</w:t>
            </w:r>
          </w:p>
          <w:p w14:paraId="3786B5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5F8BA29" w14:textId="77777777" w:rsidR="0082512F" w:rsidRPr="0082512F" w:rsidRDefault="0082512F" w:rsidP="0082512F">
            <w:pPr>
              <w:spacing w:after="0" w:line="256" w:lineRule="auto"/>
              <w:jc w:val="both"/>
              <w:rPr>
                <w:rFonts w:ascii="Times New Roman" w:eastAsia="MS Mincho" w:hAnsi="Times New Roman" w:cs="Times New Roman"/>
                <w:color w:val="7030A0"/>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180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color w:val="000000"/>
                <w:kern w:val="0"/>
                <w14:ligatures w14:val="none"/>
              </w:rPr>
              <w:t>Pavyzdys:</w:t>
            </w:r>
            <w:r w:rsidRPr="0082512F">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720A7E1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17938E2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2C1FD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75CB26B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0B32"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3F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DB84" w14:textId="77777777" w:rsidR="0082512F" w:rsidRPr="0082512F" w:rsidRDefault="0082512F" w:rsidP="0082512F">
            <w:pPr>
              <w:spacing w:after="0" w:line="240" w:lineRule="auto"/>
              <w:jc w:val="both"/>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2¹ dalis</w:t>
            </w:r>
          </w:p>
          <w:p w14:paraId="379F21E2" w14:textId="77777777" w:rsidR="0082512F" w:rsidRPr="0082512F" w:rsidRDefault="0082512F" w:rsidP="0082512F">
            <w:pPr>
              <w:spacing w:after="0" w:line="240" w:lineRule="auto"/>
              <w:jc w:val="both"/>
              <w:rPr>
                <w:rFonts w:ascii="Times New Roman" w:eastAsia="Yu Mincho" w:hAnsi="Times New Roman" w:cs="Times New Roman"/>
                <w:b/>
                <w:bCs/>
                <w:kern w:val="0"/>
                <w:lang w:eastAsia="lt-LT"/>
                <w14:ligatures w14:val="none"/>
              </w:rPr>
            </w:pPr>
          </w:p>
          <w:p w14:paraId="6EE3A72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6B05"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Iš Lietuvoje įsteigtų subjektų įrodančių dokumentų nereikalaujama. Užtenka pateikto EBVPD.</w:t>
            </w:r>
          </w:p>
          <w:p w14:paraId="75666F5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9E95E6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67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3.</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BD8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FC9C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B5BAA6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nuteistas už aukščiau nurodytą nusikalstamą veiką, kai dėl:</w:t>
            </w:r>
          </w:p>
          <w:p w14:paraId="66A63C7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1) tiekėjo, kuris yra fizinis asmuo, per pastaruosius 5 metus buvo priimtas ir įsiteisėjęs </w:t>
            </w:r>
            <w:r w:rsidRPr="0082512F">
              <w:rPr>
                <w:rFonts w:ascii="Times New Roman" w:eastAsia="MS Mincho" w:hAnsi="Times New Roman" w:cs="Times New Roman"/>
                <w:kern w:val="0"/>
                <w14:ligatures w14:val="none"/>
              </w:rPr>
              <w:lastRenderedPageBreak/>
              <w:t>apkaltinamasis teismo nuosprendis ir šis asmuo turi neišnykusį ar nepanaikintą teistumą;</w:t>
            </w:r>
          </w:p>
          <w:p w14:paraId="12699C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B552A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F310A3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Tačiau ši nuostata netaikoma, jeigu:</w:t>
            </w:r>
          </w:p>
          <w:p w14:paraId="7760C9B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57289D5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įsiskolinimo suma neviršija 50 Eur (penkiasdešimt eurų);</w:t>
            </w:r>
          </w:p>
          <w:p w14:paraId="4C28333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2C8"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3 dalis</w:t>
            </w:r>
          </w:p>
          <w:p w14:paraId="23A5DAAA" w14:textId="77777777" w:rsidR="0082512F" w:rsidRPr="0082512F" w:rsidRDefault="0082512F" w:rsidP="0082512F">
            <w:pPr>
              <w:spacing w:after="0" w:line="256" w:lineRule="auto"/>
              <w:jc w:val="center"/>
              <w:rPr>
                <w:rFonts w:ascii="Times New Roman" w:eastAsia="Arial" w:hAnsi="Times New Roman" w:cs="Times New Roman"/>
                <w:kern w:val="0"/>
                <w14:ligatures w14:val="none"/>
              </w:rPr>
            </w:pPr>
          </w:p>
          <w:p w14:paraId="2CC2749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Arial" w:hAnsi="Times New Roman" w:cs="Times New Roman"/>
                <w:kern w:val="0"/>
                <w14:ligatures w14:val="none"/>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8D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1) Dėl įsipareigojimų, susijusių su mokesčių mokėjimu, įvykdymo iš Lietuvoje įsteigtų subjektų prašoma:</w:t>
            </w:r>
          </w:p>
          <w:p w14:paraId="78E881D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0AC94190" w14:textId="77777777" w:rsidR="0082512F" w:rsidRPr="0082512F" w:rsidRDefault="0082512F" w:rsidP="0082512F">
            <w:pPr>
              <w:numPr>
                <w:ilvl w:val="0"/>
                <w:numId w:val="16"/>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E4F6EB" w14:textId="77777777" w:rsidR="0082512F" w:rsidRPr="0082512F" w:rsidRDefault="0082512F" w:rsidP="0082512F">
            <w:pPr>
              <w:numPr>
                <w:ilvl w:val="0"/>
                <w:numId w:val="17"/>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BE18BC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6BB6B0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4F05549D"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2"/>
            </w:r>
            <w:r w:rsidRPr="0082512F">
              <w:rPr>
                <w:rFonts w:ascii="Times New Roman" w:eastAsia="MS Mincho" w:hAnsi="Times New Roman" w:cs="Times New Roman"/>
                <w:kern w:val="0"/>
                <w14:ligatures w14:val="none"/>
              </w:rPr>
              <w:t>.</w:t>
            </w:r>
          </w:p>
          <w:p w14:paraId="1A8BF4E9"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p w14:paraId="063F5B60" w14:textId="77777777" w:rsidR="0082512F" w:rsidRPr="0082512F" w:rsidRDefault="0082512F" w:rsidP="0082512F">
            <w:pPr>
              <w:spacing w:after="0" w:line="256" w:lineRule="auto"/>
              <w:jc w:val="both"/>
              <w:rPr>
                <w:rFonts w:ascii="Times New Roman" w:eastAsia="Times New Roman"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47A1255A"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p>
          <w:p w14:paraId="0C22BF5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C14528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2AF465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392B032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2512F">
                <w:rPr>
                  <w:rFonts w:ascii="Times New Roman" w:eastAsia="MS Mincho" w:hAnsi="Times New Roman" w:cs="Times New Roman"/>
                  <w:kern w:val="0"/>
                  <w:u w:val="single"/>
                  <w14:ligatures w14:val="none"/>
                </w:rPr>
                <w:t>http://draudejai.sodra.lt/draudeju_viesi_duomenys/</w:t>
              </w:r>
            </w:hyperlink>
            <w:r w:rsidRPr="0082512F">
              <w:rPr>
                <w:rFonts w:ascii="Times New Roman" w:eastAsia="MS Mincho" w:hAnsi="Times New Roman" w:cs="Times New Roman"/>
                <w:kern w:val="0"/>
                <w14:ligatures w14:val="none"/>
              </w:rPr>
              <w:t>.</w:t>
            </w:r>
          </w:p>
          <w:p w14:paraId="4225A15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8AACE0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Jeigu dėl Valstybinio socialinio draudimo fondo valdybos (toliau – „Sodra“) </w:t>
            </w:r>
            <w:r w:rsidRPr="0082512F">
              <w:rPr>
                <w:rFonts w:ascii="Times New Roman" w:eastAsia="MS Mincho" w:hAnsi="Times New Roman" w:cs="Times New Roman"/>
                <w:kern w:val="0"/>
                <w14:ligatures w14:val="none"/>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AF03C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431320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9019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7A00AC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11C94770"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kompetentingos institucijos dokumento</w:t>
            </w:r>
            <w:r w:rsidRPr="0082512F">
              <w:rPr>
                <w:rFonts w:ascii="Times New Roman" w:eastAsia="MS Mincho" w:hAnsi="Times New Roman" w:cs="Times New Roman"/>
                <w:kern w:val="0"/>
                <w:vertAlign w:val="superscript"/>
                <w14:ligatures w14:val="none"/>
              </w:rPr>
              <w:footnoteReference w:id="3"/>
            </w:r>
            <w:r w:rsidRPr="0082512F">
              <w:rPr>
                <w:rFonts w:ascii="Times New Roman" w:eastAsia="MS Mincho" w:hAnsi="Times New Roman" w:cs="Times New Roman"/>
                <w:kern w:val="0"/>
                <w14:ligatures w14:val="none"/>
              </w:rPr>
              <w:t>.</w:t>
            </w:r>
          </w:p>
          <w:p w14:paraId="71C6457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E62CAE7"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w:t>
            </w:r>
            <w:r w:rsidRPr="0082512F">
              <w:rPr>
                <w:rFonts w:ascii="Times New Roman" w:eastAsia="MS Mincho" w:hAnsi="Times New Roman" w:cs="Times New Roman"/>
                <w:i/>
                <w:iCs/>
                <w:kern w:val="0"/>
                <w14:ligatures w14:val="none"/>
              </w:rPr>
              <w:lastRenderedPageBreak/>
              <w:t>išduotas ne anksčiau kaip 120 dienų, jas skaičiuojant atgal nuo 2022-10-14.</w:t>
            </w:r>
          </w:p>
          <w:p w14:paraId="0F0EEB7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A6B1AA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12F" w:rsidRPr="0082512F" w14:paraId="2A538944"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FC3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4.</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AF2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38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1 punktas</w:t>
            </w:r>
          </w:p>
          <w:p w14:paraId="661F10A4"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50CE522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FB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4720589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EF3CEDB"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4DBD816A"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5CA25"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27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304557E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52CA"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2 punktas</w:t>
            </w:r>
          </w:p>
          <w:p w14:paraId="6AF9F97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12E4C55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81F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CF12D95"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B6E9E5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C66675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AAB7A"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6.</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15DB4"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C24B"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3 punktas</w:t>
            </w:r>
          </w:p>
          <w:p w14:paraId="2EFE937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776CC686"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F1A7"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92B4798"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D5214A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354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7.</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68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1331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w:t>
            </w:r>
            <w:r w:rsidRPr="0082512F">
              <w:rPr>
                <w:rFonts w:ascii="Times New Roman" w:eastAsia="MS Mincho" w:hAnsi="Times New Roman" w:cs="Times New Roman"/>
                <w:kern w:val="0"/>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D97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45E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4 punktas</w:t>
            </w:r>
          </w:p>
          <w:p w14:paraId="613CA38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E5B37C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7A8"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363C1B47"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AEF451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08396197"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C618B1D" w14:textId="77777777" w:rsidR="0082512F" w:rsidRPr="0082512F" w:rsidRDefault="0082512F" w:rsidP="0082512F">
            <w:pPr>
              <w:spacing w:after="0" w:line="256" w:lineRule="auto"/>
              <w:jc w:val="both"/>
              <w:rPr>
                <w:rFonts w:ascii="Times New Roman" w:eastAsia="MS Mincho" w:hAnsi="Times New Roman" w:cs="Times New Roman"/>
                <w:kern w:val="0"/>
                <w:u w:val="single"/>
                <w14:ligatures w14:val="none"/>
              </w:rPr>
            </w:pPr>
            <w:hyperlink r:id="rId19" w:history="1">
              <w:r w:rsidRPr="0082512F">
                <w:rPr>
                  <w:rFonts w:ascii="Times New Roman" w:eastAsia="MS Mincho" w:hAnsi="Times New Roman" w:cs="Times New Roman"/>
                  <w:color w:val="0000FF"/>
                  <w:kern w:val="0"/>
                  <w:u w:val="single"/>
                  <w14:ligatures w14:val="none"/>
                </w:rPr>
                <w:t>https://vpt.lrv.lt/melaginga-informacija-pateikusiu-tiekeju-sarasas-3</w:t>
              </w:r>
            </w:hyperlink>
          </w:p>
          <w:p w14:paraId="6522A64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FD927C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796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8.</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48B"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1B55"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5 punktas</w:t>
            </w:r>
          </w:p>
          <w:p w14:paraId="7B24669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3E8193F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C15 punktas</w:t>
            </w:r>
          </w:p>
          <w:p w14:paraId="0C16392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9C7A5E"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E20"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F3503A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5282D61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EE6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9.</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306"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82512F">
              <w:rPr>
                <w:rFonts w:ascii="Times New Roman" w:eastAsia="Calibri" w:hAnsi="Times New Roman" w:cs="Times New Roman"/>
                <w:kern w:val="0"/>
                <w14:ligatures w14:val="none"/>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E2F1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2F9"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6 punktas</w:t>
            </w:r>
          </w:p>
          <w:p w14:paraId="64F917B3"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30F27C9"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C14 punktas</w:t>
            </w:r>
          </w:p>
          <w:p w14:paraId="37762A3A"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3ED59A"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495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E2A702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D1C9BA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D8CEEB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62AF15DB" w14:textId="77777777" w:rsidR="0082512F" w:rsidRPr="0082512F" w:rsidRDefault="0082512F" w:rsidP="0082512F">
            <w:pPr>
              <w:spacing w:after="0" w:line="256" w:lineRule="auto"/>
              <w:jc w:val="both"/>
              <w:rPr>
                <w:rFonts w:ascii="Times New Roman" w:eastAsia="MS Mincho" w:hAnsi="Times New Roman" w:cs="Times New Roman"/>
                <w:color w:val="0000FF"/>
                <w:kern w:val="0"/>
                <w:u w:val="single"/>
                <w14:ligatures w14:val="none"/>
              </w:rPr>
            </w:pPr>
            <w:hyperlink r:id="rId20" w:history="1">
              <w:r w:rsidRPr="0082512F">
                <w:rPr>
                  <w:rFonts w:ascii="Times New Roman" w:eastAsia="MS Mincho" w:hAnsi="Times New Roman" w:cs="Times New Roman"/>
                  <w:color w:val="0000FF"/>
                  <w:kern w:val="0"/>
                  <w:u w:val="single"/>
                  <w14:ligatures w14:val="none"/>
                </w:rPr>
                <w:t>https://vpt.lrv.lt/lt/pasalinimo-pagrindai-1/nepatikimi-tiekejai-1</w:t>
              </w:r>
            </w:hyperlink>
          </w:p>
          <w:p w14:paraId="71E66C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FED3E9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hyperlink r:id="rId21" w:history="1">
              <w:r w:rsidRPr="0082512F">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3B875B8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2CE619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5D1B70D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04D5"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10.</w:t>
            </w:r>
          </w:p>
          <w:p w14:paraId="0B8F213F" w14:textId="77777777" w:rsidR="0082512F" w:rsidRPr="0082512F" w:rsidRDefault="0082512F" w:rsidP="0082512F">
            <w:pPr>
              <w:spacing w:after="0" w:line="256" w:lineRule="auto"/>
              <w:jc w:val="right"/>
              <w:rPr>
                <w:rFonts w:ascii="Times New Roman" w:eastAsia="MS Mincho" w:hAnsi="Times New Roman" w:cs="Times New Roman"/>
                <w:kern w:val="0"/>
                <w14:ligatures w14:val="none"/>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146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4A8336"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63F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a papunktis</w:t>
            </w:r>
          </w:p>
          <w:p w14:paraId="1140F51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40864A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2673"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r w:rsidRPr="0082512F">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82512F">
                <w:rPr>
                  <w:rFonts w:ascii="Times New Roman" w:eastAsia="Times New Roman" w:hAnsi="Times New Roman" w:cs="Times New Roman"/>
                  <w:kern w:val="0"/>
                  <w:lang w:eastAsia="lt-LT"/>
                  <w14:ligatures w14:val="none"/>
                </w:rPr>
                <w:t>https://www.registrucentras.lt/jar/p/index.php</w:t>
              </w:r>
            </w:hyperlink>
            <w:r w:rsidRPr="0082512F">
              <w:rPr>
                <w:rFonts w:ascii="Times New Roman" w:eastAsia="Times New Roman" w:hAnsi="Times New Roman" w:cs="Times New Roman"/>
                <w:kern w:val="0"/>
                <w:u w:val="single"/>
                <w:lang w:eastAsia="lt-LT"/>
                <w14:ligatures w14:val="none"/>
              </w:rPr>
              <w:t xml:space="preserve">  </w:t>
            </w:r>
          </w:p>
          <w:p w14:paraId="33CEEF4E"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Times New Roman" w:hAnsi="Times New Roman" w:cs="Times New Roman"/>
                <w:kern w:val="0"/>
                <w:lang w:eastAsia="lt-LT"/>
                <w14:ligatures w14:val="none"/>
              </w:rPr>
              <w:t>paskelbtą informaciją, taip pat į šiame informaciniame pranešime pateiktą informaciją:</w:t>
            </w:r>
          </w:p>
          <w:p w14:paraId="24BF61E6"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hyperlink r:id="rId23" w:history="1">
              <w:r w:rsidRPr="0082512F">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82512F">
              <w:rPr>
                <w:rFonts w:ascii="Times New Roman" w:eastAsia="Times New Roman" w:hAnsi="Times New Roman" w:cs="Times New Roman"/>
                <w:kern w:val="0"/>
                <w:lang w:eastAsia="lt-LT"/>
                <w14:ligatures w14:val="none"/>
              </w:rPr>
              <w:t xml:space="preserve"> </w:t>
            </w:r>
          </w:p>
        </w:tc>
      </w:tr>
      <w:tr w:rsidR="0082512F" w:rsidRPr="0082512F" w14:paraId="00576D93"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FD52"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11.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F24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82512F">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82512F">
              <w:rPr>
                <w:rFonts w:ascii="Times New Roman" w:eastAsia="Times New Roman" w:hAnsi="Times New Roman" w:cs="Times New Roman"/>
                <w:kern w:val="0"/>
                <w:vertAlign w:val="superscript"/>
                <w14:ligatures w14:val="none"/>
              </w:rPr>
              <w:t>1</w:t>
            </w:r>
            <w:r w:rsidRPr="0082512F">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BA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b papunktis</w:t>
            </w:r>
          </w:p>
          <w:p w14:paraId="7DB2C63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E6BC79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C9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022B1E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5E0EFEF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82512F">
                <w:rPr>
                  <w:rFonts w:ascii="Times New Roman" w:eastAsia="MS Mincho" w:hAnsi="Times New Roman" w:cs="Times New Roman"/>
                  <w:color w:val="0000FF"/>
                  <w:kern w:val="0"/>
                  <w:u w:val="single"/>
                  <w14:ligatures w14:val="none"/>
                </w:rPr>
                <w:t>https://www.vmi.lt/evmi/mokesciu-moketoju-informacija</w:t>
              </w:r>
            </w:hyperlink>
            <w:r w:rsidRPr="0082512F">
              <w:rPr>
                <w:rFonts w:ascii="Times New Roman" w:eastAsia="MS Mincho" w:hAnsi="Times New Roman" w:cs="Times New Roman"/>
                <w:kern w:val="0"/>
                <w14:ligatures w14:val="none"/>
              </w:rPr>
              <w:t xml:space="preserve"> skelbiamą informaciją.</w:t>
            </w:r>
          </w:p>
        </w:tc>
      </w:tr>
      <w:tr w:rsidR="0082512F" w:rsidRPr="0082512F" w14:paraId="00CBA50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43D8"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8C1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w:t>
            </w:r>
            <w:r w:rsidRPr="0082512F">
              <w:rPr>
                <w:rFonts w:ascii="Times New Roman" w:eastAsia="Times New Roman" w:hAnsi="Times New Roman" w:cs="Times New Roman"/>
                <w:kern w:val="0"/>
                <w14:ligatures w14:val="none"/>
              </w:rPr>
              <w:t xml:space="preserve"> kai jis </w:t>
            </w:r>
            <w:r w:rsidRPr="0082512F">
              <w:rPr>
                <w:rFonts w:ascii="Times New Roman" w:eastAsia="MS Mincho" w:hAnsi="Times New Roman" w:cs="Times New Roman"/>
                <w:color w:val="000000"/>
                <w:kern w:val="0"/>
                <w14:ligatures w14:val="none"/>
              </w:rPr>
              <w:t xml:space="preserve">yra padaręs draudimo sudaryti draudžiamus susitarimus, įtvirtinto Lietuvos Respublikos konkurencijos </w:t>
            </w:r>
            <w:r w:rsidRPr="0082512F">
              <w:rPr>
                <w:rFonts w:ascii="Times New Roman" w:eastAsia="MS Mincho" w:hAnsi="Times New Roman" w:cs="Times New Roman"/>
                <w:color w:val="000000"/>
                <w:kern w:val="0"/>
                <w14:ligatures w14:val="none"/>
              </w:rPr>
              <w:lastRenderedPageBreak/>
              <w:t>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0F5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7 punkto c papunktis</w:t>
            </w:r>
          </w:p>
          <w:p w14:paraId="67E582C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AD6B26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1142"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040AEF04"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2801E5B" w14:textId="77777777" w:rsidR="0082512F" w:rsidRPr="0082512F" w:rsidRDefault="0082512F" w:rsidP="0082512F">
            <w:pPr>
              <w:spacing w:after="0" w:line="240"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Priimant sprendimus dėl tiekėjo pašalinimo iš pirkimo procedūros šiame punkte nurodytu pašalinimo pagrindu, be kita ko, atsižvelgiama į nacionalinėje duomenų bazėje adresu: </w:t>
            </w:r>
          </w:p>
          <w:p w14:paraId="781961D8" w14:textId="77777777" w:rsidR="0082512F" w:rsidRPr="0082512F" w:rsidRDefault="0082512F" w:rsidP="0082512F">
            <w:pPr>
              <w:spacing w:after="0" w:line="240" w:lineRule="auto"/>
              <w:rPr>
                <w:rFonts w:ascii="Times New Roman" w:eastAsia="Calibri" w:hAnsi="Times New Roman" w:cs="Times New Roman"/>
                <w:iCs/>
                <w:kern w:val="0"/>
                <w14:ligatures w14:val="none"/>
              </w:rPr>
            </w:pPr>
            <w:hyperlink r:id="rId25" w:history="1">
              <w:r w:rsidRPr="0082512F">
                <w:rPr>
                  <w:rFonts w:ascii="Times New Roman" w:eastAsia="Calibri" w:hAnsi="Times New Roman" w:cs="Times New Roman"/>
                  <w:color w:val="0000FF"/>
                  <w:kern w:val="0"/>
                  <w:u w:val="single"/>
                  <w14:ligatures w14:val="none"/>
                </w:rPr>
                <w:t>https://kt.gov.lt/lt/atviri-duomenys/diskvalifikavimas-is-viesuju-pirkimu</w:t>
              </w:r>
            </w:hyperlink>
            <w:r w:rsidRPr="0082512F">
              <w:rPr>
                <w:rFonts w:ascii="Times New Roman" w:eastAsia="Calibri" w:hAnsi="Times New Roman" w:cs="Times New Roman"/>
                <w:kern w:val="0"/>
                <w14:ligatures w14:val="none"/>
              </w:rPr>
              <w:t xml:space="preserve"> skelbiamą informaciją. </w:t>
            </w:r>
          </w:p>
        </w:tc>
      </w:tr>
    </w:tbl>
    <w:p w14:paraId="1F8736F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21557742"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66CCDAC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00211CBA" w14:textId="77777777" w:rsidR="00E306A2" w:rsidRPr="00E306A2" w:rsidRDefault="00E306A2" w:rsidP="00E306A2">
      <w:pPr>
        <w:widowControl w:val="0"/>
        <w:suppressAutoHyphens/>
        <w:spacing w:after="0" w:line="240" w:lineRule="auto"/>
        <w:jc w:val="right"/>
        <w:outlineLvl w:val="1"/>
        <w:rPr>
          <w:rFonts w:ascii="Times New Roman" w:eastAsia="Calibri" w:hAnsi="Times New Roman" w:cs="Times New Roman"/>
          <w:b/>
          <w:color w:val="000000"/>
          <w:kern w:val="0"/>
          <w:szCs w:val="22"/>
          <w14:ligatures w14:val="none"/>
        </w:rPr>
      </w:pPr>
      <w:bookmarkStart w:id="74" w:name="_Toc61251184"/>
      <w:bookmarkStart w:id="75" w:name="_Toc479666735"/>
      <w:r w:rsidRPr="00E306A2">
        <w:rPr>
          <w:rFonts w:ascii="Times New Roman" w:eastAsia="Calibri" w:hAnsi="Times New Roman" w:cs="Times New Roman"/>
          <w:b/>
          <w:color w:val="000000"/>
          <w:kern w:val="0"/>
          <w:szCs w:val="22"/>
          <w14:ligatures w14:val="none"/>
        </w:rPr>
        <w:t>2 lentelė</w:t>
      </w:r>
    </w:p>
    <w:p w14:paraId="1157B11D" w14:textId="47AFC156" w:rsidR="00E306A2" w:rsidRPr="00E306A2" w:rsidRDefault="00155D1B" w:rsidP="00E306A2">
      <w:pPr>
        <w:widowControl w:val="0"/>
        <w:suppressAutoHyphens/>
        <w:spacing w:after="0" w:line="240" w:lineRule="auto"/>
        <w:jc w:val="right"/>
        <w:outlineLvl w:val="1"/>
        <w:rPr>
          <w:rFonts w:ascii="Times New Roman" w:eastAsia="Calibri" w:hAnsi="Times New Roman" w:cs="Times New Roman"/>
          <w:color w:val="000000"/>
          <w:kern w:val="0"/>
          <w:szCs w:val="22"/>
          <w14:ligatures w14:val="none"/>
        </w:rPr>
      </w:pPr>
      <w:bookmarkStart w:id="76" w:name="_Toc61251185"/>
      <w:r>
        <w:rPr>
          <w:rFonts w:ascii="Times New Roman" w:eastAsia="Calibri" w:hAnsi="Times New Roman" w:cs="Times New Roman"/>
          <w:color w:val="000000"/>
          <w:kern w:val="0"/>
          <w:szCs w:val="22"/>
          <w14:ligatures w14:val="none"/>
        </w:rPr>
        <w:t>Kvalifikacijos</w:t>
      </w:r>
      <w:r w:rsidR="00E306A2" w:rsidRPr="00E306A2">
        <w:rPr>
          <w:rFonts w:ascii="Times New Roman" w:eastAsia="Calibri" w:hAnsi="Times New Roman" w:cs="Times New Roman"/>
          <w:color w:val="000000"/>
          <w:kern w:val="0"/>
          <w:szCs w:val="22"/>
          <w14:ligatures w14:val="none"/>
        </w:rPr>
        <w:t xml:space="preserve"> reikalavimai</w:t>
      </w:r>
      <w:bookmarkEnd w:id="76"/>
      <w:r w:rsidR="00E306A2" w:rsidRPr="00E306A2">
        <w:rPr>
          <w:rFonts w:ascii="Times New Roman" w:eastAsia="Calibri" w:hAnsi="Times New Roman" w:cs="Times New Roman"/>
          <w:color w:val="000000"/>
          <w:kern w:val="0"/>
          <w:szCs w:val="22"/>
          <w14:ligatures w14:val="none"/>
        </w:rPr>
        <w:t xml:space="preserve"> </w:t>
      </w:r>
    </w:p>
    <w:p w14:paraId="5DBE4057" w14:textId="77777777" w:rsidR="00E306A2" w:rsidRPr="00E306A2" w:rsidRDefault="00E306A2" w:rsidP="00E306A2">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p>
    <w:tbl>
      <w:tblPr>
        <w:tblpPr w:leftFromText="180" w:rightFromText="180" w:vertAnchor="text" w:tblpX="-914" w:tblpY="1"/>
        <w:tblOverlap w:val="never"/>
        <w:tblW w:w="1078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4972"/>
        <w:gridCol w:w="5256"/>
      </w:tblGrid>
      <w:tr w:rsidR="00E306A2" w:rsidRPr="00E306A2" w14:paraId="3E292A53" w14:textId="77777777" w:rsidTr="006F6EFC">
        <w:tc>
          <w:tcPr>
            <w:tcW w:w="555" w:type="dxa"/>
            <w:tcBorders>
              <w:top w:val="single" w:sz="4" w:space="0" w:color="000000"/>
              <w:left w:val="single" w:sz="4" w:space="0" w:color="000000"/>
              <w:bottom w:val="single" w:sz="4" w:space="0" w:color="000000"/>
              <w:right w:val="single" w:sz="4" w:space="0" w:color="000000"/>
            </w:tcBorders>
          </w:tcPr>
          <w:p w14:paraId="66B7295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1BBAB3DF"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r w:rsidRPr="00E306A2">
              <w:rPr>
                <w:rFonts w:ascii="Times New Roman" w:eastAsia="Calibri" w:hAnsi="Times New Roman" w:cs="Times New Roman"/>
                <w:b/>
                <w:color w:val="000000"/>
                <w:kern w:val="0"/>
                <w:szCs w:val="20"/>
                <w14:ligatures w14:val="none"/>
              </w:rPr>
              <w:t>Eil. Nr.</w:t>
            </w:r>
          </w:p>
        </w:tc>
        <w:tc>
          <w:tcPr>
            <w:tcW w:w="4972" w:type="dxa"/>
            <w:tcBorders>
              <w:top w:val="single" w:sz="4" w:space="0" w:color="000000"/>
              <w:left w:val="single" w:sz="4" w:space="0" w:color="000000"/>
              <w:bottom w:val="single" w:sz="4" w:space="0" w:color="000000"/>
              <w:right w:val="single" w:sz="4" w:space="0" w:color="000000"/>
            </w:tcBorders>
          </w:tcPr>
          <w:p w14:paraId="649338B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7EF4BCD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reikalavimai</w:t>
            </w:r>
          </w:p>
        </w:tc>
        <w:tc>
          <w:tcPr>
            <w:tcW w:w="5256" w:type="dxa"/>
            <w:tcBorders>
              <w:top w:val="single" w:sz="4" w:space="0" w:color="000000"/>
              <w:left w:val="single" w:sz="4" w:space="0" w:color="000000"/>
              <w:bottom w:val="single" w:sz="4" w:space="0" w:color="000000"/>
              <w:right w:val="single" w:sz="4" w:space="0" w:color="000000"/>
            </w:tcBorders>
          </w:tcPr>
          <w:p w14:paraId="0DFD92EC"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53FA234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bCs/>
                <w:i/>
                <w:i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reikalavimus įrodantys dokumentai</w:t>
            </w:r>
          </w:p>
        </w:tc>
      </w:tr>
      <w:tr w:rsidR="00E306A2" w:rsidRPr="00E306A2" w14:paraId="0C42638E" w14:textId="77777777" w:rsidTr="006F6EFC">
        <w:tc>
          <w:tcPr>
            <w:tcW w:w="555" w:type="dxa"/>
            <w:tcBorders>
              <w:top w:val="single" w:sz="4" w:space="0" w:color="000000"/>
              <w:left w:val="single" w:sz="4" w:space="0" w:color="000000"/>
              <w:bottom w:val="single" w:sz="4" w:space="0" w:color="000000"/>
              <w:right w:val="single" w:sz="4" w:space="0" w:color="000000"/>
            </w:tcBorders>
          </w:tcPr>
          <w:p w14:paraId="4C49747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1.</w:t>
            </w:r>
          </w:p>
        </w:tc>
        <w:tc>
          <w:tcPr>
            <w:tcW w:w="4972" w:type="dxa"/>
            <w:tcBorders>
              <w:top w:val="single" w:sz="4" w:space="0" w:color="000000"/>
              <w:left w:val="single" w:sz="4" w:space="0" w:color="000000"/>
              <w:bottom w:val="single" w:sz="4" w:space="0" w:color="000000"/>
              <w:right w:val="single" w:sz="4" w:space="0" w:color="000000"/>
            </w:tcBorders>
          </w:tcPr>
          <w:p w14:paraId="3905C98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Tiekėjas turi teisę verstis ta veikla, kuri reikalinga pirkimo sutarčiai įvykdyti: prekiauti, prižiūrėti, remontuoti jonizuojančios spinduliuotės šaltinius</w:t>
            </w:r>
          </w:p>
        </w:tc>
        <w:tc>
          <w:tcPr>
            <w:tcW w:w="5256" w:type="dxa"/>
            <w:tcBorders>
              <w:top w:val="single" w:sz="4" w:space="0" w:color="000000"/>
              <w:left w:val="single" w:sz="4" w:space="0" w:color="000000"/>
              <w:bottom w:val="single" w:sz="4" w:space="0" w:color="000000"/>
              <w:right w:val="single" w:sz="4" w:space="0" w:color="000000"/>
            </w:tcBorders>
          </w:tcPr>
          <w:p w14:paraId="2E121BA3"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Radiacinės saugos centro išduota licencija su priedais (arba lygiavertis dokumentas), leidžianti prekiauti, prižiūrėti ir remontuoti  siūlomą jonizuojančios spinduliuotės šaltinį.  </w:t>
            </w:r>
          </w:p>
          <w:p w14:paraId="07BB07E5"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p>
          <w:p w14:paraId="2D2AA134"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Dokumento lygiavertiškumą įrodyti privalo tiekėjas.</w:t>
            </w:r>
          </w:p>
          <w:p w14:paraId="57770688"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 </w:t>
            </w:r>
            <w:r w:rsidRPr="00E306A2">
              <w:rPr>
                <w:rFonts w:ascii="Times New Roman" w:eastAsia="Calibri" w:hAnsi="Times New Roman" w:cs="Times New Roman"/>
                <w:bCs/>
                <w:i/>
                <w:color w:val="000000"/>
                <w:kern w:val="0"/>
                <w:szCs w:val="20"/>
                <w14:ligatures w14:val="none"/>
              </w:rPr>
              <w:t>Pateikiama skaitmeninė dokumento kopija</w:t>
            </w:r>
          </w:p>
        </w:tc>
      </w:tr>
    </w:tbl>
    <w:p w14:paraId="146B4334" w14:textId="77777777" w:rsidR="00E306A2" w:rsidRDefault="00E306A2" w:rsidP="00E306A2">
      <w:pPr>
        <w:spacing w:after="0" w:line="20" w:lineRule="atLeast"/>
        <w:rPr>
          <w:rFonts w:ascii="Times New Roman" w:eastAsia="Calibri" w:hAnsi="Times New Roman" w:cs="Times New Roman"/>
          <w:b/>
          <w:color w:val="000000"/>
          <w:kern w:val="0"/>
          <w14:ligatures w14:val="none"/>
        </w:rPr>
      </w:pPr>
    </w:p>
    <w:p w14:paraId="5AACF9A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0333173"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2349A8D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249E2F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2274F4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CC25DF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5203B97"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9F0CC8A"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413C2CCF"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60675A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70E4F7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2CE5A0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A23522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0781C9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1812D87B"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0CCBC768"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1E3D183A"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64122E9F"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39680C42"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27E8112C"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294F7E29"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EE0AF45"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3CE7329"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489D0524"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60C35A6" w14:textId="77777777" w:rsidR="006F6EFC" w:rsidRPr="00E306A2" w:rsidRDefault="006F6EFC" w:rsidP="00E306A2">
      <w:pPr>
        <w:spacing w:after="0" w:line="20" w:lineRule="atLeast"/>
        <w:rPr>
          <w:rFonts w:ascii="Times New Roman" w:eastAsia="Calibri" w:hAnsi="Times New Roman" w:cs="Times New Roman"/>
          <w:b/>
          <w:color w:val="000000"/>
          <w:kern w:val="0"/>
          <w14:ligatures w14:val="none"/>
        </w:rPr>
      </w:pPr>
    </w:p>
    <w:bookmarkEnd w:id="74"/>
    <w:bookmarkEnd w:id="75"/>
    <w:p w14:paraId="5BF2FF64"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143C8CBA"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82512F" w:rsidRPr="0082512F" w14:paraId="2ED61381" w14:textId="77777777" w:rsidTr="0038334F">
        <w:tc>
          <w:tcPr>
            <w:tcW w:w="2833" w:type="dxa"/>
          </w:tcPr>
          <w:p w14:paraId="58040F91" w14:textId="77777777" w:rsidR="0082512F" w:rsidRPr="0082512F" w:rsidRDefault="0082512F" w:rsidP="0082512F">
            <w:pPr>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tc>
      </w:tr>
      <w:tr w:rsidR="0082512F" w:rsidRPr="0082512F" w14:paraId="311D2881" w14:textId="77777777" w:rsidTr="0038334F">
        <w:trPr>
          <w:trHeight w:val="68"/>
        </w:trPr>
        <w:tc>
          <w:tcPr>
            <w:tcW w:w="2833" w:type="dxa"/>
          </w:tcPr>
          <w:p w14:paraId="65B70FE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4 priedas</w:t>
            </w:r>
          </w:p>
          <w:p w14:paraId="3AEB1605"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p w14:paraId="67B8A19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tc>
      </w:tr>
      <w:tr w:rsidR="0082512F" w:rsidRPr="0082512F" w14:paraId="29611CDA" w14:textId="77777777" w:rsidTr="0038334F">
        <w:tc>
          <w:tcPr>
            <w:tcW w:w="2833" w:type="dxa"/>
          </w:tcPr>
          <w:p w14:paraId="46A7AB3D" w14:textId="77777777" w:rsidR="0082512F" w:rsidRPr="0082512F" w:rsidRDefault="0082512F" w:rsidP="0082512F">
            <w:pPr>
              <w:spacing w:after="0" w:line="240" w:lineRule="auto"/>
              <w:rPr>
                <w:rFonts w:ascii="Times New Roman" w:eastAsia="Calibri" w:hAnsi="Times New Roman" w:cs="Times New Roman"/>
                <w:kern w:val="0"/>
                <w14:ligatures w14:val="none"/>
              </w:rPr>
            </w:pPr>
            <w:bookmarkStart w:id="77" w:name="_Hlk124233970"/>
          </w:p>
        </w:tc>
      </w:tr>
      <w:tr w:rsidR="0082512F" w:rsidRPr="0082512F" w14:paraId="4BF07E18" w14:textId="77777777" w:rsidTr="0038334F">
        <w:tc>
          <w:tcPr>
            <w:tcW w:w="2833" w:type="dxa"/>
          </w:tcPr>
          <w:p w14:paraId="0D9C9AEF" w14:textId="77777777" w:rsidR="0082512F" w:rsidRPr="0082512F" w:rsidRDefault="0082512F" w:rsidP="0082512F">
            <w:pPr>
              <w:tabs>
                <w:tab w:val="left" w:pos="3240"/>
              </w:tabs>
              <w:spacing w:after="0" w:line="240" w:lineRule="auto"/>
              <w:jc w:val="both"/>
              <w:rPr>
                <w:rFonts w:ascii="Times New Roman" w:eastAsia="Calibri" w:hAnsi="Times New Roman" w:cs="Times New Roman"/>
                <w:kern w:val="0"/>
                <w14:ligatures w14:val="none"/>
              </w:rPr>
            </w:pPr>
          </w:p>
        </w:tc>
      </w:tr>
    </w:tbl>
    <w:bookmarkEnd w:id="77"/>
    <w:p w14:paraId="64222C31" w14:textId="77777777" w:rsidR="0082512F" w:rsidRPr="0082512F" w:rsidRDefault="0082512F" w:rsidP="0082512F">
      <w:pPr>
        <w:spacing w:line="259" w:lineRule="auto"/>
        <w:jc w:val="center"/>
        <w:rPr>
          <w:rFonts w:ascii="Times New Roman" w:eastAsia="Calibri" w:hAnsi="Times New Roman" w:cs="Times New Roman"/>
          <w:kern w:val="0"/>
          <w:u w:val="single"/>
          <w:lang w:eastAsia="lt-LT"/>
          <w14:ligatures w14:val="none"/>
        </w:rPr>
      </w:pPr>
      <w:r w:rsidRPr="0082512F">
        <w:rPr>
          <w:rFonts w:ascii="Times New Roman" w:eastAsia="Calibri" w:hAnsi="Times New Roman" w:cs="Times New Roman"/>
          <w:color w:val="000000"/>
          <w:kern w:val="0"/>
          <w:u w:val="single"/>
          <w:lang w:eastAsia="lt-LT"/>
          <w14:ligatures w14:val="none"/>
        </w:rPr>
        <w:t>___________________________________</w:t>
      </w:r>
    </w:p>
    <w:p w14:paraId="0E064CF7"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 (Teikėjo pavadinimas)</w:t>
      </w:r>
    </w:p>
    <w:p w14:paraId="22C34832"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p>
    <w:p w14:paraId="38B55CF0"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 xml:space="preserve">Muitinės departamentui </w:t>
      </w:r>
    </w:p>
    <w:p w14:paraId="20BB3490" w14:textId="77777777" w:rsidR="0082512F" w:rsidRPr="0082512F" w:rsidRDefault="0082512F" w:rsidP="0082512F">
      <w:pPr>
        <w:spacing w:after="0" w:line="240" w:lineRule="auto"/>
        <w:rPr>
          <w:rFonts w:ascii="Times New Roman" w:eastAsia="Times New Roman" w:hAnsi="Times New Roman" w:cs="Times New Roman"/>
          <w:b/>
          <w:kern w:val="0"/>
          <w14:ligatures w14:val="none"/>
        </w:rPr>
      </w:pPr>
      <w:r w:rsidRPr="0082512F">
        <w:rPr>
          <w:rFonts w:ascii="Times New Roman" w:eastAsia="Times New Roman" w:hAnsi="Times New Roman" w:cs="Times New Roman"/>
          <w:kern w:val="0"/>
          <w14:ligatures w14:val="none"/>
        </w:rPr>
        <w:t>prie Lietuvos Respublikos finansų ministerijos</w:t>
      </w:r>
    </w:p>
    <w:p w14:paraId="48DC35D4" w14:textId="77777777" w:rsidR="0082512F" w:rsidRPr="0082512F" w:rsidRDefault="0082512F" w:rsidP="0082512F">
      <w:pPr>
        <w:spacing w:line="259" w:lineRule="auto"/>
        <w:rPr>
          <w:rFonts w:ascii="Times New Roman" w:eastAsia="Calibri" w:hAnsi="Times New Roman" w:cs="Times New Roman"/>
          <w:color w:val="000000"/>
          <w:kern w:val="0"/>
          <w:lang w:eastAsia="lt-LT"/>
          <w14:ligatures w14:val="none"/>
        </w:rPr>
      </w:pPr>
    </w:p>
    <w:p w14:paraId="4309E4BA"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b/>
          <w:bCs/>
          <w:smallCaps/>
          <w:color w:val="000000"/>
          <w:kern w:val="0"/>
          <w:lang w:eastAsia="lt-LT"/>
          <w14:ligatures w14:val="none"/>
        </w:rPr>
        <w:t>TIEKĖJO/SUBTIEKĖJO DEKLARACIJA</w:t>
      </w:r>
    </w:p>
    <w:p w14:paraId="6D987DD2"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__________________</w:t>
      </w:r>
    </w:p>
    <w:p w14:paraId="0E1FE1B8"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r w:rsidRPr="0082512F">
        <w:rPr>
          <w:rFonts w:ascii="Times New Roman" w:eastAsia="Calibri" w:hAnsi="Times New Roman" w:cs="Times New Roman"/>
          <w:color w:val="000000"/>
          <w:kern w:val="0"/>
          <w:lang w:eastAsia="lt-LT"/>
          <w14:ligatures w14:val="none"/>
        </w:rPr>
        <w:t>(Data)</w:t>
      </w:r>
    </w:p>
    <w:p w14:paraId="78231034"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p>
    <w:p w14:paraId="74319C37"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2512F">
        <w:rPr>
          <w:rFonts w:ascii="Arial" w:eastAsia="Times New Roman" w:hAnsi="Arial" w:cs="Arial"/>
          <w:color w:val="000000"/>
          <w:kern w:val="0"/>
          <w:sz w:val="21"/>
          <w:szCs w:val="21"/>
          <w:lang w:eastAsia="lt-LT"/>
          <w14:ligatures w14:val="none"/>
        </w:rPr>
        <w:t xml:space="preserve"> </w:t>
      </w:r>
      <w:r w:rsidRPr="0082512F">
        <w:rPr>
          <w:rFonts w:ascii="Times New Roman" w:eastAsia="Times New Roman" w:hAnsi="Times New Roman" w:cs="Times New Roman"/>
          <w:color w:val="000000"/>
          <w:kern w:val="0"/>
          <w:lang w:eastAsia="lt-LT"/>
          <w14:ligatures w14:val="none"/>
        </w:rPr>
        <w:t>nustatytas ribas t.y.:</w:t>
      </w:r>
    </w:p>
    <w:p w14:paraId="2E42D79A"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(a)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5555FEE5"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(b)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F2069C3"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79863E1F"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2E0A14C3" w14:textId="77777777" w:rsidR="0082512F" w:rsidRPr="0082512F" w:rsidRDefault="0082512F" w:rsidP="0082512F">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82512F">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82512F">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82512F">
        <w:rPr>
          <w:rFonts w:ascii="Times New Roman" w:eastAsia="Times New Roman" w:hAnsi="Times New Roman" w:cs="Times New Roman"/>
          <w:color w:val="000000"/>
          <w:kern w:val="0"/>
          <w:lang w:eastAsia="lt-LT"/>
          <w14:ligatures w14:val="none"/>
        </w:rPr>
        <w:t>netaikomos</w:t>
      </w:r>
      <w:r w:rsidRPr="0082512F">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53CB4D1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39593370"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2E171F7D"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481FC30B"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58A658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2512F" w:rsidRPr="0082512F" w14:paraId="3721CB78" w14:textId="77777777" w:rsidTr="0038334F">
        <w:trPr>
          <w:jc w:val="center"/>
        </w:trPr>
        <w:tc>
          <w:tcPr>
            <w:tcW w:w="0" w:type="auto"/>
            <w:gridSpan w:val="6"/>
            <w:tcMar>
              <w:top w:w="0" w:type="dxa"/>
              <w:left w:w="108" w:type="dxa"/>
              <w:bottom w:w="0" w:type="dxa"/>
              <w:right w:w="108" w:type="dxa"/>
            </w:tcMar>
            <w:hideMark/>
          </w:tcPr>
          <w:p w14:paraId="29658811"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82512F" w:rsidRPr="0082512F" w14:paraId="7C345858" w14:textId="77777777" w:rsidTr="0038334F">
        <w:trPr>
          <w:trHeight w:val="285"/>
          <w:jc w:val="center"/>
        </w:trPr>
        <w:tc>
          <w:tcPr>
            <w:tcW w:w="0" w:type="auto"/>
            <w:tcBorders>
              <w:bottom w:val="single" w:sz="4" w:space="0" w:color="000000"/>
            </w:tcBorders>
            <w:tcMar>
              <w:top w:w="0" w:type="dxa"/>
              <w:left w:w="108" w:type="dxa"/>
              <w:bottom w:w="0" w:type="dxa"/>
              <w:right w:w="108" w:type="dxa"/>
            </w:tcMar>
            <w:hideMark/>
          </w:tcPr>
          <w:p w14:paraId="26878586"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81A31BC"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F2BAC8"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DF4816A"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815BBE4"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64D5E162"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r>
      <w:tr w:rsidR="0082512F" w:rsidRPr="0082512F" w14:paraId="60205E92" w14:textId="77777777" w:rsidTr="0038334F">
        <w:trPr>
          <w:trHeight w:val="186"/>
          <w:jc w:val="center"/>
        </w:trPr>
        <w:tc>
          <w:tcPr>
            <w:tcW w:w="0" w:type="auto"/>
            <w:tcBorders>
              <w:top w:val="single" w:sz="4" w:space="0" w:color="000000"/>
            </w:tcBorders>
            <w:tcMar>
              <w:top w:w="0" w:type="dxa"/>
              <w:left w:w="108" w:type="dxa"/>
              <w:bottom w:w="0" w:type="dxa"/>
              <w:right w:w="108" w:type="dxa"/>
            </w:tcMar>
            <w:hideMark/>
          </w:tcPr>
          <w:p w14:paraId="7F2E2FCF"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9ED248B"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099FA438"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C6BA2E7"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58555859"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5D2B45C4"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r>
    </w:tbl>
    <w:p w14:paraId="54D8F63B"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p>
    <w:p w14:paraId="226B248E" w14:textId="77777777" w:rsidR="0082512F" w:rsidRPr="0082512F" w:rsidRDefault="0082512F" w:rsidP="0082512F">
      <w:pPr>
        <w:spacing w:line="259" w:lineRule="auto"/>
        <w:rPr>
          <w:rFonts w:ascii="Times New Roman" w:eastAsia="Calibri" w:hAnsi="Times New Roman" w:cs="Times New Roman"/>
          <w:kern w:val="0"/>
          <w14:ligatures w14:val="none"/>
        </w:rPr>
      </w:pPr>
    </w:p>
    <w:p w14:paraId="03661D61" w14:textId="77777777" w:rsidR="0082512F" w:rsidRPr="0082512F" w:rsidRDefault="0082512F" w:rsidP="0082512F">
      <w:pPr>
        <w:spacing w:after="0" w:line="240" w:lineRule="auto"/>
        <w:ind w:firstLine="426"/>
        <w:jc w:val="both"/>
        <w:rPr>
          <w:rFonts w:ascii="Times New Roman" w:eastAsia="Calibri" w:hAnsi="Times New Roman" w:cs="Times New Roman"/>
          <w:kern w:val="0"/>
          <w14:ligatures w14:val="none"/>
        </w:rPr>
      </w:pPr>
    </w:p>
    <w:p w14:paraId="7F81B1C8"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14:ligatures w14:val="none"/>
        </w:rPr>
      </w:pPr>
    </w:p>
    <w:p w14:paraId="2D8E318E"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highlight w:val="yellow"/>
          <w14:ligatures w14:val="none"/>
        </w:rPr>
      </w:pPr>
    </w:p>
    <w:p w14:paraId="471391F2"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Konkurso sąlygų </w:t>
      </w:r>
    </w:p>
    <w:p w14:paraId="54D2DE4F"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5 priedas</w:t>
      </w:r>
    </w:p>
    <w:p w14:paraId="38A75E08" w14:textId="77777777" w:rsidR="0082512F" w:rsidRPr="0082512F" w:rsidRDefault="0082512F" w:rsidP="0082512F">
      <w:pPr>
        <w:tabs>
          <w:tab w:val="left" w:pos="7371"/>
        </w:tabs>
        <w:spacing w:after="0" w:line="240" w:lineRule="auto"/>
        <w:jc w:val="both"/>
        <w:rPr>
          <w:rFonts w:ascii="Times New Roman" w:eastAsia="Calibri" w:hAnsi="Times New Roman" w:cs="Times New Roman"/>
          <w:kern w:val="0"/>
          <w14:ligatures w14:val="none"/>
        </w:rPr>
      </w:pPr>
    </w:p>
    <w:p w14:paraId="07CF30E0" w14:textId="771F21B9" w:rsidR="0082512F" w:rsidRPr="0082512F" w:rsidRDefault="004D465C" w:rsidP="0082512F">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KELEIVIŲ BAGAŽO </w:t>
      </w:r>
      <w:r w:rsidR="00BA5F48">
        <w:rPr>
          <w:rFonts w:ascii="Times New Roman" w:eastAsia="Times New Roman" w:hAnsi="Times New Roman" w:cs="Times New Roman"/>
          <w:b/>
          <w:color w:val="000000"/>
          <w:kern w:val="0"/>
          <w14:ligatures w14:val="none"/>
        </w:rPr>
        <w:t>RENTGENO SPINDULIŲ ĮRENGINIŲ, SKIRTŲ VILNIAUS ORO UOSTO POSTUI,</w:t>
      </w:r>
      <w:r w:rsidR="0082512F" w:rsidRPr="0082512F">
        <w:rPr>
          <w:rFonts w:ascii="Times New Roman" w:eastAsia="Times New Roman" w:hAnsi="Times New Roman" w:cs="Times New Roman"/>
          <w:b/>
          <w:bCs/>
          <w:kern w:val="0"/>
          <w14:ligatures w14:val="none"/>
        </w:rPr>
        <w:t xml:space="preserve"> VIEŠOJO PIRKIMO SUTARTIS </w:t>
      </w:r>
      <w:r w:rsidR="0082512F" w:rsidRPr="0082512F">
        <w:rPr>
          <w:rFonts w:ascii="Times New Roman" w:eastAsia="Times New Roman" w:hAnsi="Times New Roman" w:cs="Times New Roman"/>
          <w:kern w:val="0"/>
          <w14:ligatures w14:val="none"/>
        </w:rPr>
        <w:t>(projektas)</w:t>
      </w:r>
    </w:p>
    <w:p w14:paraId="3292BE4B" w14:textId="77777777" w:rsidR="0082512F" w:rsidRPr="0082512F" w:rsidRDefault="0082512F" w:rsidP="0082512F">
      <w:pPr>
        <w:spacing w:after="0" w:line="20" w:lineRule="atLeast"/>
        <w:ind w:left="283"/>
        <w:jc w:val="center"/>
        <w:rPr>
          <w:rFonts w:ascii="Times New Roman" w:eastAsia="Times New Roman" w:hAnsi="Times New Roman" w:cs="Times New Roman"/>
          <w:kern w:val="0"/>
          <w14:ligatures w14:val="none"/>
        </w:rPr>
      </w:pPr>
    </w:p>
    <w:p w14:paraId="429B1092" w14:textId="77777777" w:rsidR="0082512F" w:rsidRPr="0082512F" w:rsidRDefault="0082512F" w:rsidP="0082512F">
      <w:pPr>
        <w:spacing w:after="0" w:line="257" w:lineRule="atLeast"/>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(Atskiras failas)</w:t>
      </w:r>
    </w:p>
    <w:p w14:paraId="51D79C43" w14:textId="77777777" w:rsidR="0082512F" w:rsidRPr="0082512F" w:rsidRDefault="0082512F" w:rsidP="0082512F">
      <w:pPr>
        <w:spacing w:after="0" w:line="20" w:lineRule="atLeast"/>
        <w:ind w:left="4941"/>
        <w:jc w:val="right"/>
        <w:rPr>
          <w:rFonts w:ascii="Times New Roman" w:eastAsia="Times New Roman" w:hAnsi="Times New Roman" w:cs="Times New Roman"/>
        </w:rPr>
      </w:pPr>
      <w:bookmarkStart w:id="78" w:name="part_74106829db8f4899abc596029e4f5d68"/>
      <w:bookmarkEnd w:id="78"/>
    </w:p>
    <w:p w14:paraId="57928D68"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2C47AB2B"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547E6909"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10906500"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0E7F659A"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48698C0D" w14:textId="77777777" w:rsidR="0082512F" w:rsidRPr="0082512F" w:rsidRDefault="0082512F" w:rsidP="0082512F">
      <w:pPr>
        <w:spacing w:after="0" w:line="20" w:lineRule="atLeast"/>
        <w:ind w:left="4941"/>
        <w:rPr>
          <w:rFonts w:ascii="Times New Roman" w:eastAsia="Times New Roman" w:hAnsi="Times New Roman" w:cs="Times New Roman"/>
        </w:rPr>
      </w:pPr>
    </w:p>
    <w:p w14:paraId="142EB707" w14:textId="77777777" w:rsidR="0082512F" w:rsidRPr="0082512F" w:rsidRDefault="0082512F" w:rsidP="0082512F">
      <w:pPr>
        <w:spacing w:after="0" w:line="20" w:lineRule="atLeast"/>
        <w:ind w:left="4941"/>
        <w:rPr>
          <w:rFonts w:ascii="Times New Roman" w:eastAsia="Times New Roman" w:hAnsi="Times New Roman" w:cs="Times New Roman"/>
        </w:rPr>
      </w:pPr>
    </w:p>
    <w:p w14:paraId="5F303506" w14:textId="77777777" w:rsidR="0082512F" w:rsidRPr="0082512F" w:rsidRDefault="0082512F" w:rsidP="0082512F">
      <w:pPr>
        <w:spacing w:after="0" w:line="20" w:lineRule="atLeast"/>
        <w:ind w:left="4941"/>
        <w:rPr>
          <w:rFonts w:ascii="Times New Roman" w:eastAsia="Times New Roman" w:hAnsi="Times New Roman" w:cs="Times New Roman"/>
        </w:rPr>
      </w:pPr>
    </w:p>
    <w:p w14:paraId="576F0AD5"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59FF7D8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6 priedas</w:t>
      </w:r>
    </w:p>
    <w:p w14:paraId="39803A7A" w14:textId="77777777" w:rsidR="0082512F" w:rsidRPr="0082512F" w:rsidRDefault="0082512F" w:rsidP="0082512F">
      <w:pPr>
        <w:spacing w:after="0" w:line="240" w:lineRule="auto"/>
        <w:jc w:val="center"/>
        <w:rPr>
          <w:rFonts w:ascii="Times New Roman" w:eastAsia="Times New Roman" w:hAnsi="Times New Roman" w:cs="Times New Roman"/>
          <w:szCs w:val="20"/>
        </w:rPr>
      </w:pPr>
    </w:p>
    <w:p w14:paraId="07503344" w14:textId="77777777" w:rsidR="0082512F" w:rsidRPr="0082512F" w:rsidRDefault="0082512F" w:rsidP="0082512F">
      <w:pPr>
        <w:tabs>
          <w:tab w:val="left" w:pos="3540"/>
        </w:tabs>
        <w:spacing w:after="0" w:line="240" w:lineRule="auto"/>
        <w:rPr>
          <w:rFonts w:ascii="Times New Roman" w:eastAsia="Times New Roman" w:hAnsi="Times New Roman" w:cs="Times New Roman"/>
          <w:b/>
          <w:bCs/>
          <w:szCs w:val="20"/>
        </w:rPr>
      </w:pPr>
      <w:r w:rsidRPr="0082512F">
        <w:rPr>
          <w:rFonts w:ascii="Times New Roman" w:eastAsia="Times New Roman" w:hAnsi="Times New Roman" w:cs="Times New Roman"/>
          <w:b/>
          <w:bCs/>
          <w:szCs w:val="20"/>
        </w:rPr>
        <w:tab/>
        <w:t xml:space="preserve">         EBVPD</w:t>
      </w:r>
    </w:p>
    <w:p w14:paraId="2ACB5C1F" w14:textId="77777777" w:rsidR="0082512F" w:rsidRPr="0082512F" w:rsidRDefault="0082512F" w:rsidP="0082512F">
      <w:pPr>
        <w:rPr>
          <w:rFonts w:ascii="Times New Roman" w:hAnsi="Times New Roman" w:cs="Times New Roman"/>
        </w:rPr>
      </w:pPr>
      <w:r w:rsidRPr="0082512F">
        <w:rPr>
          <w:rFonts w:ascii="Times New Roman" w:hAnsi="Times New Roman" w:cs="Times New Roman"/>
        </w:rPr>
        <w:t>(Atskiras failas)</w:t>
      </w:r>
    </w:p>
    <w:p w14:paraId="5699CF60" w14:textId="77777777" w:rsidR="0082512F" w:rsidRPr="0082512F" w:rsidRDefault="0082512F" w:rsidP="0082512F">
      <w:pPr>
        <w:rPr>
          <w:rFonts w:ascii="Times New Roman" w:hAnsi="Times New Roman" w:cs="Times New Roman"/>
        </w:rPr>
      </w:pPr>
    </w:p>
    <w:p w14:paraId="65B585F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FE14AB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0FD381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5D6E8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66C06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4F143E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6C76B95"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B770B7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0FFDA5A"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688DC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013F86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92CD9C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8ABDC8B"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38A93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CC1AD2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D1D88A4"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10FC7A2"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56A535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B0C0101"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68F64D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61C987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2112F6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8550C30"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1C171F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53EEDF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A3C3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C98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957551F" w14:textId="77777777" w:rsidR="00412C5A" w:rsidRDefault="00412C5A" w:rsidP="0082512F">
      <w:pPr>
        <w:spacing w:after="0" w:line="240" w:lineRule="auto"/>
        <w:jc w:val="right"/>
        <w:rPr>
          <w:rFonts w:ascii="Times New Roman" w:eastAsia="Times New Roman" w:hAnsi="Times New Roman" w:cs="Times New Roman"/>
          <w:szCs w:val="20"/>
        </w:rPr>
      </w:pPr>
    </w:p>
    <w:p w14:paraId="4D7CDD78" w14:textId="77777777" w:rsidR="00412C5A" w:rsidRDefault="00412C5A" w:rsidP="0082512F">
      <w:pPr>
        <w:spacing w:after="0" w:line="240" w:lineRule="auto"/>
        <w:jc w:val="right"/>
        <w:rPr>
          <w:rFonts w:ascii="Times New Roman" w:eastAsia="Times New Roman" w:hAnsi="Times New Roman" w:cs="Times New Roman"/>
          <w:szCs w:val="20"/>
        </w:rPr>
      </w:pPr>
    </w:p>
    <w:p w14:paraId="77FF7E6D" w14:textId="4669375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lastRenderedPageBreak/>
        <w:t>Konkurso sąlygų</w:t>
      </w:r>
    </w:p>
    <w:p w14:paraId="1FA2155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7 priedas</w:t>
      </w:r>
    </w:p>
    <w:p w14:paraId="281A245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F1071C"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Nacionalinio saugumo reikalavimų atitikties deklaracijos tipinė forma,</w:t>
      </w:r>
    </w:p>
    <w:p w14:paraId="72AA670E"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 xml:space="preserve">patvirtinta Viešųjų pirkimų tarnybos </w:t>
      </w:r>
    </w:p>
    <w:p w14:paraId="0E407289"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direktoriaus 2022 m. gruodžio 29 d.</w:t>
      </w:r>
    </w:p>
    <w:p w14:paraId="59769B5A"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įsakymu Nr. 1S-233</w:t>
      </w:r>
    </w:p>
    <w:p w14:paraId="3632C4A1" w14:textId="77777777" w:rsidR="0082512F" w:rsidRPr="0082512F" w:rsidRDefault="0082512F" w:rsidP="0082512F">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54AE34C5" w14:textId="77777777" w:rsidR="0082512F" w:rsidRPr="0082512F" w:rsidRDefault="0082512F" w:rsidP="0082512F">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82512F">
        <w:rPr>
          <w:rFonts w:ascii="Times New Roman" w:eastAsia="Calibri" w:hAnsi="Times New Roman" w:cs="Times New Roman"/>
          <w:b/>
          <w:kern w:val="0"/>
          <w:sz w:val="20"/>
          <w:szCs w:val="20"/>
          <w14:ligatures w14:val="none"/>
        </w:rPr>
        <w:t>(Nacionalinio saugumo reikalavimų atitikties deklaracijos tipinė forma)</w:t>
      </w:r>
    </w:p>
    <w:p w14:paraId="3A2B5311" w14:textId="77777777" w:rsidR="0082512F" w:rsidRPr="0082512F" w:rsidRDefault="0082512F" w:rsidP="0082512F">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ab/>
      </w:r>
    </w:p>
    <w:p w14:paraId="2B1E836D" w14:textId="77777777" w:rsidR="0082512F" w:rsidRPr="0082512F" w:rsidRDefault="0082512F" w:rsidP="0082512F">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w:t>
      </w:r>
      <w:r w:rsidRPr="0082512F">
        <w:rPr>
          <w:rFonts w:ascii="Times New Roman" w:eastAsia="Calibri" w:hAnsi="Times New Roman" w:cs="Times New Roman"/>
          <w:i/>
          <w:iCs/>
          <w:kern w:val="0"/>
          <w:sz w:val="20"/>
          <w:szCs w:val="20"/>
          <w14:ligatures w14:val="none"/>
        </w:rPr>
        <w:t>Teikėjo pavadinimas</w:t>
      </w:r>
      <w:r w:rsidRPr="0082512F">
        <w:rPr>
          <w:rFonts w:ascii="Times New Roman" w:eastAsia="Calibri" w:hAnsi="Times New Roman" w:cs="Times New Roman"/>
          <w:kern w:val="0"/>
          <w:sz w:val="20"/>
          <w:szCs w:val="20"/>
          <w14:ligatures w14:val="none"/>
        </w:rPr>
        <w:t>)</w:t>
      </w:r>
    </w:p>
    <w:p w14:paraId="4CA4B4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Muitinės departamentas prie Lietuvos Respublikos finansų ministerijos</w:t>
      </w:r>
    </w:p>
    <w:p w14:paraId="65B44702"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501502B9"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b/>
          <w:bCs/>
          <w:kern w:val="0"/>
          <w14:ligatures w14:val="none"/>
        </w:rPr>
        <w:t>NACIONALINIO SAUGUMO REIKALAVIMŲ ATITIKTIES DEKLARACIJA</w:t>
      </w:r>
    </w:p>
    <w:p w14:paraId="51165BBB"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1C9FD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20__ m._____________ d. Nr. ______</w:t>
      </w:r>
    </w:p>
    <w:p w14:paraId="1D15F9D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__________________________</w:t>
      </w:r>
    </w:p>
    <w:p w14:paraId="6F1F8493"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82512F">
        <w:rPr>
          <w:rFonts w:ascii="Times New Roman" w:eastAsia="Calibri" w:hAnsi="Times New Roman" w:cs="Times New Roman"/>
          <w:i/>
          <w:iCs/>
          <w:kern w:val="0"/>
          <w:sz w:val="20"/>
          <w:szCs w:val="20"/>
          <w14:ligatures w14:val="none"/>
        </w:rPr>
        <w:t>(Sudarymo vieta)</w:t>
      </w:r>
    </w:p>
    <w:p w14:paraId="272DEDD2" w14:textId="77777777" w:rsidR="0082512F" w:rsidRPr="0082512F" w:rsidRDefault="0082512F" w:rsidP="0082512F">
      <w:pPr>
        <w:spacing w:after="0" w:line="240" w:lineRule="auto"/>
        <w:ind w:firstLine="567"/>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Aš, ___________________________________________________________________ ,</w:t>
      </w:r>
    </w:p>
    <w:p w14:paraId="280952DA" w14:textId="77777777" w:rsidR="0082512F" w:rsidRPr="0082512F" w:rsidRDefault="0082512F" w:rsidP="0082512F">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08BC4C91" w14:textId="77777777" w:rsidR="0082512F" w:rsidRPr="0082512F" w:rsidRDefault="0082512F" w:rsidP="0082512F">
      <w:pPr>
        <w:spacing w:after="0" w:line="240" w:lineRule="auto"/>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patvirtinu, kad mano vadovaujamas (-a) (atstovaujamas (-a))____________________________ ,</w:t>
      </w:r>
    </w:p>
    <w:p w14:paraId="3AD20236" w14:textId="77777777" w:rsidR="0082512F" w:rsidRPr="0082512F" w:rsidRDefault="0082512F" w:rsidP="0082512F">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pavadinimas)    </w:t>
      </w:r>
    </w:p>
    <w:p w14:paraId="25AB998D" w14:textId="3AFDCDAE" w:rsidR="0082512F" w:rsidRPr="0082512F" w:rsidRDefault="0082512F" w:rsidP="0082512F">
      <w:pPr>
        <w:spacing w:after="0" w:line="240" w:lineRule="auto"/>
        <w:jc w:val="both"/>
        <w:rPr>
          <w:rFonts w:ascii="Times New Roman" w:eastAsia="Calibri" w:hAnsi="Times New Roman" w:cs="Times New Roman"/>
          <w:color w:val="000000"/>
          <w:kern w:val="0"/>
          <w:u w:val="single"/>
          <w14:ligatures w14:val="none"/>
        </w:rPr>
      </w:pPr>
      <w:r w:rsidRPr="0082512F">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6F3FA4">
        <w:rPr>
          <w:rFonts w:ascii="Times New Roman" w:eastAsia="Calibri" w:hAnsi="Times New Roman" w:cs="Times New Roman"/>
          <w:color w:val="000000"/>
          <w:kern w:val="0"/>
          <w14:ligatures w14:val="none"/>
        </w:rPr>
        <w:t xml:space="preserve">Keleivių </w:t>
      </w:r>
      <w:r w:rsidR="00FF2EEE">
        <w:rPr>
          <w:rFonts w:ascii="Times New Roman" w:eastAsia="Calibri" w:hAnsi="Times New Roman" w:cs="Times New Roman"/>
          <w:color w:val="000000"/>
          <w:kern w:val="0"/>
          <w14:ligatures w14:val="none"/>
        </w:rPr>
        <w:t xml:space="preserve">bagažo rentgeno spindulių įrenginio, skirto </w:t>
      </w:r>
      <w:r w:rsidR="00EC7C70">
        <w:rPr>
          <w:rFonts w:ascii="Times New Roman" w:eastAsia="Calibri" w:hAnsi="Times New Roman" w:cs="Times New Roman"/>
          <w:color w:val="000000"/>
          <w:kern w:val="0"/>
          <w14:ligatures w14:val="none"/>
        </w:rPr>
        <w:t>Vilniaus oro uosto post</w:t>
      </w:r>
      <w:r w:rsidR="00272165">
        <w:rPr>
          <w:rFonts w:ascii="Times New Roman" w:eastAsia="Calibri" w:hAnsi="Times New Roman" w:cs="Times New Roman"/>
          <w:color w:val="000000"/>
          <w:kern w:val="0"/>
          <w14:ligatures w14:val="none"/>
        </w:rPr>
        <w:t>ui</w:t>
      </w:r>
      <w:r w:rsidR="00EC7C70">
        <w:rPr>
          <w:rFonts w:ascii="Times New Roman" w:eastAsia="Calibri" w:hAnsi="Times New Roman" w:cs="Times New Roman"/>
          <w:color w:val="000000"/>
          <w:kern w:val="0"/>
          <w14:ligatures w14:val="none"/>
        </w:rPr>
        <w:t xml:space="preserve">, </w:t>
      </w:r>
      <w:r w:rsidR="00BA1DD7">
        <w:rPr>
          <w:rFonts w:ascii="Times New Roman" w:eastAsia="Calibri" w:hAnsi="Times New Roman" w:cs="Times New Roman"/>
          <w:color w:val="000000"/>
          <w:kern w:val="0"/>
          <w14:ligatures w14:val="none"/>
        </w:rPr>
        <w:t>pirkime</w:t>
      </w:r>
      <w:r w:rsidRPr="0082512F">
        <w:rPr>
          <w:rFonts w:ascii="Times New Roman" w:eastAsia="Calibri" w:hAnsi="Times New Roman" w:cs="Times New Roman"/>
          <w:color w:val="000000"/>
          <w:kern w:val="0"/>
          <w14:ligatures w14:val="none"/>
        </w:rPr>
        <w:t xml:space="preserve"> (______________), atitinka toliau nurodomus reikalavimus:</w:t>
      </w:r>
    </w:p>
    <w:p w14:paraId="432E7816" w14:textId="77777777" w:rsidR="0082512F" w:rsidRPr="0082512F" w:rsidRDefault="0082512F" w:rsidP="0082512F">
      <w:pPr>
        <w:spacing w:after="0" w:line="240" w:lineRule="auto"/>
        <w:ind w:firstLine="636"/>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(pirkimo numeris, pirkimo paskelbimo CVP IS data</w:t>
      </w:r>
      <w:r w:rsidRPr="0082512F">
        <w:rPr>
          <w:rFonts w:ascii="Times New Roman" w:eastAsia="Calibri" w:hAnsi="Times New Roman" w:cs="Times New Roman"/>
          <w:color w:val="000000"/>
          <w:kern w:val="0"/>
          <w:sz w:val="20"/>
          <w:szCs w:val="20"/>
          <w14:ligatures w14:val="none"/>
        </w:rPr>
        <w:t>)</w:t>
      </w:r>
    </w:p>
    <w:p w14:paraId="68C1B0DE" w14:textId="77777777" w:rsidR="0082512F" w:rsidRPr="0082512F" w:rsidRDefault="0082512F" w:rsidP="0082512F">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2512F" w:rsidRPr="0082512F" w14:paraId="3C4F71C2" w14:textId="77777777" w:rsidTr="0038334F">
        <w:tc>
          <w:tcPr>
            <w:tcW w:w="352" w:type="dxa"/>
            <w:tcBorders>
              <w:bottom w:val="single" w:sz="4" w:space="0" w:color="auto"/>
              <w:right w:val="nil"/>
            </w:tcBorders>
            <w:hideMark/>
          </w:tcPr>
          <w:p w14:paraId="69AB1C6C"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646E4B07" w14:textId="1062EA0E" w:rsidR="0082512F" w:rsidRPr="00F34CA0" w:rsidRDefault="0082512F" w:rsidP="0082512F">
            <w:pPr>
              <w:shd w:val="clear" w:color="auto" w:fill="FFFFFF"/>
              <w:spacing w:after="0" w:line="240" w:lineRule="auto"/>
              <w:jc w:val="both"/>
              <w:rPr>
                <w:rFonts w:ascii="Times New Roman" w:eastAsia="Calibri" w:hAnsi="Times New Roman" w:cs="Times New Roman"/>
                <w:i/>
                <w:iCs/>
                <w:kern w:val="0"/>
                <w14:ligatures w14:val="none"/>
              </w:rPr>
            </w:pPr>
            <w:r w:rsidRPr="00F34CA0">
              <w:rPr>
                <w:rFonts w:ascii="Times New Roman" w:eastAsia="Calibri" w:hAnsi="Times New Roman" w:cs="Times New Roman"/>
                <w:kern w:val="0"/>
                <w:lang w:eastAsia="lt-LT"/>
                <w14:ligatures w14:val="none"/>
              </w:rPr>
              <w:t xml:space="preserve">teikėjo siūlomos teikti paslaugos nekelia grėsmės nacionaliniam saugumui </w:t>
            </w:r>
            <w:r w:rsidRPr="00F34CA0">
              <w:rPr>
                <w:rFonts w:ascii="Times New Roman" w:eastAsia="Calibri" w:hAnsi="Times New Roman" w:cs="Times New Roman"/>
                <w:color w:val="000000"/>
                <w:kern w:val="0"/>
                <w:bdr w:val="none" w:sz="0" w:space="0" w:color="auto" w:frame="1"/>
                <w14:ligatures w14:val="none"/>
              </w:rPr>
              <w:t>–</w:t>
            </w:r>
            <w:r w:rsidRPr="00F34CA0">
              <w:rPr>
                <w:rFonts w:ascii="Times New Roman" w:eastAsia="Calibri" w:hAnsi="Times New Roman" w:cs="Times New Roman"/>
                <w:kern w:val="0"/>
                <w:lang w:eastAsia="lt-LT"/>
                <w14:ligatures w14:val="none"/>
              </w:rPr>
              <w:t xml:space="preserve"> vadovaujantis VPĮ 37 straipsnio 9 dalies 2 punktu, </w:t>
            </w:r>
            <w:r w:rsidRPr="00F34CA0">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3</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p w14:paraId="764125AE" w14:textId="77777777" w:rsidR="0082512F" w:rsidRPr="00F34CA0" w:rsidRDefault="0082512F" w:rsidP="0082512F">
            <w:pPr>
              <w:shd w:val="clear" w:color="auto" w:fill="FFFFFF"/>
              <w:spacing w:after="0" w:line="240" w:lineRule="auto"/>
              <w:ind w:firstLine="3657"/>
              <w:rPr>
                <w:rFonts w:ascii="Times New Roman" w:eastAsia="Calibri" w:hAnsi="Times New Roman" w:cs="Times New Roman"/>
                <w:kern w:val="0"/>
                <w14:ligatures w14:val="none"/>
              </w:rPr>
            </w:pPr>
            <w:r w:rsidRPr="00F34CA0">
              <w:rPr>
                <w:rFonts w:ascii="Times New Roman" w:eastAsia="Calibri" w:hAnsi="Times New Roman" w:cs="Times New Roman"/>
                <w:i/>
                <w:kern w:val="0"/>
                <w:sz w:val="20"/>
                <w:szCs w:val="20"/>
                <w14:ligatures w14:val="none"/>
              </w:rPr>
              <w:t xml:space="preserve">                            (pirkimo dokumentų punktas)</w:t>
            </w:r>
          </w:p>
        </w:tc>
      </w:tr>
      <w:tr w:rsidR="0082512F" w:rsidRPr="0082512F" w14:paraId="65DE72F6" w14:textId="77777777" w:rsidTr="0038334F">
        <w:tc>
          <w:tcPr>
            <w:tcW w:w="352" w:type="dxa"/>
            <w:tcBorders>
              <w:left w:val="nil"/>
              <w:bottom w:val="nil"/>
              <w:right w:val="nil"/>
            </w:tcBorders>
          </w:tcPr>
          <w:p w14:paraId="4ECBE888"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FA48710"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36231FD7" w14:textId="77777777" w:rsidTr="0038334F">
        <w:trPr>
          <w:trHeight w:val="708"/>
        </w:trPr>
        <w:tc>
          <w:tcPr>
            <w:tcW w:w="352" w:type="dxa"/>
            <w:tcBorders>
              <w:top w:val="nil"/>
              <w:left w:val="nil"/>
              <w:bottom w:val="nil"/>
              <w:right w:val="nil"/>
            </w:tcBorders>
          </w:tcPr>
          <w:p w14:paraId="21ED34D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410DE0B"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09F518A3" w14:textId="77777777" w:rsidTr="0038334F">
        <w:tc>
          <w:tcPr>
            <w:tcW w:w="352" w:type="dxa"/>
            <w:tcBorders>
              <w:top w:val="single" w:sz="4" w:space="0" w:color="auto"/>
              <w:left w:val="single" w:sz="4" w:space="0" w:color="auto"/>
              <w:bottom w:val="single" w:sz="4" w:space="0" w:color="auto"/>
              <w:right w:val="nil"/>
            </w:tcBorders>
            <w:hideMark/>
          </w:tcPr>
          <w:p w14:paraId="7C895EC2"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3D0528A5" w14:textId="1B67454C" w:rsidR="0082512F" w:rsidRPr="00F34CA0" w:rsidRDefault="0082512F" w:rsidP="0082512F">
            <w:pPr>
              <w:spacing w:after="0" w:line="240" w:lineRule="auto"/>
              <w:jc w:val="both"/>
              <w:rPr>
                <w:rFonts w:ascii="Times New Roman" w:eastAsia="Calibri" w:hAnsi="Times New Roman" w:cs="Times New Roman"/>
                <w:kern w:val="0"/>
                <w14:ligatures w14:val="none"/>
              </w:rPr>
            </w:pPr>
            <w:r w:rsidRPr="00F34CA0">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F34CA0">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4</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tc>
      </w:tr>
      <w:tr w:rsidR="0082512F" w:rsidRPr="0082512F" w14:paraId="40FDDDFE" w14:textId="77777777" w:rsidTr="0038334F">
        <w:tc>
          <w:tcPr>
            <w:tcW w:w="352" w:type="dxa"/>
            <w:tcBorders>
              <w:top w:val="single" w:sz="4" w:space="0" w:color="auto"/>
              <w:left w:val="nil"/>
              <w:bottom w:val="nil"/>
              <w:right w:val="nil"/>
            </w:tcBorders>
          </w:tcPr>
          <w:p w14:paraId="1ABEDEC3"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774A580"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68D5B84A" w14:textId="77777777" w:rsidTr="0038334F">
        <w:tc>
          <w:tcPr>
            <w:tcW w:w="352" w:type="dxa"/>
            <w:tcBorders>
              <w:top w:val="nil"/>
              <w:left w:val="nil"/>
              <w:bottom w:val="nil"/>
              <w:right w:val="nil"/>
            </w:tcBorders>
          </w:tcPr>
          <w:p w14:paraId="663A1F7B"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ED6931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bl>
    <w:p w14:paraId="6A0BCE0A"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i/>
          <w:kern w:val="0"/>
          <w:sz w:val="20"/>
          <w:szCs w:val="20"/>
          <w14:ligatures w14:val="none"/>
        </w:rPr>
        <w:t xml:space="preserve">                                         (pirkimo dokumentų punktas)</w:t>
      </w:r>
    </w:p>
    <w:p w14:paraId="61EC49B2"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kern w:val="0"/>
          <w14:ligatures w14:val="none"/>
        </w:rPr>
        <w:t>Patvirtinu, kad šie duomenys yra teisingi ir aktualūs pasiūlymo pateikimo dieną.</w:t>
      </w:r>
    </w:p>
    <w:p w14:paraId="40D4195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3DDED9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3F157EF"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CC732A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2512F" w:rsidRPr="0082512F" w14:paraId="70311FB5" w14:textId="77777777" w:rsidTr="0038334F">
        <w:tc>
          <w:tcPr>
            <w:tcW w:w="2263" w:type="dxa"/>
            <w:tcBorders>
              <w:bottom w:val="single" w:sz="4" w:space="0" w:color="auto"/>
            </w:tcBorders>
            <w:vAlign w:val="center"/>
          </w:tcPr>
          <w:p w14:paraId="70EE3D47" w14:textId="77777777" w:rsidR="0082512F" w:rsidRPr="0082512F" w:rsidRDefault="0082512F" w:rsidP="0082512F">
            <w:pPr>
              <w:jc w:val="center"/>
              <w:rPr>
                <w:rFonts w:ascii="Times New Roman" w:hAnsi="Times New Roman"/>
                <w:color w:val="000000"/>
              </w:rPr>
            </w:pPr>
          </w:p>
        </w:tc>
        <w:tc>
          <w:tcPr>
            <w:tcW w:w="1134" w:type="dxa"/>
            <w:vAlign w:val="center"/>
          </w:tcPr>
          <w:p w14:paraId="7EB1B11E" w14:textId="77777777" w:rsidR="0082512F" w:rsidRPr="0082512F" w:rsidRDefault="0082512F" w:rsidP="0082512F">
            <w:pPr>
              <w:jc w:val="center"/>
              <w:rPr>
                <w:rFonts w:ascii="Times New Roman" w:hAnsi="Times New Roman"/>
                <w:color w:val="000000"/>
              </w:rPr>
            </w:pPr>
          </w:p>
        </w:tc>
        <w:tc>
          <w:tcPr>
            <w:tcW w:w="2410" w:type="dxa"/>
            <w:tcBorders>
              <w:bottom w:val="single" w:sz="4" w:space="0" w:color="auto"/>
            </w:tcBorders>
            <w:vAlign w:val="center"/>
          </w:tcPr>
          <w:p w14:paraId="01E4D47F" w14:textId="77777777" w:rsidR="0082512F" w:rsidRPr="0082512F" w:rsidRDefault="0082512F" w:rsidP="0082512F">
            <w:pPr>
              <w:jc w:val="center"/>
              <w:rPr>
                <w:rFonts w:ascii="Times New Roman" w:hAnsi="Times New Roman"/>
                <w:color w:val="000000"/>
              </w:rPr>
            </w:pPr>
          </w:p>
        </w:tc>
        <w:tc>
          <w:tcPr>
            <w:tcW w:w="1276" w:type="dxa"/>
            <w:vAlign w:val="center"/>
          </w:tcPr>
          <w:p w14:paraId="42B8C4B5" w14:textId="77777777" w:rsidR="0082512F" w:rsidRPr="0082512F" w:rsidRDefault="0082512F" w:rsidP="0082512F">
            <w:pPr>
              <w:jc w:val="center"/>
              <w:rPr>
                <w:rFonts w:ascii="Times New Roman" w:hAnsi="Times New Roman"/>
                <w:color w:val="000000"/>
              </w:rPr>
            </w:pPr>
          </w:p>
        </w:tc>
        <w:tc>
          <w:tcPr>
            <w:tcW w:w="2263" w:type="dxa"/>
            <w:tcBorders>
              <w:bottom w:val="single" w:sz="4" w:space="0" w:color="auto"/>
            </w:tcBorders>
            <w:vAlign w:val="center"/>
          </w:tcPr>
          <w:p w14:paraId="455F32EA" w14:textId="77777777" w:rsidR="0082512F" w:rsidRPr="0082512F" w:rsidRDefault="0082512F" w:rsidP="0082512F">
            <w:pPr>
              <w:jc w:val="center"/>
              <w:rPr>
                <w:rFonts w:ascii="Times New Roman" w:hAnsi="Times New Roman"/>
                <w:color w:val="000000"/>
              </w:rPr>
            </w:pPr>
          </w:p>
        </w:tc>
      </w:tr>
      <w:tr w:rsidR="0082512F" w:rsidRPr="0082512F" w14:paraId="7FAD0F33" w14:textId="77777777" w:rsidTr="0038334F">
        <w:tc>
          <w:tcPr>
            <w:tcW w:w="2263" w:type="dxa"/>
            <w:tcBorders>
              <w:top w:val="single" w:sz="4" w:space="0" w:color="auto"/>
            </w:tcBorders>
            <w:vAlign w:val="center"/>
          </w:tcPr>
          <w:p w14:paraId="279A67C1"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(Pareigos)</w:t>
            </w:r>
          </w:p>
        </w:tc>
        <w:tc>
          <w:tcPr>
            <w:tcW w:w="1134" w:type="dxa"/>
            <w:vAlign w:val="center"/>
          </w:tcPr>
          <w:p w14:paraId="698B1A79" w14:textId="77777777" w:rsidR="0082512F" w:rsidRPr="0082512F" w:rsidRDefault="0082512F" w:rsidP="0082512F">
            <w:pPr>
              <w:jc w:val="center"/>
              <w:rPr>
                <w:rFonts w:ascii="Times New Roman" w:hAnsi="Times New Roman"/>
                <w:i/>
                <w:iCs/>
                <w:color w:val="000000"/>
              </w:rPr>
            </w:pPr>
          </w:p>
        </w:tc>
        <w:tc>
          <w:tcPr>
            <w:tcW w:w="2410" w:type="dxa"/>
            <w:tcBorders>
              <w:top w:val="single" w:sz="4" w:space="0" w:color="auto"/>
            </w:tcBorders>
            <w:vAlign w:val="center"/>
          </w:tcPr>
          <w:p w14:paraId="1883791D"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(Parašas)</w:t>
            </w:r>
          </w:p>
        </w:tc>
        <w:tc>
          <w:tcPr>
            <w:tcW w:w="1276" w:type="dxa"/>
            <w:vAlign w:val="center"/>
          </w:tcPr>
          <w:p w14:paraId="06CA0942" w14:textId="77777777" w:rsidR="0082512F" w:rsidRPr="0082512F" w:rsidRDefault="0082512F" w:rsidP="0082512F">
            <w:pPr>
              <w:jc w:val="center"/>
              <w:rPr>
                <w:rFonts w:ascii="Times New Roman" w:hAnsi="Times New Roman"/>
                <w:i/>
                <w:iCs/>
                <w:color w:val="000000"/>
              </w:rPr>
            </w:pPr>
          </w:p>
        </w:tc>
        <w:tc>
          <w:tcPr>
            <w:tcW w:w="2263" w:type="dxa"/>
            <w:tcBorders>
              <w:top w:val="single" w:sz="4" w:space="0" w:color="auto"/>
            </w:tcBorders>
            <w:vAlign w:val="center"/>
          </w:tcPr>
          <w:p w14:paraId="0FD1D38A"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(V</w:t>
            </w:r>
            <w:r w:rsidRPr="0082512F">
              <w:rPr>
                <w:rFonts w:ascii="Times New Roman" w:hAnsi="Times New Roman"/>
                <w:i/>
                <w:iCs/>
              </w:rPr>
              <w:t>ardas ir pavardė)</w:t>
            </w:r>
          </w:p>
        </w:tc>
      </w:tr>
    </w:tbl>
    <w:p w14:paraId="42F24113" w14:textId="77777777" w:rsidR="00E87F41" w:rsidRDefault="00E87F41" w:rsidP="00961053"/>
    <w:sectPr w:rsidR="00E87F41" w:rsidSect="003825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9613" w14:textId="77777777" w:rsidR="00C5558F" w:rsidRDefault="00C5558F" w:rsidP="0082512F">
      <w:pPr>
        <w:spacing w:after="0" w:line="240" w:lineRule="auto"/>
      </w:pPr>
      <w:r>
        <w:separator/>
      </w:r>
    </w:p>
  </w:endnote>
  <w:endnote w:type="continuationSeparator" w:id="0">
    <w:p w14:paraId="6FADE03D" w14:textId="77777777" w:rsidR="00C5558F" w:rsidRDefault="00C5558F" w:rsidP="0082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4538" w14:textId="77777777" w:rsidR="00C5558F" w:rsidRDefault="00C5558F" w:rsidP="0082512F">
      <w:pPr>
        <w:spacing w:after="0" w:line="240" w:lineRule="auto"/>
      </w:pPr>
      <w:r>
        <w:separator/>
      </w:r>
    </w:p>
  </w:footnote>
  <w:footnote w:type="continuationSeparator" w:id="0">
    <w:p w14:paraId="2F3BD2FF" w14:textId="77777777" w:rsidR="00C5558F" w:rsidRDefault="00C5558F" w:rsidP="0082512F">
      <w:pPr>
        <w:spacing w:after="0" w:line="240" w:lineRule="auto"/>
      </w:pPr>
      <w:r>
        <w:continuationSeparator/>
      </w:r>
    </w:p>
  </w:footnote>
  <w:footnote w:id="1">
    <w:p w14:paraId="2D2D0EF7"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iCs/>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3E1E3" w14:textId="77777777" w:rsidR="0082512F" w:rsidRPr="0082512F" w:rsidRDefault="0082512F" w:rsidP="0082512F">
      <w:pPr>
        <w:pStyle w:val="FootnoteText"/>
        <w:numPr>
          <w:ilvl w:val="0"/>
          <w:numId w:val="18"/>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0E1D983C" w14:textId="77777777" w:rsidR="0082512F" w:rsidRDefault="0082512F" w:rsidP="0082512F">
      <w:pPr>
        <w:pStyle w:val="FootnoteText"/>
        <w:numPr>
          <w:ilvl w:val="0"/>
          <w:numId w:val="18"/>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65F65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71D9A" w14:textId="77777777" w:rsidR="0082512F" w:rsidRPr="0082512F" w:rsidRDefault="0082512F" w:rsidP="0082512F">
      <w:pPr>
        <w:pStyle w:val="FootnoteText"/>
        <w:numPr>
          <w:ilvl w:val="0"/>
          <w:numId w:val="19"/>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60275BCF" w14:textId="77777777" w:rsidR="0082512F" w:rsidRDefault="0082512F" w:rsidP="0082512F">
      <w:pPr>
        <w:pStyle w:val="FootnoteText"/>
        <w:numPr>
          <w:ilvl w:val="0"/>
          <w:numId w:val="19"/>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F9FD4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5640D" w14:textId="77777777" w:rsidR="0082512F" w:rsidRPr="0082512F" w:rsidRDefault="0082512F" w:rsidP="0082512F">
      <w:pPr>
        <w:pStyle w:val="FootnoteText"/>
        <w:numPr>
          <w:ilvl w:val="0"/>
          <w:numId w:val="20"/>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3F8C44D4" w14:textId="77777777" w:rsidR="0082512F" w:rsidRDefault="0082512F" w:rsidP="0082512F">
      <w:pPr>
        <w:pStyle w:val="FootnoteText"/>
        <w:numPr>
          <w:ilvl w:val="0"/>
          <w:numId w:val="20"/>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724C"/>
    <w:multiLevelType w:val="hybridMultilevel"/>
    <w:tmpl w:val="42843842"/>
    <w:lvl w:ilvl="0" w:tplc="C2E43BE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7D3668"/>
    <w:multiLevelType w:val="hybridMultilevel"/>
    <w:tmpl w:val="FA7AAED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1FFA"/>
    <w:multiLevelType w:val="hybridMultilevel"/>
    <w:tmpl w:val="D8304BE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335DB"/>
    <w:multiLevelType w:val="hybridMultilevel"/>
    <w:tmpl w:val="A1C22344"/>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2532B"/>
    <w:multiLevelType w:val="hybridMultilevel"/>
    <w:tmpl w:val="F32A54E0"/>
    <w:lvl w:ilvl="0" w:tplc="9F70F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964255"/>
    <w:multiLevelType w:val="hybridMultilevel"/>
    <w:tmpl w:val="D6B46A9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8F5B91"/>
    <w:multiLevelType w:val="hybridMultilevel"/>
    <w:tmpl w:val="3CC47898"/>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D20DF"/>
    <w:multiLevelType w:val="hybridMultilevel"/>
    <w:tmpl w:val="82544C7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89861">
    <w:abstractNumId w:val="17"/>
  </w:num>
  <w:num w:numId="2" w16cid:durableId="272176707">
    <w:abstractNumId w:val="6"/>
  </w:num>
  <w:num w:numId="3" w16cid:durableId="1335188334">
    <w:abstractNumId w:val="18"/>
  </w:num>
  <w:num w:numId="4" w16cid:durableId="1186089974">
    <w:abstractNumId w:val="2"/>
  </w:num>
  <w:num w:numId="5" w16cid:durableId="1546983061">
    <w:abstractNumId w:val="20"/>
  </w:num>
  <w:num w:numId="6" w16cid:durableId="2042002412">
    <w:abstractNumId w:val="14"/>
  </w:num>
  <w:num w:numId="7" w16cid:durableId="1421213915">
    <w:abstractNumId w:val="7"/>
  </w:num>
  <w:num w:numId="8" w16cid:durableId="122188398">
    <w:abstractNumId w:val="8"/>
  </w:num>
  <w:num w:numId="9"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46553">
    <w:abstractNumId w:val="3"/>
  </w:num>
  <w:num w:numId="11" w16cid:durableId="1622299295">
    <w:abstractNumId w:val="0"/>
  </w:num>
  <w:num w:numId="12" w16cid:durableId="1776973944">
    <w:abstractNumId w:val="15"/>
  </w:num>
  <w:num w:numId="13" w16cid:durableId="1825320431">
    <w:abstractNumId w:val="19"/>
  </w:num>
  <w:num w:numId="14" w16cid:durableId="993683318">
    <w:abstractNumId w:val="16"/>
  </w:num>
  <w:num w:numId="15" w16cid:durableId="2034305372">
    <w:abstractNumId w:val="9"/>
  </w:num>
  <w:num w:numId="16" w16cid:durableId="1151481532">
    <w:abstractNumId w:val="13"/>
  </w:num>
  <w:num w:numId="17" w16cid:durableId="383144433">
    <w:abstractNumId w:val="5"/>
  </w:num>
  <w:num w:numId="18" w16cid:durableId="125301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7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1130">
    <w:abstractNumId w:val="4"/>
    <w:lvlOverride w:ilvl="0">
      <w:startOverride w:val="1"/>
    </w:lvlOverride>
    <w:lvlOverride w:ilvl="1"/>
    <w:lvlOverride w:ilvl="2"/>
    <w:lvlOverride w:ilvl="3"/>
    <w:lvlOverride w:ilvl="4"/>
    <w:lvlOverride w:ilvl="5"/>
    <w:lvlOverride w:ilvl="6"/>
    <w:lvlOverride w:ilvl="7"/>
    <w:lvlOverride w:ilvl="8"/>
  </w:num>
  <w:num w:numId="22" w16cid:durableId="367460933">
    <w:abstractNumId w:val="11"/>
  </w:num>
  <w:num w:numId="23" w16cid:durableId="203515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1"/>
    <w:rsid w:val="000208AA"/>
    <w:rsid w:val="00026C6D"/>
    <w:rsid w:val="000327FC"/>
    <w:rsid w:val="00051ECE"/>
    <w:rsid w:val="00077543"/>
    <w:rsid w:val="000A49F7"/>
    <w:rsid w:val="000B6A0B"/>
    <w:rsid w:val="000C57C6"/>
    <w:rsid w:val="000C5EB8"/>
    <w:rsid w:val="000E7E68"/>
    <w:rsid w:val="000F673C"/>
    <w:rsid w:val="001505A4"/>
    <w:rsid w:val="00155D1B"/>
    <w:rsid w:val="0018408D"/>
    <w:rsid w:val="001B3F1A"/>
    <w:rsid w:val="001B53A6"/>
    <w:rsid w:val="001B7264"/>
    <w:rsid w:val="001C4706"/>
    <w:rsid w:val="001D4BE0"/>
    <w:rsid w:val="00207C14"/>
    <w:rsid w:val="00216D4E"/>
    <w:rsid w:val="002203A8"/>
    <w:rsid w:val="0022435B"/>
    <w:rsid w:val="00232951"/>
    <w:rsid w:val="00235F5E"/>
    <w:rsid w:val="00250C22"/>
    <w:rsid w:val="002538EF"/>
    <w:rsid w:val="002606E4"/>
    <w:rsid w:val="002708D2"/>
    <w:rsid w:val="00272165"/>
    <w:rsid w:val="002767C5"/>
    <w:rsid w:val="00283C41"/>
    <w:rsid w:val="00285597"/>
    <w:rsid w:val="00287B5D"/>
    <w:rsid w:val="00293813"/>
    <w:rsid w:val="00297A84"/>
    <w:rsid w:val="002A096B"/>
    <w:rsid w:val="002A1CB5"/>
    <w:rsid w:val="002B7509"/>
    <w:rsid w:val="002D6355"/>
    <w:rsid w:val="002F41D1"/>
    <w:rsid w:val="00300619"/>
    <w:rsid w:val="00303A8A"/>
    <w:rsid w:val="003431EC"/>
    <w:rsid w:val="00344A55"/>
    <w:rsid w:val="00360AA7"/>
    <w:rsid w:val="00360E7B"/>
    <w:rsid w:val="00365D78"/>
    <w:rsid w:val="00367435"/>
    <w:rsid w:val="00382556"/>
    <w:rsid w:val="003833CE"/>
    <w:rsid w:val="003856DC"/>
    <w:rsid w:val="00397B20"/>
    <w:rsid w:val="003A1BCB"/>
    <w:rsid w:val="003A7F6D"/>
    <w:rsid w:val="003D005E"/>
    <w:rsid w:val="003D1659"/>
    <w:rsid w:val="003D5A0B"/>
    <w:rsid w:val="003D7312"/>
    <w:rsid w:val="003E4EB0"/>
    <w:rsid w:val="003F4C0F"/>
    <w:rsid w:val="00412C5A"/>
    <w:rsid w:val="00414C66"/>
    <w:rsid w:val="00416EB7"/>
    <w:rsid w:val="00426291"/>
    <w:rsid w:val="00440670"/>
    <w:rsid w:val="004525BD"/>
    <w:rsid w:val="00463030"/>
    <w:rsid w:val="004940B8"/>
    <w:rsid w:val="004A6502"/>
    <w:rsid w:val="004D465C"/>
    <w:rsid w:val="005002CF"/>
    <w:rsid w:val="005146BE"/>
    <w:rsid w:val="00524142"/>
    <w:rsid w:val="0053511C"/>
    <w:rsid w:val="00580352"/>
    <w:rsid w:val="00582E54"/>
    <w:rsid w:val="00587BCE"/>
    <w:rsid w:val="00591CF9"/>
    <w:rsid w:val="00591E1F"/>
    <w:rsid w:val="005B0DAB"/>
    <w:rsid w:val="005B112B"/>
    <w:rsid w:val="005B5329"/>
    <w:rsid w:val="005C0E5C"/>
    <w:rsid w:val="005E0DBD"/>
    <w:rsid w:val="005E2329"/>
    <w:rsid w:val="005E688E"/>
    <w:rsid w:val="006136CB"/>
    <w:rsid w:val="0061451D"/>
    <w:rsid w:val="00633246"/>
    <w:rsid w:val="006430D3"/>
    <w:rsid w:val="00695748"/>
    <w:rsid w:val="006A1F9C"/>
    <w:rsid w:val="006C0522"/>
    <w:rsid w:val="006E28ED"/>
    <w:rsid w:val="006F3FA4"/>
    <w:rsid w:val="006F6EFC"/>
    <w:rsid w:val="00717262"/>
    <w:rsid w:val="00722618"/>
    <w:rsid w:val="00732FB6"/>
    <w:rsid w:val="00740649"/>
    <w:rsid w:val="00741197"/>
    <w:rsid w:val="00742F78"/>
    <w:rsid w:val="00746381"/>
    <w:rsid w:val="007553F5"/>
    <w:rsid w:val="00785EEC"/>
    <w:rsid w:val="007B59F8"/>
    <w:rsid w:val="007E0343"/>
    <w:rsid w:val="007E19BD"/>
    <w:rsid w:val="008161D3"/>
    <w:rsid w:val="00820758"/>
    <w:rsid w:val="00823028"/>
    <w:rsid w:val="0082512F"/>
    <w:rsid w:val="008266FE"/>
    <w:rsid w:val="00833B42"/>
    <w:rsid w:val="00837D02"/>
    <w:rsid w:val="0084778E"/>
    <w:rsid w:val="00847A25"/>
    <w:rsid w:val="00865A08"/>
    <w:rsid w:val="0087164E"/>
    <w:rsid w:val="008765B0"/>
    <w:rsid w:val="00881493"/>
    <w:rsid w:val="008A338D"/>
    <w:rsid w:val="008A6927"/>
    <w:rsid w:val="008B21C0"/>
    <w:rsid w:val="008C6E32"/>
    <w:rsid w:val="008C7528"/>
    <w:rsid w:val="008D32D7"/>
    <w:rsid w:val="008D33B9"/>
    <w:rsid w:val="008E23F3"/>
    <w:rsid w:val="008E63CE"/>
    <w:rsid w:val="008F62BD"/>
    <w:rsid w:val="00903A58"/>
    <w:rsid w:val="00916894"/>
    <w:rsid w:val="00926088"/>
    <w:rsid w:val="0093004A"/>
    <w:rsid w:val="009367A5"/>
    <w:rsid w:val="00937366"/>
    <w:rsid w:val="00947127"/>
    <w:rsid w:val="00961053"/>
    <w:rsid w:val="00964155"/>
    <w:rsid w:val="009703DD"/>
    <w:rsid w:val="00985D56"/>
    <w:rsid w:val="0098694F"/>
    <w:rsid w:val="00986F5A"/>
    <w:rsid w:val="0098714B"/>
    <w:rsid w:val="009B0B7A"/>
    <w:rsid w:val="009C44F0"/>
    <w:rsid w:val="009D7C17"/>
    <w:rsid w:val="009E5A09"/>
    <w:rsid w:val="009E756D"/>
    <w:rsid w:val="009F3E88"/>
    <w:rsid w:val="009F3F1A"/>
    <w:rsid w:val="009F46D1"/>
    <w:rsid w:val="009F5581"/>
    <w:rsid w:val="00A0242C"/>
    <w:rsid w:val="00A10A18"/>
    <w:rsid w:val="00A21547"/>
    <w:rsid w:val="00A344F5"/>
    <w:rsid w:val="00A532CC"/>
    <w:rsid w:val="00A54507"/>
    <w:rsid w:val="00A6156B"/>
    <w:rsid w:val="00A6287A"/>
    <w:rsid w:val="00A768B8"/>
    <w:rsid w:val="00A7741C"/>
    <w:rsid w:val="00A878B9"/>
    <w:rsid w:val="00AC3882"/>
    <w:rsid w:val="00AC6AEC"/>
    <w:rsid w:val="00AD426A"/>
    <w:rsid w:val="00AE1EA9"/>
    <w:rsid w:val="00AE252A"/>
    <w:rsid w:val="00B14E3B"/>
    <w:rsid w:val="00B20C15"/>
    <w:rsid w:val="00B36BF7"/>
    <w:rsid w:val="00B4253B"/>
    <w:rsid w:val="00B448C5"/>
    <w:rsid w:val="00B62A57"/>
    <w:rsid w:val="00B637CC"/>
    <w:rsid w:val="00B820DA"/>
    <w:rsid w:val="00B918DB"/>
    <w:rsid w:val="00BA17CF"/>
    <w:rsid w:val="00BA1DD7"/>
    <w:rsid w:val="00BA3C53"/>
    <w:rsid w:val="00BA5F48"/>
    <w:rsid w:val="00BC3697"/>
    <w:rsid w:val="00BD4E97"/>
    <w:rsid w:val="00BE4C5F"/>
    <w:rsid w:val="00BE5D41"/>
    <w:rsid w:val="00BE6AF1"/>
    <w:rsid w:val="00BF0F14"/>
    <w:rsid w:val="00BF1D7B"/>
    <w:rsid w:val="00BF7943"/>
    <w:rsid w:val="00C108F3"/>
    <w:rsid w:val="00C217DE"/>
    <w:rsid w:val="00C2678E"/>
    <w:rsid w:val="00C335AE"/>
    <w:rsid w:val="00C37B66"/>
    <w:rsid w:val="00C41065"/>
    <w:rsid w:val="00C5383F"/>
    <w:rsid w:val="00C5558F"/>
    <w:rsid w:val="00C66834"/>
    <w:rsid w:val="00C80764"/>
    <w:rsid w:val="00CA027A"/>
    <w:rsid w:val="00CA0758"/>
    <w:rsid w:val="00CA6332"/>
    <w:rsid w:val="00CA7E28"/>
    <w:rsid w:val="00CD6422"/>
    <w:rsid w:val="00CF0EAC"/>
    <w:rsid w:val="00D07F86"/>
    <w:rsid w:val="00D234F7"/>
    <w:rsid w:val="00D37DBA"/>
    <w:rsid w:val="00D45AD3"/>
    <w:rsid w:val="00D45FFB"/>
    <w:rsid w:val="00D52745"/>
    <w:rsid w:val="00D5372A"/>
    <w:rsid w:val="00DA1711"/>
    <w:rsid w:val="00DA18A6"/>
    <w:rsid w:val="00DB5EAF"/>
    <w:rsid w:val="00DB7A71"/>
    <w:rsid w:val="00DE4BE4"/>
    <w:rsid w:val="00DF20C8"/>
    <w:rsid w:val="00E062CA"/>
    <w:rsid w:val="00E20546"/>
    <w:rsid w:val="00E23209"/>
    <w:rsid w:val="00E23CEC"/>
    <w:rsid w:val="00E306A2"/>
    <w:rsid w:val="00E33BB1"/>
    <w:rsid w:val="00E34345"/>
    <w:rsid w:val="00E623A6"/>
    <w:rsid w:val="00E664FC"/>
    <w:rsid w:val="00E8060F"/>
    <w:rsid w:val="00E87F41"/>
    <w:rsid w:val="00E916EA"/>
    <w:rsid w:val="00EB409A"/>
    <w:rsid w:val="00EC5A49"/>
    <w:rsid w:val="00EC7C70"/>
    <w:rsid w:val="00EE1066"/>
    <w:rsid w:val="00F0612C"/>
    <w:rsid w:val="00F07D3D"/>
    <w:rsid w:val="00F32082"/>
    <w:rsid w:val="00F34CA0"/>
    <w:rsid w:val="00F434F4"/>
    <w:rsid w:val="00F46850"/>
    <w:rsid w:val="00F72B37"/>
    <w:rsid w:val="00F9402F"/>
    <w:rsid w:val="00FA4306"/>
    <w:rsid w:val="00FB0F3C"/>
    <w:rsid w:val="00FC4F68"/>
    <w:rsid w:val="00FD0708"/>
    <w:rsid w:val="00FD2638"/>
    <w:rsid w:val="00FE3445"/>
    <w:rsid w:val="00FF0E7C"/>
    <w:rsid w:val="00FF25D1"/>
    <w:rsid w:val="00FF2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87BF"/>
  <w15:chartTrackingRefBased/>
  <w15:docId w15:val="{C4460B14-9EE0-47B8-9258-D69B7A2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66"/>
  </w:style>
  <w:style w:type="paragraph" w:styleId="Heading1">
    <w:name w:val="heading 1"/>
    <w:basedOn w:val="Normal"/>
    <w:next w:val="Normal"/>
    <w:link w:val="Heading1Char"/>
    <w:uiPriority w:val="9"/>
    <w:qFormat/>
    <w:rsid w:val="00B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AF1"/>
    <w:rPr>
      <w:rFonts w:eastAsiaTheme="majorEastAsia" w:cstheme="majorBidi"/>
      <w:color w:val="272727" w:themeColor="text1" w:themeTint="D8"/>
    </w:rPr>
  </w:style>
  <w:style w:type="paragraph" w:styleId="Title">
    <w:name w:val="Title"/>
    <w:basedOn w:val="Normal"/>
    <w:next w:val="Normal"/>
    <w:link w:val="TitleChar"/>
    <w:uiPriority w:val="10"/>
    <w:qFormat/>
    <w:rsid w:val="00B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AF1"/>
    <w:pPr>
      <w:spacing w:before="160"/>
      <w:jc w:val="center"/>
    </w:pPr>
    <w:rPr>
      <w:i/>
      <w:iCs/>
      <w:color w:val="404040" w:themeColor="text1" w:themeTint="BF"/>
    </w:rPr>
  </w:style>
  <w:style w:type="character" w:customStyle="1" w:styleId="QuoteChar">
    <w:name w:val="Quote Char"/>
    <w:basedOn w:val="DefaultParagraphFont"/>
    <w:link w:val="Quote"/>
    <w:uiPriority w:val="29"/>
    <w:rsid w:val="00BE6AF1"/>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BE6AF1"/>
    <w:pPr>
      <w:ind w:left="720"/>
      <w:contextualSpacing/>
    </w:pPr>
  </w:style>
  <w:style w:type="character" w:styleId="IntenseEmphasis">
    <w:name w:val="Intense Emphasis"/>
    <w:basedOn w:val="DefaultParagraphFont"/>
    <w:uiPriority w:val="21"/>
    <w:qFormat/>
    <w:rsid w:val="00BE6AF1"/>
    <w:rPr>
      <w:i/>
      <w:iCs/>
      <w:color w:val="0F4761" w:themeColor="accent1" w:themeShade="BF"/>
    </w:rPr>
  </w:style>
  <w:style w:type="paragraph" w:styleId="IntenseQuote">
    <w:name w:val="Intense Quote"/>
    <w:basedOn w:val="Normal"/>
    <w:next w:val="Normal"/>
    <w:link w:val="IntenseQuoteChar"/>
    <w:uiPriority w:val="30"/>
    <w:qFormat/>
    <w:rsid w:val="00B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AF1"/>
    <w:rPr>
      <w:i/>
      <w:iCs/>
      <w:color w:val="0F4761" w:themeColor="accent1" w:themeShade="BF"/>
    </w:rPr>
  </w:style>
  <w:style w:type="character" w:styleId="IntenseReference">
    <w:name w:val="Intense Reference"/>
    <w:basedOn w:val="DefaultParagraphFont"/>
    <w:uiPriority w:val="32"/>
    <w:qFormat/>
    <w:rsid w:val="00BE6AF1"/>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524142"/>
  </w:style>
  <w:style w:type="table" w:customStyle="1" w:styleId="Lentelstinklelis1">
    <w:name w:val="Lentelės tinklelis1"/>
    <w:basedOn w:val="TableNormal"/>
    <w:uiPriority w:val="99"/>
    <w:rsid w:val="00E87F4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25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2F"/>
    <w:rPr>
      <w:sz w:val="20"/>
      <w:szCs w:val="20"/>
    </w:rPr>
  </w:style>
  <w:style w:type="table" w:styleId="TableGrid">
    <w:name w:val="Table Grid"/>
    <w:aliases w:val="Smart Text Table,Table without header"/>
    <w:basedOn w:val="TableNormal"/>
    <w:uiPriority w:val="59"/>
    <w:qFormat/>
    <w:rsid w:val="0082512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
    <w:uiPriority w:val="99"/>
    <w:qFormat/>
    <w:rsid w:val="0082512F"/>
    <w:rPr>
      <w:vertAlign w:val="superscript"/>
    </w:rPr>
  </w:style>
  <w:style w:type="numbering" w:customStyle="1" w:styleId="Style71611">
    <w:name w:val="Style71611"/>
    <w:qFormat/>
    <w:rsid w:val="0082512F"/>
    <w:pPr>
      <w:numPr>
        <w:numId w:val="14"/>
      </w:numPr>
    </w:pPr>
  </w:style>
  <w:style w:type="table" w:customStyle="1" w:styleId="Lentelstinklelis2">
    <w:name w:val="Lentelės tinklelis2"/>
    <w:basedOn w:val="TableNormal"/>
    <w:next w:val="TableGrid"/>
    <w:uiPriority w:val="39"/>
    <w:rsid w:val="00BA3C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A0B"/>
    <w:rPr>
      <w:sz w:val="16"/>
      <w:szCs w:val="16"/>
    </w:rPr>
  </w:style>
  <w:style w:type="paragraph" w:styleId="CommentText">
    <w:name w:val="annotation text"/>
    <w:basedOn w:val="Normal"/>
    <w:link w:val="CommentTextChar"/>
    <w:uiPriority w:val="99"/>
    <w:unhideWhenUsed/>
    <w:rsid w:val="000B6A0B"/>
    <w:pPr>
      <w:spacing w:line="240" w:lineRule="auto"/>
    </w:pPr>
    <w:rPr>
      <w:sz w:val="20"/>
      <w:szCs w:val="20"/>
    </w:rPr>
  </w:style>
  <w:style w:type="character" w:customStyle="1" w:styleId="CommentTextChar">
    <w:name w:val="Comment Text Char"/>
    <w:basedOn w:val="DefaultParagraphFont"/>
    <w:link w:val="CommentText"/>
    <w:uiPriority w:val="99"/>
    <w:rsid w:val="000B6A0B"/>
    <w:rPr>
      <w:sz w:val="20"/>
      <w:szCs w:val="20"/>
    </w:rPr>
  </w:style>
  <w:style w:type="paragraph" w:styleId="CommentSubject">
    <w:name w:val="annotation subject"/>
    <w:basedOn w:val="CommentText"/>
    <w:next w:val="CommentText"/>
    <w:link w:val="CommentSubjectChar"/>
    <w:uiPriority w:val="99"/>
    <w:semiHidden/>
    <w:unhideWhenUsed/>
    <w:rsid w:val="000B6A0B"/>
    <w:rPr>
      <w:b/>
      <w:bCs/>
    </w:rPr>
  </w:style>
  <w:style w:type="character" w:customStyle="1" w:styleId="CommentSubjectChar">
    <w:name w:val="Comment Subject Char"/>
    <w:basedOn w:val="CommentTextChar"/>
    <w:link w:val="CommentSubject"/>
    <w:uiPriority w:val="99"/>
    <w:semiHidden/>
    <w:rsid w:val="000B6A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mailto:vita.sarkauskiene@lsmun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auguste.leliene@lrmuitine.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42</Pages>
  <Words>76973</Words>
  <Characters>43875</Characters>
  <Application>Microsoft Office Word</Application>
  <DocSecurity>0</DocSecurity>
  <Lines>365</Lines>
  <Paragraphs>241</Paragraphs>
  <ScaleCrop>false</ScaleCrop>
  <Company>LIETUVOS RESPUBLIKOS MUITINĖ</Company>
  <LinksUpToDate>false</LinksUpToDate>
  <CharactersWithSpaces>120607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245</cp:revision>
  <dcterms:created xsi:type="dcterms:W3CDTF">2025-11-28T08:11:00Z</dcterms:created>
  <dcterms:modified xsi:type="dcterms:W3CDTF">2025-12-12T06:24:00Z</dcterms:modified>
</cp:coreProperties>
</file>