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8691C" w14:textId="61E495EB" w:rsidR="00EC2BAC" w:rsidRPr="003B2205" w:rsidRDefault="003B2205" w:rsidP="003B2205">
      <w:pPr>
        <w:widowControl/>
        <w:autoSpaceDE/>
        <w:autoSpaceDN/>
        <w:adjustRightInd/>
        <w:ind w:right="-178" w:firstLine="567"/>
        <w:jc w:val="right"/>
        <w:rPr>
          <w:rFonts w:eastAsia="Calibri"/>
          <w:bCs/>
          <w:noProof/>
          <w:sz w:val="24"/>
          <w:lang w:eastAsia="en-US"/>
        </w:rPr>
      </w:pPr>
      <w:r w:rsidRPr="003B2205">
        <w:rPr>
          <w:rFonts w:eastAsia="Calibri"/>
          <w:bCs/>
          <w:noProof/>
          <w:sz w:val="24"/>
          <w:lang w:eastAsia="en-US"/>
        </w:rPr>
        <w:t>2 priedas</w:t>
      </w:r>
    </w:p>
    <w:p w14:paraId="16249E59" w14:textId="77777777" w:rsidR="004042A5" w:rsidRPr="007566B7" w:rsidRDefault="004042A5" w:rsidP="00EC2BAC">
      <w:pPr>
        <w:widowControl/>
        <w:autoSpaceDE/>
        <w:autoSpaceDN/>
        <w:adjustRightInd/>
        <w:ind w:right="-178" w:firstLine="567"/>
        <w:jc w:val="center"/>
        <w:rPr>
          <w:rFonts w:eastAsia="Calibri"/>
          <w:b/>
          <w:noProof/>
          <w:spacing w:val="20"/>
          <w:sz w:val="24"/>
          <w:lang w:eastAsia="en-US"/>
        </w:rPr>
      </w:pPr>
    </w:p>
    <w:p w14:paraId="79EDB81B" w14:textId="77777777" w:rsidR="00244EF9" w:rsidRPr="007566B7" w:rsidRDefault="00244EF9" w:rsidP="00244EF9">
      <w:pPr>
        <w:jc w:val="center"/>
        <w:rPr>
          <w:b/>
          <w:sz w:val="24"/>
        </w:rPr>
      </w:pPr>
      <w:bookmarkStart w:id="0" w:name="_Hlk535488295"/>
      <w:r w:rsidRPr="007566B7">
        <w:rPr>
          <w:b/>
          <w:sz w:val="24"/>
        </w:rPr>
        <w:t xml:space="preserve">SUTARTIS  Nr. </w:t>
      </w:r>
    </w:p>
    <w:p w14:paraId="2FBCD759" w14:textId="77777777" w:rsidR="00244EF9" w:rsidRPr="007566B7" w:rsidRDefault="00244EF9" w:rsidP="00244EF9">
      <w:pPr>
        <w:jc w:val="center"/>
        <w:rPr>
          <w:b/>
          <w:sz w:val="24"/>
        </w:rPr>
      </w:pPr>
    </w:p>
    <w:p w14:paraId="7A9E4EC4" w14:textId="77777777" w:rsidR="00244EF9" w:rsidRPr="007566B7" w:rsidRDefault="00244EF9" w:rsidP="00244EF9">
      <w:pPr>
        <w:spacing w:after="240"/>
        <w:jc w:val="center"/>
        <w:rPr>
          <w:sz w:val="24"/>
        </w:rPr>
      </w:pPr>
      <w:r w:rsidRPr="007566B7">
        <w:rPr>
          <w:sz w:val="24"/>
        </w:rPr>
        <w:t>2024 m.                           d.</w:t>
      </w:r>
    </w:p>
    <w:p w14:paraId="2640A273" w14:textId="77777777" w:rsidR="00244EF9" w:rsidRPr="007566B7" w:rsidRDefault="00244EF9" w:rsidP="00244EF9">
      <w:pPr>
        <w:spacing w:after="240"/>
        <w:jc w:val="center"/>
        <w:rPr>
          <w:sz w:val="24"/>
        </w:rPr>
      </w:pPr>
      <w:r w:rsidRPr="007566B7">
        <w:rPr>
          <w:sz w:val="24"/>
        </w:rPr>
        <w:t>Kuršmarių g. 13, Rusnė</w:t>
      </w:r>
    </w:p>
    <w:p w14:paraId="18A4E953" w14:textId="77777777" w:rsidR="00244EF9" w:rsidRPr="007566B7" w:rsidRDefault="00244EF9" w:rsidP="00244EF9">
      <w:pPr>
        <w:suppressAutoHyphens/>
        <w:ind w:firstLine="567"/>
        <w:jc w:val="both"/>
        <w:rPr>
          <w:sz w:val="24"/>
          <w:lang w:eastAsia="ar-SA"/>
        </w:rPr>
      </w:pPr>
      <w:r w:rsidRPr="007566B7">
        <w:rPr>
          <w:sz w:val="24"/>
          <w:lang w:eastAsia="ar-SA"/>
        </w:rPr>
        <w:t>Mes,</w:t>
      </w:r>
    </w:p>
    <w:p w14:paraId="0997DCF0" w14:textId="77777777" w:rsidR="00244EF9" w:rsidRPr="007566B7" w:rsidRDefault="00244EF9" w:rsidP="00244EF9">
      <w:pPr>
        <w:suppressAutoHyphens/>
        <w:ind w:firstLine="567"/>
        <w:jc w:val="both"/>
        <w:rPr>
          <w:sz w:val="24"/>
          <w:lang w:eastAsia="ar-SA"/>
        </w:rPr>
      </w:pPr>
      <w:r w:rsidRPr="007566B7">
        <w:rPr>
          <w:b/>
          <w:sz w:val="24"/>
        </w:rPr>
        <w:t>Mažosios Lietuvos saugomų teritorijų direkcija</w:t>
      </w:r>
      <w:r w:rsidRPr="007566B7">
        <w:rPr>
          <w:sz w:val="24"/>
          <w:lang w:eastAsia="ar-SA"/>
        </w:rPr>
        <w:t>,</w:t>
      </w:r>
      <w:r w:rsidRPr="007566B7">
        <w:rPr>
          <w:b/>
          <w:sz w:val="24"/>
          <w:lang w:eastAsia="ar-SA"/>
        </w:rPr>
        <w:t xml:space="preserve"> </w:t>
      </w:r>
      <w:r w:rsidRPr="007566B7">
        <w:rPr>
          <w:sz w:val="24"/>
          <w:lang w:eastAsia="ar-SA"/>
        </w:rPr>
        <w:t xml:space="preserve">įstaigos kodas </w:t>
      </w:r>
      <w:r w:rsidRPr="007566B7">
        <w:rPr>
          <w:sz w:val="24"/>
        </w:rPr>
        <w:t>306109995</w:t>
      </w:r>
      <w:r w:rsidRPr="007566B7">
        <w:rPr>
          <w:sz w:val="24"/>
          <w:lang w:eastAsia="ar-SA"/>
        </w:rPr>
        <w:t xml:space="preserve">, adresas – </w:t>
      </w:r>
      <w:r w:rsidRPr="007566B7">
        <w:rPr>
          <w:sz w:val="24"/>
        </w:rPr>
        <w:t>Kuršmarių g. 13, Rusnė, 99349, Šilutės r.</w:t>
      </w:r>
      <w:r w:rsidRPr="007566B7">
        <w:rPr>
          <w:sz w:val="24"/>
          <w:lang w:eastAsia="ar-SA"/>
        </w:rPr>
        <w:t xml:space="preserve"> (toliau – Užsakovas), atstovaujama direktoriaus </w:t>
      </w:r>
      <w:r w:rsidRPr="007566B7">
        <w:rPr>
          <w:sz w:val="24"/>
        </w:rPr>
        <w:t>Dariaus Niciaus</w:t>
      </w:r>
      <w:r w:rsidRPr="007566B7">
        <w:rPr>
          <w:sz w:val="24"/>
          <w:lang w:eastAsia="ar-SA"/>
        </w:rPr>
        <w:t xml:space="preserve">, veikiančio pagal Mažosios Lietuvos saugomų teritorijų direkcijos nuostatus, </w:t>
      </w:r>
    </w:p>
    <w:p w14:paraId="480368B5" w14:textId="45D4C770" w:rsidR="00A05DE2" w:rsidRPr="007566B7" w:rsidRDefault="00244EF9" w:rsidP="00A05DE2">
      <w:pPr>
        <w:suppressAutoHyphens/>
        <w:ind w:firstLine="567"/>
        <w:jc w:val="both"/>
        <w:rPr>
          <w:sz w:val="24"/>
          <w:lang w:eastAsia="ar-SA"/>
        </w:rPr>
      </w:pPr>
      <w:r w:rsidRPr="007566B7">
        <w:rPr>
          <w:sz w:val="24"/>
          <w:lang w:eastAsia="ar-SA"/>
        </w:rPr>
        <w:t xml:space="preserve">ir </w:t>
      </w:r>
    </w:p>
    <w:p w14:paraId="19E3306A" w14:textId="1A2B1332" w:rsidR="00EC2BAC" w:rsidRPr="00A05DE2" w:rsidRDefault="00EC2BAC" w:rsidP="00244EF9">
      <w:pPr>
        <w:widowControl/>
        <w:suppressAutoHyphens/>
        <w:autoSpaceDE/>
        <w:autoSpaceDN/>
        <w:adjustRightInd/>
        <w:ind w:firstLine="567"/>
        <w:jc w:val="both"/>
        <w:rPr>
          <w:bCs/>
          <w:color w:val="0000FF"/>
          <w:sz w:val="24"/>
          <w:lang w:eastAsia="ar-SA"/>
        </w:rPr>
      </w:pPr>
      <w:r w:rsidRPr="00A05DE2">
        <w:rPr>
          <w:b/>
          <w:color w:val="0000FF"/>
          <w:sz w:val="24"/>
          <w:lang w:eastAsia="ar-SA"/>
        </w:rPr>
        <w:t>Pirkimą</w:t>
      </w:r>
      <w:r w:rsidRPr="00A05DE2">
        <w:rPr>
          <w:bCs/>
          <w:color w:val="0000FF"/>
          <w:sz w:val="24"/>
          <w:lang w:eastAsia="ar-SA"/>
        </w:rPr>
        <w:t xml:space="preserve"> </w:t>
      </w:r>
      <w:r w:rsidRPr="00A05DE2">
        <w:rPr>
          <w:b/>
          <w:color w:val="0000FF"/>
          <w:sz w:val="24"/>
          <w:lang w:eastAsia="ar-SA"/>
        </w:rPr>
        <w:t>laimėjęs tiekėjas</w:t>
      </w:r>
      <w:r w:rsidRPr="00A05DE2">
        <w:rPr>
          <w:bCs/>
          <w:color w:val="0000FF"/>
          <w:sz w:val="24"/>
          <w:lang w:eastAsia="ar-SA"/>
        </w:rPr>
        <w:t xml:space="preserve"> .........................(toliau – Teikėjas), ...............</w:t>
      </w:r>
    </w:p>
    <w:p w14:paraId="7B0F49E8" w14:textId="77777777" w:rsidR="00244EF9" w:rsidRDefault="00244EF9" w:rsidP="00244EF9">
      <w:pPr>
        <w:widowControl/>
        <w:suppressAutoHyphens/>
        <w:autoSpaceDE/>
        <w:autoSpaceDN/>
        <w:adjustRightInd/>
        <w:ind w:firstLine="567"/>
        <w:jc w:val="both"/>
        <w:rPr>
          <w:bCs/>
          <w:sz w:val="24"/>
          <w:lang w:eastAsia="ar-SA"/>
        </w:rPr>
      </w:pPr>
    </w:p>
    <w:p w14:paraId="3EAA08B1" w14:textId="77777777" w:rsidR="00A05DE2" w:rsidRDefault="00A05DE2" w:rsidP="00244EF9">
      <w:pPr>
        <w:widowControl/>
        <w:suppressAutoHyphens/>
        <w:autoSpaceDE/>
        <w:autoSpaceDN/>
        <w:adjustRightInd/>
        <w:ind w:firstLine="567"/>
        <w:jc w:val="both"/>
        <w:rPr>
          <w:bCs/>
          <w:sz w:val="24"/>
          <w:lang w:eastAsia="ar-SA"/>
        </w:rPr>
      </w:pPr>
    </w:p>
    <w:p w14:paraId="00EC2294" w14:textId="77777777" w:rsidR="00A05DE2" w:rsidRPr="007566B7" w:rsidRDefault="00A05DE2" w:rsidP="00244EF9">
      <w:pPr>
        <w:widowControl/>
        <w:suppressAutoHyphens/>
        <w:autoSpaceDE/>
        <w:autoSpaceDN/>
        <w:adjustRightInd/>
        <w:ind w:firstLine="567"/>
        <w:jc w:val="both"/>
        <w:rPr>
          <w:bCs/>
          <w:sz w:val="24"/>
          <w:lang w:eastAsia="ar-SA"/>
        </w:rPr>
      </w:pPr>
    </w:p>
    <w:p w14:paraId="3BC50F80" w14:textId="77777777" w:rsidR="00EC2BAC" w:rsidRPr="007566B7" w:rsidRDefault="00EC2BAC" w:rsidP="00EC2BAC">
      <w:pPr>
        <w:widowControl/>
        <w:suppressAutoHyphens/>
        <w:autoSpaceDE/>
        <w:autoSpaceDN/>
        <w:adjustRightInd/>
        <w:ind w:firstLine="567"/>
        <w:jc w:val="both"/>
        <w:rPr>
          <w:sz w:val="24"/>
          <w:lang w:eastAsia="ar-SA"/>
        </w:rPr>
      </w:pPr>
      <w:r w:rsidRPr="007566B7">
        <w:rPr>
          <w:sz w:val="24"/>
          <w:lang w:eastAsia="ar-SA"/>
        </w:rPr>
        <w:t xml:space="preserve">toliau kartu vadinamos </w:t>
      </w:r>
      <w:r w:rsidRPr="007566B7">
        <w:rPr>
          <w:b/>
          <w:sz w:val="24"/>
          <w:lang w:eastAsia="ar-SA"/>
        </w:rPr>
        <w:t>Šalimis</w:t>
      </w:r>
      <w:r w:rsidRPr="007566B7">
        <w:rPr>
          <w:sz w:val="24"/>
          <w:lang w:eastAsia="ar-SA"/>
        </w:rPr>
        <w:t xml:space="preserve">, o atskirai </w:t>
      </w:r>
      <w:r w:rsidRPr="007566B7">
        <w:rPr>
          <w:b/>
          <w:sz w:val="24"/>
          <w:lang w:eastAsia="ar-SA"/>
        </w:rPr>
        <w:t>Šalimi</w:t>
      </w:r>
      <w:r w:rsidRPr="007566B7">
        <w:rPr>
          <w:sz w:val="24"/>
          <w:lang w:eastAsia="ar-SA"/>
        </w:rPr>
        <w:t xml:space="preserve"> susitarėme ir sudarėme šią sutartį (toliau – </w:t>
      </w:r>
      <w:r w:rsidRPr="007566B7">
        <w:rPr>
          <w:b/>
          <w:sz w:val="24"/>
          <w:lang w:eastAsia="ar-SA"/>
        </w:rPr>
        <w:t>Sutartis</w:t>
      </w:r>
      <w:r w:rsidRPr="007566B7">
        <w:rPr>
          <w:sz w:val="24"/>
          <w:lang w:eastAsia="ar-SA"/>
        </w:rPr>
        <w:t>):</w:t>
      </w:r>
    </w:p>
    <w:p w14:paraId="11F075CC" w14:textId="77777777" w:rsidR="00EC2BAC" w:rsidRDefault="00EC2BAC" w:rsidP="00EC2BAC">
      <w:pPr>
        <w:widowControl/>
        <w:tabs>
          <w:tab w:val="left" w:pos="284"/>
        </w:tabs>
        <w:suppressAutoHyphens/>
        <w:autoSpaceDE/>
        <w:autoSpaceDN/>
        <w:adjustRightInd/>
        <w:ind w:firstLine="567"/>
        <w:jc w:val="center"/>
        <w:rPr>
          <w:b/>
          <w:sz w:val="24"/>
          <w:lang w:eastAsia="ar-SA"/>
        </w:rPr>
      </w:pPr>
    </w:p>
    <w:p w14:paraId="2682B6D3" w14:textId="77777777" w:rsidR="004E101F" w:rsidRPr="007566B7" w:rsidRDefault="004E101F" w:rsidP="00EC2BAC">
      <w:pPr>
        <w:widowControl/>
        <w:tabs>
          <w:tab w:val="left" w:pos="284"/>
        </w:tabs>
        <w:suppressAutoHyphens/>
        <w:autoSpaceDE/>
        <w:autoSpaceDN/>
        <w:adjustRightInd/>
        <w:ind w:firstLine="567"/>
        <w:jc w:val="center"/>
        <w:rPr>
          <w:b/>
          <w:sz w:val="24"/>
          <w:lang w:eastAsia="ar-SA"/>
        </w:rPr>
      </w:pPr>
    </w:p>
    <w:p w14:paraId="50E3D3D9" w14:textId="77777777" w:rsidR="00EC2BAC" w:rsidRPr="007566B7" w:rsidRDefault="00EC2BAC" w:rsidP="00EC2BAC">
      <w:pPr>
        <w:widowControl/>
        <w:tabs>
          <w:tab w:val="left" w:pos="284"/>
        </w:tabs>
        <w:suppressAutoHyphens/>
        <w:autoSpaceDE/>
        <w:autoSpaceDN/>
        <w:adjustRightInd/>
        <w:ind w:firstLine="567"/>
        <w:jc w:val="center"/>
        <w:rPr>
          <w:b/>
          <w:bCs/>
          <w:sz w:val="24"/>
          <w:lang w:eastAsia="ar-SA"/>
        </w:rPr>
      </w:pPr>
      <w:r w:rsidRPr="007566B7">
        <w:rPr>
          <w:b/>
          <w:sz w:val="24"/>
          <w:lang w:eastAsia="ar-SA"/>
        </w:rPr>
        <w:t xml:space="preserve">1. </w:t>
      </w:r>
      <w:r w:rsidRPr="007566B7">
        <w:rPr>
          <w:b/>
          <w:bCs/>
          <w:sz w:val="24"/>
          <w:lang w:eastAsia="ar-SA"/>
        </w:rPr>
        <w:t>Bendrosios nuostatos</w:t>
      </w:r>
    </w:p>
    <w:p w14:paraId="4F430346" w14:textId="77777777" w:rsidR="00EC2BAC" w:rsidRPr="007566B7" w:rsidRDefault="00EC2BAC" w:rsidP="00EC2BAC">
      <w:pPr>
        <w:widowControl/>
        <w:tabs>
          <w:tab w:val="left" w:pos="284"/>
        </w:tabs>
        <w:suppressAutoHyphens/>
        <w:autoSpaceDE/>
        <w:autoSpaceDN/>
        <w:adjustRightInd/>
        <w:ind w:firstLine="567"/>
        <w:jc w:val="center"/>
        <w:rPr>
          <w:b/>
          <w:bCs/>
          <w:sz w:val="24"/>
          <w:lang w:eastAsia="ar-SA"/>
        </w:rPr>
      </w:pPr>
    </w:p>
    <w:p w14:paraId="58E16D4B" w14:textId="6312EDD2" w:rsidR="00EC2BAC" w:rsidRPr="007566B7" w:rsidRDefault="00EC2BAC" w:rsidP="00EC2BAC">
      <w:pPr>
        <w:widowControl/>
        <w:suppressAutoHyphens/>
        <w:autoSpaceDE/>
        <w:autoSpaceDN/>
        <w:adjustRightInd/>
        <w:ind w:firstLine="567"/>
        <w:jc w:val="both"/>
        <w:rPr>
          <w:sz w:val="24"/>
          <w:lang w:eastAsia="ar-SA"/>
        </w:rPr>
      </w:pPr>
      <w:r w:rsidRPr="007566B7">
        <w:rPr>
          <w:sz w:val="24"/>
          <w:lang w:eastAsia="ar-SA"/>
        </w:rPr>
        <w:t>1.1. Sutartyje vartojamos sąvokos atitinka sąvokas, vartojamas Lietuvos Respublikos civiliniame kodekse, ir Lietuvos Respublikos viešųjų pirkimų įstatyme.</w:t>
      </w:r>
    </w:p>
    <w:p w14:paraId="5B2AC06B" w14:textId="4D6C50A9" w:rsidR="00EC2BAC" w:rsidRPr="007566B7" w:rsidRDefault="00EC2BAC" w:rsidP="00EC2BAC">
      <w:pPr>
        <w:widowControl/>
        <w:suppressAutoHyphens/>
        <w:autoSpaceDE/>
        <w:autoSpaceDN/>
        <w:adjustRightInd/>
        <w:ind w:firstLine="567"/>
        <w:jc w:val="both"/>
        <w:rPr>
          <w:sz w:val="24"/>
          <w:lang w:eastAsia="ar-SA"/>
        </w:rPr>
      </w:pPr>
      <w:r w:rsidRPr="007566B7">
        <w:rPr>
          <w:sz w:val="24"/>
          <w:lang w:eastAsia="ar-SA"/>
        </w:rPr>
        <w:t xml:space="preserve">1.2. Sutartis sudaroma, vadovaujantis mažos vertės </w:t>
      </w:r>
      <w:r w:rsidR="00244EF9" w:rsidRPr="007566B7">
        <w:rPr>
          <w:sz w:val="24"/>
          <w:lang w:eastAsia="ar-SA"/>
        </w:rPr>
        <w:t>Mažosios Lietuvos saugomų teritorijų direkcijos viešojo pirkimo</w:t>
      </w:r>
      <w:r w:rsidRPr="007566B7">
        <w:rPr>
          <w:sz w:val="24"/>
          <w:lang w:eastAsia="ar-SA"/>
        </w:rPr>
        <w:t xml:space="preserve"> „</w:t>
      </w:r>
      <w:bookmarkStart w:id="1" w:name="_Hlk185591546"/>
      <w:r w:rsidR="00975B32" w:rsidRPr="00975B32">
        <w:rPr>
          <w:b/>
          <w:sz w:val="24"/>
        </w:rPr>
        <w:t>Vandens uostų statinių</w:t>
      </w:r>
      <w:r w:rsidR="00975B32" w:rsidRPr="00975B32">
        <w:rPr>
          <w:b/>
          <w:spacing w:val="-3"/>
          <w:sz w:val="24"/>
        </w:rPr>
        <w:t xml:space="preserve"> </w:t>
      </w:r>
      <w:r w:rsidR="00975B32" w:rsidRPr="00975B32">
        <w:rPr>
          <w:b/>
          <w:sz w:val="24"/>
        </w:rPr>
        <w:t>(slipo), privažiavimo ir  inžinerinio statinio, skirto vandens transportui funkcionuoti, susisiekimo komunikacijų statinių grupė, Nemuno deltos regioniniame parke, prie Atmatos upės Šilutės r. sav., Kintų sen., Rūgalių k., projektinių pasiūlymų parengimo paslaug</w:t>
      </w:r>
      <w:bookmarkEnd w:id="1"/>
      <w:r w:rsidR="00975B32">
        <w:rPr>
          <w:b/>
          <w:sz w:val="24"/>
        </w:rPr>
        <w:t>a</w:t>
      </w:r>
      <w:r w:rsidRPr="007566B7">
        <w:rPr>
          <w:rFonts w:eastAsia="Calibri"/>
          <w:sz w:val="24"/>
        </w:rPr>
        <w:t>“</w:t>
      </w:r>
      <w:r w:rsidRPr="007566B7">
        <w:rPr>
          <w:sz w:val="24"/>
          <w:lang w:eastAsia="ar-SA"/>
        </w:rPr>
        <w:t xml:space="preserve">, vykdyto </w:t>
      </w:r>
      <w:r w:rsidR="00244EF9" w:rsidRPr="007566B7">
        <w:rPr>
          <w:sz w:val="24"/>
          <w:lang w:eastAsia="ar-SA"/>
        </w:rPr>
        <w:t>skelbiamos apklausos</w:t>
      </w:r>
      <w:r w:rsidR="0072397F" w:rsidRPr="007566B7">
        <w:rPr>
          <w:sz w:val="24"/>
          <w:lang w:eastAsia="ar-SA"/>
        </w:rPr>
        <w:t xml:space="preserve"> </w:t>
      </w:r>
      <w:r w:rsidRPr="007566B7">
        <w:rPr>
          <w:sz w:val="24"/>
          <w:lang w:eastAsia="ar-SA"/>
        </w:rPr>
        <w:t>būdu, rezultatais.</w:t>
      </w:r>
    </w:p>
    <w:p w14:paraId="131FF836" w14:textId="7A951747" w:rsidR="00F54CFB" w:rsidRPr="007566B7" w:rsidRDefault="00F54CFB" w:rsidP="007566B7">
      <w:pPr>
        <w:tabs>
          <w:tab w:val="left" w:pos="851"/>
          <w:tab w:val="right" w:leader="underscore" w:pos="8505"/>
        </w:tabs>
        <w:suppressAutoHyphens/>
        <w:autoSpaceDE/>
        <w:autoSpaceDN/>
        <w:adjustRightInd/>
        <w:ind w:firstLine="709"/>
        <w:jc w:val="both"/>
        <w:rPr>
          <w:sz w:val="24"/>
          <w:lang w:eastAsia="ar-SA"/>
        </w:rPr>
      </w:pPr>
      <w:bookmarkStart w:id="2" w:name="_Hlk100233894"/>
      <w:r w:rsidRPr="007566B7">
        <w:rPr>
          <w:sz w:val="24"/>
          <w:lang w:eastAsia="ar-SA"/>
        </w:rPr>
        <w:t>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w:t>
      </w:r>
      <w:r w:rsidR="007566B7" w:rsidRPr="007566B7">
        <w:rPr>
          <w:sz w:val="24"/>
          <w:lang w:eastAsia="ar-SA"/>
        </w:rPr>
        <w:t xml:space="preserve"> Lietuvos Respublikos aplinkos ministro 2014 m. vasario 25 d. įsakymu Nr. D1-18 „Dėl Nemuno deltos regioninio parko tvarkymo plano patvirtinimo</w:t>
      </w:r>
      <w:r w:rsidR="007566B7" w:rsidRPr="00A05DE2">
        <w:rPr>
          <w:color w:val="000000" w:themeColor="text1"/>
          <w:sz w:val="24"/>
          <w:lang w:eastAsia="ar-SA"/>
        </w:rPr>
        <w:t>“</w:t>
      </w:r>
      <w:r w:rsidR="003D7525" w:rsidRPr="00A05DE2">
        <w:rPr>
          <w:color w:val="000000" w:themeColor="text1"/>
          <w:sz w:val="24"/>
          <w:lang w:eastAsia="ar-SA"/>
        </w:rPr>
        <w:t xml:space="preserve">, </w:t>
      </w:r>
      <w:r w:rsidRPr="00A05DE2">
        <w:rPr>
          <w:color w:val="000000" w:themeColor="text1"/>
          <w:sz w:val="24"/>
          <w:lang w:eastAsia="ar-SA"/>
        </w:rPr>
        <w:t xml:space="preserve">kitais </w:t>
      </w:r>
      <w:r w:rsidRPr="007566B7">
        <w:rPr>
          <w:sz w:val="24"/>
          <w:lang w:eastAsia="ar-SA"/>
        </w:rPr>
        <w:t>galiojančiais teisės aktais, pirkimo dokumentais su visais šių dokumentų priedais, Teikėjo pasiūlymu.</w:t>
      </w:r>
      <w:bookmarkEnd w:id="2"/>
    </w:p>
    <w:p w14:paraId="04D54368" w14:textId="0487ABF3" w:rsidR="00E92687" w:rsidRDefault="00E92687" w:rsidP="00EC2BAC">
      <w:pPr>
        <w:widowControl/>
        <w:tabs>
          <w:tab w:val="left" w:pos="284"/>
          <w:tab w:val="left" w:pos="426"/>
          <w:tab w:val="left" w:pos="1080"/>
          <w:tab w:val="num" w:pos="5594"/>
        </w:tabs>
        <w:autoSpaceDE/>
        <w:autoSpaceDN/>
        <w:adjustRightInd/>
        <w:ind w:firstLine="567"/>
        <w:jc w:val="both"/>
        <w:rPr>
          <w:sz w:val="24"/>
          <w:lang w:eastAsia="en-US"/>
        </w:rPr>
      </w:pPr>
      <w:bookmarkStart w:id="3" w:name="_Ref237846703"/>
    </w:p>
    <w:p w14:paraId="17CEEE37" w14:textId="77777777" w:rsidR="004E101F" w:rsidRPr="007566B7" w:rsidRDefault="004E101F" w:rsidP="00EC2BAC">
      <w:pPr>
        <w:widowControl/>
        <w:tabs>
          <w:tab w:val="left" w:pos="284"/>
          <w:tab w:val="left" w:pos="426"/>
          <w:tab w:val="left" w:pos="1080"/>
          <w:tab w:val="num" w:pos="5594"/>
        </w:tabs>
        <w:autoSpaceDE/>
        <w:autoSpaceDN/>
        <w:adjustRightInd/>
        <w:ind w:firstLine="567"/>
        <w:jc w:val="both"/>
        <w:rPr>
          <w:sz w:val="24"/>
          <w:lang w:eastAsia="en-US"/>
        </w:rPr>
      </w:pPr>
    </w:p>
    <w:p w14:paraId="7DBE5119" w14:textId="77777777" w:rsidR="00EC2BAC" w:rsidRPr="007566B7" w:rsidRDefault="00EC2BAC" w:rsidP="00EC2BAC">
      <w:pPr>
        <w:widowControl/>
        <w:tabs>
          <w:tab w:val="left" w:pos="284"/>
        </w:tabs>
        <w:suppressAutoHyphens/>
        <w:autoSpaceDE/>
        <w:autoSpaceDN/>
        <w:adjustRightInd/>
        <w:ind w:firstLine="567"/>
        <w:jc w:val="center"/>
        <w:rPr>
          <w:b/>
          <w:sz w:val="24"/>
          <w:lang w:eastAsia="ar-SA"/>
        </w:rPr>
      </w:pPr>
      <w:r w:rsidRPr="007566B7">
        <w:rPr>
          <w:b/>
          <w:sz w:val="24"/>
          <w:lang w:eastAsia="ar-SA"/>
        </w:rPr>
        <w:t xml:space="preserve">2. Sutarties </w:t>
      </w:r>
      <w:bookmarkStart w:id="4" w:name="_Ref237857063"/>
      <w:bookmarkEnd w:id="3"/>
      <w:r w:rsidRPr="007566B7">
        <w:rPr>
          <w:b/>
          <w:sz w:val="24"/>
          <w:lang w:eastAsia="ar-SA"/>
        </w:rPr>
        <w:t>objektas</w:t>
      </w:r>
    </w:p>
    <w:p w14:paraId="093A1B0E" w14:textId="77777777" w:rsidR="00EC2BAC" w:rsidRPr="007566B7" w:rsidRDefault="00EC2BAC" w:rsidP="00EC2BAC">
      <w:pPr>
        <w:widowControl/>
        <w:tabs>
          <w:tab w:val="left" w:pos="284"/>
        </w:tabs>
        <w:suppressAutoHyphens/>
        <w:autoSpaceDE/>
        <w:autoSpaceDN/>
        <w:adjustRightInd/>
        <w:ind w:firstLine="567"/>
        <w:jc w:val="center"/>
        <w:rPr>
          <w:b/>
          <w:sz w:val="24"/>
          <w:lang w:eastAsia="ar-SA"/>
        </w:rPr>
      </w:pPr>
    </w:p>
    <w:p w14:paraId="152C9C04" w14:textId="2C0731A0" w:rsidR="00EC2BAC" w:rsidRPr="007566B7" w:rsidRDefault="00EC2BAC" w:rsidP="00EC2BAC">
      <w:pPr>
        <w:widowControl/>
        <w:autoSpaceDE/>
        <w:autoSpaceDN/>
        <w:adjustRightInd/>
        <w:ind w:firstLine="567"/>
        <w:jc w:val="both"/>
        <w:rPr>
          <w:sz w:val="24"/>
        </w:rPr>
      </w:pPr>
      <w:r w:rsidRPr="007566B7">
        <w:rPr>
          <w:sz w:val="24"/>
          <w:lang w:eastAsia="ar-SA"/>
        </w:rPr>
        <w:t xml:space="preserve">2.1. </w:t>
      </w:r>
      <w:bookmarkStart w:id="5" w:name="_Hlk184806188"/>
      <w:r w:rsidRPr="007566B7">
        <w:rPr>
          <w:sz w:val="24"/>
          <w:lang w:eastAsia="ar-SA"/>
        </w:rPr>
        <w:t>Sutarties objektas –</w:t>
      </w:r>
      <w:bookmarkStart w:id="6" w:name="_Ref237846708"/>
      <w:bookmarkEnd w:id="4"/>
      <w:r w:rsidR="001C6FB8" w:rsidRPr="007566B7">
        <w:rPr>
          <w:rFonts w:eastAsia="Calibri"/>
          <w:bCs/>
          <w:sz w:val="24"/>
        </w:rPr>
        <w:t xml:space="preserve"> </w:t>
      </w:r>
      <w:r w:rsidR="00975B32">
        <w:rPr>
          <w:b/>
          <w:i/>
          <w:spacing w:val="-2"/>
          <w:sz w:val="24"/>
        </w:rPr>
        <w:t>„</w:t>
      </w:r>
      <w:r w:rsidR="00975B32" w:rsidRPr="00876C72">
        <w:rPr>
          <w:sz w:val="24"/>
        </w:rPr>
        <w:t>Vandens uostų statini</w:t>
      </w:r>
      <w:r w:rsidR="00975B32">
        <w:rPr>
          <w:sz w:val="24"/>
        </w:rPr>
        <w:t>ų</w:t>
      </w:r>
      <w:r w:rsidR="00975B32" w:rsidRPr="00876C72">
        <w:rPr>
          <w:spacing w:val="-3"/>
          <w:sz w:val="24"/>
        </w:rPr>
        <w:t xml:space="preserve"> </w:t>
      </w:r>
      <w:r w:rsidR="00975B32" w:rsidRPr="00876C72">
        <w:rPr>
          <w:sz w:val="24"/>
        </w:rPr>
        <w:t>(slipo), privažiavimo ir  inžinerinio statinio,</w:t>
      </w:r>
      <w:r w:rsidR="00975B32">
        <w:rPr>
          <w:sz w:val="24"/>
        </w:rPr>
        <w:t xml:space="preserve"> </w:t>
      </w:r>
      <w:r w:rsidR="00975B32" w:rsidRPr="00876C72">
        <w:rPr>
          <w:sz w:val="24"/>
        </w:rPr>
        <w:t>skirto vandens transportui funkcionuoti, susisiekimo komunikacijų statinių grupė, Nemuno deltos regioniniame parke,</w:t>
      </w:r>
      <w:r w:rsidR="00975B32" w:rsidRPr="003474C2">
        <w:rPr>
          <w:sz w:val="24"/>
        </w:rPr>
        <w:t xml:space="preserve"> prie </w:t>
      </w:r>
      <w:r w:rsidR="00975B32">
        <w:rPr>
          <w:sz w:val="24"/>
        </w:rPr>
        <w:t>A</w:t>
      </w:r>
      <w:r w:rsidR="00975B32" w:rsidRPr="003474C2">
        <w:rPr>
          <w:sz w:val="24"/>
        </w:rPr>
        <w:t xml:space="preserve">tmatos upės </w:t>
      </w:r>
      <w:r w:rsidR="00975B32">
        <w:rPr>
          <w:sz w:val="24"/>
        </w:rPr>
        <w:t>Š</w:t>
      </w:r>
      <w:r w:rsidR="00975B32" w:rsidRPr="003474C2">
        <w:rPr>
          <w:sz w:val="24"/>
        </w:rPr>
        <w:t xml:space="preserve">ilutės r. sav., </w:t>
      </w:r>
      <w:r w:rsidR="00975B32">
        <w:rPr>
          <w:sz w:val="24"/>
        </w:rPr>
        <w:t>K</w:t>
      </w:r>
      <w:r w:rsidR="00975B32" w:rsidRPr="003474C2">
        <w:rPr>
          <w:sz w:val="24"/>
        </w:rPr>
        <w:t xml:space="preserve">intų sen., </w:t>
      </w:r>
      <w:r w:rsidR="00975B32">
        <w:rPr>
          <w:sz w:val="24"/>
        </w:rPr>
        <w:t>R</w:t>
      </w:r>
      <w:r w:rsidR="00975B32" w:rsidRPr="003474C2">
        <w:rPr>
          <w:sz w:val="24"/>
        </w:rPr>
        <w:t>ūgalių k., projektini</w:t>
      </w:r>
      <w:r w:rsidR="00975B32" w:rsidRPr="00876C72">
        <w:rPr>
          <w:sz w:val="24"/>
        </w:rPr>
        <w:t xml:space="preserve">ų pasiūlymų </w:t>
      </w:r>
      <w:r w:rsidR="00975B32">
        <w:rPr>
          <w:sz w:val="24"/>
        </w:rPr>
        <w:t>pa</w:t>
      </w:r>
      <w:r w:rsidR="00975B32" w:rsidRPr="00876C72">
        <w:rPr>
          <w:sz w:val="24"/>
        </w:rPr>
        <w:t>rengimo paslauga</w:t>
      </w:r>
      <w:r w:rsidR="00975B32">
        <w:rPr>
          <w:sz w:val="24"/>
        </w:rPr>
        <w:t>“</w:t>
      </w:r>
      <w:r w:rsidR="00CB75C7" w:rsidRPr="007566B7">
        <w:rPr>
          <w:rFonts w:eastAsia="Calibri"/>
          <w:bCs/>
          <w:sz w:val="24"/>
        </w:rPr>
        <w:t xml:space="preserve"> </w:t>
      </w:r>
      <w:r w:rsidRPr="007566B7">
        <w:rPr>
          <w:sz w:val="24"/>
          <w:lang w:eastAsia="ar-SA"/>
        </w:rPr>
        <w:t xml:space="preserve">(toliau – </w:t>
      </w:r>
      <w:r w:rsidR="00CB75C7" w:rsidRPr="007566B7">
        <w:rPr>
          <w:sz w:val="24"/>
          <w:lang w:eastAsia="ar-SA"/>
        </w:rPr>
        <w:t>Paslaugos</w:t>
      </w:r>
      <w:r w:rsidRPr="007566B7">
        <w:rPr>
          <w:sz w:val="24"/>
          <w:lang w:eastAsia="ar-SA"/>
        </w:rPr>
        <w:t>).</w:t>
      </w:r>
      <w:r w:rsidRPr="007566B7">
        <w:rPr>
          <w:sz w:val="24"/>
        </w:rPr>
        <w:t xml:space="preserve"> </w:t>
      </w:r>
      <w:bookmarkEnd w:id="5"/>
      <w:r w:rsidR="000D62D0" w:rsidRPr="007566B7">
        <w:rPr>
          <w:sz w:val="24"/>
        </w:rPr>
        <w:t xml:space="preserve">Paslaugų apimtys nurodytos </w:t>
      </w:r>
      <w:r w:rsidR="00685AA6" w:rsidRPr="007566B7">
        <w:rPr>
          <w:sz w:val="24"/>
        </w:rPr>
        <w:t>Techninėje specifikacijoje (</w:t>
      </w:r>
      <w:r w:rsidR="000D62D0" w:rsidRPr="007566B7">
        <w:rPr>
          <w:sz w:val="24"/>
        </w:rPr>
        <w:t>Sutarties pried</w:t>
      </w:r>
      <w:r w:rsidR="00685AA6" w:rsidRPr="007566B7">
        <w:rPr>
          <w:sz w:val="24"/>
        </w:rPr>
        <w:t>as</w:t>
      </w:r>
      <w:r w:rsidR="000D62D0" w:rsidRPr="007566B7">
        <w:rPr>
          <w:sz w:val="24"/>
        </w:rPr>
        <w:t xml:space="preserve"> Nr. </w:t>
      </w:r>
      <w:r w:rsidR="00334EED" w:rsidRPr="007566B7">
        <w:rPr>
          <w:sz w:val="24"/>
        </w:rPr>
        <w:t>1</w:t>
      </w:r>
      <w:r w:rsidR="00685AA6" w:rsidRPr="007566B7">
        <w:rPr>
          <w:sz w:val="24"/>
        </w:rPr>
        <w:t xml:space="preserve">). </w:t>
      </w:r>
    </w:p>
    <w:p w14:paraId="4DCEB15F" w14:textId="0FAFC24E" w:rsidR="00274A2B" w:rsidRPr="007566B7" w:rsidRDefault="00EC2BAC" w:rsidP="00274A2B">
      <w:pPr>
        <w:widowControl/>
        <w:autoSpaceDE/>
        <w:autoSpaceDN/>
        <w:adjustRightInd/>
        <w:ind w:firstLine="567"/>
        <w:jc w:val="both"/>
        <w:rPr>
          <w:sz w:val="24"/>
        </w:rPr>
      </w:pPr>
      <w:r w:rsidRPr="007566B7">
        <w:rPr>
          <w:sz w:val="24"/>
        </w:rPr>
        <w:t>2.</w:t>
      </w:r>
      <w:r w:rsidR="009F25B6" w:rsidRPr="007566B7">
        <w:rPr>
          <w:sz w:val="24"/>
        </w:rPr>
        <w:t xml:space="preserve">2. </w:t>
      </w:r>
      <w:bookmarkStart w:id="7" w:name="_Hlk184806222"/>
      <w:r w:rsidRPr="007566B7">
        <w:rPr>
          <w:sz w:val="24"/>
        </w:rPr>
        <w:t>Sutarties objekto adresas –</w:t>
      </w:r>
      <w:r w:rsidR="001C6FB8" w:rsidRPr="007566B7">
        <w:rPr>
          <w:sz w:val="24"/>
        </w:rPr>
        <w:t xml:space="preserve"> </w:t>
      </w:r>
      <w:bookmarkEnd w:id="7"/>
      <w:r w:rsidR="00645E5E" w:rsidRPr="007566B7">
        <w:rPr>
          <w:rFonts w:eastAsia="Calibri"/>
          <w:bCs/>
          <w:sz w:val="24"/>
        </w:rPr>
        <w:t>Šilutės r. , Kintų sen., Rūgalių k.</w:t>
      </w:r>
    </w:p>
    <w:p w14:paraId="509D76FF" w14:textId="4BD740D3" w:rsidR="000D62D0" w:rsidRPr="007566B7" w:rsidRDefault="00EC2BAC" w:rsidP="000D62D0">
      <w:pPr>
        <w:widowControl/>
        <w:autoSpaceDE/>
        <w:autoSpaceDN/>
        <w:adjustRightInd/>
        <w:ind w:firstLine="567"/>
        <w:jc w:val="both"/>
        <w:rPr>
          <w:sz w:val="24"/>
        </w:rPr>
      </w:pPr>
      <w:r w:rsidRPr="007566B7">
        <w:rPr>
          <w:sz w:val="24"/>
        </w:rPr>
        <w:t>2.</w:t>
      </w:r>
      <w:r w:rsidR="00274A2B" w:rsidRPr="007566B7">
        <w:rPr>
          <w:sz w:val="24"/>
        </w:rPr>
        <w:t>3</w:t>
      </w:r>
      <w:r w:rsidR="009F25B6" w:rsidRPr="007566B7">
        <w:rPr>
          <w:sz w:val="24"/>
        </w:rPr>
        <w:t xml:space="preserve">. </w:t>
      </w:r>
      <w:r w:rsidR="000D62D0" w:rsidRPr="007566B7">
        <w:rPr>
          <w:sz w:val="24"/>
        </w:rPr>
        <w:t xml:space="preserve">Šioje Sutartyje nustatytomis sąlygomis, Teikėjas įsipareigoja tinkamai, kokybiškai ir laiku suteikti, o Užsakovas priimti ir apmokėti už tinkamai ir kokybiškai suteiktas Paslaugas ar jų dalį. </w:t>
      </w:r>
    </w:p>
    <w:p w14:paraId="250EA6B5" w14:textId="68AABC6F" w:rsidR="00EC2BAC" w:rsidRPr="007566B7" w:rsidRDefault="000D62D0" w:rsidP="004042A5">
      <w:pPr>
        <w:widowControl/>
        <w:autoSpaceDE/>
        <w:autoSpaceDN/>
        <w:adjustRightInd/>
        <w:ind w:firstLine="567"/>
        <w:jc w:val="both"/>
        <w:rPr>
          <w:sz w:val="24"/>
        </w:rPr>
      </w:pPr>
      <w:r w:rsidRPr="007566B7">
        <w:rPr>
          <w:sz w:val="24"/>
        </w:rPr>
        <w:t>2.</w:t>
      </w:r>
      <w:r w:rsidR="00274A2B" w:rsidRPr="007566B7">
        <w:rPr>
          <w:sz w:val="24"/>
        </w:rPr>
        <w:t>4</w:t>
      </w:r>
      <w:r w:rsidR="009F25B6" w:rsidRPr="007566B7">
        <w:rPr>
          <w:sz w:val="24"/>
        </w:rPr>
        <w:t xml:space="preserve">. </w:t>
      </w:r>
      <w:r w:rsidRPr="007566B7">
        <w:rPr>
          <w:sz w:val="24"/>
        </w:rPr>
        <w:t>Teikėjas prisiima visišką atsakomybę už teikiamas ir suteiktas Paslaugas.</w:t>
      </w:r>
    </w:p>
    <w:p w14:paraId="73569666" w14:textId="193E505E" w:rsidR="004042A5" w:rsidRPr="007566B7" w:rsidRDefault="004042A5" w:rsidP="00EC2BAC">
      <w:pPr>
        <w:widowControl/>
        <w:autoSpaceDE/>
        <w:autoSpaceDN/>
        <w:adjustRightInd/>
        <w:ind w:firstLine="567"/>
        <w:jc w:val="both"/>
        <w:rPr>
          <w:sz w:val="24"/>
        </w:rPr>
      </w:pPr>
    </w:p>
    <w:p w14:paraId="069DF7AD" w14:textId="77777777" w:rsidR="006E065A" w:rsidRDefault="006E065A" w:rsidP="00EC2BAC">
      <w:pPr>
        <w:widowControl/>
        <w:autoSpaceDE/>
        <w:autoSpaceDN/>
        <w:adjustRightInd/>
        <w:ind w:firstLine="567"/>
        <w:jc w:val="both"/>
        <w:rPr>
          <w:sz w:val="24"/>
        </w:rPr>
      </w:pPr>
    </w:p>
    <w:p w14:paraId="0F2FFC24" w14:textId="77777777" w:rsidR="00A05DE2" w:rsidRDefault="00A05DE2" w:rsidP="00EC2BAC">
      <w:pPr>
        <w:widowControl/>
        <w:autoSpaceDE/>
        <w:autoSpaceDN/>
        <w:adjustRightInd/>
        <w:ind w:firstLine="567"/>
        <w:jc w:val="both"/>
        <w:rPr>
          <w:sz w:val="24"/>
        </w:rPr>
      </w:pPr>
    </w:p>
    <w:p w14:paraId="00145535" w14:textId="77777777" w:rsidR="00A05DE2" w:rsidRPr="007566B7" w:rsidRDefault="00A05DE2" w:rsidP="00EC2BAC">
      <w:pPr>
        <w:widowControl/>
        <w:autoSpaceDE/>
        <w:autoSpaceDN/>
        <w:adjustRightInd/>
        <w:ind w:firstLine="567"/>
        <w:jc w:val="both"/>
        <w:rPr>
          <w:sz w:val="24"/>
        </w:rPr>
      </w:pPr>
    </w:p>
    <w:p w14:paraId="25257B27" w14:textId="77777777" w:rsidR="007566B7" w:rsidRPr="007566B7" w:rsidRDefault="007566B7" w:rsidP="00EC2BAC">
      <w:pPr>
        <w:widowControl/>
        <w:autoSpaceDE/>
        <w:autoSpaceDN/>
        <w:adjustRightInd/>
        <w:ind w:firstLine="567"/>
        <w:jc w:val="both"/>
        <w:rPr>
          <w:sz w:val="24"/>
        </w:rPr>
      </w:pPr>
    </w:p>
    <w:bookmarkEnd w:id="6"/>
    <w:p w14:paraId="501A56B0" w14:textId="5436CE18" w:rsidR="00542CA8" w:rsidRPr="007566B7" w:rsidRDefault="00EC2BAC" w:rsidP="00295933">
      <w:pPr>
        <w:widowControl/>
        <w:tabs>
          <w:tab w:val="left" w:pos="284"/>
        </w:tabs>
        <w:suppressAutoHyphens/>
        <w:autoSpaceDE/>
        <w:autoSpaceDN/>
        <w:adjustRightInd/>
        <w:ind w:firstLine="567"/>
        <w:jc w:val="center"/>
        <w:rPr>
          <w:b/>
          <w:sz w:val="24"/>
          <w:lang w:eastAsia="ar-SA"/>
        </w:rPr>
      </w:pPr>
      <w:r w:rsidRPr="007566B7">
        <w:rPr>
          <w:b/>
          <w:sz w:val="24"/>
          <w:lang w:eastAsia="ar-SA"/>
        </w:rPr>
        <w:t>3. Sutarties kaina</w:t>
      </w:r>
    </w:p>
    <w:p w14:paraId="4B1A3E51" w14:textId="48D59493" w:rsidR="00542CA8" w:rsidRPr="007566B7" w:rsidRDefault="00542CA8" w:rsidP="00EC2BAC">
      <w:pPr>
        <w:widowControl/>
        <w:suppressAutoHyphens/>
        <w:autoSpaceDE/>
        <w:autoSpaceDN/>
        <w:adjustRightInd/>
        <w:ind w:firstLine="567"/>
        <w:jc w:val="both"/>
        <w:rPr>
          <w:sz w:val="24"/>
          <w:lang w:eastAsia="ar-SA"/>
        </w:rPr>
      </w:pPr>
    </w:p>
    <w:p w14:paraId="732C0A6F" w14:textId="7F7AB35D" w:rsidR="00EC2BAC" w:rsidRPr="004E101F" w:rsidRDefault="00EC2BAC" w:rsidP="00EC2BAC">
      <w:pPr>
        <w:widowControl/>
        <w:suppressAutoHyphens/>
        <w:autoSpaceDE/>
        <w:autoSpaceDN/>
        <w:adjustRightInd/>
        <w:ind w:firstLine="567"/>
        <w:jc w:val="both"/>
        <w:rPr>
          <w:color w:val="0000FF"/>
          <w:sz w:val="24"/>
          <w:lang w:eastAsia="ar-SA"/>
        </w:rPr>
      </w:pPr>
      <w:r w:rsidRPr="007566B7">
        <w:rPr>
          <w:sz w:val="24"/>
          <w:lang w:eastAsia="ar-SA"/>
        </w:rPr>
        <w:t xml:space="preserve">3.1 </w:t>
      </w:r>
      <w:r w:rsidRPr="004E101F">
        <w:rPr>
          <w:color w:val="0000FF"/>
          <w:sz w:val="24"/>
          <w:lang w:eastAsia="ar-SA"/>
        </w:rPr>
        <w:t xml:space="preserve">Pradinė sutarties vertė pagal </w:t>
      </w:r>
      <w:r w:rsidR="00BB55D3" w:rsidRPr="004E101F">
        <w:rPr>
          <w:color w:val="0000FF"/>
          <w:sz w:val="24"/>
          <w:lang w:eastAsia="ar-SA"/>
        </w:rPr>
        <w:t>Teikėjo</w:t>
      </w:r>
      <w:r w:rsidRPr="004E101F">
        <w:rPr>
          <w:color w:val="0000FF"/>
          <w:sz w:val="24"/>
          <w:lang w:eastAsia="ar-SA"/>
        </w:rPr>
        <w:t xml:space="preserve"> Pirkimo metu pateiktą pasiūlymą be PVM – </w:t>
      </w:r>
      <w:r w:rsidR="00FD1705" w:rsidRPr="004E101F">
        <w:rPr>
          <w:color w:val="0000FF"/>
          <w:sz w:val="24"/>
          <w:lang w:eastAsia="ar-SA"/>
        </w:rPr>
        <w:t>XXXXX</w:t>
      </w:r>
      <w:r w:rsidRPr="004E101F">
        <w:rPr>
          <w:color w:val="0000FF"/>
          <w:sz w:val="24"/>
          <w:lang w:eastAsia="ar-SA"/>
        </w:rPr>
        <w:t xml:space="preserve"> Eur (</w:t>
      </w:r>
      <w:bookmarkStart w:id="8" w:name="_Hlk5094392"/>
      <w:r w:rsidRPr="004E101F">
        <w:rPr>
          <w:i/>
          <w:iCs/>
          <w:color w:val="0000FF"/>
          <w:sz w:val="24"/>
          <w:lang w:eastAsia="ar-SA"/>
        </w:rPr>
        <w:t>suma žodžiais</w:t>
      </w:r>
      <w:r w:rsidRPr="004E101F">
        <w:rPr>
          <w:color w:val="0000FF"/>
          <w:sz w:val="24"/>
          <w:lang w:eastAsia="ar-SA"/>
        </w:rPr>
        <w:t xml:space="preserve"> eurų</w:t>
      </w:r>
      <w:bookmarkEnd w:id="8"/>
      <w:r w:rsidRPr="004E101F">
        <w:rPr>
          <w:color w:val="0000FF"/>
          <w:sz w:val="24"/>
          <w:lang w:eastAsia="ar-SA"/>
        </w:rPr>
        <w:t>, xx ct) (pradinė sutarties vertė).</w:t>
      </w:r>
    </w:p>
    <w:p w14:paraId="7B99451F" w14:textId="271FB22D" w:rsidR="00EC2BAC" w:rsidRPr="004E101F" w:rsidRDefault="00EC2BAC" w:rsidP="00EC2BAC">
      <w:pPr>
        <w:widowControl/>
        <w:suppressAutoHyphens/>
        <w:autoSpaceDE/>
        <w:autoSpaceDN/>
        <w:adjustRightInd/>
        <w:ind w:firstLine="567"/>
        <w:jc w:val="both"/>
        <w:rPr>
          <w:bCs/>
          <w:color w:val="0000FF"/>
          <w:sz w:val="24"/>
          <w:lang w:eastAsia="ar-SA"/>
        </w:rPr>
      </w:pPr>
      <w:r w:rsidRPr="004E101F">
        <w:rPr>
          <w:color w:val="0000FF"/>
          <w:sz w:val="24"/>
          <w:lang w:eastAsia="ar-SA"/>
        </w:rPr>
        <w:t xml:space="preserve">PVM sudaro – </w:t>
      </w:r>
      <w:r w:rsidR="0096228A" w:rsidRPr="004E101F">
        <w:rPr>
          <w:color w:val="0000FF"/>
          <w:sz w:val="24"/>
          <w:lang w:eastAsia="ar-SA"/>
        </w:rPr>
        <w:t>XXXXX</w:t>
      </w:r>
      <w:r w:rsidRPr="004E101F">
        <w:rPr>
          <w:color w:val="0000FF"/>
          <w:sz w:val="24"/>
          <w:lang w:eastAsia="ar-SA"/>
        </w:rPr>
        <w:t xml:space="preserve"> Eur (</w:t>
      </w:r>
      <w:r w:rsidRPr="004E101F">
        <w:rPr>
          <w:i/>
          <w:iCs/>
          <w:color w:val="0000FF"/>
          <w:sz w:val="24"/>
          <w:lang w:eastAsia="ar-SA"/>
        </w:rPr>
        <w:t>suma žodžiais</w:t>
      </w:r>
      <w:r w:rsidRPr="004E101F">
        <w:rPr>
          <w:color w:val="0000FF"/>
          <w:sz w:val="24"/>
          <w:lang w:eastAsia="ar-SA"/>
        </w:rPr>
        <w:t xml:space="preserve"> eurai, xx ct).</w:t>
      </w:r>
      <w:r w:rsidRPr="004E101F">
        <w:rPr>
          <w:bCs/>
          <w:color w:val="0000FF"/>
          <w:sz w:val="24"/>
          <w:lang w:eastAsia="ar-SA"/>
        </w:rPr>
        <w:t xml:space="preserve"> </w:t>
      </w:r>
    </w:p>
    <w:p w14:paraId="41FDBFC1" w14:textId="67B775A3" w:rsidR="00EC2BAC" w:rsidRPr="007566B7" w:rsidRDefault="00EC2BAC" w:rsidP="00EC2BAC">
      <w:pPr>
        <w:widowControl/>
        <w:suppressAutoHyphens/>
        <w:autoSpaceDE/>
        <w:autoSpaceDN/>
        <w:adjustRightInd/>
        <w:ind w:firstLine="567"/>
        <w:jc w:val="both"/>
        <w:rPr>
          <w:bCs/>
          <w:sz w:val="24"/>
          <w:lang w:eastAsia="ar-SA"/>
        </w:rPr>
      </w:pPr>
      <w:r w:rsidRPr="004E101F">
        <w:rPr>
          <w:bCs/>
          <w:color w:val="0000FF"/>
          <w:sz w:val="24"/>
          <w:lang w:eastAsia="ar-SA"/>
        </w:rPr>
        <w:t xml:space="preserve">Sutarties kaina su PVM (21 %) sudaro – </w:t>
      </w:r>
      <w:r w:rsidR="0096228A" w:rsidRPr="004E101F">
        <w:rPr>
          <w:bCs/>
          <w:color w:val="0000FF"/>
          <w:sz w:val="24"/>
          <w:lang w:eastAsia="ar-SA"/>
        </w:rPr>
        <w:t>XXXXX</w:t>
      </w:r>
      <w:r w:rsidRPr="004E101F">
        <w:rPr>
          <w:bCs/>
          <w:color w:val="0000FF"/>
          <w:sz w:val="24"/>
          <w:lang w:eastAsia="ar-SA"/>
        </w:rPr>
        <w:t xml:space="preserve"> Eur (</w:t>
      </w:r>
      <w:r w:rsidRPr="004E101F">
        <w:rPr>
          <w:bCs/>
          <w:i/>
          <w:iCs/>
          <w:color w:val="0000FF"/>
          <w:sz w:val="24"/>
          <w:lang w:eastAsia="ar-SA"/>
        </w:rPr>
        <w:t>suma žodžiais</w:t>
      </w:r>
      <w:r w:rsidRPr="004E101F">
        <w:rPr>
          <w:bCs/>
          <w:color w:val="0000FF"/>
          <w:sz w:val="24"/>
          <w:lang w:eastAsia="ar-SA"/>
        </w:rPr>
        <w:t xml:space="preserve"> eurų, xx ct). </w:t>
      </w:r>
    </w:p>
    <w:p w14:paraId="3EB234F1" w14:textId="384E84D1" w:rsidR="00EC2BAC" w:rsidRPr="007566B7" w:rsidRDefault="00EC2BAC" w:rsidP="00EC2BAC">
      <w:pPr>
        <w:widowControl/>
        <w:suppressAutoHyphens/>
        <w:autoSpaceDE/>
        <w:autoSpaceDN/>
        <w:adjustRightInd/>
        <w:ind w:firstLine="567"/>
        <w:jc w:val="both"/>
        <w:rPr>
          <w:sz w:val="24"/>
          <w:lang w:eastAsia="ar-SA"/>
        </w:rPr>
      </w:pPr>
      <w:r w:rsidRPr="007566B7">
        <w:rPr>
          <w:sz w:val="24"/>
          <w:lang w:eastAsia="ar-SA"/>
        </w:rPr>
        <w:t>Į Sutarties kainą įeina visi Sutarties pasirašymo dieną galiojantys mokesčiai.</w:t>
      </w:r>
    </w:p>
    <w:p w14:paraId="55A5D59F" w14:textId="40D0422B" w:rsidR="00EC2BAC" w:rsidRPr="007566B7" w:rsidRDefault="00EC2BAC" w:rsidP="00EC2BAC">
      <w:pPr>
        <w:widowControl/>
        <w:suppressAutoHyphens/>
        <w:autoSpaceDE/>
        <w:autoSpaceDN/>
        <w:adjustRightInd/>
        <w:ind w:firstLine="567"/>
        <w:jc w:val="both"/>
        <w:rPr>
          <w:sz w:val="24"/>
          <w:lang w:eastAsia="ar-SA"/>
        </w:rPr>
      </w:pPr>
      <w:r w:rsidRPr="007566B7">
        <w:rPr>
          <w:sz w:val="24"/>
          <w:lang w:eastAsia="ar-SA"/>
        </w:rPr>
        <w:t>3.2.</w:t>
      </w:r>
      <w:r w:rsidRPr="007566B7">
        <w:rPr>
          <w:sz w:val="24"/>
          <w:lang w:eastAsia="ar-SA"/>
        </w:rPr>
        <w:tab/>
      </w:r>
      <w:r w:rsidR="00D848D2" w:rsidRPr="007566B7">
        <w:rPr>
          <w:sz w:val="24"/>
          <w:lang w:eastAsia="ar-SA"/>
        </w:rPr>
        <w:t xml:space="preserve">Teikėjas </w:t>
      </w:r>
      <w:r w:rsidRPr="007566B7">
        <w:rPr>
          <w:sz w:val="24"/>
          <w:lang w:eastAsia="ar-SA"/>
        </w:rPr>
        <w:t xml:space="preserve">privalo </w:t>
      </w:r>
      <w:r w:rsidR="00D83FB3" w:rsidRPr="007566B7">
        <w:rPr>
          <w:sz w:val="24"/>
          <w:lang w:eastAsia="ar-SA"/>
        </w:rPr>
        <w:t>suteikti visas Paslaugas</w:t>
      </w:r>
      <w:r w:rsidRPr="007566B7">
        <w:rPr>
          <w:sz w:val="24"/>
          <w:lang w:eastAsia="ar-SA"/>
        </w:rPr>
        <w:t>, kuri</w:t>
      </w:r>
      <w:r w:rsidR="00D83FB3" w:rsidRPr="007566B7">
        <w:rPr>
          <w:sz w:val="24"/>
          <w:lang w:eastAsia="ar-SA"/>
        </w:rPr>
        <w:t>os</w:t>
      </w:r>
      <w:r w:rsidRPr="007566B7">
        <w:rPr>
          <w:sz w:val="24"/>
          <w:lang w:eastAsia="ar-SA"/>
        </w:rPr>
        <w:t xml:space="preserve"> yra būtin</w:t>
      </w:r>
      <w:r w:rsidR="00D83FB3" w:rsidRPr="007566B7">
        <w:rPr>
          <w:sz w:val="24"/>
          <w:lang w:eastAsia="ar-SA"/>
        </w:rPr>
        <w:t>os</w:t>
      </w:r>
      <w:r w:rsidRPr="007566B7">
        <w:rPr>
          <w:sz w:val="24"/>
          <w:lang w:eastAsia="ar-SA"/>
        </w:rPr>
        <w:t xml:space="preserve"> Sutartyje numatytam rezultatui pasiekti (laiku ir tinkamai </w:t>
      </w:r>
      <w:r w:rsidR="00D83FB3" w:rsidRPr="007566B7">
        <w:rPr>
          <w:sz w:val="24"/>
          <w:lang w:eastAsia="ar-SA"/>
        </w:rPr>
        <w:t>suteikti Paslaugas</w:t>
      </w:r>
      <w:r w:rsidRPr="007566B7">
        <w:rPr>
          <w:sz w:val="24"/>
          <w:lang w:eastAsia="ar-SA"/>
        </w:rPr>
        <w:t xml:space="preserve"> bei perduoti j</w:t>
      </w:r>
      <w:r w:rsidR="00D83FB3" w:rsidRPr="007566B7">
        <w:rPr>
          <w:sz w:val="24"/>
          <w:lang w:eastAsia="ar-SA"/>
        </w:rPr>
        <w:t>a</w:t>
      </w:r>
      <w:r w:rsidRPr="007566B7">
        <w:rPr>
          <w:sz w:val="24"/>
          <w:lang w:eastAsia="ar-SA"/>
        </w:rPr>
        <w:t xml:space="preserve">s Užsakovui, vykdyti visas </w:t>
      </w:r>
      <w:r w:rsidR="00D83FB3" w:rsidRPr="007566B7">
        <w:rPr>
          <w:sz w:val="24"/>
          <w:lang w:eastAsia="ar-SA"/>
        </w:rPr>
        <w:t>Teikėjui</w:t>
      </w:r>
      <w:r w:rsidRPr="007566B7">
        <w:rPr>
          <w:sz w:val="24"/>
          <w:lang w:eastAsia="ar-SA"/>
        </w:rPr>
        <w:t xml:space="preserve"> nustatytas pareigas, užduotis ir perduotas rizikas, reikalingas tinkamam Sutarties įgyvendinimui) už Sutarties 3.1. punkte nurodytą pradinę Sutarties vertę.</w:t>
      </w:r>
    </w:p>
    <w:p w14:paraId="560106F5" w14:textId="77777777" w:rsidR="00EC2BAC" w:rsidRPr="007566B7" w:rsidRDefault="00EC2BAC" w:rsidP="00EC2BAC">
      <w:pPr>
        <w:suppressAutoHyphens/>
        <w:overflowPunct w:val="0"/>
        <w:adjustRightInd/>
        <w:ind w:firstLine="567"/>
        <w:jc w:val="both"/>
        <w:rPr>
          <w:kern w:val="3"/>
          <w:sz w:val="24"/>
        </w:rPr>
      </w:pPr>
      <w:r w:rsidRPr="007566B7">
        <w:rPr>
          <w:kern w:val="3"/>
          <w:sz w:val="24"/>
        </w:rPr>
        <w:t>3.3.</w:t>
      </w:r>
      <w:r w:rsidRPr="007566B7">
        <w:rPr>
          <w:kern w:val="3"/>
          <w:sz w:val="24"/>
        </w:rPr>
        <w:tab/>
        <w:t>Sutarčiai bei galimiems Sutarties keitimo atvejams taikomas kainos apskaičiavimo būdas – fiksuota kaina (toliau – Kaina). Ši sąlyga yra esminė Sutarties sąlyga ir negali būti keičiama Sutarties vykdymo metu, tačiau ji gali būti koreguojama esant šioms aplinkybėms ir tvarka:</w:t>
      </w:r>
    </w:p>
    <w:p w14:paraId="0074C8D0" w14:textId="2BC78AF8" w:rsidR="00EC2BAC" w:rsidRPr="007566B7" w:rsidRDefault="00EC2BAC" w:rsidP="00EC2BAC">
      <w:pPr>
        <w:suppressAutoHyphens/>
        <w:overflowPunct w:val="0"/>
        <w:adjustRightInd/>
        <w:ind w:firstLine="567"/>
        <w:jc w:val="both"/>
        <w:rPr>
          <w:kern w:val="3"/>
          <w:sz w:val="24"/>
        </w:rPr>
      </w:pPr>
      <w:r w:rsidRPr="007566B7">
        <w:rPr>
          <w:kern w:val="3"/>
          <w:sz w:val="24"/>
        </w:rPr>
        <w:t xml:space="preserve">3.3.1. mokestis, kuriam pasikeitus perskaičiuojama </w:t>
      </w:r>
      <w:r w:rsidR="006E065A" w:rsidRPr="007566B7">
        <w:rPr>
          <w:kern w:val="3"/>
          <w:sz w:val="24"/>
        </w:rPr>
        <w:t>Paslaugų</w:t>
      </w:r>
      <w:r w:rsidRPr="007566B7">
        <w:rPr>
          <w:kern w:val="3"/>
          <w:sz w:val="24"/>
        </w:rPr>
        <w:t xml:space="preserve"> kaina: pridėtinės vertės mokestis (PVM). Pasikeitus kitiems mokesčiams, </w:t>
      </w:r>
      <w:r w:rsidR="00D83FB3" w:rsidRPr="007566B7">
        <w:rPr>
          <w:kern w:val="3"/>
          <w:sz w:val="24"/>
        </w:rPr>
        <w:t>Paslaugų</w:t>
      </w:r>
      <w:r w:rsidRPr="007566B7">
        <w:rPr>
          <w:kern w:val="3"/>
          <w:sz w:val="24"/>
        </w:rPr>
        <w:t xml:space="preserve"> kaina nebus perskaičiuojama;</w:t>
      </w:r>
    </w:p>
    <w:p w14:paraId="1B4884F1" w14:textId="77777777" w:rsidR="00EC2BAC" w:rsidRPr="007566B7" w:rsidRDefault="00EC2BAC" w:rsidP="00EC2BAC">
      <w:pPr>
        <w:suppressAutoHyphens/>
        <w:overflowPunct w:val="0"/>
        <w:adjustRightInd/>
        <w:ind w:firstLine="567"/>
        <w:jc w:val="both"/>
        <w:rPr>
          <w:kern w:val="3"/>
          <w:sz w:val="24"/>
        </w:rPr>
      </w:pPr>
      <w:r w:rsidRPr="007566B7">
        <w:rPr>
          <w:kern w:val="3"/>
          <w:sz w:val="24"/>
        </w:rPr>
        <w:t>3.3.2. perskaičiavimas atliekamas įsigaliojus Lietuvos Respublikos pridėtinės vertės mokesčio įstatymo pakeitimo įstatymui, kuriuo keičiasi mokesčio tarifas;</w:t>
      </w:r>
    </w:p>
    <w:p w14:paraId="4820DFED" w14:textId="25985C21" w:rsidR="00EC2BAC" w:rsidRPr="007566B7" w:rsidRDefault="00EC2BAC" w:rsidP="00EC2BAC">
      <w:pPr>
        <w:suppressAutoHyphens/>
        <w:overflowPunct w:val="0"/>
        <w:adjustRightInd/>
        <w:ind w:firstLine="567"/>
        <w:jc w:val="both"/>
        <w:rPr>
          <w:kern w:val="3"/>
          <w:sz w:val="24"/>
        </w:rPr>
      </w:pPr>
      <w:r w:rsidRPr="007566B7">
        <w:rPr>
          <w:kern w:val="3"/>
          <w:sz w:val="24"/>
        </w:rPr>
        <w:t xml:space="preserve">3.3.3. perskaičiavimo formulė: pasikeitus PVM tarifo dydžiui </w:t>
      </w:r>
      <w:r w:rsidR="00D83FB3" w:rsidRPr="007566B7">
        <w:rPr>
          <w:kern w:val="3"/>
          <w:sz w:val="24"/>
        </w:rPr>
        <w:t>Paslaugų</w:t>
      </w:r>
      <w:r w:rsidRPr="007566B7">
        <w:rPr>
          <w:kern w:val="3"/>
          <w:sz w:val="24"/>
        </w:rPr>
        <w:t xml:space="preserve"> kainoje esantis PVM tarifas </w:t>
      </w:r>
      <w:r w:rsidR="00D83FB3" w:rsidRPr="007566B7">
        <w:rPr>
          <w:kern w:val="3"/>
          <w:sz w:val="24"/>
        </w:rPr>
        <w:t>nesuteiktoms Paslaugoms</w:t>
      </w:r>
      <w:r w:rsidRPr="007566B7">
        <w:rPr>
          <w:kern w:val="3"/>
          <w:sz w:val="24"/>
        </w:rPr>
        <w:t xml:space="preserve"> keičiamas (mažinamas ar didinamas) pagal Lietuvos Respublikos teisės aktus;</w:t>
      </w:r>
    </w:p>
    <w:p w14:paraId="303B6C4A" w14:textId="3702B94F" w:rsidR="00EC2BAC" w:rsidRPr="007566B7" w:rsidRDefault="00EC2BAC" w:rsidP="00EC2BAC">
      <w:pPr>
        <w:suppressAutoHyphens/>
        <w:overflowPunct w:val="0"/>
        <w:adjustRightInd/>
        <w:ind w:firstLine="567"/>
        <w:jc w:val="both"/>
        <w:rPr>
          <w:kern w:val="3"/>
          <w:sz w:val="24"/>
        </w:rPr>
      </w:pPr>
      <w:r w:rsidRPr="007566B7">
        <w:rPr>
          <w:kern w:val="3"/>
          <w:sz w:val="24"/>
        </w:rPr>
        <w:t xml:space="preserve">3.3.4. </w:t>
      </w:r>
      <w:r w:rsidR="00D83FB3" w:rsidRPr="007566B7">
        <w:rPr>
          <w:kern w:val="3"/>
          <w:sz w:val="24"/>
        </w:rPr>
        <w:t>Paslaugų</w:t>
      </w:r>
      <w:r w:rsidRPr="007566B7">
        <w:rPr>
          <w:kern w:val="3"/>
          <w:sz w:val="24"/>
        </w:rPr>
        <w:t xml:space="preserve"> kainos pakeitimas įforminamas papildomu Šalių susitarimu;</w:t>
      </w:r>
    </w:p>
    <w:p w14:paraId="72B6254D" w14:textId="472B73B3" w:rsidR="00EC2BAC" w:rsidRPr="007566B7" w:rsidRDefault="00EC2BAC" w:rsidP="00EC2BAC">
      <w:pPr>
        <w:suppressAutoHyphens/>
        <w:overflowPunct w:val="0"/>
        <w:adjustRightInd/>
        <w:ind w:firstLine="567"/>
        <w:jc w:val="both"/>
        <w:rPr>
          <w:kern w:val="3"/>
          <w:sz w:val="24"/>
        </w:rPr>
      </w:pPr>
      <w:r w:rsidRPr="007566B7">
        <w:rPr>
          <w:kern w:val="3"/>
          <w:sz w:val="24"/>
        </w:rPr>
        <w:t xml:space="preserve">3.3.5. perskaičiuota </w:t>
      </w:r>
      <w:r w:rsidR="00D83FB3" w:rsidRPr="007566B7">
        <w:rPr>
          <w:kern w:val="3"/>
          <w:sz w:val="24"/>
        </w:rPr>
        <w:t>Paslaugų</w:t>
      </w:r>
      <w:r w:rsidRPr="007566B7">
        <w:rPr>
          <w:kern w:val="3"/>
          <w:sz w:val="24"/>
        </w:rPr>
        <w:t xml:space="preserve"> kaina pradedama taikyti nuo Lietuvos Respublikos pridėtinės vertės mokesčio įstatymo pakeitimo įstatymo, kuriuo keičiasi šio mokesčio tarifas, nurodytos tarifo įsigaliojimo dienos.</w:t>
      </w:r>
    </w:p>
    <w:p w14:paraId="50C1F3AE" w14:textId="199F24C6" w:rsidR="00EC2BAC" w:rsidRPr="007566B7" w:rsidRDefault="00EC2BAC" w:rsidP="00EC2BAC">
      <w:pPr>
        <w:suppressAutoHyphens/>
        <w:overflowPunct w:val="0"/>
        <w:adjustRightInd/>
        <w:ind w:firstLine="567"/>
        <w:jc w:val="both"/>
        <w:rPr>
          <w:kern w:val="3"/>
          <w:sz w:val="24"/>
        </w:rPr>
      </w:pPr>
      <w:r w:rsidRPr="007566B7">
        <w:rPr>
          <w:kern w:val="3"/>
          <w:sz w:val="24"/>
        </w:rPr>
        <w:t xml:space="preserve">3.4. </w:t>
      </w:r>
      <w:r w:rsidR="00D83FB3" w:rsidRPr="007566B7">
        <w:rPr>
          <w:kern w:val="3"/>
          <w:sz w:val="24"/>
        </w:rPr>
        <w:t>Paslaugų</w:t>
      </w:r>
      <w:r w:rsidRPr="007566B7">
        <w:rPr>
          <w:kern w:val="3"/>
          <w:sz w:val="24"/>
        </w:rPr>
        <w:t xml:space="preserve"> kaina, nurodyta 3.1 punkte yra galutinė ir apima visas tiesiogines ir netiesiogines </w:t>
      </w:r>
      <w:r w:rsidR="00D83FB3" w:rsidRPr="007566B7">
        <w:rPr>
          <w:kern w:val="3"/>
          <w:sz w:val="24"/>
        </w:rPr>
        <w:t>Teikėjo</w:t>
      </w:r>
      <w:r w:rsidRPr="007566B7">
        <w:rPr>
          <w:kern w:val="3"/>
          <w:sz w:val="24"/>
        </w:rPr>
        <w:t xml:space="preserve"> išlaidas.</w:t>
      </w:r>
    </w:p>
    <w:p w14:paraId="3BAE4C07" w14:textId="03F7085F" w:rsidR="00EC2BAC" w:rsidRPr="007566B7" w:rsidRDefault="00EC2BAC" w:rsidP="00EC2BAC">
      <w:pPr>
        <w:suppressAutoHyphens/>
        <w:overflowPunct w:val="0"/>
        <w:adjustRightInd/>
        <w:ind w:firstLine="567"/>
        <w:jc w:val="both"/>
        <w:rPr>
          <w:kern w:val="3"/>
          <w:sz w:val="24"/>
        </w:rPr>
      </w:pPr>
      <w:r w:rsidRPr="007566B7">
        <w:rPr>
          <w:kern w:val="3"/>
          <w:sz w:val="24"/>
        </w:rPr>
        <w:t xml:space="preserve">3.5. </w:t>
      </w:r>
      <w:r w:rsidR="00D83FB3" w:rsidRPr="007566B7">
        <w:rPr>
          <w:kern w:val="3"/>
          <w:sz w:val="24"/>
        </w:rPr>
        <w:t>Paslaugų</w:t>
      </w:r>
      <w:r w:rsidRPr="007566B7">
        <w:rPr>
          <w:kern w:val="3"/>
          <w:sz w:val="24"/>
        </w:rPr>
        <w:t xml:space="preserve"> kainai įtakos negali turėti terminų pažeidimas, darbo užmokesčio ir kitų panašių išlaidų išaugimas.</w:t>
      </w:r>
    </w:p>
    <w:p w14:paraId="28A77F03" w14:textId="6093A105" w:rsidR="00EC2BAC" w:rsidRPr="007566B7" w:rsidRDefault="00EC2BAC" w:rsidP="00EC2BAC">
      <w:pPr>
        <w:suppressAutoHyphens/>
        <w:overflowPunct w:val="0"/>
        <w:adjustRightInd/>
        <w:ind w:firstLine="567"/>
        <w:jc w:val="both"/>
        <w:rPr>
          <w:kern w:val="3"/>
          <w:sz w:val="24"/>
        </w:rPr>
      </w:pPr>
      <w:r w:rsidRPr="007566B7">
        <w:rPr>
          <w:kern w:val="3"/>
          <w:sz w:val="24"/>
        </w:rPr>
        <w:t xml:space="preserve">3.6. </w:t>
      </w:r>
      <w:r w:rsidR="00D83FB3" w:rsidRPr="007566B7">
        <w:rPr>
          <w:kern w:val="3"/>
          <w:sz w:val="24"/>
        </w:rPr>
        <w:t>Paslaugų</w:t>
      </w:r>
      <w:r w:rsidRPr="007566B7">
        <w:rPr>
          <w:kern w:val="3"/>
          <w:sz w:val="24"/>
        </w:rPr>
        <w:t xml:space="preserve"> kaina dėl bendro kainų lygio kitimo nebus perskaičiuojama, visą riziką dėl </w:t>
      </w:r>
      <w:r w:rsidR="00D83FB3" w:rsidRPr="007566B7">
        <w:rPr>
          <w:kern w:val="3"/>
          <w:sz w:val="24"/>
        </w:rPr>
        <w:t xml:space="preserve">Paslaugų </w:t>
      </w:r>
      <w:r w:rsidRPr="007566B7">
        <w:rPr>
          <w:kern w:val="3"/>
          <w:sz w:val="24"/>
        </w:rPr>
        <w:t xml:space="preserve">kainos padidėjimo prisiima </w:t>
      </w:r>
      <w:r w:rsidR="00D83FB3" w:rsidRPr="007566B7">
        <w:rPr>
          <w:kern w:val="3"/>
          <w:sz w:val="24"/>
        </w:rPr>
        <w:t>Teikėjas</w:t>
      </w:r>
      <w:r w:rsidRPr="007566B7">
        <w:rPr>
          <w:kern w:val="3"/>
          <w:sz w:val="24"/>
        </w:rPr>
        <w:t>.</w:t>
      </w:r>
    </w:p>
    <w:p w14:paraId="3CC06118" w14:textId="77777777" w:rsidR="00EC2BAC" w:rsidRDefault="00EC2BAC" w:rsidP="00EC2BAC">
      <w:pPr>
        <w:widowControl/>
        <w:suppressAutoHyphens/>
        <w:autoSpaceDE/>
        <w:autoSpaceDN/>
        <w:adjustRightInd/>
        <w:ind w:firstLine="567"/>
        <w:jc w:val="center"/>
        <w:rPr>
          <w:b/>
          <w:sz w:val="24"/>
          <w:lang w:eastAsia="ar-SA"/>
        </w:rPr>
      </w:pPr>
    </w:p>
    <w:p w14:paraId="1760FD29" w14:textId="77777777" w:rsidR="004E101F" w:rsidRPr="007566B7" w:rsidRDefault="004E101F" w:rsidP="00EC2BAC">
      <w:pPr>
        <w:widowControl/>
        <w:suppressAutoHyphens/>
        <w:autoSpaceDE/>
        <w:autoSpaceDN/>
        <w:adjustRightInd/>
        <w:ind w:firstLine="567"/>
        <w:jc w:val="center"/>
        <w:rPr>
          <w:b/>
          <w:sz w:val="24"/>
          <w:lang w:eastAsia="ar-SA"/>
        </w:rPr>
      </w:pPr>
    </w:p>
    <w:p w14:paraId="79AB3E63" w14:textId="6A13B6A7" w:rsidR="00EC2BAC" w:rsidRPr="00A05DE2" w:rsidRDefault="00EC2BAC" w:rsidP="00A05DE2">
      <w:pPr>
        <w:widowControl/>
        <w:suppressAutoHyphens/>
        <w:autoSpaceDE/>
        <w:autoSpaceDN/>
        <w:adjustRightInd/>
        <w:ind w:firstLine="567"/>
        <w:jc w:val="center"/>
        <w:rPr>
          <w:b/>
          <w:sz w:val="24"/>
          <w:lang w:eastAsia="ar-SA"/>
        </w:rPr>
      </w:pPr>
      <w:r w:rsidRPr="007566B7">
        <w:rPr>
          <w:b/>
          <w:sz w:val="24"/>
          <w:lang w:eastAsia="ar-SA"/>
        </w:rPr>
        <w:t xml:space="preserve">4. </w:t>
      </w:r>
      <w:r w:rsidRPr="00A05DE2">
        <w:rPr>
          <w:b/>
          <w:sz w:val="24"/>
          <w:lang w:eastAsia="ar-SA"/>
        </w:rPr>
        <w:t>Sutarties įvykdymo užtikrinimas</w:t>
      </w:r>
    </w:p>
    <w:p w14:paraId="6822EFB9" w14:textId="77777777" w:rsidR="000C3635" w:rsidRPr="007566B7" w:rsidRDefault="000C3635" w:rsidP="00EC2BAC">
      <w:pPr>
        <w:widowControl/>
        <w:autoSpaceDE/>
        <w:autoSpaceDN/>
        <w:adjustRightInd/>
        <w:ind w:firstLine="567"/>
        <w:jc w:val="both"/>
        <w:rPr>
          <w:iCs/>
          <w:sz w:val="24"/>
        </w:rPr>
      </w:pPr>
    </w:p>
    <w:p w14:paraId="28EC1E05" w14:textId="5FCBF10F" w:rsidR="00EC2BAC" w:rsidRPr="007566B7" w:rsidRDefault="00EC2BAC" w:rsidP="000125E3">
      <w:pPr>
        <w:widowControl/>
        <w:autoSpaceDE/>
        <w:autoSpaceDN/>
        <w:adjustRightInd/>
        <w:ind w:firstLine="567"/>
        <w:jc w:val="both"/>
        <w:rPr>
          <w:sz w:val="24"/>
          <w:lang w:eastAsia="ar-SA"/>
        </w:rPr>
      </w:pPr>
      <w:r w:rsidRPr="007566B7">
        <w:rPr>
          <w:sz w:val="24"/>
          <w:lang w:eastAsia="ar-SA"/>
        </w:rPr>
        <w:t>4.1</w:t>
      </w:r>
      <w:r w:rsidR="000125E3" w:rsidRPr="007566B7">
        <w:rPr>
          <w:sz w:val="24"/>
          <w:lang w:eastAsia="ar-SA"/>
        </w:rPr>
        <w:t xml:space="preserve">. Nereikalaujamas. </w:t>
      </w:r>
    </w:p>
    <w:p w14:paraId="29C11896" w14:textId="77777777" w:rsidR="000C3635" w:rsidRDefault="000C3635" w:rsidP="00A05DE2">
      <w:pPr>
        <w:widowControl/>
        <w:autoSpaceDE/>
        <w:autoSpaceDN/>
        <w:adjustRightInd/>
        <w:ind w:firstLine="0"/>
        <w:jc w:val="both"/>
        <w:rPr>
          <w:bCs/>
          <w:sz w:val="24"/>
          <w:lang w:eastAsia="ar-SA"/>
        </w:rPr>
      </w:pPr>
    </w:p>
    <w:p w14:paraId="77D61574" w14:textId="77777777" w:rsidR="004E101F" w:rsidRPr="007566B7" w:rsidRDefault="004E101F" w:rsidP="00A05DE2">
      <w:pPr>
        <w:widowControl/>
        <w:autoSpaceDE/>
        <w:autoSpaceDN/>
        <w:adjustRightInd/>
        <w:ind w:firstLine="0"/>
        <w:jc w:val="both"/>
        <w:rPr>
          <w:bCs/>
          <w:sz w:val="24"/>
          <w:lang w:eastAsia="ar-SA"/>
        </w:rPr>
      </w:pPr>
    </w:p>
    <w:p w14:paraId="478FF623" w14:textId="44A1C2F1" w:rsidR="00EC2BAC" w:rsidRPr="007566B7" w:rsidRDefault="00EC2BAC" w:rsidP="00EC2BAC">
      <w:pPr>
        <w:widowControl/>
        <w:tabs>
          <w:tab w:val="left" w:pos="284"/>
        </w:tabs>
        <w:suppressAutoHyphens/>
        <w:autoSpaceDE/>
        <w:autoSpaceDN/>
        <w:adjustRightInd/>
        <w:ind w:left="720" w:firstLine="567"/>
        <w:jc w:val="center"/>
        <w:rPr>
          <w:b/>
          <w:sz w:val="24"/>
          <w:lang w:eastAsia="ar-SA"/>
        </w:rPr>
      </w:pPr>
      <w:r w:rsidRPr="007566B7">
        <w:rPr>
          <w:b/>
          <w:sz w:val="24"/>
          <w:lang w:eastAsia="ar-SA"/>
        </w:rPr>
        <w:t>5. Šalių teisės ir pareigos</w:t>
      </w:r>
    </w:p>
    <w:p w14:paraId="78E2750D" w14:textId="77777777" w:rsidR="00EC2BAC" w:rsidRPr="007566B7" w:rsidRDefault="00EC2BAC" w:rsidP="00EC2BAC">
      <w:pPr>
        <w:widowControl/>
        <w:tabs>
          <w:tab w:val="left" w:pos="284"/>
        </w:tabs>
        <w:suppressAutoHyphens/>
        <w:autoSpaceDE/>
        <w:autoSpaceDN/>
        <w:adjustRightInd/>
        <w:ind w:left="720" w:firstLine="567"/>
        <w:jc w:val="center"/>
        <w:rPr>
          <w:b/>
          <w:sz w:val="24"/>
          <w:lang w:eastAsia="ar-SA"/>
        </w:rPr>
      </w:pPr>
    </w:p>
    <w:p w14:paraId="0D9C32B5" w14:textId="1DA1A176" w:rsidR="00EC2BAC" w:rsidRPr="007566B7" w:rsidRDefault="00EC2BAC" w:rsidP="0048206C">
      <w:pPr>
        <w:widowControl/>
        <w:tabs>
          <w:tab w:val="left" w:pos="1080"/>
        </w:tabs>
        <w:suppressAutoHyphens/>
        <w:autoSpaceDE/>
        <w:autoSpaceDN/>
        <w:adjustRightInd/>
        <w:ind w:firstLine="567"/>
        <w:jc w:val="both"/>
        <w:rPr>
          <w:rFonts w:eastAsia="Lucida Sans Unicode"/>
          <w:kern w:val="1"/>
          <w:sz w:val="24"/>
          <w:lang w:eastAsia="en-US"/>
        </w:rPr>
      </w:pPr>
      <w:r w:rsidRPr="007566B7">
        <w:rPr>
          <w:sz w:val="24"/>
          <w:lang w:eastAsia="en-US"/>
        </w:rPr>
        <w:t xml:space="preserve">5.1. </w:t>
      </w:r>
      <w:r w:rsidRPr="007566B7">
        <w:rPr>
          <w:sz w:val="24"/>
          <w:lang w:eastAsia="ar-SA"/>
        </w:rPr>
        <w:t>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3C51F80F" w14:textId="2CB7F38B" w:rsidR="00EC2BAC" w:rsidRPr="007566B7" w:rsidRDefault="00EC2BAC" w:rsidP="00EC2BAC">
      <w:pPr>
        <w:widowControl/>
        <w:autoSpaceDE/>
        <w:autoSpaceDN/>
        <w:adjustRightInd/>
        <w:ind w:firstLine="567"/>
        <w:jc w:val="both"/>
        <w:rPr>
          <w:b/>
          <w:bCs/>
          <w:sz w:val="24"/>
          <w:u w:val="single"/>
        </w:rPr>
      </w:pPr>
      <w:r w:rsidRPr="007566B7">
        <w:rPr>
          <w:b/>
          <w:bCs/>
          <w:sz w:val="24"/>
          <w:u w:val="single"/>
        </w:rPr>
        <w:lastRenderedPageBreak/>
        <w:t>5.</w:t>
      </w:r>
      <w:r w:rsidR="0048206C" w:rsidRPr="007566B7">
        <w:rPr>
          <w:b/>
          <w:bCs/>
          <w:sz w:val="24"/>
          <w:u w:val="single"/>
        </w:rPr>
        <w:t>2</w:t>
      </w:r>
      <w:r w:rsidRPr="007566B7">
        <w:rPr>
          <w:b/>
          <w:bCs/>
          <w:sz w:val="24"/>
          <w:u w:val="single"/>
        </w:rPr>
        <w:t xml:space="preserve">. </w:t>
      </w:r>
      <w:r w:rsidRPr="007566B7">
        <w:rPr>
          <w:b/>
          <w:bCs/>
          <w:noProof/>
          <w:sz w:val="24"/>
          <w:u w:val="single"/>
        </w:rPr>
        <w:t>Pagrindinės Sutarties Šalių teisės ir pareigos</w:t>
      </w:r>
      <w:r w:rsidRPr="007566B7">
        <w:rPr>
          <w:b/>
          <w:bCs/>
          <w:sz w:val="24"/>
          <w:u w:val="single"/>
        </w:rPr>
        <w:t xml:space="preserve">: </w:t>
      </w:r>
    </w:p>
    <w:p w14:paraId="2FA63B08" w14:textId="557DE523" w:rsidR="00EC2BAC" w:rsidRPr="007566B7" w:rsidRDefault="00EC2BAC" w:rsidP="00EC2BAC">
      <w:pPr>
        <w:widowControl/>
        <w:autoSpaceDE/>
        <w:autoSpaceDN/>
        <w:adjustRightInd/>
        <w:ind w:firstLine="567"/>
        <w:jc w:val="both"/>
        <w:rPr>
          <w:b/>
          <w:bCs/>
          <w:sz w:val="24"/>
        </w:rPr>
      </w:pPr>
      <w:r w:rsidRPr="007566B7">
        <w:rPr>
          <w:b/>
          <w:bCs/>
          <w:sz w:val="24"/>
        </w:rPr>
        <w:t>5.</w:t>
      </w:r>
      <w:r w:rsidR="0048206C" w:rsidRPr="007566B7">
        <w:rPr>
          <w:b/>
          <w:bCs/>
          <w:sz w:val="24"/>
        </w:rPr>
        <w:t>2</w:t>
      </w:r>
      <w:r w:rsidRPr="007566B7">
        <w:rPr>
          <w:b/>
          <w:bCs/>
          <w:sz w:val="24"/>
        </w:rPr>
        <w:t xml:space="preserve">.1. </w:t>
      </w:r>
      <w:r w:rsidR="0048206C" w:rsidRPr="007566B7">
        <w:rPr>
          <w:b/>
          <w:bCs/>
          <w:sz w:val="24"/>
          <w:u w:val="single"/>
        </w:rPr>
        <w:t>Teikėjo</w:t>
      </w:r>
      <w:r w:rsidRPr="007566B7">
        <w:rPr>
          <w:b/>
          <w:bCs/>
          <w:sz w:val="24"/>
          <w:u w:val="single"/>
        </w:rPr>
        <w:t xml:space="preserve"> pareigos</w:t>
      </w:r>
      <w:r w:rsidRPr="007566B7">
        <w:rPr>
          <w:b/>
          <w:bCs/>
          <w:sz w:val="24"/>
        </w:rPr>
        <w:t>:</w:t>
      </w:r>
    </w:p>
    <w:p w14:paraId="59CC5145" w14:textId="36A3F96F" w:rsidR="008A3577" w:rsidRPr="007566B7" w:rsidRDefault="008A3577" w:rsidP="008A3577">
      <w:pPr>
        <w:widowControl/>
        <w:autoSpaceDE/>
        <w:autoSpaceDN/>
        <w:adjustRightInd/>
        <w:ind w:firstLine="567"/>
        <w:jc w:val="both"/>
        <w:rPr>
          <w:b/>
          <w:bCs/>
          <w:sz w:val="24"/>
        </w:rPr>
      </w:pPr>
      <w:r w:rsidRPr="007566B7">
        <w:rPr>
          <w:b/>
          <w:bCs/>
          <w:sz w:val="24"/>
        </w:rPr>
        <w:t>5.2.1.1</w:t>
      </w:r>
      <w:r w:rsidR="008F0EA3" w:rsidRPr="007566B7">
        <w:rPr>
          <w:b/>
          <w:bCs/>
          <w:sz w:val="24"/>
        </w:rPr>
        <w:t>.</w:t>
      </w:r>
      <w:r w:rsidRPr="007566B7">
        <w:rPr>
          <w:b/>
          <w:bCs/>
          <w:sz w:val="24"/>
        </w:rPr>
        <w:t xml:space="preserve"> Bendrosios Teikėjo pareigos:</w:t>
      </w:r>
    </w:p>
    <w:p w14:paraId="474FABE3" w14:textId="54523190" w:rsidR="008A3577" w:rsidRPr="007566B7" w:rsidRDefault="008F0EA3" w:rsidP="008A3577">
      <w:pPr>
        <w:tabs>
          <w:tab w:val="left" w:pos="1276"/>
          <w:tab w:val="left" w:pos="1418"/>
        </w:tabs>
        <w:ind w:firstLine="567"/>
        <w:jc w:val="both"/>
        <w:rPr>
          <w:rFonts w:eastAsia="Calibri"/>
          <w:sz w:val="24"/>
        </w:rPr>
      </w:pPr>
      <w:r w:rsidRPr="007566B7">
        <w:rPr>
          <w:rFonts w:eastAsia="Calibri"/>
          <w:sz w:val="24"/>
        </w:rPr>
        <w:t>5.2.1.1.1.</w:t>
      </w:r>
      <w:r w:rsidR="008A3577" w:rsidRPr="007566B7">
        <w:rPr>
          <w:rFonts w:eastAsia="Calibri"/>
          <w:sz w:val="24"/>
        </w:rPr>
        <w:t xml:space="preserve"> tinkamai, kokybiškai ir laiku suteikti Paslaugas kaip tai numatyta Sutartyje, Techninėje specifikacijoje; </w:t>
      </w:r>
    </w:p>
    <w:p w14:paraId="5338B282" w14:textId="55249E18" w:rsidR="008A3577" w:rsidRPr="007566B7" w:rsidRDefault="008F0EA3" w:rsidP="008A3577">
      <w:pPr>
        <w:tabs>
          <w:tab w:val="left" w:pos="1701"/>
        </w:tabs>
        <w:ind w:firstLine="567"/>
        <w:jc w:val="both"/>
        <w:rPr>
          <w:rFonts w:eastAsia="Calibri"/>
          <w:sz w:val="24"/>
        </w:rPr>
      </w:pPr>
      <w:r w:rsidRPr="007566B7">
        <w:rPr>
          <w:rFonts w:eastAsia="Calibri"/>
          <w:sz w:val="24"/>
        </w:rPr>
        <w:t xml:space="preserve">5.2.1.1.2. </w:t>
      </w:r>
      <w:r w:rsidR="008A3577" w:rsidRPr="007566B7">
        <w:rPr>
          <w:rFonts w:eastAsia="Calibri"/>
          <w:sz w:val="24"/>
        </w:rPr>
        <w:t>vykdyti Užsakovo teisėtus nurodymus, susijusius su Sutarties vykdymu;</w:t>
      </w:r>
    </w:p>
    <w:p w14:paraId="41250775" w14:textId="268A4AD2" w:rsidR="008A3577" w:rsidRPr="007566B7" w:rsidRDefault="008F0EA3" w:rsidP="008A3577">
      <w:pPr>
        <w:tabs>
          <w:tab w:val="left" w:pos="1701"/>
        </w:tabs>
        <w:ind w:firstLine="567"/>
        <w:jc w:val="both"/>
        <w:rPr>
          <w:sz w:val="24"/>
        </w:rPr>
      </w:pPr>
      <w:r w:rsidRPr="007566B7">
        <w:rPr>
          <w:rFonts w:eastAsia="Calibri"/>
          <w:sz w:val="24"/>
        </w:rPr>
        <w:t xml:space="preserve">5.2.1.1.3. </w:t>
      </w:r>
      <w:r w:rsidR="008A3577" w:rsidRPr="007566B7">
        <w:rPr>
          <w:sz w:val="24"/>
        </w:rPr>
        <w:t>teikiant Paslaugas vadovautis šia Sutartimi, Technine specifikacija ir Lietuvos Respublikoje galiojančiais teisės aktais;</w:t>
      </w:r>
    </w:p>
    <w:p w14:paraId="449BF25D" w14:textId="69C2B753" w:rsidR="008A3577" w:rsidRPr="007566B7" w:rsidRDefault="008F0EA3" w:rsidP="008A3577">
      <w:pPr>
        <w:tabs>
          <w:tab w:val="left" w:pos="1701"/>
        </w:tabs>
        <w:ind w:firstLine="567"/>
        <w:jc w:val="both"/>
        <w:rPr>
          <w:rFonts w:eastAsia="Calibri"/>
          <w:sz w:val="24"/>
        </w:rPr>
      </w:pPr>
      <w:r w:rsidRPr="007566B7">
        <w:rPr>
          <w:rFonts w:eastAsia="Calibri"/>
          <w:sz w:val="24"/>
        </w:rPr>
        <w:t xml:space="preserve">5.2.1.1.4. </w:t>
      </w:r>
      <w:r w:rsidR="008A3577" w:rsidRPr="007566B7">
        <w:rPr>
          <w:sz w:val="24"/>
        </w:rPr>
        <w:t>derinti visus savo veiksmus su Užsakovu, kuriuos, žodžiu / raštu/ el.</w:t>
      </w:r>
      <w:r w:rsidR="00CC705D" w:rsidRPr="007566B7">
        <w:rPr>
          <w:sz w:val="24"/>
        </w:rPr>
        <w:t xml:space="preserve"> </w:t>
      </w:r>
      <w:r w:rsidR="008A3577" w:rsidRPr="007566B7">
        <w:rPr>
          <w:sz w:val="24"/>
        </w:rPr>
        <w:t xml:space="preserve">paštu nurodo Užsakovas, pašalinti </w:t>
      </w:r>
      <w:r w:rsidR="00E63ECA" w:rsidRPr="007566B7">
        <w:rPr>
          <w:rFonts w:eastAsia="Calibri"/>
          <w:sz w:val="24"/>
        </w:rPr>
        <w:t xml:space="preserve">trūkumus ir ar pateiktas pastabas </w:t>
      </w:r>
      <w:r w:rsidR="008A3577" w:rsidRPr="007566B7">
        <w:rPr>
          <w:sz w:val="24"/>
        </w:rPr>
        <w:t>per su Užsakovu suderintą terminą savo lėšomis;</w:t>
      </w:r>
    </w:p>
    <w:p w14:paraId="2DADB1FA" w14:textId="74DADFCD" w:rsidR="008A3577" w:rsidRPr="007566B7" w:rsidRDefault="008F0EA3" w:rsidP="008A3577">
      <w:pPr>
        <w:tabs>
          <w:tab w:val="left" w:pos="1701"/>
        </w:tabs>
        <w:ind w:firstLine="567"/>
        <w:jc w:val="both"/>
        <w:rPr>
          <w:rFonts w:eastAsia="Calibri"/>
          <w:sz w:val="24"/>
        </w:rPr>
      </w:pPr>
      <w:r w:rsidRPr="007566B7">
        <w:rPr>
          <w:rFonts w:eastAsia="Calibri"/>
          <w:sz w:val="24"/>
        </w:rPr>
        <w:t>5.2.1.1.</w:t>
      </w:r>
      <w:r w:rsidR="00044258" w:rsidRPr="007566B7">
        <w:rPr>
          <w:rFonts w:eastAsia="Calibri"/>
          <w:sz w:val="24"/>
        </w:rPr>
        <w:t>5</w:t>
      </w:r>
      <w:r w:rsidRPr="007566B7">
        <w:rPr>
          <w:rFonts w:eastAsia="Calibri"/>
          <w:sz w:val="24"/>
        </w:rPr>
        <w:t xml:space="preserve">. </w:t>
      </w:r>
      <w:r w:rsidR="008A3577" w:rsidRPr="007566B7">
        <w:rPr>
          <w:rFonts w:eastAsia="Calibri"/>
          <w:sz w:val="24"/>
        </w:rPr>
        <w:t>atlyginti nuostolius, jei Teikėjas ar jo darbuotojai nesilaikytų Lietuvos Respublikos įstatymų ir kitų teisės aktų ir dėl to Užsakovui būtų pateikti trečiųjų šalių pretenzijos, reikalavimai ar pradėti procesiniai veiksmai</w:t>
      </w:r>
      <w:r w:rsidR="009E4B30" w:rsidRPr="007566B7">
        <w:rPr>
          <w:rFonts w:eastAsia="Calibri"/>
          <w:sz w:val="24"/>
        </w:rPr>
        <w:t xml:space="preserve"> </w:t>
      </w:r>
      <w:r w:rsidR="009E4B30" w:rsidRPr="007566B7">
        <w:rPr>
          <w:sz w:val="24"/>
          <w:lang w:eastAsia="en-US"/>
        </w:rPr>
        <w:t>ar Užsakovas patirtų žalą;</w:t>
      </w:r>
    </w:p>
    <w:p w14:paraId="7B9195A4" w14:textId="302D9E14" w:rsidR="008A3577" w:rsidRPr="007566B7" w:rsidRDefault="008F0EA3" w:rsidP="008A3577">
      <w:pPr>
        <w:tabs>
          <w:tab w:val="left" w:pos="1701"/>
        </w:tabs>
        <w:ind w:firstLine="567"/>
        <w:jc w:val="both"/>
        <w:rPr>
          <w:rFonts w:eastAsia="Calibri"/>
          <w:sz w:val="24"/>
        </w:rPr>
      </w:pPr>
      <w:r w:rsidRPr="007566B7">
        <w:rPr>
          <w:rFonts w:eastAsia="Calibri"/>
          <w:sz w:val="24"/>
        </w:rPr>
        <w:t>5.2.1.1.</w:t>
      </w:r>
      <w:r w:rsidR="00044258" w:rsidRPr="007566B7">
        <w:rPr>
          <w:rFonts w:eastAsia="Calibri"/>
          <w:sz w:val="24"/>
        </w:rPr>
        <w:t>6</w:t>
      </w:r>
      <w:r w:rsidRPr="007566B7">
        <w:rPr>
          <w:rFonts w:eastAsia="Calibri"/>
          <w:sz w:val="24"/>
        </w:rPr>
        <w:t xml:space="preserve">. </w:t>
      </w:r>
      <w:r w:rsidR="008A3577" w:rsidRPr="007566B7">
        <w:rPr>
          <w:rFonts w:eastAsia="Calibri"/>
          <w:sz w:val="24"/>
        </w:rPr>
        <w:t>visus dokumentus ir informaciją, gautą vykdant Sutartį, laikyti konfidencialia ir be išankstinio raštiško Užsakovo sutikimo neperduoti Užsakovo pateiktų dokumentų kitiems asmenims, ir neskelbti bei neatskleisti jokių Sutarties nuostatų, išskyrus atvejus, kai tai būtina vykdant Sutartį arba tai nustato teisės aktai;</w:t>
      </w:r>
    </w:p>
    <w:p w14:paraId="3337D957" w14:textId="3B08E0B0" w:rsidR="008A3577" w:rsidRPr="007566B7" w:rsidRDefault="008F0EA3" w:rsidP="00A8179B">
      <w:pPr>
        <w:tabs>
          <w:tab w:val="left" w:pos="1701"/>
        </w:tabs>
        <w:ind w:firstLine="567"/>
        <w:jc w:val="both"/>
        <w:rPr>
          <w:rFonts w:eastAsia="Calibri"/>
          <w:sz w:val="24"/>
        </w:rPr>
      </w:pPr>
      <w:r w:rsidRPr="007566B7">
        <w:rPr>
          <w:rFonts w:eastAsia="Calibri"/>
          <w:sz w:val="24"/>
        </w:rPr>
        <w:t>5.2.1.1.</w:t>
      </w:r>
      <w:r w:rsidR="00044258" w:rsidRPr="007566B7">
        <w:rPr>
          <w:rFonts w:eastAsia="Calibri"/>
          <w:sz w:val="24"/>
        </w:rPr>
        <w:t>7</w:t>
      </w:r>
      <w:r w:rsidRPr="007566B7">
        <w:rPr>
          <w:rFonts w:eastAsia="Calibri"/>
          <w:sz w:val="24"/>
        </w:rPr>
        <w:t xml:space="preserve">. </w:t>
      </w:r>
      <w:r w:rsidR="008A3577" w:rsidRPr="007566B7">
        <w:rPr>
          <w:rFonts w:eastAsia="Calibri"/>
          <w:sz w:val="24"/>
        </w:rPr>
        <w:t>nenaudoti Užsakovo pavadinimo ir Užsakovo naudojamų simbolių ar kitų ženklų jokioje reklamoje, leidiniuose ar kitur be išankstinio raštiško Užsakovo sutikimo;</w:t>
      </w:r>
    </w:p>
    <w:p w14:paraId="0099B214" w14:textId="536BCB20" w:rsidR="008A3577" w:rsidRPr="007566B7" w:rsidRDefault="008F0EA3" w:rsidP="008A3577">
      <w:pPr>
        <w:tabs>
          <w:tab w:val="left" w:pos="1701"/>
        </w:tabs>
        <w:ind w:firstLine="567"/>
        <w:jc w:val="both"/>
        <w:rPr>
          <w:rFonts w:eastAsia="Calibri"/>
          <w:sz w:val="24"/>
        </w:rPr>
      </w:pPr>
      <w:r w:rsidRPr="007566B7">
        <w:rPr>
          <w:rFonts w:eastAsia="Calibri"/>
          <w:sz w:val="24"/>
        </w:rPr>
        <w:t>5.2.1.1.</w:t>
      </w:r>
      <w:r w:rsidR="00A8179B">
        <w:rPr>
          <w:rFonts w:eastAsia="Calibri"/>
          <w:sz w:val="24"/>
        </w:rPr>
        <w:t>8</w:t>
      </w:r>
      <w:r w:rsidRPr="007566B7">
        <w:rPr>
          <w:rFonts w:eastAsia="Calibri"/>
          <w:sz w:val="24"/>
        </w:rPr>
        <w:t xml:space="preserve">. </w:t>
      </w:r>
      <w:r w:rsidR="008A3577" w:rsidRPr="007566B7">
        <w:rPr>
          <w:rFonts w:eastAsia="Calibri"/>
          <w:sz w:val="24"/>
        </w:rPr>
        <w:t>atsakyti už visus pagal Sutartį prisiimtus įsipareigojimus, nepaisant to, ar jiems vykdyti bus pasitelkiami tretieji asmenys;</w:t>
      </w:r>
      <w:r w:rsidR="009E4B30" w:rsidRPr="007566B7">
        <w:rPr>
          <w:rFonts w:eastAsia="Calibri"/>
          <w:sz w:val="24"/>
        </w:rPr>
        <w:t xml:space="preserve"> </w:t>
      </w:r>
    </w:p>
    <w:p w14:paraId="23516A15" w14:textId="08EAEFA6" w:rsidR="008A3577" w:rsidRPr="007566B7" w:rsidRDefault="008F0EA3" w:rsidP="008A3577">
      <w:pPr>
        <w:tabs>
          <w:tab w:val="left" w:pos="1701"/>
        </w:tabs>
        <w:ind w:firstLine="567"/>
        <w:jc w:val="both"/>
        <w:rPr>
          <w:rFonts w:eastAsia="Calibri"/>
          <w:sz w:val="24"/>
        </w:rPr>
      </w:pPr>
      <w:r w:rsidRPr="007566B7">
        <w:rPr>
          <w:rFonts w:eastAsia="Calibri"/>
          <w:sz w:val="24"/>
        </w:rPr>
        <w:t>5.2.1.1.</w:t>
      </w:r>
      <w:r w:rsidR="00A8179B">
        <w:rPr>
          <w:rFonts w:eastAsia="Calibri"/>
          <w:sz w:val="24"/>
        </w:rPr>
        <w:t>9</w:t>
      </w:r>
      <w:r w:rsidRPr="007566B7">
        <w:rPr>
          <w:rFonts w:eastAsia="Calibri"/>
          <w:sz w:val="24"/>
        </w:rPr>
        <w:t xml:space="preserve">. </w:t>
      </w:r>
      <w:r w:rsidR="008A3577" w:rsidRPr="007566B7">
        <w:rPr>
          <w:rFonts w:eastAsia="Calibri"/>
          <w:sz w:val="24"/>
        </w:rPr>
        <w:t>atlyginti nuostolius Užsakovui dėl bet kokių reikalavimų, kylančių dėl autorių teisių, patentų, licencijų, brėžinių, modelių, prekės pavadinimų ar prekių ženklų naudojimo, susijusius su Teikėjo teikiamomis paslaugomis;</w:t>
      </w:r>
    </w:p>
    <w:p w14:paraId="055F5FAE" w14:textId="50830D35" w:rsidR="008A3577" w:rsidRPr="007566B7" w:rsidRDefault="008F0EA3" w:rsidP="008A3577">
      <w:pPr>
        <w:tabs>
          <w:tab w:val="left" w:pos="680"/>
          <w:tab w:val="left" w:pos="1701"/>
        </w:tabs>
        <w:ind w:firstLine="567"/>
        <w:jc w:val="both"/>
        <w:rPr>
          <w:rFonts w:eastAsia="Calibri"/>
          <w:sz w:val="24"/>
        </w:rPr>
      </w:pPr>
      <w:r w:rsidRPr="007566B7">
        <w:rPr>
          <w:rFonts w:eastAsia="Calibri"/>
          <w:sz w:val="24"/>
        </w:rPr>
        <w:t>5.2.1.1.</w:t>
      </w:r>
      <w:r w:rsidR="00044258" w:rsidRPr="007566B7">
        <w:rPr>
          <w:rFonts w:eastAsia="Calibri"/>
          <w:sz w:val="24"/>
        </w:rPr>
        <w:t>1</w:t>
      </w:r>
      <w:r w:rsidR="00A8179B">
        <w:rPr>
          <w:rFonts w:eastAsia="Calibri"/>
          <w:sz w:val="24"/>
        </w:rPr>
        <w:t>0</w:t>
      </w:r>
      <w:r w:rsidRPr="007566B7">
        <w:rPr>
          <w:rFonts w:eastAsia="Calibri"/>
          <w:sz w:val="24"/>
        </w:rPr>
        <w:t xml:space="preserve">. </w:t>
      </w:r>
      <w:r w:rsidR="008A3577" w:rsidRPr="007566B7">
        <w:rPr>
          <w:rFonts w:eastAsia="Calibri"/>
          <w:sz w:val="24"/>
        </w:rPr>
        <w:t xml:space="preserve">neatlygintinai perleisti Užsakovui autorines turtines teises į visą šios Sutarties pagrindu sukurtą objektą (toliau – Objektą), Sutarties </w:t>
      </w:r>
      <w:r w:rsidRPr="007566B7">
        <w:rPr>
          <w:rFonts w:eastAsia="Calibri"/>
          <w:sz w:val="24"/>
        </w:rPr>
        <w:t>11.1.</w:t>
      </w:r>
      <w:r w:rsidR="008A3577" w:rsidRPr="007566B7">
        <w:rPr>
          <w:rFonts w:eastAsia="Calibri"/>
          <w:sz w:val="24"/>
        </w:rPr>
        <w:t xml:space="preserve"> </w:t>
      </w:r>
      <w:r w:rsidR="001A2514" w:rsidRPr="007566B7">
        <w:rPr>
          <w:rFonts w:eastAsia="Calibri"/>
          <w:sz w:val="24"/>
        </w:rPr>
        <w:t xml:space="preserve">punkte </w:t>
      </w:r>
      <w:r w:rsidR="008A3577" w:rsidRPr="007566B7">
        <w:rPr>
          <w:rFonts w:eastAsia="Calibri"/>
          <w:sz w:val="24"/>
        </w:rPr>
        <w:t xml:space="preserve">nustatyta tvarka. Autorinės neturtinės teisės į sutarties objektą Užsakovui nėra perleidžiamos ir priklauso Teikėjui išimtine teise. </w:t>
      </w:r>
    </w:p>
    <w:p w14:paraId="3C9B7B8D" w14:textId="3C14A5D8" w:rsidR="008A3577" w:rsidRPr="00561899" w:rsidRDefault="008F0EA3" w:rsidP="00A05DE2">
      <w:pPr>
        <w:tabs>
          <w:tab w:val="left" w:pos="1701"/>
        </w:tabs>
        <w:ind w:firstLine="567"/>
        <w:jc w:val="both"/>
        <w:rPr>
          <w:rFonts w:eastAsia="Calibri"/>
          <w:color w:val="000000" w:themeColor="text1"/>
          <w:sz w:val="24"/>
        </w:rPr>
      </w:pPr>
      <w:r w:rsidRPr="007566B7">
        <w:rPr>
          <w:rFonts w:eastAsia="Calibri"/>
          <w:sz w:val="24"/>
        </w:rPr>
        <w:t>5.2.1.1.</w:t>
      </w:r>
      <w:r w:rsidR="00044258" w:rsidRPr="007566B7">
        <w:rPr>
          <w:rFonts w:eastAsia="Calibri"/>
          <w:sz w:val="24"/>
        </w:rPr>
        <w:t>1</w:t>
      </w:r>
      <w:r w:rsidR="00A8179B">
        <w:rPr>
          <w:rFonts w:eastAsia="Calibri"/>
          <w:sz w:val="24"/>
        </w:rPr>
        <w:t>1</w:t>
      </w:r>
      <w:r w:rsidRPr="007566B7">
        <w:rPr>
          <w:rFonts w:eastAsia="Calibri"/>
          <w:sz w:val="24"/>
        </w:rPr>
        <w:t xml:space="preserve">. </w:t>
      </w:r>
      <w:r w:rsidR="008A3577" w:rsidRPr="007566B7">
        <w:rPr>
          <w:sz w:val="24"/>
        </w:rPr>
        <w:t>Jei Teikėjo specialistai nemoka lietuvių kalbos, Teikėjas įsipareigoja vykdyti nuolatines vertimo žodžiu ir raštu paslaugas. Išlaidos vertimo paslaugoms turi būti įskaičiuotos į bendrą pasiūlymo kainą.</w:t>
      </w:r>
    </w:p>
    <w:p w14:paraId="40CBF17B" w14:textId="7C7B4F35" w:rsidR="009E4B30" w:rsidRPr="007566B7" w:rsidRDefault="009E4B30" w:rsidP="009E4B30">
      <w:pPr>
        <w:widowControl/>
        <w:autoSpaceDE/>
        <w:autoSpaceDN/>
        <w:adjustRightInd/>
        <w:ind w:firstLine="567"/>
        <w:jc w:val="both"/>
        <w:rPr>
          <w:rFonts w:eastAsia="Calibri"/>
          <w:sz w:val="24"/>
          <w:lang w:eastAsia="en-US"/>
        </w:rPr>
      </w:pPr>
      <w:r w:rsidRPr="007566B7">
        <w:rPr>
          <w:rFonts w:eastAsia="Calibri"/>
          <w:sz w:val="24"/>
        </w:rPr>
        <w:t>5.2.1.1.</w:t>
      </w:r>
      <w:r w:rsidR="00044258" w:rsidRPr="007566B7">
        <w:rPr>
          <w:rFonts w:eastAsia="Calibri"/>
          <w:sz w:val="24"/>
        </w:rPr>
        <w:t>1</w:t>
      </w:r>
      <w:r w:rsidR="00A05DE2">
        <w:rPr>
          <w:rFonts w:eastAsia="Calibri"/>
          <w:sz w:val="24"/>
        </w:rPr>
        <w:t>2</w:t>
      </w:r>
      <w:r w:rsidRPr="007566B7">
        <w:rPr>
          <w:rFonts w:eastAsia="Calibri"/>
          <w:sz w:val="24"/>
        </w:rPr>
        <w:t xml:space="preserve">. </w:t>
      </w:r>
      <w:r w:rsidRPr="007566B7">
        <w:rPr>
          <w:rFonts w:eastAsia="Calibri"/>
          <w:sz w:val="24"/>
          <w:lang w:eastAsia="en-US"/>
        </w:rPr>
        <w:t>bendradarbiauti su Užsakovu bei jį konsultuoti</w:t>
      </w:r>
      <w:r w:rsidR="00F5180C" w:rsidRPr="007566B7">
        <w:rPr>
          <w:rFonts w:eastAsia="Calibri"/>
          <w:sz w:val="24"/>
          <w:lang w:eastAsia="en-US"/>
        </w:rPr>
        <w:t xml:space="preserve"> su Sutarties objektu (Sutarties 2.1. punktas) susijusiais klausimais</w:t>
      </w:r>
      <w:r w:rsidRPr="007566B7">
        <w:rPr>
          <w:rFonts w:eastAsia="Calibri"/>
          <w:sz w:val="24"/>
          <w:lang w:eastAsia="en-US"/>
        </w:rPr>
        <w:t>;</w:t>
      </w:r>
    </w:p>
    <w:p w14:paraId="0B1CE0A5" w14:textId="43BB18CD" w:rsidR="009E4B30" w:rsidRPr="007566B7" w:rsidRDefault="009E4B30" w:rsidP="008A3577">
      <w:pPr>
        <w:tabs>
          <w:tab w:val="left" w:pos="1701"/>
        </w:tabs>
        <w:ind w:firstLine="567"/>
        <w:jc w:val="both"/>
        <w:rPr>
          <w:rFonts w:eastAsia="Calibri"/>
          <w:bCs/>
          <w:sz w:val="24"/>
          <w:lang w:eastAsia="en-US"/>
        </w:rPr>
      </w:pPr>
      <w:r w:rsidRPr="007566B7">
        <w:rPr>
          <w:rFonts w:eastAsia="Calibri"/>
          <w:sz w:val="24"/>
        </w:rPr>
        <w:t>5.2.1.1.</w:t>
      </w:r>
      <w:r w:rsidR="00044258" w:rsidRPr="007566B7">
        <w:rPr>
          <w:rFonts w:eastAsia="Calibri"/>
          <w:sz w:val="24"/>
        </w:rPr>
        <w:t>1</w:t>
      </w:r>
      <w:r w:rsidR="00A05DE2">
        <w:rPr>
          <w:rFonts w:eastAsia="Calibri"/>
          <w:sz w:val="24"/>
        </w:rPr>
        <w:t>3</w:t>
      </w:r>
      <w:r w:rsidRPr="007566B7">
        <w:rPr>
          <w:rFonts w:eastAsia="Calibri"/>
          <w:sz w:val="24"/>
        </w:rPr>
        <w:t xml:space="preserve">. </w:t>
      </w:r>
      <w:r w:rsidRPr="007566B7">
        <w:rPr>
          <w:rFonts w:eastAsia="Calibri"/>
          <w:bCs/>
          <w:sz w:val="24"/>
          <w:lang w:eastAsia="en-US"/>
        </w:rPr>
        <w:t xml:space="preserve">dalyvauti Užsakovo organizuojamuose susirinkimuose Paslaugų vykdymo metu (atsižvelgiant į Sutarties vykdymo specifiką); </w:t>
      </w:r>
    </w:p>
    <w:p w14:paraId="33DFB5AD" w14:textId="7FA6E65C" w:rsidR="008A3577" w:rsidRPr="007566B7" w:rsidRDefault="008F0EA3" w:rsidP="008A3577">
      <w:pPr>
        <w:tabs>
          <w:tab w:val="decimal" w:pos="1560"/>
        </w:tabs>
        <w:ind w:firstLine="567"/>
        <w:jc w:val="both"/>
        <w:rPr>
          <w:b/>
          <w:sz w:val="24"/>
        </w:rPr>
      </w:pPr>
      <w:r w:rsidRPr="007566B7">
        <w:rPr>
          <w:b/>
          <w:sz w:val="24"/>
        </w:rPr>
        <w:t xml:space="preserve">5.3. </w:t>
      </w:r>
      <w:r w:rsidR="008A3577" w:rsidRPr="007566B7">
        <w:rPr>
          <w:b/>
          <w:sz w:val="24"/>
        </w:rPr>
        <w:t>Teikėjas turi teisę:</w:t>
      </w:r>
    </w:p>
    <w:p w14:paraId="28498571" w14:textId="046976D2" w:rsidR="008A3577" w:rsidRPr="007566B7" w:rsidRDefault="008F0EA3" w:rsidP="008A3577">
      <w:pPr>
        <w:tabs>
          <w:tab w:val="decimal" w:pos="1560"/>
        </w:tabs>
        <w:ind w:firstLine="567"/>
        <w:jc w:val="both"/>
        <w:rPr>
          <w:sz w:val="24"/>
        </w:rPr>
      </w:pPr>
      <w:r w:rsidRPr="007566B7">
        <w:rPr>
          <w:sz w:val="24"/>
        </w:rPr>
        <w:t xml:space="preserve">5.3.1. </w:t>
      </w:r>
      <w:r w:rsidR="008A3577" w:rsidRPr="007566B7">
        <w:rPr>
          <w:sz w:val="24"/>
        </w:rPr>
        <w:t>Sutartyje nustatytu laiku gauti apmokėjimą už tinkamai, kokybiškai ir laiku suteiktas Paslaugas;</w:t>
      </w:r>
    </w:p>
    <w:p w14:paraId="2791007E" w14:textId="5FFF443C" w:rsidR="008A3577" w:rsidRPr="007566B7" w:rsidRDefault="008F0EA3" w:rsidP="008A3577">
      <w:pPr>
        <w:tabs>
          <w:tab w:val="decimal" w:pos="1560"/>
        </w:tabs>
        <w:ind w:firstLine="567"/>
        <w:jc w:val="both"/>
        <w:rPr>
          <w:sz w:val="24"/>
        </w:rPr>
      </w:pPr>
      <w:r w:rsidRPr="007566B7">
        <w:rPr>
          <w:sz w:val="24"/>
        </w:rPr>
        <w:t>5.3.2. G</w:t>
      </w:r>
      <w:r w:rsidR="008A3577" w:rsidRPr="007566B7">
        <w:rPr>
          <w:sz w:val="24"/>
        </w:rPr>
        <w:t>auti visą informaciją, dokumentus, susijusius su Sutarties vykdymu;</w:t>
      </w:r>
    </w:p>
    <w:p w14:paraId="00CC9D58" w14:textId="6E72B8D7" w:rsidR="008A3577" w:rsidRPr="007566B7" w:rsidRDefault="008F0EA3" w:rsidP="008A3577">
      <w:pPr>
        <w:tabs>
          <w:tab w:val="decimal" w:pos="1560"/>
        </w:tabs>
        <w:ind w:firstLine="567"/>
        <w:jc w:val="both"/>
        <w:rPr>
          <w:sz w:val="24"/>
        </w:rPr>
      </w:pPr>
      <w:r w:rsidRPr="007566B7">
        <w:rPr>
          <w:sz w:val="24"/>
        </w:rPr>
        <w:t xml:space="preserve">5.3.3. </w:t>
      </w:r>
      <w:r w:rsidR="008A3577" w:rsidRPr="007566B7">
        <w:rPr>
          <w:sz w:val="24"/>
        </w:rPr>
        <w:t>Teikėjas turi kitas šioje Sutartyje</w:t>
      </w:r>
      <w:r w:rsidR="0062151E" w:rsidRPr="007566B7">
        <w:rPr>
          <w:sz w:val="24"/>
        </w:rPr>
        <w:t>, Techninėje specifikacijoje</w:t>
      </w:r>
      <w:r w:rsidR="008A3577" w:rsidRPr="007566B7">
        <w:rPr>
          <w:sz w:val="24"/>
        </w:rPr>
        <w:t xml:space="preserve"> ir Lietuvos Respublikoje galiojančiose teisės aktuose numatytas teises.</w:t>
      </w:r>
    </w:p>
    <w:p w14:paraId="6214D5CB" w14:textId="77777777" w:rsidR="005923FA" w:rsidRPr="007566B7" w:rsidRDefault="005923FA" w:rsidP="005923FA">
      <w:pPr>
        <w:widowControl/>
        <w:tabs>
          <w:tab w:val="left" w:pos="1440"/>
        </w:tabs>
        <w:autoSpaceDE/>
        <w:autoSpaceDN/>
        <w:adjustRightInd/>
        <w:ind w:firstLine="567"/>
        <w:jc w:val="both"/>
        <w:rPr>
          <w:rFonts w:eastAsia="Calibri"/>
          <w:noProof/>
          <w:sz w:val="24"/>
          <w:u w:val="single"/>
          <w:lang w:eastAsia="en-US"/>
        </w:rPr>
      </w:pPr>
      <w:r w:rsidRPr="007566B7">
        <w:rPr>
          <w:rFonts w:eastAsia="Calibri"/>
          <w:b/>
          <w:sz w:val="24"/>
          <w:u w:val="single"/>
          <w:lang w:eastAsia="en-US"/>
        </w:rPr>
        <w:t>5.4</w:t>
      </w:r>
      <w:r w:rsidRPr="007566B7">
        <w:rPr>
          <w:rFonts w:eastAsia="Calibri"/>
          <w:b/>
          <w:noProof/>
          <w:sz w:val="24"/>
          <w:u w:val="single"/>
          <w:lang w:eastAsia="en-US"/>
        </w:rPr>
        <w:t>. Užsakovo pareigos:</w:t>
      </w:r>
    </w:p>
    <w:p w14:paraId="545AB978" w14:textId="57FAE555" w:rsidR="005923FA" w:rsidRPr="007566B7" w:rsidRDefault="005923FA" w:rsidP="005923FA">
      <w:pPr>
        <w:widowControl/>
        <w:tabs>
          <w:tab w:val="left" w:pos="1440"/>
        </w:tabs>
        <w:autoSpaceDE/>
        <w:autoSpaceDN/>
        <w:adjustRightInd/>
        <w:ind w:firstLine="567"/>
        <w:jc w:val="both"/>
        <w:rPr>
          <w:rFonts w:eastAsia="Calibri"/>
          <w:noProof/>
          <w:sz w:val="24"/>
          <w:lang w:eastAsia="en-US"/>
        </w:rPr>
      </w:pPr>
      <w:r w:rsidRPr="007566B7">
        <w:rPr>
          <w:rFonts w:eastAsia="Calibri"/>
          <w:sz w:val="24"/>
          <w:lang w:eastAsia="en-US"/>
        </w:rPr>
        <w:t>5.4</w:t>
      </w:r>
      <w:r w:rsidRPr="007566B7">
        <w:rPr>
          <w:rFonts w:eastAsia="Calibri"/>
          <w:noProof/>
          <w:sz w:val="24"/>
          <w:lang w:eastAsia="en-US"/>
        </w:rPr>
        <w:t xml:space="preserve">.1. </w:t>
      </w:r>
      <w:bookmarkStart w:id="9" w:name="_Hlk100156040"/>
      <w:r w:rsidRPr="00561899">
        <w:rPr>
          <w:rFonts w:eastAsia="Calibri"/>
          <w:noProof/>
          <w:sz w:val="24"/>
          <w:lang w:eastAsia="en-US"/>
        </w:rPr>
        <w:t>per 5 darbo dienas nuo Teikėjo pateikto reikalingų dokumentų sąrašo pateikimo dienos,</w:t>
      </w:r>
      <w:bookmarkEnd w:id="9"/>
      <w:r w:rsidRPr="00561899">
        <w:rPr>
          <w:rFonts w:eastAsia="Calibri"/>
          <w:noProof/>
          <w:sz w:val="24"/>
          <w:lang w:eastAsia="en-US"/>
        </w:rPr>
        <w:t xml:space="preserve"> suteikti Teikėjui visą turimą informaciją ir (arba) dokumentus, kurie gali būti reikalingi Sutarčiai vykdyti. Sutarties vykdymo laikotarpio pabaigoje visi dokumentai grąžinami Užsakovui. Dokumentų perdavimas įforminamas perdavimo aktu;</w:t>
      </w:r>
    </w:p>
    <w:p w14:paraId="378A1094" w14:textId="18621941" w:rsidR="005923FA" w:rsidRPr="007566B7" w:rsidRDefault="005923FA" w:rsidP="005923FA">
      <w:pPr>
        <w:widowControl/>
        <w:tabs>
          <w:tab w:val="left" w:pos="1440"/>
        </w:tabs>
        <w:autoSpaceDE/>
        <w:autoSpaceDN/>
        <w:adjustRightInd/>
        <w:ind w:firstLine="567"/>
        <w:jc w:val="both"/>
        <w:rPr>
          <w:rFonts w:eastAsia="Calibri"/>
          <w:noProof/>
          <w:sz w:val="24"/>
          <w:lang w:eastAsia="en-US"/>
        </w:rPr>
      </w:pPr>
      <w:r w:rsidRPr="007566B7">
        <w:rPr>
          <w:rFonts w:eastAsia="Calibri"/>
          <w:sz w:val="24"/>
          <w:lang w:eastAsia="en-US"/>
        </w:rPr>
        <w:t>5.4</w:t>
      </w:r>
      <w:r w:rsidRPr="007566B7">
        <w:rPr>
          <w:rFonts w:eastAsia="Calibri"/>
          <w:noProof/>
          <w:sz w:val="24"/>
          <w:lang w:eastAsia="en-US"/>
        </w:rPr>
        <w:t>.2. bendradarbiauti su Teikėju ir suteikti jam visą Sutarties vykdymui reikalingą informaciją, kurios pastarasis pagrįstai paprašo;</w:t>
      </w:r>
    </w:p>
    <w:p w14:paraId="46AACB64" w14:textId="77777777" w:rsidR="005923FA" w:rsidRPr="007566B7" w:rsidRDefault="005923FA" w:rsidP="005923FA">
      <w:pPr>
        <w:widowControl/>
        <w:tabs>
          <w:tab w:val="left" w:pos="1440"/>
        </w:tabs>
        <w:autoSpaceDE/>
        <w:autoSpaceDN/>
        <w:adjustRightInd/>
        <w:ind w:firstLine="567"/>
        <w:jc w:val="both"/>
        <w:rPr>
          <w:rFonts w:eastAsia="Calibri"/>
          <w:noProof/>
          <w:sz w:val="24"/>
          <w:lang w:eastAsia="en-US"/>
        </w:rPr>
      </w:pPr>
      <w:r w:rsidRPr="007566B7">
        <w:rPr>
          <w:rFonts w:eastAsia="Calibri"/>
          <w:sz w:val="24"/>
          <w:lang w:eastAsia="en-US"/>
        </w:rPr>
        <w:t>5.4</w:t>
      </w:r>
      <w:r w:rsidRPr="007566B7">
        <w:rPr>
          <w:rFonts w:eastAsia="Calibri"/>
          <w:noProof/>
          <w:sz w:val="24"/>
          <w:lang w:eastAsia="en-US"/>
        </w:rPr>
        <w:t xml:space="preserve">.3. pateikti papildomus dokumentus ar instrukcijas, jei tai būtina tinkamam ir savalaikiam Sutarties įvykdymui ir/ar jos trūkumų pašalinimui; </w:t>
      </w:r>
    </w:p>
    <w:p w14:paraId="21499C10" w14:textId="77777777" w:rsidR="005923FA" w:rsidRPr="007566B7" w:rsidRDefault="005923FA" w:rsidP="005923FA">
      <w:pPr>
        <w:widowControl/>
        <w:tabs>
          <w:tab w:val="left" w:pos="1440"/>
        </w:tabs>
        <w:autoSpaceDE/>
        <w:autoSpaceDN/>
        <w:adjustRightInd/>
        <w:ind w:firstLine="567"/>
        <w:jc w:val="both"/>
        <w:rPr>
          <w:rFonts w:eastAsia="Calibri"/>
          <w:noProof/>
          <w:sz w:val="24"/>
          <w:lang w:eastAsia="en-US"/>
        </w:rPr>
      </w:pPr>
      <w:r w:rsidRPr="007566B7">
        <w:rPr>
          <w:rFonts w:eastAsia="Calibri"/>
          <w:sz w:val="24"/>
          <w:lang w:eastAsia="en-US"/>
        </w:rPr>
        <w:lastRenderedPageBreak/>
        <w:t>5.4</w:t>
      </w:r>
      <w:r w:rsidRPr="007566B7">
        <w:rPr>
          <w:rFonts w:eastAsia="Calibri"/>
          <w:noProof/>
          <w:sz w:val="24"/>
          <w:lang w:eastAsia="en-US"/>
        </w:rPr>
        <w:t>.4. nedelsiant, bet ne vėliau, kaip per 3 (tris) darbo dienas nuo aplinkybių, galinčių trukdyti tinkamai įvykdyti įsipareigojimus pagal Sutartį, atsiradimo momento informuoti Teikėją apie tokių aplinkybių atsiradimą;</w:t>
      </w:r>
    </w:p>
    <w:p w14:paraId="1FF4D866" w14:textId="77777777" w:rsidR="005923FA" w:rsidRPr="007566B7" w:rsidRDefault="005923FA" w:rsidP="005923FA">
      <w:pPr>
        <w:widowControl/>
        <w:tabs>
          <w:tab w:val="left" w:pos="1440"/>
        </w:tabs>
        <w:autoSpaceDE/>
        <w:autoSpaceDN/>
        <w:adjustRightInd/>
        <w:ind w:firstLine="567"/>
        <w:jc w:val="both"/>
        <w:rPr>
          <w:rFonts w:eastAsia="Calibri"/>
          <w:noProof/>
          <w:sz w:val="24"/>
          <w:lang w:eastAsia="en-US"/>
        </w:rPr>
      </w:pPr>
      <w:r w:rsidRPr="007566B7">
        <w:rPr>
          <w:rFonts w:eastAsia="Calibri"/>
          <w:sz w:val="24"/>
          <w:lang w:eastAsia="en-US"/>
        </w:rPr>
        <w:t>5.4</w:t>
      </w:r>
      <w:r w:rsidRPr="007566B7">
        <w:rPr>
          <w:rFonts w:eastAsia="Calibri"/>
          <w:noProof/>
          <w:sz w:val="24"/>
          <w:lang w:eastAsia="en-US"/>
        </w:rPr>
        <w:t xml:space="preserve">.5. jeigu Teikėjas vykdydamas Sutartį nukrypsta nuo Sutarties sąlygų, nedelsiant raštu apie tai pranešti Teikėjui; </w:t>
      </w:r>
    </w:p>
    <w:p w14:paraId="0F1E7894" w14:textId="77777777" w:rsidR="005923FA" w:rsidRPr="007566B7" w:rsidRDefault="005923FA" w:rsidP="005923FA">
      <w:pPr>
        <w:widowControl/>
        <w:tabs>
          <w:tab w:val="left" w:pos="1440"/>
        </w:tabs>
        <w:autoSpaceDE/>
        <w:autoSpaceDN/>
        <w:adjustRightInd/>
        <w:ind w:firstLine="567"/>
        <w:jc w:val="both"/>
        <w:rPr>
          <w:rFonts w:eastAsia="Calibri"/>
          <w:noProof/>
          <w:sz w:val="24"/>
          <w:lang w:eastAsia="en-US"/>
        </w:rPr>
      </w:pPr>
      <w:r w:rsidRPr="007566B7">
        <w:rPr>
          <w:rFonts w:eastAsia="Calibri"/>
          <w:sz w:val="24"/>
          <w:lang w:eastAsia="en-US"/>
        </w:rPr>
        <w:t>5.4</w:t>
      </w:r>
      <w:r w:rsidRPr="007566B7">
        <w:rPr>
          <w:rFonts w:eastAsia="Calibri"/>
          <w:noProof/>
          <w:sz w:val="24"/>
          <w:lang w:eastAsia="en-US"/>
        </w:rPr>
        <w:t>.6. tikrinti ir tvirtinti Teikėjo pateiktus Paslaugų suteikimo aktus bei sąskaitas – faktūras;</w:t>
      </w:r>
    </w:p>
    <w:p w14:paraId="1F049019" w14:textId="77777777" w:rsidR="005923FA" w:rsidRDefault="005923FA" w:rsidP="005923FA">
      <w:pPr>
        <w:widowControl/>
        <w:tabs>
          <w:tab w:val="left" w:pos="1440"/>
        </w:tabs>
        <w:autoSpaceDE/>
        <w:autoSpaceDN/>
        <w:adjustRightInd/>
        <w:ind w:firstLine="567"/>
        <w:jc w:val="both"/>
        <w:rPr>
          <w:rFonts w:eastAsia="Calibri"/>
          <w:noProof/>
          <w:sz w:val="24"/>
          <w:lang w:eastAsia="en-US"/>
        </w:rPr>
      </w:pPr>
      <w:r w:rsidRPr="007566B7">
        <w:rPr>
          <w:rFonts w:eastAsia="Calibri"/>
          <w:sz w:val="24"/>
          <w:lang w:eastAsia="en-US"/>
        </w:rPr>
        <w:t>5.4</w:t>
      </w:r>
      <w:r w:rsidRPr="007566B7">
        <w:rPr>
          <w:rFonts w:eastAsia="Calibri"/>
          <w:noProof/>
          <w:sz w:val="24"/>
          <w:lang w:eastAsia="en-US"/>
        </w:rPr>
        <w:t>.7. Sutartyje nustatyta tvarka apmokėti už tinkamai, kokybiškai ir laiku suteiktas Paslaugas.</w:t>
      </w:r>
    </w:p>
    <w:p w14:paraId="69AF845D" w14:textId="77777777" w:rsidR="00B80EAC" w:rsidRPr="007566B7" w:rsidRDefault="00B80EAC" w:rsidP="005923FA">
      <w:pPr>
        <w:widowControl/>
        <w:tabs>
          <w:tab w:val="left" w:pos="1440"/>
        </w:tabs>
        <w:autoSpaceDE/>
        <w:autoSpaceDN/>
        <w:adjustRightInd/>
        <w:ind w:firstLine="567"/>
        <w:jc w:val="both"/>
        <w:rPr>
          <w:rFonts w:eastAsia="Calibri"/>
          <w:noProof/>
          <w:sz w:val="24"/>
          <w:lang w:eastAsia="en-US"/>
        </w:rPr>
      </w:pPr>
    </w:p>
    <w:p w14:paraId="0D18C9C1" w14:textId="77777777" w:rsidR="005923FA" w:rsidRPr="007566B7" w:rsidRDefault="005923FA" w:rsidP="005923FA">
      <w:pPr>
        <w:widowControl/>
        <w:tabs>
          <w:tab w:val="left" w:pos="0"/>
        </w:tabs>
        <w:autoSpaceDN/>
        <w:adjustRightInd/>
        <w:ind w:firstLine="567"/>
        <w:jc w:val="both"/>
        <w:rPr>
          <w:b/>
          <w:bCs/>
          <w:sz w:val="24"/>
          <w:u w:val="single"/>
        </w:rPr>
      </w:pPr>
      <w:r w:rsidRPr="007566B7">
        <w:rPr>
          <w:b/>
          <w:bCs/>
          <w:sz w:val="24"/>
          <w:u w:val="single"/>
        </w:rPr>
        <w:t>5.5. Užsakovas turi teisę:</w:t>
      </w:r>
    </w:p>
    <w:p w14:paraId="0B00AD36" w14:textId="77777777" w:rsidR="005923FA" w:rsidRPr="007566B7" w:rsidRDefault="005923FA" w:rsidP="005923FA">
      <w:pPr>
        <w:widowControl/>
        <w:tabs>
          <w:tab w:val="left" w:pos="0"/>
        </w:tabs>
        <w:autoSpaceDN/>
        <w:adjustRightInd/>
        <w:ind w:firstLine="567"/>
        <w:jc w:val="both"/>
        <w:rPr>
          <w:sz w:val="24"/>
        </w:rPr>
      </w:pPr>
      <w:r w:rsidRPr="007566B7">
        <w:rPr>
          <w:sz w:val="24"/>
        </w:rPr>
        <w:t>5.5.1. duoti Teikėjui nurodymus, kad būtų tinkamai, kokybiškai ir laiku įvykdyta Sutartis;</w:t>
      </w:r>
    </w:p>
    <w:p w14:paraId="340197A8" w14:textId="77777777" w:rsidR="005923FA" w:rsidRPr="007566B7" w:rsidRDefault="005923FA" w:rsidP="005923FA">
      <w:pPr>
        <w:widowControl/>
        <w:tabs>
          <w:tab w:val="left" w:pos="0"/>
        </w:tabs>
        <w:suppressAutoHyphens/>
        <w:autoSpaceDE/>
        <w:autoSpaceDN/>
        <w:adjustRightInd/>
        <w:ind w:firstLine="567"/>
        <w:jc w:val="both"/>
        <w:rPr>
          <w:sz w:val="24"/>
          <w:lang w:eastAsia="ar-SA"/>
        </w:rPr>
      </w:pPr>
      <w:r w:rsidRPr="007566B7">
        <w:rPr>
          <w:sz w:val="24"/>
          <w:lang w:eastAsia="ar-SA"/>
        </w:rPr>
        <w:t>5.5.2. gauti visą informaciją, dokumentus, susijusius su Sutarties vykdymu;</w:t>
      </w:r>
    </w:p>
    <w:p w14:paraId="3C23D3DC" w14:textId="77777777" w:rsidR="005923FA" w:rsidRPr="007566B7" w:rsidRDefault="005923FA" w:rsidP="005923FA">
      <w:pPr>
        <w:widowControl/>
        <w:tabs>
          <w:tab w:val="left" w:pos="0"/>
        </w:tabs>
        <w:suppressAutoHyphens/>
        <w:autoSpaceDE/>
        <w:autoSpaceDN/>
        <w:adjustRightInd/>
        <w:ind w:firstLine="567"/>
        <w:jc w:val="both"/>
        <w:rPr>
          <w:sz w:val="24"/>
          <w:lang w:eastAsia="ar-SA"/>
        </w:rPr>
      </w:pPr>
      <w:r w:rsidRPr="007566B7">
        <w:rPr>
          <w:sz w:val="24"/>
          <w:lang w:eastAsia="ar-SA"/>
        </w:rPr>
        <w:t>5.5.3. nemokėti Teikėjui už netinkamai, nekokybiškai ir ne laiku suteiktas Paslaugas ar jų dalį;</w:t>
      </w:r>
    </w:p>
    <w:p w14:paraId="458371DE" w14:textId="77777777" w:rsidR="005923FA" w:rsidRPr="007566B7" w:rsidRDefault="005923FA" w:rsidP="005923FA">
      <w:pPr>
        <w:widowControl/>
        <w:tabs>
          <w:tab w:val="left" w:pos="0"/>
        </w:tabs>
        <w:suppressAutoHyphens/>
        <w:autoSpaceDE/>
        <w:autoSpaceDN/>
        <w:adjustRightInd/>
        <w:ind w:firstLine="567"/>
        <w:jc w:val="both"/>
        <w:rPr>
          <w:sz w:val="24"/>
          <w:lang w:eastAsia="ar-SA"/>
        </w:rPr>
      </w:pPr>
      <w:r w:rsidRPr="007566B7">
        <w:rPr>
          <w:sz w:val="24"/>
          <w:lang w:eastAsia="ar-SA"/>
        </w:rPr>
        <w:t>5.5.4. esant pagrindui, išieškoti baudas, delspinigius bei kitus mokėjimus;</w:t>
      </w:r>
    </w:p>
    <w:p w14:paraId="5EB42E68" w14:textId="77777777" w:rsidR="005923FA" w:rsidRPr="007566B7" w:rsidRDefault="005923FA" w:rsidP="005923FA">
      <w:pPr>
        <w:widowControl/>
        <w:tabs>
          <w:tab w:val="left" w:pos="0"/>
        </w:tabs>
        <w:suppressAutoHyphens/>
        <w:autoSpaceDE/>
        <w:autoSpaceDN/>
        <w:adjustRightInd/>
        <w:ind w:firstLine="567"/>
        <w:jc w:val="both"/>
        <w:rPr>
          <w:sz w:val="24"/>
          <w:lang w:eastAsia="ar-SA"/>
        </w:rPr>
      </w:pPr>
      <w:r w:rsidRPr="007566B7">
        <w:rPr>
          <w:sz w:val="24"/>
          <w:lang w:eastAsia="ar-SA"/>
        </w:rPr>
        <w:t>5.5.5. į jam padarytų nuostolių atlyginimą;</w:t>
      </w:r>
    </w:p>
    <w:p w14:paraId="65631CC1" w14:textId="39AAFE77" w:rsidR="005923FA" w:rsidRDefault="005923FA" w:rsidP="005923FA">
      <w:pPr>
        <w:widowControl/>
        <w:tabs>
          <w:tab w:val="left" w:pos="0"/>
        </w:tabs>
        <w:autoSpaceDN/>
        <w:adjustRightInd/>
        <w:ind w:firstLine="567"/>
        <w:jc w:val="both"/>
        <w:rPr>
          <w:sz w:val="24"/>
        </w:rPr>
      </w:pPr>
      <w:r w:rsidRPr="007566B7">
        <w:rPr>
          <w:sz w:val="24"/>
        </w:rPr>
        <w:t>5.5.</w:t>
      </w:r>
      <w:r w:rsidR="000C67E7" w:rsidRPr="007566B7">
        <w:rPr>
          <w:sz w:val="24"/>
        </w:rPr>
        <w:t>6</w:t>
      </w:r>
      <w:r w:rsidRPr="007566B7">
        <w:rPr>
          <w:sz w:val="24"/>
        </w:rPr>
        <w:t xml:space="preserve">. Užsakovas turi kitas Sutartyje bei Lietuvos Respublikoje galiojančiuose teisės aktuose numatytas teises ir pareigas. </w:t>
      </w:r>
    </w:p>
    <w:p w14:paraId="46F69C56" w14:textId="77777777" w:rsidR="004E101F" w:rsidRPr="007566B7" w:rsidRDefault="004E101F" w:rsidP="005923FA">
      <w:pPr>
        <w:widowControl/>
        <w:tabs>
          <w:tab w:val="left" w:pos="0"/>
        </w:tabs>
        <w:autoSpaceDN/>
        <w:adjustRightInd/>
        <w:ind w:firstLine="567"/>
        <w:jc w:val="both"/>
        <w:rPr>
          <w:sz w:val="24"/>
        </w:rPr>
      </w:pPr>
    </w:p>
    <w:p w14:paraId="19E958D4" w14:textId="2801816D" w:rsidR="008A3577" w:rsidRPr="007566B7" w:rsidRDefault="008A3577" w:rsidP="008A3577">
      <w:pPr>
        <w:widowControl/>
        <w:autoSpaceDE/>
        <w:autoSpaceDN/>
        <w:adjustRightInd/>
        <w:ind w:firstLine="567"/>
        <w:jc w:val="both"/>
        <w:rPr>
          <w:sz w:val="24"/>
        </w:rPr>
      </w:pPr>
    </w:p>
    <w:p w14:paraId="3EDE7615" w14:textId="77777777" w:rsidR="00EC2BAC" w:rsidRPr="007566B7" w:rsidRDefault="00EC2BAC" w:rsidP="00EC2BAC">
      <w:pPr>
        <w:widowControl/>
        <w:tabs>
          <w:tab w:val="left" w:pos="851"/>
          <w:tab w:val="left" w:pos="1134"/>
        </w:tabs>
        <w:autoSpaceDE/>
        <w:autoSpaceDN/>
        <w:adjustRightInd/>
        <w:spacing w:after="200" w:line="276" w:lineRule="auto"/>
        <w:ind w:firstLine="567"/>
        <w:jc w:val="center"/>
        <w:rPr>
          <w:rFonts w:eastAsia="SimSun"/>
          <w:b/>
          <w:sz w:val="24"/>
          <w:lang w:eastAsia="zh-CN"/>
        </w:rPr>
      </w:pPr>
      <w:r w:rsidRPr="007566B7">
        <w:rPr>
          <w:rFonts w:eastAsia="SimSun"/>
          <w:b/>
          <w:sz w:val="24"/>
          <w:lang w:eastAsia="zh-CN"/>
        </w:rPr>
        <w:t>6. Sutarties galiojimas, vykdymas, vykdymo terminai</w:t>
      </w:r>
    </w:p>
    <w:p w14:paraId="1303D865" w14:textId="77777777" w:rsidR="00D251C6" w:rsidRPr="007566B7" w:rsidRDefault="00D251C6" w:rsidP="004042A5">
      <w:pPr>
        <w:widowControl/>
        <w:shd w:val="clear" w:color="auto" w:fill="FFFFFF"/>
        <w:suppressAutoHyphens/>
        <w:autoSpaceDE/>
        <w:autoSpaceDN/>
        <w:adjustRightInd/>
        <w:ind w:firstLine="567"/>
        <w:jc w:val="both"/>
        <w:rPr>
          <w:sz w:val="24"/>
        </w:rPr>
      </w:pPr>
    </w:p>
    <w:p w14:paraId="227C5BF9" w14:textId="23010873" w:rsidR="00D251C6" w:rsidRPr="00A05DE2" w:rsidRDefault="00EC2BAC" w:rsidP="00A05DE2">
      <w:pPr>
        <w:widowControl/>
        <w:shd w:val="clear" w:color="auto" w:fill="FFFFFF"/>
        <w:suppressAutoHyphens/>
        <w:autoSpaceDE/>
        <w:autoSpaceDN/>
        <w:adjustRightInd/>
        <w:ind w:firstLine="567"/>
        <w:jc w:val="both"/>
        <w:rPr>
          <w:sz w:val="24"/>
          <w:lang w:eastAsia="ar-SA"/>
        </w:rPr>
      </w:pPr>
      <w:r w:rsidRPr="00A05DE2">
        <w:rPr>
          <w:sz w:val="24"/>
        </w:rPr>
        <w:t xml:space="preserve">6.1. </w:t>
      </w:r>
      <w:r w:rsidRPr="00A05DE2">
        <w:rPr>
          <w:sz w:val="24"/>
          <w:lang w:eastAsia="ar-SA"/>
        </w:rPr>
        <w:t>Sutartis įsigalioja nuo momento, kai Šalys ją pasirašo</w:t>
      </w:r>
      <w:r w:rsidR="00E07DB7" w:rsidRPr="00A05DE2">
        <w:rPr>
          <w:sz w:val="24"/>
          <w:lang w:eastAsia="ar-SA"/>
        </w:rPr>
        <w:t>.</w:t>
      </w:r>
      <w:r w:rsidRPr="00A05DE2">
        <w:rPr>
          <w:sz w:val="24"/>
          <w:lang w:eastAsia="ar-SA"/>
        </w:rPr>
        <w:t xml:space="preserve"> </w:t>
      </w:r>
      <w:bookmarkStart w:id="10" w:name="_Hlk24612561"/>
      <w:r w:rsidR="00AF0446" w:rsidRPr="00A05DE2">
        <w:rPr>
          <w:sz w:val="24"/>
          <w:lang w:eastAsia="ar-SA"/>
        </w:rPr>
        <w:t>Sutartis galioja iki visiško Sutartyje numatytų įsipareigojimų įvykdymo, arba ji nutraukiama teismo sprendimu ar Lietuvos Respublikoje galiojančiuose teisės aktuose ar šioje Sutartyje nustatytais atvejais.</w:t>
      </w:r>
    </w:p>
    <w:bookmarkEnd w:id="10"/>
    <w:p w14:paraId="34A7F22F" w14:textId="789B1F0E" w:rsidR="00E75507" w:rsidRPr="007566B7" w:rsidRDefault="00EC2BAC" w:rsidP="00A05DE2">
      <w:pPr>
        <w:widowControl/>
        <w:autoSpaceDE/>
        <w:autoSpaceDN/>
        <w:adjustRightInd/>
        <w:ind w:firstLine="567"/>
        <w:jc w:val="both"/>
        <w:rPr>
          <w:sz w:val="24"/>
          <w:lang w:eastAsia="en-US"/>
        </w:rPr>
      </w:pPr>
      <w:r w:rsidRPr="007566B7">
        <w:rPr>
          <w:sz w:val="24"/>
          <w:lang w:eastAsia="en-US"/>
        </w:rPr>
        <w:t>6.</w:t>
      </w:r>
      <w:r w:rsidR="00E07DB7" w:rsidRPr="007566B7">
        <w:rPr>
          <w:sz w:val="24"/>
          <w:lang w:eastAsia="en-US"/>
        </w:rPr>
        <w:t>2</w:t>
      </w:r>
      <w:r w:rsidRPr="007566B7">
        <w:rPr>
          <w:sz w:val="24"/>
          <w:lang w:eastAsia="en-US"/>
        </w:rPr>
        <w:t xml:space="preserve">. </w:t>
      </w:r>
      <w:bookmarkStart w:id="11" w:name="_Hlk13146634"/>
      <w:r w:rsidR="00D251C6" w:rsidRPr="007566B7">
        <w:rPr>
          <w:sz w:val="24"/>
          <w:lang w:eastAsia="en-US"/>
        </w:rPr>
        <w:t xml:space="preserve">Paslaugos turi būti suteiktos per </w:t>
      </w:r>
      <w:r w:rsidR="00C478B0" w:rsidRPr="00A05DE2">
        <w:rPr>
          <w:b/>
          <w:bCs/>
          <w:color w:val="000000" w:themeColor="text1"/>
          <w:sz w:val="24"/>
          <w:lang w:eastAsia="en-US"/>
        </w:rPr>
        <w:t>11</w:t>
      </w:r>
      <w:r w:rsidR="00D251C6" w:rsidRPr="00A05DE2">
        <w:rPr>
          <w:b/>
          <w:bCs/>
          <w:color w:val="000000" w:themeColor="text1"/>
          <w:sz w:val="24"/>
          <w:lang w:eastAsia="en-US"/>
        </w:rPr>
        <w:t xml:space="preserve"> mėnesių</w:t>
      </w:r>
      <w:r w:rsidR="00D251C6" w:rsidRPr="00A05DE2">
        <w:rPr>
          <w:color w:val="000000" w:themeColor="text1"/>
          <w:sz w:val="24"/>
          <w:lang w:eastAsia="en-US"/>
        </w:rPr>
        <w:t xml:space="preserve">. </w:t>
      </w:r>
      <w:r w:rsidR="00D251C6" w:rsidRPr="007566B7">
        <w:rPr>
          <w:sz w:val="24"/>
          <w:lang w:eastAsia="en-US"/>
        </w:rPr>
        <w:t>Šis terminas skaičiuojamas nuo Sutarties įsigaliojimo momento (Sutarties 6.1. punktas).</w:t>
      </w:r>
    </w:p>
    <w:bookmarkEnd w:id="11"/>
    <w:p w14:paraId="15439751" w14:textId="43040D66" w:rsidR="00EC2BAC" w:rsidRPr="00A05DE2" w:rsidRDefault="00D251C6" w:rsidP="00EC2BAC">
      <w:pPr>
        <w:widowControl/>
        <w:autoSpaceDE/>
        <w:adjustRightInd/>
        <w:ind w:firstLine="567"/>
        <w:jc w:val="both"/>
        <w:rPr>
          <w:rFonts w:eastAsia="Calibri"/>
          <w:sz w:val="24"/>
          <w:lang w:eastAsia="en-US"/>
        </w:rPr>
      </w:pPr>
      <w:r w:rsidRPr="007566B7">
        <w:rPr>
          <w:rFonts w:eastAsia="Calibri"/>
          <w:sz w:val="24"/>
          <w:lang w:eastAsia="en-US"/>
        </w:rPr>
        <w:t>6.3.</w:t>
      </w:r>
      <w:r w:rsidR="00EC2BAC" w:rsidRPr="007566B7">
        <w:rPr>
          <w:rFonts w:eastAsia="Calibri"/>
          <w:sz w:val="24"/>
          <w:lang w:eastAsia="en-US"/>
        </w:rPr>
        <w:t xml:space="preserve"> </w:t>
      </w:r>
      <w:r w:rsidR="00E14406" w:rsidRPr="00A05DE2">
        <w:rPr>
          <w:rFonts w:eastAsia="Calibri"/>
          <w:sz w:val="24"/>
          <w:lang w:eastAsia="en-US"/>
        </w:rPr>
        <w:t>Paslaugų</w:t>
      </w:r>
      <w:r w:rsidR="00EC2BAC" w:rsidRPr="00A05DE2">
        <w:rPr>
          <w:rFonts w:eastAsia="Calibri"/>
          <w:sz w:val="24"/>
          <w:lang w:eastAsia="en-US"/>
        </w:rPr>
        <w:t xml:space="preserve"> ar jų dalies vykdymas, atitinkamai terminų skaičiavimas, gali būti sustabdyti iki </w:t>
      </w:r>
      <w:r w:rsidR="002C6964" w:rsidRPr="004E101F">
        <w:rPr>
          <w:rFonts w:eastAsia="Calibri"/>
          <w:sz w:val="24"/>
          <w:lang w:eastAsia="en-US"/>
        </w:rPr>
        <w:t>6</w:t>
      </w:r>
      <w:r w:rsidR="00EC2BAC" w:rsidRPr="004E101F">
        <w:rPr>
          <w:rFonts w:eastAsia="Calibri"/>
          <w:sz w:val="24"/>
          <w:lang w:eastAsia="en-US"/>
        </w:rPr>
        <w:t xml:space="preserve"> (</w:t>
      </w:r>
      <w:r w:rsidR="002C6964" w:rsidRPr="004E101F">
        <w:rPr>
          <w:rFonts w:eastAsia="Calibri"/>
          <w:sz w:val="24"/>
          <w:lang w:eastAsia="en-US"/>
        </w:rPr>
        <w:t>šešių</w:t>
      </w:r>
      <w:r w:rsidR="00EC2BAC" w:rsidRPr="004E101F">
        <w:rPr>
          <w:rFonts w:eastAsia="Calibri"/>
          <w:color w:val="000000" w:themeColor="text1"/>
          <w:sz w:val="24"/>
          <w:lang w:eastAsia="en-US"/>
        </w:rPr>
        <w:t>)</w:t>
      </w:r>
      <w:r w:rsidR="00EC2BAC" w:rsidRPr="00A05DE2">
        <w:rPr>
          <w:rFonts w:eastAsia="Calibri"/>
          <w:color w:val="000000" w:themeColor="text1"/>
          <w:sz w:val="24"/>
          <w:lang w:eastAsia="en-US"/>
        </w:rPr>
        <w:t xml:space="preserve"> mėnesių laikotarpiui</w:t>
      </w:r>
      <w:r w:rsidR="00EC2BAC" w:rsidRPr="00A05DE2">
        <w:rPr>
          <w:rFonts w:eastAsia="Calibri"/>
          <w:sz w:val="24"/>
          <w:lang w:eastAsia="en-US"/>
        </w:rPr>
        <w:t xml:space="preserve">, kai dėl nuo </w:t>
      </w:r>
      <w:r w:rsidR="00E14406" w:rsidRPr="00A05DE2">
        <w:rPr>
          <w:rFonts w:eastAsia="Calibri"/>
          <w:sz w:val="24"/>
          <w:lang w:eastAsia="en-US"/>
        </w:rPr>
        <w:t>Teikėjo</w:t>
      </w:r>
      <w:r w:rsidR="00EC2BAC" w:rsidRPr="00A05DE2">
        <w:rPr>
          <w:rFonts w:eastAsia="Calibri"/>
          <w:sz w:val="24"/>
          <w:lang w:eastAsia="en-US"/>
        </w:rPr>
        <w:t xml:space="preserve"> nepriklausančių ir jo rizikai nepriskiriamų aplinkybių </w:t>
      </w:r>
      <w:r w:rsidR="00E14406" w:rsidRPr="00A05DE2">
        <w:rPr>
          <w:rFonts w:eastAsia="Calibri"/>
          <w:sz w:val="24"/>
          <w:lang w:eastAsia="en-US"/>
        </w:rPr>
        <w:t>Teikėjas</w:t>
      </w:r>
      <w:r w:rsidR="00EC2BAC" w:rsidRPr="00A05DE2">
        <w:rPr>
          <w:rFonts w:eastAsia="Calibri"/>
          <w:sz w:val="24"/>
          <w:lang w:eastAsia="en-US"/>
        </w:rPr>
        <w:t xml:space="preserve"> neturi galimybės </w:t>
      </w:r>
      <w:r w:rsidR="00E14406" w:rsidRPr="00A05DE2">
        <w:rPr>
          <w:rFonts w:eastAsia="Calibri"/>
          <w:sz w:val="24"/>
          <w:lang w:eastAsia="en-US"/>
        </w:rPr>
        <w:t>teikti Paslaugų</w:t>
      </w:r>
      <w:r w:rsidR="00EC2BAC" w:rsidRPr="00A05DE2">
        <w:rPr>
          <w:rFonts w:eastAsia="Calibri"/>
          <w:sz w:val="24"/>
          <w:lang w:eastAsia="en-US"/>
        </w:rPr>
        <w:t>.</w:t>
      </w:r>
      <w:r w:rsidR="00E14406" w:rsidRPr="00A05DE2">
        <w:rPr>
          <w:rFonts w:eastAsia="Calibri"/>
          <w:sz w:val="24"/>
          <w:lang w:eastAsia="en-US"/>
        </w:rPr>
        <w:t xml:space="preserve"> Paslaugų</w:t>
      </w:r>
      <w:r w:rsidR="00EC2BAC" w:rsidRPr="00A05DE2">
        <w:rPr>
          <w:rFonts w:eastAsia="Calibri"/>
          <w:sz w:val="24"/>
          <w:lang w:eastAsia="en-US"/>
        </w:rPr>
        <w:t xml:space="preserve"> </w:t>
      </w:r>
      <w:r w:rsidR="00E14406" w:rsidRPr="00A05DE2">
        <w:rPr>
          <w:rFonts w:eastAsia="Calibri"/>
          <w:sz w:val="24"/>
          <w:lang w:eastAsia="en-US"/>
        </w:rPr>
        <w:t>teikimo</w:t>
      </w:r>
      <w:r w:rsidR="00EC2BAC" w:rsidRPr="00A05DE2">
        <w:rPr>
          <w:rFonts w:eastAsia="Calibri"/>
          <w:sz w:val="24"/>
          <w:lang w:eastAsia="en-US"/>
        </w:rPr>
        <w:t xml:space="preserve"> sustabdymo metu paaiškėjus, kad objektyvios, nuo Sutarties šalių nepriklausančios aplinkybės, dėl kurių buvo sustabdytas </w:t>
      </w:r>
      <w:r w:rsidR="00E14406" w:rsidRPr="00A05DE2">
        <w:rPr>
          <w:rFonts w:eastAsia="Calibri"/>
          <w:sz w:val="24"/>
          <w:lang w:eastAsia="en-US"/>
        </w:rPr>
        <w:t>Paslaugų</w:t>
      </w:r>
      <w:r w:rsidR="00EC2BAC" w:rsidRPr="00A05DE2">
        <w:rPr>
          <w:rFonts w:eastAsia="Calibri"/>
          <w:sz w:val="24"/>
          <w:lang w:eastAsia="en-US"/>
        </w:rPr>
        <w:t xml:space="preserve"> ar jų dalies </w:t>
      </w:r>
      <w:r w:rsidR="00E14406" w:rsidRPr="00A05DE2">
        <w:rPr>
          <w:rFonts w:eastAsia="Calibri"/>
          <w:sz w:val="24"/>
          <w:lang w:eastAsia="en-US"/>
        </w:rPr>
        <w:t>teiki</w:t>
      </w:r>
      <w:r w:rsidR="00EC2BAC" w:rsidRPr="00A05DE2">
        <w:rPr>
          <w:rFonts w:eastAsia="Calibri"/>
          <w:sz w:val="24"/>
          <w:lang w:eastAsia="en-US"/>
        </w:rPr>
        <w:t xml:space="preserve">mas, truks ilgiau nei numatytas Sutartyje sustabdymo terminas, Užsakovas turi teisę Sutarties sustabdymo terminą pratęsti iki šių aplinkybių visiško pasibaigimo, arba spręsti dėl Sutarties nutraukimo. Aplinkybės, kurios yra priskiriamos </w:t>
      </w:r>
      <w:r w:rsidR="00E14406" w:rsidRPr="00A05DE2">
        <w:rPr>
          <w:rFonts w:eastAsia="Calibri"/>
          <w:sz w:val="24"/>
          <w:lang w:eastAsia="en-US"/>
        </w:rPr>
        <w:t>Teikėjo</w:t>
      </w:r>
      <w:r w:rsidR="00EC2BAC" w:rsidRPr="00A05DE2">
        <w:rPr>
          <w:rFonts w:eastAsia="Calibri"/>
          <w:sz w:val="24"/>
          <w:lang w:eastAsia="en-US"/>
        </w:rPr>
        <w:t xml:space="preserve"> rizikai, pvz. sub</w:t>
      </w:r>
      <w:r w:rsidR="00E14406" w:rsidRPr="00A05DE2">
        <w:rPr>
          <w:rFonts w:eastAsia="Calibri"/>
          <w:sz w:val="24"/>
          <w:lang w:eastAsia="en-US"/>
        </w:rPr>
        <w:t>teikėj</w:t>
      </w:r>
      <w:r w:rsidR="00EC2BAC" w:rsidRPr="00A05DE2">
        <w:rPr>
          <w:rFonts w:eastAsia="Calibri"/>
          <w:sz w:val="24"/>
          <w:lang w:eastAsia="en-US"/>
        </w:rPr>
        <w:t xml:space="preserve">ų neveikimas ar netinkamas veikimas ir pan., nėra laikomos aplinkybėmis, dėl kurių gali būti sustabdomi </w:t>
      </w:r>
      <w:r w:rsidR="000C141C" w:rsidRPr="00A05DE2">
        <w:rPr>
          <w:rFonts w:eastAsia="Calibri"/>
          <w:sz w:val="24"/>
          <w:lang w:eastAsia="en-US"/>
        </w:rPr>
        <w:t>Paslaugų</w:t>
      </w:r>
      <w:r w:rsidR="00EC2BAC" w:rsidRPr="00A05DE2">
        <w:rPr>
          <w:rFonts w:eastAsia="Calibri"/>
          <w:sz w:val="24"/>
          <w:lang w:eastAsia="en-US"/>
        </w:rPr>
        <w:t xml:space="preserve"> </w:t>
      </w:r>
      <w:r w:rsidR="000C141C" w:rsidRPr="00A05DE2">
        <w:rPr>
          <w:rFonts w:eastAsia="Calibri"/>
          <w:sz w:val="24"/>
          <w:lang w:eastAsia="en-US"/>
        </w:rPr>
        <w:t>teikimo</w:t>
      </w:r>
      <w:r w:rsidR="00EC2BAC" w:rsidRPr="00A05DE2">
        <w:rPr>
          <w:rFonts w:eastAsia="Calibri"/>
          <w:sz w:val="24"/>
          <w:lang w:eastAsia="en-US"/>
        </w:rPr>
        <w:t xml:space="preserve"> terminai.</w:t>
      </w:r>
    </w:p>
    <w:p w14:paraId="5D10C5E8" w14:textId="2262BD3C" w:rsidR="00EC2BAC" w:rsidRPr="007566B7" w:rsidRDefault="00D251C6" w:rsidP="00EC2BAC">
      <w:pPr>
        <w:widowControl/>
        <w:tabs>
          <w:tab w:val="left" w:pos="851"/>
          <w:tab w:val="left" w:pos="8789"/>
        </w:tabs>
        <w:autoSpaceDE/>
        <w:autoSpaceDN/>
        <w:adjustRightInd/>
        <w:ind w:firstLine="567"/>
        <w:jc w:val="both"/>
        <w:rPr>
          <w:rFonts w:eastAsia="Calibri"/>
          <w:sz w:val="24"/>
          <w:lang w:eastAsia="x-none"/>
        </w:rPr>
      </w:pPr>
      <w:r w:rsidRPr="00A05DE2">
        <w:rPr>
          <w:rFonts w:eastAsia="Calibri"/>
          <w:sz w:val="24"/>
          <w:lang w:eastAsia="x-none"/>
        </w:rPr>
        <w:t>6.4.</w:t>
      </w:r>
      <w:r w:rsidR="00EC2BAC" w:rsidRPr="00A05DE2">
        <w:rPr>
          <w:rFonts w:eastAsia="Calibri"/>
          <w:sz w:val="24"/>
          <w:lang w:eastAsia="x-none"/>
        </w:rPr>
        <w:t xml:space="preserve"> </w:t>
      </w:r>
      <w:r w:rsidR="000C141C" w:rsidRPr="00A05DE2">
        <w:rPr>
          <w:rFonts w:eastAsia="Calibri"/>
          <w:sz w:val="24"/>
          <w:lang w:eastAsia="x-none"/>
        </w:rPr>
        <w:t>Teikėjas</w:t>
      </w:r>
      <w:r w:rsidR="00EC2BAC" w:rsidRPr="00A05DE2">
        <w:rPr>
          <w:rFonts w:eastAsia="Calibri"/>
          <w:sz w:val="24"/>
          <w:lang w:eastAsia="x-none"/>
        </w:rPr>
        <w:t>, neturėdamas</w:t>
      </w:r>
      <w:r w:rsidR="00EC2BAC" w:rsidRPr="007566B7">
        <w:rPr>
          <w:rFonts w:eastAsia="Calibri"/>
          <w:sz w:val="24"/>
          <w:lang w:eastAsia="x-none"/>
        </w:rPr>
        <w:t xml:space="preserve"> galimybės </w:t>
      </w:r>
      <w:r w:rsidR="000C141C" w:rsidRPr="007566B7">
        <w:rPr>
          <w:rFonts w:eastAsia="Calibri"/>
          <w:sz w:val="24"/>
          <w:lang w:eastAsia="x-none"/>
        </w:rPr>
        <w:t>teikti Paslaugų</w:t>
      </w:r>
      <w:r w:rsidR="00EC2BAC" w:rsidRPr="007566B7">
        <w:rPr>
          <w:rFonts w:eastAsia="Calibri"/>
          <w:sz w:val="24"/>
          <w:lang w:eastAsia="x-none"/>
        </w:rPr>
        <w:t xml:space="preserve">, ne vėliau kaip per 3 (tris) darbo dienas nuo šių aplinkybių atsiradimo dienos raštu apie tai informuoja Užsakovą, prašydamas stabdyti </w:t>
      </w:r>
      <w:r w:rsidR="000C141C" w:rsidRPr="007566B7">
        <w:rPr>
          <w:rFonts w:eastAsia="Calibri"/>
          <w:sz w:val="24"/>
          <w:lang w:eastAsia="x-none"/>
        </w:rPr>
        <w:t>Paslaugų</w:t>
      </w:r>
      <w:r w:rsidR="00EC2BAC" w:rsidRPr="007566B7">
        <w:rPr>
          <w:rFonts w:eastAsia="Calibri"/>
          <w:sz w:val="24"/>
          <w:lang w:eastAsia="x-none"/>
        </w:rPr>
        <w:t xml:space="preserve"> ar jų dalies </w:t>
      </w:r>
      <w:r w:rsidR="000C141C" w:rsidRPr="007566B7">
        <w:rPr>
          <w:rFonts w:eastAsia="Calibri"/>
          <w:sz w:val="24"/>
          <w:lang w:eastAsia="x-none"/>
        </w:rPr>
        <w:t>teikimo</w:t>
      </w:r>
      <w:r w:rsidR="00EC2BAC" w:rsidRPr="007566B7">
        <w:rPr>
          <w:rFonts w:eastAsia="Calibri"/>
          <w:sz w:val="24"/>
          <w:lang w:eastAsia="x-none"/>
        </w:rPr>
        <w:t xml:space="preserve"> ir terminų skaičiavimą. </w:t>
      </w:r>
      <w:r w:rsidR="00EC2BAC" w:rsidRPr="007566B7">
        <w:rPr>
          <w:rFonts w:eastAsia="Calibri"/>
          <w:iCs/>
          <w:sz w:val="24"/>
          <w:lang w:eastAsia="x-none"/>
        </w:rPr>
        <w:t xml:space="preserve">Prašyme turi būti detaliai nurodyta aplinkybių, trukdančių </w:t>
      </w:r>
      <w:r w:rsidR="000C141C" w:rsidRPr="007566B7">
        <w:rPr>
          <w:rFonts w:eastAsia="Calibri"/>
          <w:iCs/>
          <w:sz w:val="24"/>
          <w:lang w:eastAsia="x-none"/>
        </w:rPr>
        <w:t>teikti Paslaugas</w:t>
      </w:r>
      <w:r w:rsidR="00EC2BAC" w:rsidRPr="007566B7">
        <w:rPr>
          <w:rFonts w:eastAsia="Calibri"/>
          <w:iCs/>
          <w:sz w:val="24"/>
          <w:lang w:eastAsia="x-none"/>
        </w:rPr>
        <w:t xml:space="preserve">, atsiradimo data bei pateikti įrodymai apie šių aplinkybių egzistavimą. Užsakovas per 5 (penkias) darbo dienas nuo </w:t>
      </w:r>
      <w:r w:rsidR="000C141C" w:rsidRPr="007566B7">
        <w:rPr>
          <w:rFonts w:eastAsia="Calibri"/>
          <w:iCs/>
          <w:sz w:val="24"/>
          <w:lang w:eastAsia="x-none"/>
        </w:rPr>
        <w:t>Teikėjo</w:t>
      </w:r>
      <w:r w:rsidR="00EC2BAC" w:rsidRPr="007566B7">
        <w:rPr>
          <w:rFonts w:eastAsia="Calibri"/>
          <w:iCs/>
          <w:sz w:val="24"/>
          <w:lang w:eastAsia="x-none"/>
        </w:rPr>
        <w:t xml:space="preserve"> prašymo gavimo dienos informuoja apie priimtą sprendimą. Jei priimtas sprendimas – sustabdyti </w:t>
      </w:r>
      <w:r w:rsidR="000C141C" w:rsidRPr="007566B7">
        <w:rPr>
          <w:rFonts w:eastAsia="Calibri"/>
          <w:iCs/>
          <w:sz w:val="24"/>
          <w:lang w:eastAsia="x-none"/>
        </w:rPr>
        <w:t>Paslaugų</w:t>
      </w:r>
      <w:r w:rsidR="00EC2BAC" w:rsidRPr="007566B7">
        <w:rPr>
          <w:rFonts w:eastAsia="Calibri"/>
          <w:iCs/>
          <w:sz w:val="24"/>
          <w:lang w:eastAsia="x-none"/>
        </w:rPr>
        <w:t xml:space="preserve"> ar jų dalies </w:t>
      </w:r>
      <w:r w:rsidR="000C141C" w:rsidRPr="007566B7">
        <w:rPr>
          <w:rFonts w:eastAsia="Calibri"/>
          <w:iCs/>
          <w:sz w:val="24"/>
          <w:lang w:eastAsia="x-none"/>
        </w:rPr>
        <w:t>teikimą</w:t>
      </w:r>
      <w:r w:rsidR="00EC2BAC" w:rsidRPr="007566B7">
        <w:rPr>
          <w:rFonts w:eastAsia="Calibri"/>
          <w:iCs/>
          <w:sz w:val="24"/>
          <w:lang w:eastAsia="x-none"/>
        </w:rPr>
        <w:t xml:space="preserve">, tokiu atveju </w:t>
      </w:r>
      <w:r w:rsidR="000C141C" w:rsidRPr="007566B7">
        <w:rPr>
          <w:rFonts w:eastAsia="Calibri"/>
          <w:iCs/>
          <w:sz w:val="24"/>
          <w:lang w:eastAsia="x-none"/>
        </w:rPr>
        <w:t>Paslaugų tei</w:t>
      </w:r>
      <w:r w:rsidR="00EC2BAC" w:rsidRPr="007566B7">
        <w:rPr>
          <w:rFonts w:eastAsia="Calibri"/>
          <w:iCs/>
          <w:sz w:val="24"/>
          <w:lang w:eastAsia="x-none"/>
        </w:rPr>
        <w:t xml:space="preserve">kimo termino sustabdymas skaičiuojamas nuo </w:t>
      </w:r>
      <w:r w:rsidR="000C141C" w:rsidRPr="007566B7">
        <w:rPr>
          <w:rFonts w:eastAsia="Calibri"/>
          <w:iCs/>
          <w:sz w:val="24"/>
          <w:lang w:eastAsia="x-none"/>
        </w:rPr>
        <w:t>Teikėjo</w:t>
      </w:r>
      <w:r w:rsidR="00EC2BAC" w:rsidRPr="007566B7">
        <w:rPr>
          <w:rFonts w:eastAsia="Calibri"/>
          <w:iCs/>
          <w:sz w:val="24"/>
          <w:lang w:eastAsia="x-none"/>
        </w:rPr>
        <w:t xml:space="preserve"> pranešimo gavimo dienos.</w:t>
      </w:r>
    </w:p>
    <w:p w14:paraId="67853A0F" w14:textId="60EB8192" w:rsidR="00EC2BAC" w:rsidRPr="007566B7" w:rsidRDefault="00D251C6" w:rsidP="00EC2BAC">
      <w:pPr>
        <w:widowControl/>
        <w:tabs>
          <w:tab w:val="left" w:pos="8789"/>
        </w:tabs>
        <w:autoSpaceDE/>
        <w:autoSpaceDN/>
        <w:adjustRightInd/>
        <w:ind w:firstLine="567"/>
        <w:jc w:val="both"/>
        <w:rPr>
          <w:rFonts w:eastAsia="Calibri"/>
          <w:sz w:val="24"/>
          <w:lang w:eastAsia="x-none"/>
        </w:rPr>
      </w:pPr>
      <w:r w:rsidRPr="007566B7">
        <w:rPr>
          <w:rFonts w:eastAsia="Calibri"/>
          <w:sz w:val="24"/>
          <w:lang w:eastAsia="x-none"/>
        </w:rPr>
        <w:t>6.5.</w:t>
      </w:r>
      <w:r w:rsidR="00EC2BAC" w:rsidRPr="007566B7">
        <w:rPr>
          <w:rFonts w:eastAsia="Calibri"/>
          <w:sz w:val="24"/>
          <w:lang w:eastAsia="x-none"/>
        </w:rPr>
        <w:t xml:space="preserve"> </w:t>
      </w:r>
      <w:r w:rsidR="000C141C" w:rsidRPr="007566B7">
        <w:rPr>
          <w:rFonts w:eastAsia="Calibri"/>
          <w:sz w:val="24"/>
          <w:lang w:eastAsia="x-none"/>
        </w:rPr>
        <w:t>Paslaugų</w:t>
      </w:r>
      <w:r w:rsidR="00EC2BAC" w:rsidRPr="007566B7">
        <w:rPr>
          <w:rFonts w:eastAsia="Calibri"/>
          <w:sz w:val="24"/>
          <w:lang w:eastAsia="x-none"/>
        </w:rPr>
        <w:t xml:space="preserve"> ar jų dalies </w:t>
      </w:r>
      <w:r w:rsidR="000C141C" w:rsidRPr="007566B7">
        <w:rPr>
          <w:rFonts w:eastAsia="Calibri"/>
          <w:sz w:val="24"/>
          <w:lang w:eastAsia="x-none"/>
        </w:rPr>
        <w:t>teikimo</w:t>
      </w:r>
      <w:r w:rsidR="00EC2BAC" w:rsidRPr="007566B7">
        <w:rPr>
          <w:rFonts w:eastAsia="Calibri"/>
          <w:sz w:val="24"/>
          <w:lang w:eastAsia="x-none"/>
        </w:rPr>
        <w:t xml:space="preserve"> terminas </w:t>
      </w:r>
      <w:r w:rsidRPr="007566B7">
        <w:rPr>
          <w:rFonts w:eastAsia="Calibri"/>
          <w:sz w:val="24"/>
          <w:lang w:eastAsia="x-none"/>
        </w:rPr>
        <w:t>6.4.</w:t>
      </w:r>
      <w:r w:rsidR="00EC2BAC" w:rsidRPr="007566B7">
        <w:rPr>
          <w:rFonts w:eastAsia="Calibri"/>
          <w:sz w:val="24"/>
          <w:lang w:eastAsia="x-none"/>
        </w:rPr>
        <w:t xml:space="preserve"> punkte nustatyta tvarka gali būti sustabdomas įskaitant, bet neapsiribojant, šiomis aplinkybėms:</w:t>
      </w:r>
    </w:p>
    <w:p w14:paraId="1879D341" w14:textId="223C4C14" w:rsidR="00EC2BAC" w:rsidRPr="007566B7" w:rsidRDefault="00EC2BAC" w:rsidP="00EC2BAC">
      <w:pPr>
        <w:widowControl/>
        <w:shd w:val="clear" w:color="auto" w:fill="FFFFFF"/>
        <w:tabs>
          <w:tab w:val="left" w:pos="8789"/>
        </w:tabs>
        <w:autoSpaceDE/>
        <w:autoSpaceDN/>
        <w:adjustRightInd/>
        <w:ind w:firstLine="567"/>
        <w:jc w:val="both"/>
        <w:rPr>
          <w:rFonts w:eastAsia="Calibri"/>
          <w:sz w:val="24"/>
          <w:lang w:eastAsia="x-none"/>
        </w:rPr>
      </w:pPr>
      <w:r w:rsidRPr="007566B7">
        <w:rPr>
          <w:rFonts w:eastAsia="Calibri"/>
          <w:sz w:val="24"/>
          <w:lang w:eastAsia="x-none"/>
        </w:rPr>
        <w:t>6.</w:t>
      </w:r>
      <w:r w:rsidR="00D70258" w:rsidRPr="007566B7">
        <w:rPr>
          <w:rFonts w:eastAsia="Calibri"/>
          <w:sz w:val="24"/>
          <w:lang w:eastAsia="x-none"/>
        </w:rPr>
        <w:t>5</w:t>
      </w:r>
      <w:r w:rsidR="007F6F1D" w:rsidRPr="007566B7">
        <w:rPr>
          <w:rFonts w:eastAsia="Calibri"/>
          <w:sz w:val="24"/>
          <w:lang w:eastAsia="x-none"/>
        </w:rPr>
        <w:t>.</w:t>
      </w:r>
      <w:r w:rsidR="00A27F18" w:rsidRPr="007566B7">
        <w:rPr>
          <w:rFonts w:eastAsia="Calibri"/>
          <w:sz w:val="24"/>
          <w:lang w:eastAsia="x-none"/>
        </w:rPr>
        <w:t>1</w:t>
      </w:r>
      <w:r w:rsidRPr="007566B7">
        <w:rPr>
          <w:rFonts w:eastAsia="Calibri"/>
          <w:sz w:val="24"/>
          <w:lang w:eastAsia="x-none"/>
        </w:rPr>
        <w:t>. paaiškėjus papildom</w:t>
      </w:r>
      <w:r w:rsidR="00D251C6" w:rsidRPr="007566B7">
        <w:rPr>
          <w:rFonts w:eastAsia="Calibri"/>
          <w:sz w:val="24"/>
          <w:lang w:eastAsia="x-none"/>
        </w:rPr>
        <w:t xml:space="preserve">ų </w:t>
      </w:r>
      <w:r w:rsidRPr="007566B7">
        <w:rPr>
          <w:rFonts w:eastAsia="Calibri"/>
          <w:sz w:val="24"/>
          <w:lang w:eastAsia="x-none"/>
        </w:rPr>
        <w:t>paslaugų poreikiui, be kurių negalima užbaigti Sutarties;</w:t>
      </w:r>
    </w:p>
    <w:p w14:paraId="5D22F3C0" w14:textId="632EC1F8" w:rsidR="00EC2BAC" w:rsidRPr="007566B7" w:rsidRDefault="00EC2BAC" w:rsidP="000C141C">
      <w:pPr>
        <w:widowControl/>
        <w:shd w:val="clear" w:color="auto" w:fill="FFFFFF"/>
        <w:tabs>
          <w:tab w:val="left" w:pos="8789"/>
        </w:tabs>
        <w:autoSpaceDE/>
        <w:autoSpaceDN/>
        <w:adjustRightInd/>
        <w:ind w:firstLine="567"/>
        <w:jc w:val="both"/>
        <w:rPr>
          <w:rFonts w:eastAsia="Calibri"/>
          <w:sz w:val="24"/>
          <w:lang w:eastAsia="x-none"/>
        </w:rPr>
      </w:pPr>
      <w:r w:rsidRPr="007566B7">
        <w:rPr>
          <w:rFonts w:eastAsia="Calibri"/>
          <w:sz w:val="24"/>
          <w:lang w:eastAsia="x-none"/>
        </w:rPr>
        <w:t>6.</w:t>
      </w:r>
      <w:r w:rsidR="00D70258" w:rsidRPr="007566B7">
        <w:rPr>
          <w:rFonts w:eastAsia="Calibri"/>
          <w:sz w:val="24"/>
          <w:lang w:eastAsia="x-none"/>
        </w:rPr>
        <w:t>5</w:t>
      </w:r>
      <w:r w:rsidRPr="007566B7">
        <w:rPr>
          <w:rFonts w:eastAsia="Calibri"/>
          <w:sz w:val="24"/>
          <w:lang w:eastAsia="x-none"/>
        </w:rPr>
        <w:t>.</w:t>
      </w:r>
      <w:r w:rsidR="00A27F18" w:rsidRPr="007566B7">
        <w:rPr>
          <w:rFonts w:eastAsia="Calibri"/>
          <w:sz w:val="24"/>
          <w:lang w:eastAsia="x-none"/>
        </w:rPr>
        <w:t>2</w:t>
      </w:r>
      <w:r w:rsidRPr="007566B7">
        <w:rPr>
          <w:rFonts w:eastAsia="Calibri"/>
          <w:sz w:val="24"/>
          <w:lang w:eastAsia="x-none"/>
        </w:rPr>
        <w:t>.</w:t>
      </w:r>
      <w:r w:rsidR="000C141C" w:rsidRPr="007566B7">
        <w:rPr>
          <w:rFonts w:eastAsia="Calibri"/>
          <w:sz w:val="24"/>
          <w:lang w:eastAsia="x-none"/>
        </w:rPr>
        <w:t xml:space="preserve"> </w:t>
      </w:r>
      <w:r w:rsidRPr="007566B7">
        <w:rPr>
          <w:rFonts w:eastAsia="Calibri"/>
          <w:sz w:val="24"/>
          <w:lang w:eastAsia="x-none"/>
        </w:rPr>
        <w:t xml:space="preserve">Užsakovas neturi galimybės vykdyti savo įsipareigojimų pagal Sutartį (netenka finansinių galimybių apmokėti už </w:t>
      </w:r>
      <w:r w:rsidR="000C141C" w:rsidRPr="007566B7">
        <w:rPr>
          <w:rFonts w:eastAsia="Calibri"/>
          <w:sz w:val="24"/>
          <w:lang w:eastAsia="x-none"/>
        </w:rPr>
        <w:t>teikiamas Paslaugas</w:t>
      </w:r>
      <w:r w:rsidRPr="007566B7">
        <w:rPr>
          <w:rFonts w:eastAsia="Calibri"/>
          <w:sz w:val="24"/>
          <w:lang w:eastAsia="x-none"/>
        </w:rPr>
        <w:t>);</w:t>
      </w:r>
    </w:p>
    <w:p w14:paraId="20EDEAF0" w14:textId="511F0786" w:rsidR="00EC2BAC" w:rsidRPr="007566B7" w:rsidRDefault="00EC2BAC" w:rsidP="00EC2BAC">
      <w:pPr>
        <w:widowControl/>
        <w:shd w:val="clear" w:color="auto" w:fill="FFFFFF"/>
        <w:tabs>
          <w:tab w:val="left" w:pos="851"/>
          <w:tab w:val="left" w:pos="8789"/>
        </w:tabs>
        <w:autoSpaceDE/>
        <w:autoSpaceDN/>
        <w:adjustRightInd/>
        <w:ind w:firstLine="567"/>
        <w:jc w:val="both"/>
        <w:rPr>
          <w:rFonts w:eastAsia="Calibri"/>
          <w:iCs/>
          <w:sz w:val="24"/>
          <w:lang w:eastAsia="x-none"/>
        </w:rPr>
      </w:pPr>
      <w:r w:rsidRPr="007566B7">
        <w:rPr>
          <w:rFonts w:eastAsia="Calibri"/>
          <w:sz w:val="24"/>
          <w:lang w:eastAsia="x-none"/>
        </w:rPr>
        <w:lastRenderedPageBreak/>
        <w:t>6.</w:t>
      </w:r>
      <w:r w:rsidR="00D70258" w:rsidRPr="007566B7">
        <w:rPr>
          <w:rFonts w:eastAsia="Calibri"/>
          <w:sz w:val="24"/>
          <w:lang w:eastAsia="x-none"/>
        </w:rPr>
        <w:t>5</w:t>
      </w:r>
      <w:r w:rsidRPr="007566B7">
        <w:rPr>
          <w:rFonts w:eastAsia="Calibri"/>
          <w:sz w:val="24"/>
          <w:lang w:eastAsia="x-none"/>
        </w:rPr>
        <w:t>.</w:t>
      </w:r>
      <w:r w:rsidR="00A27F18" w:rsidRPr="007566B7">
        <w:rPr>
          <w:rFonts w:eastAsia="Calibri"/>
          <w:sz w:val="24"/>
          <w:lang w:eastAsia="x-none"/>
        </w:rPr>
        <w:t>3</w:t>
      </w:r>
      <w:r w:rsidRPr="007566B7">
        <w:rPr>
          <w:rFonts w:eastAsia="Calibri"/>
          <w:sz w:val="24"/>
          <w:lang w:eastAsia="x-none"/>
        </w:rPr>
        <w:t>. dėl bet kokio vėlavimo, kliūčių ar trukdymų, sukeltų arba priskiriamų tretiesiems asmenims, trečiųjų šalių neveikimo arba netinkamo veikimo;</w:t>
      </w:r>
    </w:p>
    <w:p w14:paraId="625AB906" w14:textId="2BF874BB" w:rsidR="00EC2BAC" w:rsidRPr="007566B7" w:rsidRDefault="00EC2BAC" w:rsidP="00EC2BAC">
      <w:pPr>
        <w:widowControl/>
        <w:tabs>
          <w:tab w:val="left" w:pos="851"/>
          <w:tab w:val="left" w:pos="8789"/>
        </w:tabs>
        <w:autoSpaceDE/>
        <w:autoSpaceDN/>
        <w:adjustRightInd/>
        <w:ind w:firstLine="567"/>
        <w:jc w:val="both"/>
        <w:rPr>
          <w:rFonts w:eastAsia="Calibri"/>
          <w:sz w:val="24"/>
          <w:lang w:eastAsia="x-none"/>
        </w:rPr>
      </w:pPr>
      <w:r w:rsidRPr="007566B7">
        <w:rPr>
          <w:rFonts w:eastAsia="Calibri"/>
          <w:sz w:val="24"/>
          <w:lang w:eastAsia="x-none"/>
        </w:rPr>
        <w:t>6.</w:t>
      </w:r>
      <w:r w:rsidR="00D70258" w:rsidRPr="007566B7">
        <w:rPr>
          <w:rFonts w:eastAsia="Calibri"/>
          <w:sz w:val="24"/>
          <w:lang w:eastAsia="x-none"/>
        </w:rPr>
        <w:t>5</w:t>
      </w:r>
      <w:r w:rsidRPr="007566B7">
        <w:rPr>
          <w:rFonts w:eastAsia="Calibri"/>
          <w:sz w:val="24"/>
          <w:lang w:eastAsia="x-none"/>
        </w:rPr>
        <w:t>.</w:t>
      </w:r>
      <w:r w:rsidR="00A27F18" w:rsidRPr="007566B7">
        <w:rPr>
          <w:rFonts w:eastAsia="Calibri"/>
          <w:sz w:val="24"/>
          <w:lang w:eastAsia="x-none"/>
        </w:rPr>
        <w:t>4</w:t>
      </w:r>
      <w:r w:rsidRPr="007566B7">
        <w:rPr>
          <w:rFonts w:eastAsia="Calibri"/>
          <w:sz w:val="24"/>
          <w:lang w:eastAsia="x-none"/>
        </w:rPr>
        <w:t>. būtinas papildomas laikas įvykdyti papildomų darbų/paslaugų viešąjį pirkimą;</w:t>
      </w:r>
    </w:p>
    <w:p w14:paraId="4D791217" w14:textId="0887239B" w:rsidR="00EC2BAC" w:rsidRPr="007566B7" w:rsidRDefault="00EC2BAC" w:rsidP="00EC2BAC">
      <w:pPr>
        <w:widowControl/>
        <w:tabs>
          <w:tab w:val="left" w:pos="851"/>
          <w:tab w:val="left" w:pos="8789"/>
        </w:tabs>
        <w:autoSpaceDE/>
        <w:autoSpaceDN/>
        <w:adjustRightInd/>
        <w:ind w:firstLine="567"/>
        <w:jc w:val="both"/>
        <w:rPr>
          <w:rFonts w:eastAsia="Calibri"/>
          <w:sz w:val="24"/>
          <w:lang w:eastAsia="x-none"/>
        </w:rPr>
      </w:pPr>
      <w:r w:rsidRPr="007566B7">
        <w:rPr>
          <w:rFonts w:eastAsia="Calibri"/>
          <w:sz w:val="24"/>
          <w:lang w:eastAsia="x-none"/>
        </w:rPr>
        <w:t>6.</w:t>
      </w:r>
      <w:r w:rsidR="00D70258" w:rsidRPr="007566B7">
        <w:rPr>
          <w:rFonts w:eastAsia="Calibri"/>
          <w:sz w:val="24"/>
          <w:lang w:eastAsia="x-none"/>
        </w:rPr>
        <w:t>5</w:t>
      </w:r>
      <w:r w:rsidRPr="007566B7">
        <w:rPr>
          <w:rFonts w:eastAsia="Calibri"/>
          <w:sz w:val="24"/>
          <w:lang w:eastAsia="x-none"/>
        </w:rPr>
        <w:t>.</w:t>
      </w:r>
      <w:r w:rsidR="00A27F18" w:rsidRPr="007566B7">
        <w:rPr>
          <w:rFonts w:eastAsia="Calibri"/>
          <w:sz w:val="24"/>
          <w:lang w:eastAsia="x-none"/>
        </w:rPr>
        <w:t>5</w:t>
      </w:r>
      <w:r w:rsidRPr="007566B7">
        <w:rPr>
          <w:rFonts w:eastAsia="Calibri"/>
          <w:sz w:val="24"/>
          <w:lang w:eastAsia="x-none"/>
        </w:rPr>
        <w:t>. išskirtinai nepalankių gamtinių sąlygų (taikoma</w:t>
      </w:r>
      <w:r w:rsidR="00D251C6" w:rsidRPr="007566B7">
        <w:rPr>
          <w:rFonts w:eastAsia="Calibri"/>
          <w:sz w:val="24"/>
          <w:lang w:eastAsia="x-none"/>
        </w:rPr>
        <w:t xml:space="preserve"> paslaugų Sutartims</w:t>
      </w:r>
      <w:r w:rsidRPr="007566B7">
        <w:rPr>
          <w:rFonts w:eastAsia="Calibri"/>
          <w:sz w:val="24"/>
          <w:lang w:eastAsia="x-none"/>
        </w:rPr>
        <w:t xml:space="preserve">, kurių vykdymui daro įtaką gamtinės sąlygos), kurios buvo nenumatomos arba kurių joks patyręs </w:t>
      </w:r>
      <w:r w:rsidR="00D251C6" w:rsidRPr="007566B7">
        <w:rPr>
          <w:rFonts w:eastAsia="Calibri"/>
          <w:sz w:val="24"/>
          <w:lang w:eastAsia="x-none"/>
        </w:rPr>
        <w:t>T</w:t>
      </w:r>
      <w:r w:rsidR="000C141C" w:rsidRPr="007566B7">
        <w:rPr>
          <w:rFonts w:eastAsia="Calibri"/>
          <w:sz w:val="24"/>
          <w:lang w:eastAsia="x-none"/>
        </w:rPr>
        <w:t>eikėjas</w:t>
      </w:r>
      <w:r w:rsidRPr="007566B7">
        <w:rPr>
          <w:rFonts w:eastAsia="Calibri"/>
          <w:sz w:val="24"/>
          <w:lang w:eastAsia="x-none"/>
        </w:rPr>
        <w:t xml:space="preserve"> nebūtų galėjęs tikėtis ir tai įvertinti;</w:t>
      </w:r>
    </w:p>
    <w:p w14:paraId="01251C62" w14:textId="62F266B0" w:rsidR="00EC2BAC" w:rsidRPr="007566B7" w:rsidRDefault="00EC2BAC" w:rsidP="00EC2BAC">
      <w:pPr>
        <w:widowControl/>
        <w:tabs>
          <w:tab w:val="left" w:pos="851"/>
          <w:tab w:val="left" w:pos="8789"/>
        </w:tabs>
        <w:autoSpaceDE/>
        <w:autoSpaceDN/>
        <w:adjustRightInd/>
        <w:ind w:firstLine="567"/>
        <w:jc w:val="both"/>
        <w:rPr>
          <w:rFonts w:eastAsia="Calibri"/>
          <w:sz w:val="24"/>
          <w:lang w:eastAsia="x-none"/>
        </w:rPr>
      </w:pPr>
      <w:r w:rsidRPr="007566B7">
        <w:rPr>
          <w:rFonts w:eastAsia="Calibri"/>
          <w:sz w:val="24"/>
          <w:lang w:eastAsia="x-none"/>
        </w:rPr>
        <w:t>6.</w:t>
      </w:r>
      <w:r w:rsidR="00D70258" w:rsidRPr="007566B7">
        <w:rPr>
          <w:rFonts w:eastAsia="Calibri"/>
          <w:sz w:val="24"/>
          <w:lang w:eastAsia="x-none"/>
        </w:rPr>
        <w:t>5</w:t>
      </w:r>
      <w:r w:rsidRPr="007566B7">
        <w:rPr>
          <w:rFonts w:eastAsia="Calibri"/>
          <w:sz w:val="24"/>
          <w:lang w:eastAsia="x-none"/>
        </w:rPr>
        <w:t>.</w:t>
      </w:r>
      <w:r w:rsidR="00A27F18" w:rsidRPr="007566B7">
        <w:rPr>
          <w:rFonts w:eastAsia="Calibri"/>
          <w:sz w:val="24"/>
          <w:lang w:eastAsia="x-none"/>
        </w:rPr>
        <w:t>6</w:t>
      </w:r>
      <w:r w:rsidRPr="007566B7">
        <w:rPr>
          <w:rFonts w:eastAsia="Calibri"/>
          <w:sz w:val="24"/>
          <w:lang w:eastAsia="x-none"/>
        </w:rPr>
        <w:t xml:space="preserve">. kitos aplinkybės, kurios nebuvo žinomos Pirkimo vykdymo metu ir su kuriomis susidurtų bet kuris </w:t>
      </w:r>
      <w:r w:rsidR="00D251C6" w:rsidRPr="007566B7">
        <w:rPr>
          <w:rFonts w:eastAsia="Calibri"/>
          <w:sz w:val="24"/>
          <w:lang w:eastAsia="x-none"/>
        </w:rPr>
        <w:t>T</w:t>
      </w:r>
      <w:r w:rsidR="000C141C" w:rsidRPr="007566B7">
        <w:rPr>
          <w:rFonts w:eastAsia="Calibri"/>
          <w:sz w:val="24"/>
          <w:lang w:eastAsia="x-none"/>
        </w:rPr>
        <w:t>eikėjas</w:t>
      </w:r>
      <w:r w:rsidRPr="007566B7">
        <w:rPr>
          <w:rFonts w:eastAsia="Calibri"/>
          <w:sz w:val="24"/>
          <w:lang w:eastAsia="x-none"/>
        </w:rPr>
        <w:t>.</w:t>
      </w:r>
    </w:p>
    <w:p w14:paraId="07BE7B60" w14:textId="55F20449" w:rsidR="00EC2BAC" w:rsidRPr="007566B7" w:rsidRDefault="00EC2BAC" w:rsidP="00EC2BAC">
      <w:pPr>
        <w:widowControl/>
        <w:tabs>
          <w:tab w:val="left" w:pos="851"/>
          <w:tab w:val="left" w:pos="8789"/>
        </w:tabs>
        <w:autoSpaceDE/>
        <w:autoSpaceDN/>
        <w:adjustRightInd/>
        <w:ind w:firstLine="567"/>
        <w:jc w:val="both"/>
        <w:rPr>
          <w:rFonts w:eastAsia="Calibri"/>
          <w:sz w:val="24"/>
          <w:lang w:eastAsia="x-none"/>
        </w:rPr>
      </w:pPr>
      <w:r w:rsidRPr="007566B7">
        <w:rPr>
          <w:rFonts w:eastAsia="Calibri"/>
          <w:sz w:val="24"/>
          <w:lang w:eastAsia="x-none"/>
        </w:rPr>
        <w:t>6.</w:t>
      </w:r>
      <w:r w:rsidR="00886B93" w:rsidRPr="007566B7">
        <w:rPr>
          <w:rFonts w:eastAsia="Calibri"/>
          <w:sz w:val="24"/>
          <w:lang w:eastAsia="x-none"/>
        </w:rPr>
        <w:t>6</w:t>
      </w:r>
      <w:r w:rsidRPr="007566B7">
        <w:rPr>
          <w:rFonts w:eastAsia="Calibri"/>
          <w:sz w:val="24"/>
          <w:lang w:eastAsia="x-none"/>
        </w:rPr>
        <w:t xml:space="preserve">. </w:t>
      </w:r>
      <w:r w:rsidR="001755B6" w:rsidRPr="007566B7">
        <w:rPr>
          <w:rFonts w:eastAsia="Calibri"/>
          <w:sz w:val="24"/>
          <w:lang w:eastAsia="x-none"/>
        </w:rPr>
        <w:t xml:space="preserve">Sustabdžius paslaugų atlikimo terminą Paslaugos </w:t>
      </w:r>
      <w:r w:rsidRPr="007566B7">
        <w:rPr>
          <w:rFonts w:eastAsia="Calibri"/>
          <w:sz w:val="24"/>
          <w:lang w:eastAsia="x-none"/>
        </w:rPr>
        <w:t>ne</w:t>
      </w:r>
      <w:r w:rsidR="000C141C" w:rsidRPr="007566B7">
        <w:rPr>
          <w:rFonts w:eastAsia="Calibri"/>
          <w:sz w:val="24"/>
          <w:lang w:eastAsia="x-none"/>
        </w:rPr>
        <w:t>teiki</w:t>
      </w:r>
      <w:r w:rsidRPr="007566B7">
        <w:rPr>
          <w:rFonts w:eastAsia="Calibri"/>
          <w:sz w:val="24"/>
          <w:lang w:eastAsia="x-none"/>
        </w:rPr>
        <w:t>am</w:t>
      </w:r>
      <w:r w:rsidR="000C141C" w:rsidRPr="007566B7">
        <w:rPr>
          <w:rFonts w:eastAsia="Calibri"/>
          <w:sz w:val="24"/>
          <w:lang w:eastAsia="x-none"/>
        </w:rPr>
        <w:t>os</w:t>
      </w:r>
      <w:r w:rsidRPr="007566B7">
        <w:rPr>
          <w:rFonts w:eastAsia="Calibri"/>
          <w:sz w:val="24"/>
          <w:lang w:eastAsia="x-none"/>
        </w:rPr>
        <w:t xml:space="preserve"> iki </w:t>
      </w:r>
      <w:r w:rsidR="000C141C" w:rsidRPr="007566B7">
        <w:rPr>
          <w:rFonts w:eastAsia="Calibri"/>
          <w:sz w:val="24"/>
          <w:lang w:eastAsia="x-none"/>
        </w:rPr>
        <w:t>Paslaug</w:t>
      </w:r>
      <w:r w:rsidRPr="007566B7">
        <w:rPr>
          <w:rFonts w:eastAsia="Calibri"/>
          <w:sz w:val="24"/>
          <w:lang w:eastAsia="x-none"/>
        </w:rPr>
        <w:t xml:space="preserve">ų </w:t>
      </w:r>
      <w:r w:rsidR="000C141C" w:rsidRPr="007566B7">
        <w:rPr>
          <w:rFonts w:eastAsia="Calibri"/>
          <w:sz w:val="24"/>
          <w:lang w:eastAsia="x-none"/>
        </w:rPr>
        <w:t>teiki</w:t>
      </w:r>
      <w:r w:rsidRPr="007566B7">
        <w:rPr>
          <w:rFonts w:eastAsia="Calibri"/>
          <w:sz w:val="24"/>
          <w:lang w:eastAsia="x-none"/>
        </w:rPr>
        <w:t xml:space="preserve">mo </w:t>
      </w:r>
      <w:r w:rsidR="001755B6" w:rsidRPr="007566B7">
        <w:rPr>
          <w:rFonts w:eastAsia="Calibri"/>
          <w:sz w:val="24"/>
          <w:lang w:eastAsia="x-none"/>
        </w:rPr>
        <w:t xml:space="preserve">termino </w:t>
      </w:r>
      <w:r w:rsidRPr="007566B7">
        <w:rPr>
          <w:rFonts w:eastAsia="Calibri"/>
          <w:sz w:val="24"/>
          <w:lang w:eastAsia="x-none"/>
        </w:rPr>
        <w:t xml:space="preserve">atnaujinimo. </w:t>
      </w:r>
      <w:r w:rsidR="000C141C" w:rsidRPr="007566B7">
        <w:rPr>
          <w:rFonts w:eastAsia="Calibri"/>
          <w:sz w:val="24"/>
          <w:lang w:eastAsia="x-none"/>
        </w:rPr>
        <w:t>Paslaug</w:t>
      </w:r>
      <w:r w:rsidRPr="007566B7">
        <w:rPr>
          <w:rFonts w:eastAsia="Calibri"/>
          <w:sz w:val="24"/>
          <w:lang w:eastAsia="x-none"/>
        </w:rPr>
        <w:t xml:space="preserve">ų ar jų dalies </w:t>
      </w:r>
      <w:r w:rsidR="000C141C" w:rsidRPr="007566B7">
        <w:rPr>
          <w:rFonts w:eastAsia="Calibri"/>
          <w:sz w:val="24"/>
          <w:lang w:eastAsia="x-none"/>
        </w:rPr>
        <w:t>sutei</w:t>
      </w:r>
      <w:r w:rsidRPr="007566B7">
        <w:rPr>
          <w:rFonts w:eastAsia="Calibri"/>
          <w:sz w:val="24"/>
          <w:lang w:eastAsia="x-none"/>
        </w:rPr>
        <w:t>kimo terminas atnaujinamas išnykus aplinkybėms, dėl kurių j</w:t>
      </w:r>
      <w:r w:rsidR="000C141C" w:rsidRPr="007566B7">
        <w:rPr>
          <w:rFonts w:eastAsia="Calibri"/>
          <w:sz w:val="24"/>
          <w:lang w:eastAsia="x-none"/>
        </w:rPr>
        <w:t>os</w:t>
      </w:r>
      <w:r w:rsidRPr="007566B7">
        <w:rPr>
          <w:rFonts w:eastAsia="Calibri"/>
          <w:sz w:val="24"/>
          <w:lang w:eastAsia="x-none"/>
        </w:rPr>
        <w:t xml:space="preserve"> buvo sustabdy</w:t>
      </w:r>
      <w:r w:rsidR="000C141C" w:rsidRPr="007566B7">
        <w:rPr>
          <w:rFonts w:eastAsia="Calibri"/>
          <w:sz w:val="24"/>
          <w:lang w:eastAsia="x-none"/>
        </w:rPr>
        <w:t>tos</w:t>
      </w:r>
      <w:r w:rsidRPr="007566B7">
        <w:rPr>
          <w:rFonts w:eastAsia="Calibri"/>
          <w:sz w:val="24"/>
          <w:lang w:eastAsia="x-none"/>
        </w:rPr>
        <w:t xml:space="preserve">, Užsakovui apie tai pranešus raštu. Atnaujinus </w:t>
      </w:r>
      <w:r w:rsidR="000C141C" w:rsidRPr="007566B7">
        <w:rPr>
          <w:rFonts w:eastAsia="Calibri"/>
          <w:sz w:val="24"/>
          <w:lang w:eastAsia="x-none"/>
        </w:rPr>
        <w:t>Paslaug</w:t>
      </w:r>
      <w:r w:rsidRPr="007566B7">
        <w:rPr>
          <w:rFonts w:eastAsia="Calibri"/>
          <w:sz w:val="24"/>
          <w:lang w:eastAsia="x-none"/>
        </w:rPr>
        <w:t xml:space="preserve">ų </w:t>
      </w:r>
      <w:r w:rsidR="000C141C" w:rsidRPr="007566B7">
        <w:rPr>
          <w:rFonts w:eastAsia="Calibri"/>
          <w:sz w:val="24"/>
          <w:lang w:eastAsia="x-none"/>
        </w:rPr>
        <w:t>teiki</w:t>
      </w:r>
      <w:r w:rsidRPr="007566B7">
        <w:rPr>
          <w:rFonts w:eastAsia="Calibri"/>
          <w:sz w:val="24"/>
          <w:lang w:eastAsia="x-none"/>
        </w:rPr>
        <w:t xml:space="preserve">mą, </w:t>
      </w:r>
      <w:r w:rsidR="000C141C" w:rsidRPr="007566B7">
        <w:rPr>
          <w:rFonts w:eastAsia="Calibri"/>
          <w:sz w:val="24"/>
          <w:lang w:eastAsia="x-none"/>
        </w:rPr>
        <w:t>Paslaugos</w:t>
      </w:r>
      <w:r w:rsidRPr="007566B7">
        <w:rPr>
          <w:rFonts w:eastAsia="Calibri"/>
          <w:sz w:val="24"/>
          <w:lang w:eastAsia="x-none"/>
        </w:rPr>
        <w:t xml:space="preserve"> atliekam</w:t>
      </w:r>
      <w:r w:rsidR="000C141C" w:rsidRPr="007566B7">
        <w:rPr>
          <w:rFonts w:eastAsia="Calibri"/>
          <w:sz w:val="24"/>
          <w:lang w:eastAsia="x-none"/>
        </w:rPr>
        <w:t>os</w:t>
      </w:r>
      <w:r w:rsidRPr="007566B7">
        <w:rPr>
          <w:rFonts w:eastAsia="Calibri"/>
          <w:sz w:val="24"/>
          <w:lang w:eastAsia="x-none"/>
        </w:rPr>
        <w:t xml:space="preserve"> per j</w:t>
      </w:r>
      <w:r w:rsidR="000C141C" w:rsidRPr="007566B7">
        <w:rPr>
          <w:rFonts w:eastAsia="Calibri"/>
          <w:sz w:val="24"/>
          <w:lang w:eastAsia="x-none"/>
        </w:rPr>
        <w:t>o</w:t>
      </w:r>
      <w:r w:rsidRPr="007566B7">
        <w:rPr>
          <w:rFonts w:eastAsia="Calibri"/>
          <w:sz w:val="24"/>
          <w:lang w:eastAsia="x-none"/>
        </w:rPr>
        <w:t>ms likusį laikotarpį (laiką), kuris buvo likęs iki sustabdymo.</w:t>
      </w:r>
      <w:r w:rsidR="00784555" w:rsidRPr="007566B7">
        <w:rPr>
          <w:rFonts w:eastAsia="Calibri"/>
          <w:sz w:val="24"/>
          <w:lang w:eastAsia="x-none"/>
        </w:rPr>
        <w:t xml:space="preserve"> </w:t>
      </w:r>
    </w:p>
    <w:p w14:paraId="4B8FB991" w14:textId="1DC0BD77" w:rsidR="00784555" w:rsidRPr="0098162A" w:rsidRDefault="00784555" w:rsidP="00784555">
      <w:pPr>
        <w:widowControl/>
        <w:tabs>
          <w:tab w:val="left" w:pos="851"/>
          <w:tab w:val="left" w:pos="8789"/>
        </w:tabs>
        <w:autoSpaceDE/>
        <w:autoSpaceDN/>
        <w:adjustRightInd/>
        <w:ind w:firstLine="567"/>
        <w:jc w:val="both"/>
        <w:rPr>
          <w:rFonts w:eastAsia="Calibri"/>
          <w:sz w:val="24"/>
          <w:lang w:eastAsia="x-none"/>
        </w:rPr>
      </w:pPr>
      <w:r w:rsidRPr="007566B7">
        <w:rPr>
          <w:rFonts w:eastAsia="Calibri"/>
          <w:sz w:val="24"/>
          <w:lang w:eastAsia="x-none"/>
        </w:rPr>
        <w:t>6.</w:t>
      </w:r>
      <w:r w:rsidR="00886B93" w:rsidRPr="007566B7">
        <w:rPr>
          <w:rFonts w:eastAsia="Calibri"/>
          <w:sz w:val="24"/>
          <w:lang w:eastAsia="x-none"/>
        </w:rPr>
        <w:t>7</w:t>
      </w:r>
      <w:r w:rsidRPr="00561899">
        <w:rPr>
          <w:rFonts w:eastAsia="Calibri"/>
          <w:sz w:val="24"/>
          <w:lang w:eastAsia="x-none"/>
        </w:rPr>
        <w:t xml:space="preserve">. Paslaugų ar jų dalies atlikimo terminas gali būti </w:t>
      </w:r>
      <w:r w:rsidRPr="00561899">
        <w:rPr>
          <w:rFonts w:eastAsia="Calibri"/>
          <w:bCs/>
          <w:sz w:val="24"/>
          <w:lang w:eastAsia="x-none"/>
        </w:rPr>
        <w:t>pratęstas iki</w:t>
      </w:r>
      <w:r w:rsidRPr="00561899">
        <w:rPr>
          <w:rFonts w:eastAsia="SimSun"/>
          <w:sz w:val="24"/>
          <w:lang w:eastAsia="zh-CN"/>
        </w:rPr>
        <w:t xml:space="preserve"> </w:t>
      </w:r>
      <w:r w:rsidR="0098162A" w:rsidRPr="00561899">
        <w:rPr>
          <w:rFonts w:eastAsia="SimSun"/>
          <w:b/>
          <w:color w:val="000000" w:themeColor="text1"/>
          <w:sz w:val="24"/>
          <w:lang w:eastAsia="zh-CN"/>
        </w:rPr>
        <w:t xml:space="preserve">15 (penkiolika) </w:t>
      </w:r>
      <w:r w:rsidR="0098162A" w:rsidRPr="00561899">
        <w:rPr>
          <w:rFonts w:eastAsia="SimSun"/>
          <w:b/>
          <w:sz w:val="24"/>
          <w:lang w:eastAsia="zh-CN"/>
        </w:rPr>
        <w:t>dienų</w:t>
      </w:r>
      <w:r w:rsidRPr="00561899">
        <w:rPr>
          <w:rFonts w:eastAsia="Calibri"/>
          <w:sz w:val="24"/>
          <w:lang w:eastAsia="x-none"/>
        </w:rPr>
        <w:t xml:space="preserve">, </w:t>
      </w:r>
      <w:r w:rsidR="00340321" w:rsidRPr="00561899">
        <w:rPr>
          <w:rFonts w:eastAsia="Calibri"/>
          <w:sz w:val="24"/>
          <w:lang w:eastAsia="x-none"/>
        </w:rPr>
        <w:t xml:space="preserve">Paslaugų </w:t>
      </w:r>
      <w:r w:rsidRPr="00561899">
        <w:rPr>
          <w:rFonts w:eastAsia="Calibri"/>
          <w:sz w:val="24"/>
          <w:lang w:eastAsia="x-none"/>
        </w:rPr>
        <w:t xml:space="preserve">ar jų dalies atlikimo termino nukėlimą fiksuojant rašytiniu/iais Šalių susitarimu. Pratęsimas/ai galimas/i tik dėl aplinkybių, kurių </w:t>
      </w:r>
      <w:r w:rsidR="00340321" w:rsidRPr="00561899">
        <w:rPr>
          <w:rFonts w:eastAsia="Calibri"/>
          <w:sz w:val="24"/>
          <w:lang w:eastAsia="x-none"/>
        </w:rPr>
        <w:t xml:space="preserve">Teikėjas </w:t>
      </w:r>
      <w:r w:rsidRPr="00561899">
        <w:rPr>
          <w:rFonts w:eastAsia="Calibri"/>
          <w:sz w:val="24"/>
          <w:lang w:eastAsia="x-none"/>
        </w:rPr>
        <w:t xml:space="preserve">negalėjo įvertinti iki Pirkimo pradžios ir (ar) aplinkybės Sutartimi nebuvo priskirtos </w:t>
      </w:r>
      <w:r w:rsidR="00340321" w:rsidRPr="00561899">
        <w:rPr>
          <w:rFonts w:eastAsia="Calibri"/>
          <w:sz w:val="24"/>
          <w:lang w:eastAsia="x-none"/>
        </w:rPr>
        <w:t xml:space="preserve">Teikėjo </w:t>
      </w:r>
      <w:r w:rsidRPr="00561899">
        <w:rPr>
          <w:rFonts w:eastAsia="Calibri"/>
          <w:sz w:val="24"/>
          <w:lang w:eastAsia="x-none"/>
        </w:rPr>
        <w:t xml:space="preserve">rizikai. </w:t>
      </w:r>
      <w:r w:rsidR="00340321" w:rsidRPr="00561899">
        <w:rPr>
          <w:rFonts w:eastAsia="Calibri"/>
          <w:sz w:val="24"/>
          <w:lang w:eastAsia="x-none"/>
        </w:rPr>
        <w:t xml:space="preserve">Paslaugų </w:t>
      </w:r>
      <w:r w:rsidRPr="00561899">
        <w:rPr>
          <w:rFonts w:eastAsia="Calibri"/>
          <w:sz w:val="24"/>
          <w:lang w:eastAsia="x-none"/>
        </w:rPr>
        <w:t>ar jų dalies atlikimo termino pratęsimo sąlygos:</w:t>
      </w:r>
    </w:p>
    <w:p w14:paraId="63CEC504" w14:textId="458AA7B0" w:rsidR="00784555" w:rsidRPr="007566B7" w:rsidRDefault="00784555" w:rsidP="00784555">
      <w:pPr>
        <w:widowControl/>
        <w:tabs>
          <w:tab w:val="left" w:pos="8789"/>
        </w:tabs>
        <w:autoSpaceDE/>
        <w:autoSpaceDN/>
        <w:adjustRightInd/>
        <w:ind w:firstLine="567"/>
        <w:jc w:val="both"/>
        <w:rPr>
          <w:rFonts w:eastAsia="Calibri"/>
          <w:sz w:val="24"/>
          <w:lang w:eastAsia="x-none"/>
        </w:rPr>
      </w:pPr>
      <w:r w:rsidRPr="007566B7">
        <w:rPr>
          <w:rFonts w:eastAsia="Calibri"/>
          <w:sz w:val="24"/>
          <w:lang w:eastAsia="x-none"/>
        </w:rPr>
        <w:t>6.</w:t>
      </w:r>
      <w:r w:rsidR="00886B93" w:rsidRPr="007566B7">
        <w:rPr>
          <w:rFonts w:eastAsia="Calibri"/>
          <w:sz w:val="24"/>
          <w:lang w:eastAsia="x-none"/>
        </w:rPr>
        <w:t>7</w:t>
      </w:r>
      <w:r w:rsidRPr="007566B7">
        <w:rPr>
          <w:rFonts w:eastAsia="Calibri"/>
          <w:sz w:val="24"/>
          <w:lang w:eastAsia="x-none"/>
        </w:rPr>
        <w:t>.1. dėl pakeitimų, atliekamų vadovaujantis Sutarties sąlygų 8 skyriaus nuostatomis;</w:t>
      </w:r>
    </w:p>
    <w:p w14:paraId="0E692663" w14:textId="734FE7EC" w:rsidR="00784555" w:rsidRPr="007566B7" w:rsidRDefault="00784555" w:rsidP="00784555">
      <w:pPr>
        <w:widowControl/>
        <w:tabs>
          <w:tab w:val="left" w:pos="8789"/>
        </w:tabs>
        <w:autoSpaceDE/>
        <w:autoSpaceDN/>
        <w:adjustRightInd/>
        <w:ind w:firstLine="567"/>
        <w:jc w:val="both"/>
        <w:rPr>
          <w:rFonts w:eastAsia="Calibri"/>
          <w:sz w:val="24"/>
          <w:lang w:eastAsia="x-none"/>
        </w:rPr>
      </w:pPr>
      <w:r w:rsidRPr="007566B7">
        <w:rPr>
          <w:rFonts w:eastAsia="Calibri"/>
          <w:sz w:val="24"/>
          <w:lang w:eastAsia="x-none"/>
        </w:rPr>
        <w:t>6.</w:t>
      </w:r>
      <w:r w:rsidR="00886B93" w:rsidRPr="007566B7">
        <w:rPr>
          <w:rFonts w:eastAsia="Calibri"/>
          <w:sz w:val="24"/>
          <w:lang w:eastAsia="x-none"/>
        </w:rPr>
        <w:t>7</w:t>
      </w:r>
      <w:r w:rsidRPr="007566B7">
        <w:rPr>
          <w:rFonts w:eastAsia="Calibri"/>
          <w:sz w:val="24"/>
          <w:lang w:eastAsia="x-none"/>
        </w:rPr>
        <w:t>.2. dėl bet kokio vėlavimo, kliūčių ar trukdymų, sukeltų arba priskiriamų Užsakovui arba Užsakovo personalui, arba tretiesiems asmenims.</w:t>
      </w:r>
    </w:p>
    <w:p w14:paraId="72F26812" w14:textId="5B813288" w:rsidR="00784555" w:rsidRPr="007566B7" w:rsidRDefault="00784555" w:rsidP="00784555">
      <w:pPr>
        <w:widowControl/>
        <w:tabs>
          <w:tab w:val="left" w:pos="8789"/>
        </w:tabs>
        <w:autoSpaceDE/>
        <w:autoSpaceDN/>
        <w:adjustRightInd/>
        <w:ind w:firstLine="567"/>
        <w:jc w:val="both"/>
        <w:rPr>
          <w:rFonts w:eastAsia="Calibri"/>
          <w:sz w:val="24"/>
          <w:lang w:eastAsia="x-none"/>
        </w:rPr>
      </w:pPr>
      <w:r w:rsidRPr="007566B7">
        <w:rPr>
          <w:rFonts w:eastAsia="Calibri"/>
          <w:sz w:val="24"/>
          <w:lang w:eastAsia="x-none"/>
        </w:rPr>
        <w:t>6.</w:t>
      </w:r>
      <w:r w:rsidR="00886B93" w:rsidRPr="007566B7">
        <w:rPr>
          <w:rFonts w:eastAsia="Calibri"/>
          <w:sz w:val="24"/>
          <w:lang w:eastAsia="x-none"/>
        </w:rPr>
        <w:t>8</w:t>
      </w:r>
      <w:r w:rsidRPr="007566B7">
        <w:rPr>
          <w:rFonts w:eastAsia="Calibri"/>
          <w:sz w:val="24"/>
          <w:lang w:eastAsia="x-none"/>
        </w:rPr>
        <w:t xml:space="preserve">. </w:t>
      </w:r>
      <w:r w:rsidR="00340321" w:rsidRPr="007566B7">
        <w:rPr>
          <w:rFonts w:eastAsia="Calibri"/>
          <w:sz w:val="24"/>
          <w:lang w:eastAsia="x-none"/>
        </w:rPr>
        <w:t xml:space="preserve">Teikėjas </w:t>
      </w:r>
      <w:r w:rsidRPr="007566B7">
        <w:rPr>
          <w:rFonts w:eastAsia="Calibri"/>
          <w:sz w:val="24"/>
          <w:lang w:eastAsia="x-none"/>
        </w:rPr>
        <w:t xml:space="preserve">apie aplinkybes, kurios lemia ar gali lemti poreikį pratęsti Sutartyje nustatytus terminus, privalo raštu informuoti Užsakovą ne vėliau kaip per 3 (tris) darbo dienas nuo šių aplinkybių atsiradimo. </w:t>
      </w:r>
      <w:r w:rsidRPr="007566B7">
        <w:rPr>
          <w:rFonts w:eastAsia="Calibri"/>
          <w:iCs/>
          <w:sz w:val="24"/>
          <w:lang w:eastAsia="x-none"/>
        </w:rPr>
        <w:t>Prašyme turi būti detaliai nurodyta aplinkybių atsiradimo data bei pateikti įrodymai apie šių aplinkybių egzistavimą.</w:t>
      </w:r>
    </w:p>
    <w:p w14:paraId="26A8C50F" w14:textId="0F42465A" w:rsidR="00EC2BAC" w:rsidRPr="007566B7" w:rsidRDefault="00EC2BAC" w:rsidP="00EC2BAC">
      <w:pPr>
        <w:widowControl/>
        <w:suppressAutoHyphens/>
        <w:autoSpaceDE/>
        <w:autoSpaceDN/>
        <w:adjustRightInd/>
        <w:ind w:firstLine="567"/>
        <w:jc w:val="both"/>
        <w:rPr>
          <w:sz w:val="24"/>
          <w:lang w:eastAsia="ar-SA"/>
        </w:rPr>
      </w:pPr>
      <w:r w:rsidRPr="007566B7">
        <w:rPr>
          <w:sz w:val="24"/>
          <w:lang w:eastAsia="ar-SA"/>
        </w:rPr>
        <w:t>6.</w:t>
      </w:r>
      <w:r w:rsidR="00886B93" w:rsidRPr="007566B7">
        <w:rPr>
          <w:sz w:val="24"/>
          <w:lang w:eastAsia="ar-SA"/>
        </w:rPr>
        <w:t>9</w:t>
      </w:r>
      <w:r w:rsidRPr="007566B7">
        <w:rPr>
          <w:sz w:val="24"/>
          <w:lang w:eastAsia="ar-SA"/>
        </w:rPr>
        <w:t xml:space="preserve">. </w:t>
      </w:r>
      <w:r w:rsidR="000C141C" w:rsidRPr="007566B7">
        <w:rPr>
          <w:sz w:val="24"/>
          <w:lang w:eastAsia="ar-SA"/>
        </w:rPr>
        <w:t>Teikėjas</w:t>
      </w:r>
      <w:r w:rsidRPr="007566B7">
        <w:rPr>
          <w:sz w:val="24"/>
          <w:lang w:eastAsia="ar-SA"/>
        </w:rPr>
        <w:t xml:space="preserve"> turi </w:t>
      </w:r>
      <w:r w:rsidR="000C141C" w:rsidRPr="007566B7">
        <w:rPr>
          <w:sz w:val="24"/>
          <w:lang w:eastAsia="ar-SA"/>
        </w:rPr>
        <w:t xml:space="preserve">teikti Paslaugas </w:t>
      </w:r>
      <w:r w:rsidRPr="007566B7">
        <w:rPr>
          <w:sz w:val="24"/>
          <w:lang w:eastAsia="ar-SA"/>
        </w:rPr>
        <w:t xml:space="preserve">laikydamasis terminų, nurodytų </w:t>
      </w:r>
      <w:r w:rsidR="001755B6" w:rsidRPr="007566B7">
        <w:rPr>
          <w:sz w:val="24"/>
          <w:lang w:eastAsia="ar-SA"/>
        </w:rPr>
        <w:t>Sutartyje, Techninėje specifikacijoje</w:t>
      </w:r>
      <w:r w:rsidR="0098162A">
        <w:rPr>
          <w:sz w:val="24"/>
          <w:lang w:eastAsia="ar-SA"/>
        </w:rPr>
        <w:t>.</w:t>
      </w:r>
    </w:p>
    <w:p w14:paraId="339C9A8E" w14:textId="70025400" w:rsidR="00EC2BAC" w:rsidRPr="007566B7" w:rsidRDefault="00EC2BAC" w:rsidP="00EC2BAC">
      <w:pPr>
        <w:widowControl/>
        <w:suppressAutoHyphens/>
        <w:autoSpaceDE/>
        <w:autoSpaceDN/>
        <w:adjustRightInd/>
        <w:ind w:firstLine="567"/>
        <w:jc w:val="both"/>
        <w:rPr>
          <w:sz w:val="24"/>
          <w:lang w:eastAsia="ar-SA"/>
        </w:rPr>
      </w:pPr>
      <w:r w:rsidRPr="007566B7">
        <w:rPr>
          <w:sz w:val="24"/>
          <w:lang w:eastAsia="ar-SA"/>
        </w:rPr>
        <w:t>6.</w:t>
      </w:r>
      <w:r w:rsidR="00340321" w:rsidRPr="007566B7">
        <w:rPr>
          <w:sz w:val="24"/>
          <w:lang w:eastAsia="ar-SA"/>
        </w:rPr>
        <w:t>1</w:t>
      </w:r>
      <w:r w:rsidR="00886B93" w:rsidRPr="007566B7">
        <w:rPr>
          <w:sz w:val="24"/>
          <w:lang w:eastAsia="ar-SA"/>
        </w:rPr>
        <w:t>0</w:t>
      </w:r>
      <w:r w:rsidRPr="007566B7">
        <w:rPr>
          <w:sz w:val="24"/>
          <w:lang w:eastAsia="ar-SA"/>
        </w:rPr>
        <w:t>. Jei bet kuri šios Sutarties nuostata tampa ar pripažįstama visiškai ar iš dalies negaliojanti, tai neturi įtakos kitų Sutarties nuostatų galiojimui.</w:t>
      </w:r>
    </w:p>
    <w:p w14:paraId="19E205B7" w14:textId="245D7BAA" w:rsidR="00EC2BAC" w:rsidRDefault="00EC2BAC" w:rsidP="00EC2BAC">
      <w:pPr>
        <w:widowControl/>
        <w:suppressAutoHyphens/>
        <w:autoSpaceDE/>
        <w:autoSpaceDN/>
        <w:adjustRightInd/>
        <w:ind w:firstLine="567"/>
        <w:jc w:val="both"/>
        <w:rPr>
          <w:sz w:val="24"/>
          <w:lang w:eastAsia="ar-SA"/>
        </w:rPr>
      </w:pPr>
      <w:r w:rsidRPr="007566B7">
        <w:rPr>
          <w:sz w:val="24"/>
          <w:lang w:eastAsia="ar-SA"/>
        </w:rPr>
        <w:t>6.</w:t>
      </w:r>
      <w:r w:rsidR="00340321" w:rsidRPr="007566B7">
        <w:rPr>
          <w:sz w:val="24"/>
          <w:lang w:eastAsia="ar-SA"/>
        </w:rPr>
        <w:t>1</w:t>
      </w:r>
      <w:r w:rsidR="00886B93" w:rsidRPr="007566B7">
        <w:rPr>
          <w:sz w:val="24"/>
          <w:lang w:eastAsia="ar-SA"/>
        </w:rPr>
        <w:t>1</w:t>
      </w:r>
      <w:r w:rsidRPr="007566B7">
        <w:rPr>
          <w:sz w:val="24"/>
          <w:lang w:eastAsia="ar-SA"/>
        </w:rPr>
        <w:t>. Sutarties galiojimo termino pabaiga neatleidžia Šalių nuo civilinės atsakomybės už Sutarties pažeidimą.</w:t>
      </w:r>
    </w:p>
    <w:p w14:paraId="2541437C" w14:textId="77777777" w:rsidR="004E101F" w:rsidRPr="007566B7" w:rsidRDefault="004E101F" w:rsidP="00EC2BAC">
      <w:pPr>
        <w:widowControl/>
        <w:suppressAutoHyphens/>
        <w:autoSpaceDE/>
        <w:autoSpaceDN/>
        <w:adjustRightInd/>
        <w:ind w:firstLine="567"/>
        <w:jc w:val="both"/>
        <w:rPr>
          <w:sz w:val="24"/>
          <w:lang w:eastAsia="ar-SA"/>
        </w:rPr>
      </w:pPr>
    </w:p>
    <w:p w14:paraId="0F0205F0" w14:textId="2A6CECE5" w:rsidR="00EC2BAC" w:rsidRPr="007566B7" w:rsidRDefault="00EC2BAC" w:rsidP="001755B6">
      <w:pPr>
        <w:widowControl/>
        <w:autoSpaceDE/>
        <w:adjustRightInd/>
        <w:ind w:firstLine="567"/>
        <w:jc w:val="both"/>
        <w:rPr>
          <w:rFonts w:eastAsia="Calibri"/>
          <w:sz w:val="24"/>
          <w:lang w:eastAsia="en-US"/>
        </w:rPr>
      </w:pPr>
    </w:p>
    <w:p w14:paraId="7016E83D" w14:textId="671FF593" w:rsidR="001755B6" w:rsidRPr="00561899" w:rsidRDefault="00EC2BAC" w:rsidP="00561899">
      <w:pPr>
        <w:widowControl/>
        <w:tabs>
          <w:tab w:val="left" w:pos="900"/>
        </w:tabs>
        <w:suppressAutoHyphens/>
        <w:autoSpaceDE/>
        <w:autoSpaceDN/>
        <w:adjustRightInd/>
        <w:ind w:firstLine="567"/>
        <w:jc w:val="center"/>
        <w:rPr>
          <w:b/>
          <w:sz w:val="24"/>
          <w:lang w:eastAsia="ar-SA"/>
        </w:rPr>
      </w:pPr>
      <w:r w:rsidRPr="007566B7">
        <w:rPr>
          <w:b/>
          <w:sz w:val="24"/>
          <w:lang w:eastAsia="ar-SA"/>
        </w:rPr>
        <w:t>7. Atsiskaitymų ir mokėjimų tvarka</w:t>
      </w:r>
    </w:p>
    <w:p w14:paraId="09E75D80" w14:textId="7C558760" w:rsidR="001755B6" w:rsidRPr="007566B7" w:rsidRDefault="001755B6" w:rsidP="00764A8C">
      <w:pPr>
        <w:widowControl/>
        <w:autoSpaceDE/>
        <w:autoSpaceDN/>
        <w:adjustRightInd/>
        <w:ind w:firstLine="567"/>
        <w:jc w:val="both"/>
        <w:rPr>
          <w:sz w:val="24"/>
        </w:rPr>
      </w:pPr>
    </w:p>
    <w:p w14:paraId="4A84972A" w14:textId="501CF9B1" w:rsidR="00AF3734" w:rsidRPr="00561899" w:rsidRDefault="00AF3734" w:rsidP="00561899">
      <w:pPr>
        <w:widowControl/>
        <w:tabs>
          <w:tab w:val="left" w:pos="851"/>
          <w:tab w:val="left" w:pos="8789"/>
        </w:tabs>
        <w:autoSpaceDE/>
        <w:autoSpaceDN/>
        <w:adjustRightInd/>
        <w:ind w:firstLine="567"/>
        <w:jc w:val="both"/>
        <w:rPr>
          <w:rFonts w:eastAsia="Calibri"/>
          <w:bCs/>
          <w:sz w:val="24"/>
        </w:rPr>
      </w:pPr>
      <w:r w:rsidRPr="007566B7">
        <w:rPr>
          <w:sz w:val="24"/>
          <w:lang w:eastAsia="en-US"/>
        </w:rPr>
        <w:t xml:space="preserve">7.1. </w:t>
      </w:r>
      <w:r w:rsidRPr="007566B7">
        <w:rPr>
          <w:rFonts w:eastAsia="Calibri"/>
          <w:bCs/>
          <w:sz w:val="24"/>
        </w:rPr>
        <w:t>Avansinis mokėjimas nenumatytas.</w:t>
      </w:r>
    </w:p>
    <w:p w14:paraId="56DD1129" w14:textId="5922EC05" w:rsidR="00EC2BAC" w:rsidRPr="007566B7" w:rsidRDefault="00EC2BAC" w:rsidP="00764A8C">
      <w:pPr>
        <w:widowControl/>
        <w:autoSpaceDE/>
        <w:autoSpaceDN/>
        <w:adjustRightInd/>
        <w:ind w:firstLine="567"/>
        <w:jc w:val="both"/>
        <w:rPr>
          <w:rFonts w:eastAsia="Calibri"/>
          <w:sz w:val="24"/>
          <w:lang w:eastAsia="en-US"/>
        </w:rPr>
      </w:pPr>
      <w:r w:rsidRPr="007566B7">
        <w:rPr>
          <w:sz w:val="24"/>
        </w:rPr>
        <w:t>7.</w:t>
      </w:r>
      <w:r w:rsidR="00AF3734" w:rsidRPr="007566B7">
        <w:rPr>
          <w:sz w:val="24"/>
        </w:rPr>
        <w:t>2</w:t>
      </w:r>
      <w:r w:rsidRPr="007566B7">
        <w:rPr>
          <w:sz w:val="24"/>
        </w:rPr>
        <w:t xml:space="preserve">. </w:t>
      </w:r>
      <w:r w:rsidR="00E75507" w:rsidRPr="007566B7">
        <w:rPr>
          <w:rFonts w:eastAsia="Calibri"/>
          <w:sz w:val="24"/>
          <w:lang w:eastAsia="en-US"/>
        </w:rPr>
        <w:t xml:space="preserve">Už tinkamai, kokybiškai ir laiku suteiktas Paslaugas ar jų dalį, Užsakovas atsiskaito su Teikėju mokėjimo pavedimu į Teikėjo </w:t>
      </w:r>
      <w:r w:rsidR="00E75507" w:rsidRPr="007566B7">
        <w:rPr>
          <w:sz w:val="24"/>
        </w:rPr>
        <w:t xml:space="preserve">šioje Sutartyje </w:t>
      </w:r>
      <w:r w:rsidR="00E75507" w:rsidRPr="007566B7">
        <w:rPr>
          <w:rFonts w:eastAsia="Calibri"/>
          <w:sz w:val="24"/>
          <w:lang w:eastAsia="en-US"/>
        </w:rPr>
        <w:t xml:space="preserve">nurodytą banko sąskaitą. Teikėjas privalo raštu informuoti Užsakovą apie banko sąskaitos pakeitimus. Mokėjimai atliekami eurais. </w:t>
      </w:r>
      <w:r w:rsidR="00E75507" w:rsidRPr="007566B7">
        <w:rPr>
          <w:sz w:val="24"/>
        </w:rPr>
        <w:t xml:space="preserve">Apmokėjimas laikomas įvykdytu, kai pinigai patenka į </w:t>
      </w:r>
      <w:r w:rsidR="00E75507" w:rsidRPr="007566B7">
        <w:rPr>
          <w:rFonts w:eastAsia="Calibri"/>
          <w:sz w:val="24"/>
          <w:lang w:eastAsia="en-US"/>
        </w:rPr>
        <w:t>Teikėjo</w:t>
      </w:r>
      <w:r w:rsidR="00E75507" w:rsidRPr="007566B7">
        <w:rPr>
          <w:sz w:val="24"/>
        </w:rPr>
        <w:t xml:space="preserve"> nurodytą sąskaitą</w:t>
      </w:r>
      <w:r w:rsidR="00764A8C" w:rsidRPr="007566B7">
        <w:rPr>
          <w:sz w:val="24"/>
        </w:rPr>
        <w:t>.</w:t>
      </w:r>
    </w:p>
    <w:p w14:paraId="5C1419B4" w14:textId="45DE7DB8" w:rsidR="00B62643" w:rsidRPr="00451264" w:rsidRDefault="00EC2BAC" w:rsidP="00451264">
      <w:pPr>
        <w:widowControl/>
        <w:autoSpaceDE/>
        <w:autoSpaceDN/>
        <w:adjustRightInd/>
        <w:ind w:firstLine="567"/>
        <w:jc w:val="both"/>
        <w:rPr>
          <w:sz w:val="24"/>
        </w:rPr>
      </w:pPr>
      <w:r w:rsidRPr="007566B7">
        <w:rPr>
          <w:sz w:val="24"/>
        </w:rPr>
        <w:t>7.</w:t>
      </w:r>
      <w:r w:rsidR="00AF3734" w:rsidRPr="007566B7">
        <w:rPr>
          <w:sz w:val="24"/>
        </w:rPr>
        <w:t>3</w:t>
      </w:r>
      <w:r w:rsidRPr="007566B7">
        <w:rPr>
          <w:sz w:val="24"/>
        </w:rPr>
        <w:t xml:space="preserve">. </w:t>
      </w:r>
      <w:r w:rsidR="00764A8C" w:rsidRPr="007566B7">
        <w:rPr>
          <w:sz w:val="24"/>
        </w:rPr>
        <w:t>Teikėjui suteikus</w:t>
      </w:r>
      <w:r w:rsidR="00AF3734" w:rsidRPr="007566B7">
        <w:rPr>
          <w:rFonts w:eastAsia="Calibri"/>
          <w:bCs/>
          <w:sz w:val="24"/>
        </w:rPr>
        <w:t xml:space="preserve"> Paslaugas ir pateikus Paslaugų priėmimo aktą ir sąskaitą – faktūrą</w:t>
      </w:r>
      <w:r w:rsidR="00764A8C" w:rsidRPr="007566B7">
        <w:rPr>
          <w:rFonts w:eastAsia="Calibri"/>
          <w:sz w:val="24"/>
          <w:lang w:eastAsia="en-US"/>
        </w:rPr>
        <w:t xml:space="preserve">, o Užsakovo atstovui patvirtinus šių </w:t>
      </w:r>
      <w:r w:rsidR="00AF3734" w:rsidRPr="007566B7">
        <w:rPr>
          <w:rFonts w:eastAsia="Calibri"/>
          <w:sz w:val="24"/>
          <w:lang w:eastAsia="en-US"/>
        </w:rPr>
        <w:t>P</w:t>
      </w:r>
      <w:r w:rsidR="00764A8C" w:rsidRPr="007566B7">
        <w:rPr>
          <w:rFonts w:eastAsia="Calibri"/>
          <w:sz w:val="24"/>
          <w:lang w:eastAsia="en-US"/>
        </w:rPr>
        <w:t>aslaugų suteikimo aktą</w:t>
      </w:r>
      <w:r w:rsidR="002A6805" w:rsidRPr="007566B7">
        <w:rPr>
          <w:rFonts w:eastAsia="Calibri"/>
          <w:sz w:val="24"/>
          <w:lang w:eastAsia="en-US"/>
        </w:rPr>
        <w:t xml:space="preserve"> (2 egzempliorius)</w:t>
      </w:r>
      <w:r w:rsidR="00764A8C" w:rsidRPr="007566B7">
        <w:rPr>
          <w:rFonts w:eastAsia="Calibri"/>
          <w:sz w:val="24"/>
          <w:lang w:eastAsia="en-US"/>
        </w:rPr>
        <w:t xml:space="preserve"> ir sąskaitą faktūrą, Užsakovas atsiskaito už šias paslaugas Sutarties </w:t>
      </w:r>
      <w:r w:rsidR="00764A8C" w:rsidRPr="007566B7">
        <w:rPr>
          <w:sz w:val="24"/>
        </w:rPr>
        <w:t>7.</w:t>
      </w:r>
      <w:r w:rsidR="00A27F18" w:rsidRPr="007566B7">
        <w:rPr>
          <w:sz w:val="24"/>
        </w:rPr>
        <w:t>5.</w:t>
      </w:r>
      <w:r w:rsidR="00764A8C" w:rsidRPr="007566B7">
        <w:rPr>
          <w:sz w:val="24"/>
        </w:rPr>
        <w:t xml:space="preserve"> </w:t>
      </w:r>
      <w:r w:rsidR="00AF3734" w:rsidRPr="007566B7">
        <w:rPr>
          <w:sz w:val="24"/>
        </w:rPr>
        <w:t>punkte</w:t>
      </w:r>
      <w:r w:rsidR="00764A8C" w:rsidRPr="007566B7">
        <w:rPr>
          <w:sz w:val="24"/>
        </w:rPr>
        <w:t xml:space="preserve"> nustatyta tvarka.</w:t>
      </w:r>
    </w:p>
    <w:p w14:paraId="707817E7" w14:textId="0389DE3B" w:rsidR="00B62643" w:rsidRPr="00451264" w:rsidRDefault="00B62643" w:rsidP="00451264">
      <w:pPr>
        <w:widowControl/>
        <w:autoSpaceDE/>
        <w:autoSpaceDN/>
        <w:adjustRightInd/>
        <w:ind w:firstLine="567"/>
        <w:jc w:val="both"/>
        <w:rPr>
          <w:rFonts w:eastAsia="Calibri"/>
          <w:sz w:val="24"/>
          <w:lang w:eastAsia="en-US"/>
        </w:rPr>
      </w:pPr>
      <w:r w:rsidRPr="00451264">
        <w:rPr>
          <w:rFonts w:eastAsia="Calibri"/>
          <w:sz w:val="24"/>
          <w:lang w:eastAsia="en-US"/>
        </w:rPr>
        <w:t xml:space="preserve">7.4. Tarpiniai mokėjimai nenumatomi. </w:t>
      </w:r>
    </w:p>
    <w:p w14:paraId="1C41ED32" w14:textId="77777777" w:rsidR="00E3265D" w:rsidRPr="007566B7" w:rsidRDefault="00EC2BAC" w:rsidP="00E3265D">
      <w:pPr>
        <w:suppressAutoHyphens/>
        <w:overflowPunct w:val="0"/>
        <w:adjustRightInd/>
        <w:ind w:firstLine="567"/>
        <w:jc w:val="both"/>
        <w:rPr>
          <w:kern w:val="3"/>
          <w:sz w:val="24"/>
        </w:rPr>
      </w:pPr>
      <w:r w:rsidRPr="007566B7">
        <w:rPr>
          <w:sz w:val="24"/>
        </w:rPr>
        <w:t>7.</w:t>
      </w:r>
      <w:r w:rsidR="00AF3734" w:rsidRPr="007566B7">
        <w:rPr>
          <w:sz w:val="24"/>
        </w:rPr>
        <w:t>5</w:t>
      </w:r>
      <w:r w:rsidRPr="007566B7">
        <w:rPr>
          <w:sz w:val="24"/>
        </w:rPr>
        <w:t xml:space="preserve">. </w:t>
      </w:r>
      <w:r w:rsidRPr="007566B7">
        <w:rPr>
          <w:kern w:val="3"/>
          <w:sz w:val="24"/>
        </w:rPr>
        <w:t xml:space="preserve">Atsižvelgiant į Sutarties pobūdį ir ypatumus, Šalys susitaria, kad už </w:t>
      </w:r>
      <w:r w:rsidR="003C2A34" w:rsidRPr="007566B7">
        <w:rPr>
          <w:kern w:val="3"/>
          <w:sz w:val="24"/>
        </w:rPr>
        <w:t>suteiktas Paslaugas</w:t>
      </w:r>
      <w:r w:rsidRPr="007566B7">
        <w:rPr>
          <w:kern w:val="3"/>
          <w:sz w:val="24"/>
        </w:rPr>
        <w:t xml:space="preserve"> </w:t>
      </w:r>
      <w:bookmarkStart w:id="12" w:name="_Hlk24613107"/>
      <w:r w:rsidRPr="007566B7">
        <w:rPr>
          <w:kern w:val="3"/>
          <w:sz w:val="24"/>
        </w:rPr>
        <w:t xml:space="preserve">Užsakovas sumoka </w:t>
      </w:r>
      <w:r w:rsidR="003C2A34" w:rsidRPr="007566B7">
        <w:rPr>
          <w:kern w:val="3"/>
          <w:sz w:val="24"/>
        </w:rPr>
        <w:t>Teikėjui</w:t>
      </w:r>
      <w:r w:rsidRPr="007566B7">
        <w:rPr>
          <w:kern w:val="3"/>
          <w:sz w:val="24"/>
        </w:rPr>
        <w:t xml:space="preserve"> per 30 (trisdešimt) kalendorinių dienų nuo dienos, kai</w:t>
      </w:r>
      <w:bookmarkEnd w:id="12"/>
      <w:r w:rsidRPr="007566B7">
        <w:rPr>
          <w:kern w:val="3"/>
          <w:sz w:val="24"/>
        </w:rPr>
        <w:t xml:space="preserve"> Užsakovas pasirašo priėmimo-perdavimo aktą ir gauna </w:t>
      </w:r>
      <w:bookmarkStart w:id="13" w:name="_Hlk24612725"/>
      <w:r w:rsidRPr="007566B7">
        <w:rPr>
          <w:kern w:val="3"/>
          <w:sz w:val="24"/>
        </w:rPr>
        <w:t xml:space="preserve">PVM sąskaitą–faktūrą </w:t>
      </w:r>
      <w:bookmarkEnd w:id="13"/>
      <w:r w:rsidRPr="007566B7">
        <w:rPr>
          <w:kern w:val="3"/>
          <w:sz w:val="24"/>
        </w:rPr>
        <w:t>arba lygiavertį dokumentą. Tais atvejais, kai yra objektyviai pagrįsta (pvz., vėluoja finansavimas iš ES lėšų/biudžeto), mokėjimai gali būti atidedami, vėlavimo laikotarpiui, bet ne ilgiau kaip 60 (šešiasdešimt) kalendorinių dienų nuo priėmimo-perdavimo akto ir PVM sąskaitos-faktūros pateikimo Užsakovui dienos.</w:t>
      </w:r>
      <w:r w:rsidR="00E3265D" w:rsidRPr="007566B7">
        <w:rPr>
          <w:kern w:val="3"/>
          <w:sz w:val="24"/>
        </w:rPr>
        <w:t xml:space="preserve"> </w:t>
      </w:r>
    </w:p>
    <w:p w14:paraId="533A0713" w14:textId="489635B1" w:rsidR="00E3265D" w:rsidRPr="007566B7" w:rsidRDefault="00E3265D" w:rsidP="00E3265D">
      <w:pPr>
        <w:suppressAutoHyphens/>
        <w:overflowPunct w:val="0"/>
        <w:adjustRightInd/>
        <w:ind w:firstLine="567"/>
        <w:jc w:val="both"/>
        <w:rPr>
          <w:rFonts w:eastAsia="Calibri"/>
          <w:sz w:val="24"/>
          <w:lang w:eastAsia="en-US"/>
        </w:rPr>
      </w:pPr>
      <w:r w:rsidRPr="007566B7">
        <w:rPr>
          <w:kern w:val="3"/>
          <w:sz w:val="24"/>
        </w:rPr>
        <w:lastRenderedPageBreak/>
        <w:t xml:space="preserve">7.5.1. </w:t>
      </w:r>
      <w:r w:rsidRPr="007566B7">
        <w:rPr>
          <w:rFonts w:eastAsia="Calibri"/>
          <w:sz w:val="24"/>
          <w:lang w:eastAsia="en-US"/>
        </w:rPr>
        <w:t>Užsakovo atstovas per 5 darbo dienas nuo Teikėjo pranešimo apie Sutarties įvykdymą gavimo dienos patikrina ir įsitikina, kad suteiktos Paslaugos atitinka Sutartyje nustatytas sąlygas bei kokybės reikalavimus keliamus Paslaugų atlikimui, ar nepažeistos kitos Sutartyje nustatytos sąlygos ir prievolės yra įvykdytos tinkamai. Jeigu užsakovo atstovas neturi pretenzijų dėl suteiktų paslaugų, pasirašo priėmimo–perdavimo aktą;</w:t>
      </w:r>
    </w:p>
    <w:p w14:paraId="314A815D" w14:textId="175A5B4D" w:rsidR="00E3265D" w:rsidRPr="007566B7" w:rsidRDefault="00E3265D" w:rsidP="00E3265D">
      <w:pPr>
        <w:suppressAutoHyphens/>
        <w:overflowPunct w:val="0"/>
        <w:adjustRightInd/>
        <w:ind w:firstLine="567"/>
        <w:jc w:val="both"/>
        <w:rPr>
          <w:rFonts w:eastAsia="Calibri"/>
          <w:sz w:val="24"/>
          <w:lang w:eastAsia="en-US"/>
        </w:rPr>
      </w:pPr>
      <w:r w:rsidRPr="007566B7">
        <w:rPr>
          <w:rFonts w:eastAsia="Calibri"/>
          <w:sz w:val="24"/>
          <w:lang w:eastAsia="en-US"/>
        </w:rPr>
        <w:t xml:space="preserve">7.5.2. jei Užsakovo atstovas per 5 darbo dienas nustato, kad suteiktos Paslaugos neatitinka kokybės reikalavimų, taip pat Sutartyje nustatytų sąlygų, priėmimo–perdavimo akto nepasirašo ir raštu reikalauja per </w:t>
      </w:r>
      <w:r w:rsidR="007D5613" w:rsidRPr="007566B7">
        <w:rPr>
          <w:rFonts w:eastAsia="Calibri"/>
          <w:sz w:val="24"/>
          <w:lang w:eastAsia="en-US"/>
        </w:rPr>
        <w:t xml:space="preserve">Užsakovo nustatytą </w:t>
      </w:r>
      <w:r w:rsidR="0030683E" w:rsidRPr="007566B7">
        <w:rPr>
          <w:rFonts w:eastAsia="Calibri"/>
          <w:sz w:val="24"/>
          <w:lang w:eastAsia="en-US"/>
        </w:rPr>
        <w:t xml:space="preserve">terminą </w:t>
      </w:r>
      <w:r w:rsidRPr="007566B7">
        <w:rPr>
          <w:rFonts w:eastAsia="Calibri"/>
          <w:sz w:val="24"/>
          <w:lang w:eastAsia="en-US"/>
        </w:rPr>
        <w:t>ištaisyti suteiktų paslaugų trūkumus.</w:t>
      </w:r>
    </w:p>
    <w:p w14:paraId="1E9D5ADC" w14:textId="02A3EDB8" w:rsidR="00AF3734" w:rsidRDefault="00EC2BAC" w:rsidP="00561899">
      <w:pPr>
        <w:widowControl/>
        <w:suppressAutoHyphens/>
        <w:autoSpaceDN/>
        <w:adjustRightInd/>
        <w:ind w:firstLine="567"/>
        <w:jc w:val="both"/>
        <w:rPr>
          <w:rFonts w:eastAsia="Calibri"/>
          <w:sz w:val="24"/>
          <w:lang w:eastAsia="ar-SA"/>
        </w:rPr>
      </w:pPr>
      <w:r w:rsidRPr="007566B7">
        <w:rPr>
          <w:rFonts w:eastAsia="Calibri"/>
          <w:sz w:val="24"/>
          <w:lang w:eastAsia="ar-SA"/>
        </w:rPr>
        <w:t>7.</w:t>
      </w:r>
      <w:r w:rsidR="00AF3734" w:rsidRPr="007566B7">
        <w:rPr>
          <w:rFonts w:eastAsia="Calibri"/>
          <w:sz w:val="24"/>
          <w:lang w:eastAsia="ar-SA"/>
        </w:rPr>
        <w:t>6</w:t>
      </w:r>
      <w:r w:rsidRPr="007566B7">
        <w:rPr>
          <w:rFonts w:eastAsia="Calibri"/>
          <w:sz w:val="24"/>
          <w:lang w:eastAsia="ar-SA"/>
        </w:rPr>
        <w:t xml:space="preserve">. </w:t>
      </w:r>
      <w:bookmarkStart w:id="14" w:name="_Hlk26260501"/>
      <w:r w:rsidRPr="007566B7">
        <w:rPr>
          <w:rFonts w:eastAsia="Calibri"/>
          <w:sz w:val="24"/>
          <w:lang w:eastAsia="ar-SA"/>
        </w:rPr>
        <w:t xml:space="preserve">Vykdant Sutartį, PVM sąskaitos faktūros/sąskaitos faktūros turi būti teikiamos elektroniniu būdu, kaip numatyta Lietuvos Respublikos viešųjų pirkimų įstatymo 22 straipsnio 3 dalyje. </w:t>
      </w:r>
      <w:r w:rsidR="003C2A34" w:rsidRPr="007566B7">
        <w:rPr>
          <w:rFonts w:eastAsia="Calibri"/>
          <w:sz w:val="24"/>
          <w:lang w:eastAsia="ar-SA"/>
        </w:rPr>
        <w:t>Teikėjui</w:t>
      </w:r>
      <w:r w:rsidRPr="007566B7">
        <w:rPr>
          <w:rFonts w:eastAsia="Calibri"/>
          <w:sz w:val="24"/>
          <w:lang w:eastAsia="ar-SA"/>
        </w:rPr>
        <w:t xml:space="preserve"> nepateikus PVM sąskaitos faktūros/sąskaitos faktūros elektroniniu būdu, Užsakovas turi teisę nevykdyti mokėjimų.</w:t>
      </w:r>
      <w:bookmarkStart w:id="15" w:name="_Hlk501707261"/>
      <w:bookmarkEnd w:id="14"/>
    </w:p>
    <w:p w14:paraId="734C9066" w14:textId="77777777" w:rsidR="004E101F" w:rsidRPr="00561899" w:rsidRDefault="004E101F" w:rsidP="00561899">
      <w:pPr>
        <w:widowControl/>
        <w:suppressAutoHyphens/>
        <w:autoSpaceDN/>
        <w:adjustRightInd/>
        <w:ind w:firstLine="567"/>
        <w:jc w:val="both"/>
        <w:rPr>
          <w:rFonts w:eastAsia="Calibri"/>
          <w:sz w:val="24"/>
          <w:lang w:eastAsia="ar-SA"/>
        </w:rPr>
      </w:pPr>
    </w:p>
    <w:bookmarkEnd w:id="15"/>
    <w:p w14:paraId="168910C0" w14:textId="344E97FA" w:rsidR="00EC2BAC" w:rsidRPr="007566B7" w:rsidRDefault="00EC2BAC" w:rsidP="00EC2BAC">
      <w:pPr>
        <w:widowControl/>
        <w:suppressAutoHyphens/>
        <w:autoSpaceDN/>
        <w:adjustRightInd/>
        <w:ind w:firstLine="567"/>
        <w:jc w:val="both"/>
        <w:rPr>
          <w:rFonts w:eastAsia="Calibri"/>
          <w:sz w:val="24"/>
          <w:lang w:eastAsia="ar-SA"/>
        </w:rPr>
      </w:pPr>
    </w:p>
    <w:p w14:paraId="235445DB" w14:textId="39B777BA" w:rsidR="00EC2BAC" w:rsidRPr="007566B7" w:rsidRDefault="00EC2BAC" w:rsidP="00EC2BAC">
      <w:pPr>
        <w:widowControl/>
        <w:autoSpaceDE/>
        <w:autoSpaceDN/>
        <w:adjustRightInd/>
        <w:ind w:firstLine="567"/>
        <w:jc w:val="center"/>
        <w:rPr>
          <w:rFonts w:eastAsia="SimSun"/>
          <w:b/>
          <w:sz w:val="24"/>
          <w:lang w:eastAsia="zh-CN"/>
        </w:rPr>
      </w:pPr>
      <w:r w:rsidRPr="007566B7">
        <w:rPr>
          <w:rFonts w:eastAsia="SimSun"/>
          <w:b/>
          <w:sz w:val="24"/>
          <w:lang w:eastAsia="zh-CN"/>
        </w:rPr>
        <w:t xml:space="preserve">8. Sutarties dokumentų keitimo įforminimas. </w:t>
      </w:r>
    </w:p>
    <w:p w14:paraId="7308AD8F" w14:textId="77777777" w:rsidR="00EC2BAC" w:rsidRPr="007566B7" w:rsidRDefault="00EC2BAC" w:rsidP="00EC2BAC">
      <w:pPr>
        <w:widowControl/>
        <w:autoSpaceDE/>
        <w:autoSpaceDN/>
        <w:adjustRightInd/>
        <w:ind w:firstLine="567"/>
        <w:rPr>
          <w:rFonts w:eastAsia="SimSun"/>
          <w:sz w:val="24"/>
          <w:lang w:eastAsia="zh-CN"/>
        </w:rPr>
      </w:pPr>
    </w:p>
    <w:p w14:paraId="2EF74056" w14:textId="77777777" w:rsidR="00EC2BAC" w:rsidRPr="007566B7" w:rsidRDefault="00EC2BAC" w:rsidP="00EC2BAC">
      <w:pPr>
        <w:widowControl/>
        <w:autoSpaceDE/>
        <w:autoSpaceDN/>
        <w:adjustRightInd/>
        <w:ind w:firstLine="567"/>
        <w:contextualSpacing/>
        <w:jc w:val="both"/>
        <w:rPr>
          <w:bCs/>
          <w:sz w:val="24"/>
          <w:lang w:eastAsia="en-US"/>
        </w:rPr>
      </w:pPr>
      <w:r w:rsidRPr="007566B7">
        <w:rPr>
          <w:rFonts w:eastAsia="SimSun"/>
          <w:sz w:val="24"/>
          <w:lang w:eastAsia="zh-CN"/>
        </w:rPr>
        <w:t>8.1. Sutartis jos galiojimo laikotarpiu gali būti keičiama neatliekant naujos pirkimo procedūros pagal Viešųjų pirkimų įstatymo 89 straipsnio nuostatas.</w:t>
      </w:r>
    </w:p>
    <w:p w14:paraId="6951C435" w14:textId="47C1D7FE" w:rsidR="00EC2BAC" w:rsidRPr="007566B7" w:rsidRDefault="00EC2BAC" w:rsidP="00EC2BAC">
      <w:pPr>
        <w:widowControl/>
        <w:autoSpaceDE/>
        <w:autoSpaceDN/>
        <w:adjustRightInd/>
        <w:ind w:firstLine="567"/>
        <w:contextualSpacing/>
        <w:jc w:val="both"/>
        <w:rPr>
          <w:bCs/>
          <w:sz w:val="24"/>
          <w:lang w:eastAsia="en-US"/>
        </w:rPr>
      </w:pPr>
      <w:r w:rsidRPr="007566B7">
        <w:rPr>
          <w:bCs/>
          <w:sz w:val="24"/>
          <w:lang w:eastAsia="en-US"/>
        </w:rPr>
        <w:t>8.</w:t>
      </w:r>
      <w:r w:rsidR="00A1243A" w:rsidRPr="007566B7">
        <w:rPr>
          <w:bCs/>
          <w:sz w:val="24"/>
          <w:lang w:eastAsia="en-US"/>
        </w:rPr>
        <w:t>2</w:t>
      </w:r>
      <w:r w:rsidRPr="007566B7">
        <w:rPr>
          <w:bCs/>
          <w:sz w:val="24"/>
          <w:lang w:eastAsia="en-US"/>
        </w:rPr>
        <w:t>. Susitarimai dėl Sutarties pratęsimo turi būti įforminami raštu, pagrįsti dokumentais, šalių suderinti ir laikomi sudėtine Sutarties dalimi.</w:t>
      </w:r>
    </w:p>
    <w:p w14:paraId="00E10D09" w14:textId="4ABC5050" w:rsidR="00EC2BAC" w:rsidRPr="007566B7" w:rsidRDefault="00EC2BAC" w:rsidP="00EC2BAC">
      <w:pPr>
        <w:widowControl/>
        <w:autoSpaceDE/>
        <w:autoSpaceDN/>
        <w:adjustRightInd/>
        <w:ind w:firstLine="567"/>
        <w:contextualSpacing/>
        <w:jc w:val="both"/>
        <w:rPr>
          <w:rFonts w:eastAsia="SimSun"/>
          <w:sz w:val="24"/>
          <w:lang w:eastAsia="zh-CN"/>
        </w:rPr>
      </w:pPr>
      <w:r w:rsidRPr="007566B7">
        <w:rPr>
          <w:bCs/>
          <w:sz w:val="24"/>
          <w:lang w:eastAsia="en-US"/>
        </w:rPr>
        <w:t>8.</w:t>
      </w:r>
      <w:r w:rsidR="00A1243A" w:rsidRPr="007566B7">
        <w:rPr>
          <w:bCs/>
          <w:sz w:val="24"/>
          <w:lang w:eastAsia="en-US"/>
        </w:rPr>
        <w:t>3</w:t>
      </w:r>
      <w:r w:rsidRPr="007566B7">
        <w:rPr>
          <w:bCs/>
          <w:sz w:val="24"/>
          <w:lang w:eastAsia="en-US"/>
        </w:rPr>
        <w:t>.</w:t>
      </w:r>
      <w:r w:rsidRPr="007566B7">
        <w:rPr>
          <w:sz w:val="24"/>
        </w:rPr>
        <w:t xml:space="preserve"> </w:t>
      </w:r>
      <w:r w:rsidRPr="007566B7">
        <w:rPr>
          <w:bCs/>
          <w:sz w:val="24"/>
          <w:lang w:eastAsia="en-US"/>
        </w:rPr>
        <w:t xml:space="preserve">Jei pasikeičia Šalies adresas, banko sąskaitų rekvizitai, juridinio asmens ar PVM mokėtojo kodai, už Sutarties vykdymą atsakingas asmuo ir/ar kiti duomenys, tokia Šalis turi informuoti kitą Šalį raštu pranešdama ne vėliau, kaip per 3 (tris) darbo dienas nuo jų pasikeitimo momento. Jei Šalis nesilaiko šių reikalavimų, jai tenka su informacijos apie pasikeitusius duomenis nepateikimu susijusių neigiamų padarinių pasekmės. </w:t>
      </w:r>
    </w:p>
    <w:p w14:paraId="3937C68E" w14:textId="77777777" w:rsidR="00451264" w:rsidRDefault="00451264" w:rsidP="004E101F">
      <w:pPr>
        <w:widowControl/>
        <w:autoSpaceDE/>
        <w:autoSpaceDN/>
        <w:adjustRightInd/>
        <w:ind w:firstLine="0"/>
        <w:jc w:val="both"/>
        <w:rPr>
          <w:rFonts w:eastAsia="SimSun"/>
          <w:sz w:val="24"/>
          <w:lang w:eastAsia="zh-CN"/>
        </w:rPr>
      </w:pPr>
    </w:p>
    <w:p w14:paraId="3F0DEB52" w14:textId="77777777" w:rsidR="004E101F" w:rsidRPr="007566B7" w:rsidRDefault="004E101F" w:rsidP="004E101F">
      <w:pPr>
        <w:widowControl/>
        <w:autoSpaceDE/>
        <w:autoSpaceDN/>
        <w:adjustRightInd/>
        <w:ind w:firstLine="0"/>
        <w:jc w:val="both"/>
        <w:rPr>
          <w:rFonts w:eastAsia="SimSun"/>
          <w:sz w:val="24"/>
          <w:lang w:eastAsia="zh-CN"/>
        </w:rPr>
      </w:pPr>
    </w:p>
    <w:p w14:paraId="0CE27E63" w14:textId="28D1E88A" w:rsidR="00EC2BAC" w:rsidRPr="007566B7" w:rsidRDefault="00EC2BAC" w:rsidP="00EC2BAC">
      <w:pPr>
        <w:widowControl/>
        <w:autoSpaceDE/>
        <w:autoSpaceDN/>
        <w:adjustRightInd/>
        <w:spacing w:after="160" w:line="259" w:lineRule="auto"/>
        <w:ind w:firstLine="567"/>
        <w:jc w:val="center"/>
        <w:rPr>
          <w:b/>
          <w:sz w:val="24"/>
        </w:rPr>
      </w:pPr>
      <w:r w:rsidRPr="00077D78">
        <w:rPr>
          <w:b/>
          <w:sz w:val="24"/>
        </w:rPr>
        <w:t>9. Su</w:t>
      </w:r>
      <w:r w:rsidR="00077D78" w:rsidRPr="00077D78">
        <w:rPr>
          <w:b/>
          <w:sz w:val="24"/>
        </w:rPr>
        <w:t>b</w:t>
      </w:r>
      <w:r w:rsidR="00913D7D" w:rsidRPr="00077D78">
        <w:rPr>
          <w:b/>
          <w:sz w:val="24"/>
        </w:rPr>
        <w:t>teikėj</w:t>
      </w:r>
      <w:r w:rsidRPr="00077D78">
        <w:rPr>
          <w:b/>
          <w:sz w:val="24"/>
        </w:rPr>
        <w:t>ų keitimo ir naujų sub</w:t>
      </w:r>
      <w:r w:rsidR="00913D7D" w:rsidRPr="00077D78">
        <w:rPr>
          <w:b/>
          <w:sz w:val="24"/>
        </w:rPr>
        <w:t>teikėj</w:t>
      </w:r>
      <w:r w:rsidRPr="00077D78">
        <w:rPr>
          <w:b/>
          <w:sz w:val="24"/>
        </w:rPr>
        <w:t>ų pasitelkimo tvarka</w:t>
      </w:r>
    </w:p>
    <w:p w14:paraId="6817483F" w14:textId="57DC4E8C" w:rsidR="00EC2BAC" w:rsidRPr="007566B7" w:rsidRDefault="00EC2BAC" w:rsidP="00EC2BAC">
      <w:pPr>
        <w:widowControl/>
        <w:autoSpaceDE/>
        <w:autoSpaceDN/>
        <w:adjustRightInd/>
        <w:ind w:firstLine="567"/>
        <w:jc w:val="both"/>
        <w:rPr>
          <w:sz w:val="24"/>
        </w:rPr>
      </w:pPr>
      <w:r w:rsidRPr="007566B7">
        <w:rPr>
          <w:sz w:val="24"/>
        </w:rPr>
        <w:t xml:space="preserve">9.1. Sutarties įgyvendinimo metu </w:t>
      </w:r>
      <w:r w:rsidR="00913D7D" w:rsidRPr="007566B7">
        <w:rPr>
          <w:sz w:val="24"/>
        </w:rPr>
        <w:t>Teikėjas</w:t>
      </w:r>
      <w:r w:rsidRPr="007566B7">
        <w:rPr>
          <w:sz w:val="24"/>
        </w:rPr>
        <w:t>, norėdamas pakeisti sub</w:t>
      </w:r>
      <w:r w:rsidR="00913D7D" w:rsidRPr="007566B7">
        <w:rPr>
          <w:sz w:val="24"/>
        </w:rPr>
        <w:t>teikėj</w:t>
      </w:r>
      <w:r w:rsidRPr="007566B7">
        <w:rPr>
          <w:sz w:val="24"/>
        </w:rPr>
        <w:t>ą kitu sub</w:t>
      </w:r>
      <w:r w:rsidR="00913D7D" w:rsidRPr="007566B7">
        <w:rPr>
          <w:sz w:val="24"/>
        </w:rPr>
        <w:t>teikėj</w:t>
      </w:r>
      <w:r w:rsidRPr="007566B7">
        <w:rPr>
          <w:sz w:val="24"/>
        </w:rPr>
        <w:t>u, turi pateikti Užsakovui rašytinį prašymą, nurodydamas tokio keitimo priežastis ir turi gauti Užsakovo raštišką sutikimą. Sub</w:t>
      </w:r>
      <w:r w:rsidR="00913D7D" w:rsidRPr="007566B7">
        <w:rPr>
          <w:sz w:val="24"/>
        </w:rPr>
        <w:t>teikėj</w:t>
      </w:r>
      <w:r w:rsidRPr="007566B7">
        <w:rPr>
          <w:sz w:val="24"/>
        </w:rPr>
        <w:t>ai keičiami atitinkančiais konkurso sąlygose sub</w:t>
      </w:r>
      <w:r w:rsidR="00913D7D" w:rsidRPr="007566B7">
        <w:rPr>
          <w:sz w:val="24"/>
        </w:rPr>
        <w:t>teikėj</w:t>
      </w:r>
      <w:r w:rsidRPr="007566B7">
        <w:rPr>
          <w:sz w:val="24"/>
        </w:rPr>
        <w:t xml:space="preserve">ams keliamiems kvalifikacijos reikalavimams (jeigu buvo keliami), jei: </w:t>
      </w:r>
    </w:p>
    <w:p w14:paraId="603B8023" w14:textId="67E70211" w:rsidR="00EC2BAC" w:rsidRPr="007566B7" w:rsidRDefault="00EC2BAC" w:rsidP="00EC2BAC">
      <w:pPr>
        <w:widowControl/>
        <w:autoSpaceDE/>
        <w:autoSpaceDN/>
        <w:adjustRightInd/>
        <w:ind w:firstLine="567"/>
        <w:jc w:val="both"/>
        <w:rPr>
          <w:sz w:val="24"/>
        </w:rPr>
      </w:pPr>
      <w:r w:rsidRPr="007566B7">
        <w:rPr>
          <w:sz w:val="24"/>
        </w:rPr>
        <w:t>9.1.1. sub</w:t>
      </w:r>
      <w:r w:rsidR="00913D7D" w:rsidRPr="007566B7">
        <w:rPr>
          <w:sz w:val="24"/>
        </w:rPr>
        <w:t>teikėj</w:t>
      </w:r>
      <w:r w:rsidRPr="007566B7">
        <w:rPr>
          <w:sz w:val="24"/>
        </w:rPr>
        <w:t xml:space="preserve">as netinkamai vykdo ar atsisako vykdyti įsipareigojimus </w:t>
      </w:r>
      <w:r w:rsidR="00913D7D" w:rsidRPr="007566B7">
        <w:rPr>
          <w:sz w:val="24"/>
        </w:rPr>
        <w:t>Teikėjui</w:t>
      </w:r>
      <w:r w:rsidRPr="007566B7">
        <w:rPr>
          <w:sz w:val="24"/>
        </w:rPr>
        <w:t xml:space="preserve"> (Užsakovas, gavęs informaciją apie netinkamą </w:t>
      </w:r>
      <w:r w:rsidR="00913D7D" w:rsidRPr="007566B7">
        <w:rPr>
          <w:sz w:val="24"/>
        </w:rPr>
        <w:t>paslaugų</w:t>
      </w:r>
      <w:r w:rsidRPr="007566B7">
        <w:rPr>
          <w:sz w:val="24"/>
        </w:rPr>
        <w:t xml:space="preserve"> vykdymą, tai pat turi teisę pareikalauti </w:t>
      </w:r>
      <w:r w:rsidR="00913D7D" w:rsidRPr="007566B7">
        <w:rPr>
          <w:sz w:val="24"/>
        </w:rPr>
        <w:t>Teikėjo</w:t>
      </w:r>
      <w:r w:rsidRPr="007566B7">
        <w:rPr>
          <w:sz w:val="24"/>
        </w:rPr>
        <w:t xml:space="preserve"> pakeisti sub</w:t>
      </w:r>
      <w:r w:rsidR="00913D7D" w:rsidRPr="007566B7">
        <w:rPr>
          <w:sz w:val="24"/>
        </w:rPr>
        <w:t>teikėją</w:t>
      </w:r>
      <w:r w:rsidRPr="007566B7">
        <w:rPr>
          <w:sz w:val="24"/>
        </w:rPr>
        <w:t>);</w:t>
      </w:r>
    </w:p>
    <w:p w14:paraId="65AFA417" w14:textId="4507DAA0" w:rsidR="00EC2BAC" w:rsidRPr="007566B7" w:rsidRDefault="00EC2BAC" w:rsidP="00EC2BAC">
      <w:pPr>
        <w:widowControl/>
        <w:autoSpaceDE/>
        <w:autoSpaceDN/>
        <w:adjustRightInd/>
        <w:ind w:firstLine="567"/>
        <w:jc w:val="both"/>
        <w:rPr>
          <w:sz w:val="24"/>
        </w:rPr>
      </w:pPr>
      <w:r w:rsidRPr="007566B7">
        <w:rPr>
          <w:sz w:val="24"/>
        </w:rPr>
        <w:t>9.1.2. Sutarties vykdymo metu nustojo galioti sub</w:t>
      </w:r>
      <w:r w:rsidR="00913D7D" w:rsidRPr="007566B7">
        <w:rPr>
          <w:sz w:val="24"/>
        </w:rPr>
        <w:t>teikėj</w:t>
      </w:r>
      <w:r w:rsidRPr="007566B7">
        <w:rPr>
          <w:sz w:val="24"/>
        </w:rPr>
        <w:t>o kvalifikaciją įrodantys dokumentai ir sub</w:t>
      </w:r>
      <w:r w:rsidR="00913D7D" w:rsidRPr="007566B7">
        <w:rPr>
          <w:sz w:val="24"/>
        </w:rPr>
        <w:t>teikėjas</w:t>
      </w:r>
      <w:r w:rsidRPr="007566B7">
        <w:rPr>
          <w:sz w:val="24"/>
        </w:rPr>
        <w:t xml:space="preserve"> nepratęsė jų galiojimo;</w:t>
      </w:r>
    </w:p>
    <w:p w14:paraId="1E36FD58" w14:textId="51ECFA03" w:rsidR="00EC2BAC" w:rsidRPr="007566B7" w:rsidRDefault="00EC2BAC" w:rsidP="00EC2BAC">
      <w:pPr>
        <w:widowControl/>
        <w:autoSpaceDE/>
        <w:autoSpaceDN/>
        <w:adjustRightInd/>
        <w:ind w:firstLine="567"/>
        <w:jc w:val="both"/>
        <w:rPr>
          <w:sz w:val="24"/>
        </w:rPr>
      </w:pPr>
      <w:r w:rsidRPr="007566B7">
        <w:rPr>
          <w:sz w:val="24"/>
        </w:rPr>
        <w:t>9.1.3. sub</w:t>
      </w:r>
      <w:r w:rsidR="00913D7D" w:rsidRPr="007566B7">
        <w:rPr>
          <w:sz w:val="24"/>
        </w:rPr>
        <w:t>teikėjui</w:t>
      </w:r>
      <w:r w:rsidRPr="007566B7">
        <w:rPr>
          <w:sz w:val="24"/>
        </w:rPr>
        <w:t xml:space="preserve"> bankrutavus, ar nutraukus veiklą, dėl kurios </w:t>
      </w:r>
      <w:r w:rsidR="00913D7D" w:rsidRPr="007566B7">
        <w:rPr>
          <w:sz w:val="24"/>
        </w:rPr>
        <w:t>Teikėjas</w:t>
      </w:r>
      <w:r w:rsidRPr="007566B7">
        <w:rPr>
          <w:sz w:val="24"/>
        </w:rPr>
        <w:t xml:space="preserve"> jį buvo pasitelkęs </w:t>
      </w:r>
      <w:r w:rsidR="007E07BF" w:rsidRPr="007566B7">
        <w:rPr>
          <w:sz w:val="24"/>
        </w:rPr>
        <w:t>visoms ar daliai</w:t>
      </w:r>
      <w:r w:rsidRPr="007566B7">
        <w:rPr>
          <w:sz w:val="24"/>
        </w:rPr>
        <w:t xml:space="preserve"> Sutartyje numatytų </w:t>
      </w:r>
      <w:r w:rsidR="007E07BF" w:rsidRPr="007566B7">
        <w:rPr>
          <w:sz w:val="24"/>
        </w:rPr>
        <w:t>Paslaugų atlikimui</w:t>
      </w:r>
      <w:r w:rsidRPr="007566B7">
        <w:rPr>
          <w:sz w:val="24"/>
        </w:rPr>
        <w:t>.</w:t>
      </w:r>
    </w:p>
    <w:p w14:paraId="3EA1DD87" w14:textId="220361FD" w:rsidR="00EC2BAC" w:rsidRPr="007566B7" w:rsidRDefault="00EC2BAC" w:rsidP="00EC2BAC">
      <w:pPr>
        <w:widowControl/>
        <w:autoSpaceDE/>
        <w:autoSpaceDN/>
        <w:adjustRightInd/>
        <w:ind w:firstLine="567"/>
        <w:jc w:val="both"/>
        <w:rPr>
          <w:sz w:val="24"/>
        </w:rPr>
      </w:pPr>
      <w:r w:rsidRPr="007566B7">
        <w:rPr>
          <w:sz w:val="24"/>
        </w:rPr>
        <w:t xml:space="preserve">9.2. Jei vykdant Sutartį paaiškėja, kad </w:t>
      </w:r>
      <w:r w:rsidR="00913D7D" w:rsidRPr="007566B7">
        <w:rPr>
          <w:sz w:val="24"/>
        </w:rPr>
        <w:t>Teikėju</w:t>
      </w:r>
      <w:r w:rsidRPr="007566B7">
        <w:rPr>
          <w:sz w:val="24"/>
        </w:rPr>
        <w:t xml:space="preserve">i trūksta pajėgumų tinkamai ir laiku įvykdyti Sutartį ar </w:t>
      </w:r>
      <w:r w:rsidR="009B23F8" w:rsidRPr="007566B7">
        <w:rPr>
          <w:sz w:val="24"/>
        </w:rPr>
        <w:t>suteikti konkrečią Paslaugą</w:t>
      </w:r>
      <w:r w:rsidRPr="007566B7">
        <w:rPr>
          <w:sz w:val="24"/>
        </w:rPr>
        <w:t>,</w:t>
      </w:r>
      <w:r w:rsidR="00913D7D" w:rsidRPr="007566B7">
        <w:rPr>
          <w:sz w:val="24"/>
        </w:rPr>
        <w:t xml:space="preserve"> Teikėjas</w:t>
      </w:r>
      <w:r w:rsidRPr="007566B7">
        <w:rPr>
          <w:sz w:val="24"/>
        </w:rPr>
        <w:t xml:space="preserve"> gali pasitelkti papildomus sub</w:t>
      </w:r>
      <w:r w:rsidR="00913D7D" w:rsidRPr="007566B7">
        <w:rPr>
          <w:sz w:val="24"/>
        </w:rPr>
        <w:t>teikėjus</w:t>
      </w:r>
      <w:r w:rsidRPr="007566B7">
        <w:rPr>
          <w:sz w:val="24"/>
        </w:rPr>
        <w:t xml:space="preserve">. </w:t>
      </w:r>
      <w:r w:rsidR="00913D7D" w:rsidRPr="007566B7">
        <w:rPr>
          <w:sz w:val="24"/>
        </w:rPr>
        <w:t>Subteikėjas</w:t>
      </w:r>
      <w:r w:rsidRPr="007566B7">
        <w:rPr>
          <w:sz w:val="24"/>
        </w:rPr>
        <w:t xml:space="preserve"> turi pateikti Užsakovui rašytinį prašymą pasitelkti naują sub</w:t>
      </w:r>
      <w:r w:rsidR="00913D7D" w:rsidRPr="007566B7">
        <w:rPr>
          <w:sz w:val="24"/>
        </w:rPr>
        <w:t>teikėją</w:t>
      </w:r>
      <w:r w:rsidRPr="007566B7">
        <w:rPr>
          <w:sz w:val="24"/>
        </w:rPr>
        <w:t>, nurodydamas priežastis ir konkreč</w:t>
      </w:r>
      <w:r w:rsidR="006F1624" w:rsidRPr="007566B7">
        <w:rPr>
          <w:sz w:val="24"/>
        </w:rPr>
        <w:t xml:space="preserve">ias </w:t>
      </w:r>
      <w:r w:rsidR="00C34799" w:rsidRPr="007566B7">
        <w:rPr>
          <w:sz w:val="24"/>
        </w:rPr>
        <w:t>P</w:t>
      </w:r>
      <w:r w:rsidR="006F1624" w:rsidRPr="007566B7">
        <w:rPr>
          <w:sz w:val="24"/>
        </w:rPr>
        <w:t>aslaugas</w:t>
      </w:r>
      <w:r w:rsidRPr="007566B7">
        <w:rPr>
          <w:sz w:val="24"/>
        </w:rPr>
        <w:t>, kur</w:t>
      </w:r>
      <w:r w:rsidR="006F1624" w:rsidRPr="007566B7">
        <w:rPr>
          <w:sz w:val="24"/>
        </w:rPr>
        <w:t>ias</w:t>
      </w:r>
      <w:r w:rsidRPr="007566B7">
        <w:rPr>
          <w:sz w:val="24"/>
        </w:rPr>
        <w:t xml:space="preserve"> atliks naujas sub</w:t>
      </w:r>
      <w:r w:rsidR="00913D7D" w:rsidRPr="007566B7">
        <w:rPr>
          <w:sz w:val="24"/>
        </w:rPr>
        <w:t>teikėjas</w:t>
      </w:r>
      <w:r w:rsidRPr="007566B7">
        <w:rPr>
          <w:sz w:val="24"/>
        </w:rPr>
        <w:t xml:space="preserve"> bei turi gauti Užsakovo raštišką sutikimą.</w:t>
      </w:r>
    </w:p>
    <w:p w14:paraId="62BC6599" w14:textId="38A34C23" w:rsidR="00EC2BAC" w:rsidRPr="007566B7" w:rsidRDefault="00EC2BAC" w:rsidP="00EC2BAC">
      <w:pPr>
        <w:widowControl/>
        <w:autoSpaceDE/>
        <w:autoSpaceDN/>
        <w:adjustRightInd/>
        <w:ind w:firstLine="567"/>
        <w:jc w:val="both"/>
        <w:rPr>
          <w:sz w:val="24"/>
        </w:rPr>
      </w:pPr>
      <w:r w:rsidRPr="007566B7">
        <w:rPr>
          <w:sz w:val="24"/>
        </w:rPr>
        <w:t xml:space="preserve">9.3. </w:t>
      </w:r>
      <w:r w:rsidR="00913D7D" w:rsidRPr="007566B7">
        <w:rPr>
          <w:sz w:val="24"/>
        </w:rPr>
        <w:t>Teikėjas</w:t>
      </w:r>
      <w:r w:rsidRPr="007566B7">
        <w:rPr>
          <w:sz w:val="24"/>
        </w:rPr>
        <w:t xml:space="preserve"> privalo užtikrinti, kad pasitelktų sub</w:t>
      </w:r>
      <w:r w:rsidR="00913D7D" w:rsidRPr="007566B7">
        <w:rPr>
          <w:sz w:val="24"/>
        </w:rPr>
        <w:t>teikėjų</w:t>
      </w:r>
      <w:r w:rsidRPr="007566B7">
        <w:rPr>
          <w:sz w:val="24"/>
        </w:rPr>
        <w:t xml:space="preserve"> darbuotojai vykdytų Sutartyje Užsakovo numatytus reikalavimus, taikomus </w:t>
      </w:r>
      <w:r w:rsidR="00913D7D" w:rsidRPr="007566B7">
        <w:rPr>
          <w:sz w:val="24"/>
        </w:rPr>
        <w:t>Teikėjų</w:t>
      </w:r>
      <w:r w:rsidRPr="007566B7">
        <w:rPr>
          <w:sz w:val="24"/>
        </w:rPr>
        <w:t xml:space="preserve"> darbuotojams, ir atsakyti už sub</w:t>
      </w:r>
      <w:r w:rsidR="00913D7D" w:rsidRPr="007566B7">
        <w:rPr>
          <w:sz w:val="24"/>
        </w:rPr>
        <w:t>teikėjų</w:t>
      </w:r>
      <w:r w:rsidRPr="007566B7">
        <w:rPr>
          <w:sz w:val="24"/>
        </w:rPr>
        <w:t xml:space="preserve"> darbuotojų veiksmus ar neveikimą, lemiantį Sutartyje numatytų įsipareigojimų nevykdymą.</w:t>
      </w:r>
    </w:p>
    <w:p w14:paraId="40FCB80F" w14:textId="65E36D54" w:rsidR="00EC2BAC" w:rsidRPr="007566B7" w:rsidRDefault="00EC2BAC" w:rsidP="00561899">
      <w:pPr>
        <w:widowControl/>
        <w:autoSpaceDE/>
        <w:autoSpaceDN/>
        <w:adjustRightInd/>
        <w:ind w:firstLine="567"/>
        <w:jc w:val="both"/>
        <w:rPr>
          <w:sz w:val="24"/>
        </w:rPr>
      </w:pPr>
      <w:r w:rsidRPr="007566B7">
        <w:rPr>
          <w:sz w:val="24"/>
        </w:rPr>
        <w:t xml:space="preserve">9.4. Užsakovui reikalaujant, </w:t>
      </w:r>
      <w:r w:rsidR="00D950AF" w:rsidRPr="007566B7">
        <w:rPr>
          <w:sz w:val="24"/>
        </w:rPr>
        <w:t>Teikėjas</w:t>
      </w:r>
      <w:r w:rsidRPr="007566B7">
        <w:rPr>
          <w:sz w:val="24"/>
        </w:rPr>
        <w:t xml:space="preserve"> per 3 (tris) darbo dienas pateikia sutartis, sudarytas su Sutartyje nurodytais sub</w:t>
      </w:r>
      <w:r w:rsidR="00D950AF" w:rsidRPr="007566B7">
        <w:rPr>
          <w:sz w:val="24"/>
        </w:rPr>
        <w:t>teikėjais</w:t>
      </w:r>
      <w:r w:rsidRPr="007566B7">
        <w:rPr>
          <w:sz w:val="24"/>
        </w:rPr>
        <w:t>.</w:t>
      </w:r>
    </w:p>
    <w:p w14:paraId="0C0CC342" w14:textId="77777777" w:rsidR="00332335" w:rsidRDefault="00332335" w:rsidP="00EC2BAC">
      <w:pPr>
        <w:widowControl/>
        <w:autoSpaceDE/>
        <w:autoSpaceDN/>
        <w:adjustRightInd/>
        <w:ind w:firstLine="567"/>
        <w:jc w:val="both"/>
        <w:rPr>
          <w:sz w:val="24"/>
        </w:rPr>
      </w:pPr>
    </w:p>
    <w:p w14:paraId="4E24124B" w14:textId="77777777" w:rsidR="004E101F" w:rsidRDefault="004E101F" w:rsidP="00EC2BAC">
      <w:pPr>
        <w:widowControl/>
        <w:autoSpaceDE/>
        <w:autoSpaceDN/>
        <w:adjustRightInd/>
        <w:ind w:firstLine="567"/>
        <w:jc w:val="both"/>
        <w:rPr>
          <w:sz w:val="24"/>
        </w:rPr>
      </w:pPr>
    </w:p>
    <w:p w14:paraId="72BC394C" w14:textId="77777777" w:rsidR="004E101F" w:rsidRDefault="004E101F" w:rsidP="00EC2BAC">
      <w:pPr>
        <w:widowControl/>
        <w:autoSpaceDE/>
        <w:autoSpaceDN/>
        <w:adjustRightInd/>
        <w:ind w:firstLine="567"/>
        <w:jc w:val="both"/>
        <w:rPr>
          <w:sz w:val="24"/>
        </w:rPr>
      </w:pPr>
    </w:p>
    <w:p w14:paraId="206A656C" w14:textId="77777777" w:rsidR="004E101F" w:rsidRDefault="004E101F" w:rsidP="00EC2BAC">
      <w:pPr>
        <w:widowControl/>
        <w:autoSpaceDE/>
        <w:autoSpaceDN/>
        <w:adjustRightInd/>
        <w:ind w:firstLine="567"/>
        <w:jc w:val="both"/>
        <w:rPr>
          <w:sz w:val="24"/>
        </w:rPr>
      </w:pPr>
    </w:p>
    <w:p w14:paraId="1A0D1620" w14:textId="77777777" w:rsidR="004E101F" w:rsidRPr="007566B7" w:rsidRDefault="004E101F" w:rsidP="00EC2BAC">
      <w:pPr>
        <w:widowControl/>
        <w:autoSpaceDE/>
        <w:autoSpaceDN/>
        <w:adjustRightInd/>
        <w:ind w:firstLine="567"/>
        <w:jc w:val="both"/>
        <w:rPr>
          <w:sz w:val="24"/>
        </w:rPr>
      </w:pPr>
    </w:p>
    <w:p w14:paraId="3A2DE5E6" w14:textId="77777777" w:rsidR="00EC2BAC" w:rsidRPr="007566B7" w:rsidRDefault="00EC2BAC" w:rsidP="00EC2BAC">
      <w:pPr>
        <w:widowControl/>
        <w:suppressAutoHyphens/>
        <w:autoSpaceDE/>
        <w:autoSpaceDN/>
        <w:adjustRightInd/>
        <w:ind w:left="720" w:firstLine="567"/>
        <w:jc w:val="center"/>
        <w:rPr>
          <w:b/>
          <w:sz w:val="24"/>
          <w:lang w:eastAsia="ar-SA"/>
        </w:rPr>
      </w:pPr>
      <w:r w:rsidRPr="007566B7">
        <w:rPr>
          <w:b/>
          <w:sz w:val="24"/>
          <w:lang w:eastAsia="ar-SA"/>
        </w:rPr>
        <w:t>10. Informacijos naudojimas ir konfidencialumas</w:t>
      </w:r>
    </w:p>
    <w:p w14:paraId="0DD98937" w14:textId="77777777" w:rsidR="00EC2BAC" w:rsidRPr="007566B7" w:rsidRDefault="00EC2BAC" w:rsidP="00EC2BAC">
      <w:pPr>
        <w:widowControl/>
        <w:tabs>
          <w:tab w:val="left" w:pos="0"/>
        </w:tabs>
        <w:suppressAutoHyphens/>
        <w:autoSpaceDE/>
        <w:autoSpaceDN/>
        <w:adjustRightInd/>
        <w:ind w:firstLine="567"/>
        <w:jc w:val="both"/>
        <w:rPr>
          <w:sz w:val="24"/>
          <w:lang w:eastAsia="ar-SA"/>
        </w:rPr>
      </w:pPr>
    </w:p>
    <w:p w14:paraId="6D71C298" w14:textId="4C634272" w:rsidR="00EC2BAC" w:rsidRPr="007566B7" w:rsidRDefault="00EC2BAC" w:rsidP="00EC2BAC">
      <w:pPr>
        <w:widowControl/>
        <w:tabs>
          <w:tab w:val="left" w:pos="1134"/>
        </w:tabs>
        <w:suppressAutoHyphens/>
        <w:autoSpaceDE/>
        <w:autoSpaceDN/>
        <w:adjustRightInd/>
        <w:ind w:firstLine="567"/>
        <w:jc w:val="both"/>
        <w:rPr>
          <w:sz w:val="24"/>
          <w:lang w:eastAsia="ar-SA"/>
        </w:rPr>
      </w:pPr>
      <w:r w:rsidRPr="007566B7">
        <w:rPr>
          <w:sz w:val="24"/>
          <w:lang w:eastAsia="ar-SA"/>
        </w:rPr>
        <w:t xml:space="preserve">10.1.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w:t>
      </w:r>
      <w:r w:rsidR="00D950AF" w:rsidRPr="007566B7">
        <w:rPr>
          <w:sz w:val="24"/>
          <w:lang w:eastAsia="ar-SA"/>
        </w:rPr>
        <w:t>Teikėjas</w:t>
      </w:r>
      <w:r w:rsidRPr="007566B7">
        <w:rPr>
          <w:sz w:val="24"/>
          <w:lang w:eastAsia="ar-SA"/>
        </w:rPr>
        <w:t xml:space="preserve"> negali pasinaudoti jokiais dokumentais ar informacija, išskyrus šios Sutarties vykdymo tikslus bei kai to reikalauja Lietuvos Respublikoje galiojantys teisės aktai.</w:t>
      </w:r>
    </w:p>
    <w:p w14:paraId="4043233A" w14:textId="77777777" w:rsidR="00EC2BAC" w:rsidRPr="007566B7" w:rsidRDefault="00EC2BAC" w:rsidP="00EC2BAC">
      <w:pPr>
        <w:tabs>
          <w:tab w:val="num" w:pos="502"/>
          <w:tab w:val="left" w:pos="1134"/>
        </w:tabs>
        <w:suppressAutoHyphens/>
        <w:ind w:firstLine="567"/>
        <w:jc w:val="both"/>
        <w:rPr>
          <w:sz w:val="24"/>
          <w:lang w:eastAsia="ar-SA"/>
        </w:rPr>
      </w:pPr>
      <w:r w:rsidRPr="007566B7">
        <w:rPr>
          <w:sz w:val="24"/>
          <w:lang w:eastAsia="ar-SA"/>
        </w:rPr>
        <w:t>10.2. Sutarties 10.1 punkte įtvirtinta nuostata galioja trejus metus po šios Sutarties nutraukimo ar pasibaigimo.</w:t>
      </w:r>
    </w:p>
    <w:p w14:paraId="6AAB3206" w14:textId="77777777" w:rsidR="00EC2BAC" w:rsidRPr="007566B7" w:rsidRDefault="00EC2BAC" w:rsidP="00EC2BAC">
      <w:pPr>
        <w:widowControl/>
        <w:tabs>
          <w:tab w:val="left" w:pos="1134"/>
        </w:tabs>
        <w:suppressAutoHyphens/>
        <w:autoSpaceDE/>
        <w:autoSpaceDN/>
        <w:adjustRightInd/>
        <w:ind w:firstLine="567"/>
        <w:jc w:val="both"/>
        <w:rPr>
          <w:sz w:val="24"/>
          <w:lang w:eastAsia="ar-SA"/>
        </w:rPr>
      </w:pPr>
      <w:r w:rsidRPr="007566B7">
        <w:rPr>
          <w:sz w:val="24"/>
          <w:lang w:eastAsia="ar-SA"/>
        </w:rPr>
        <w:t xml:space="preserve">10.3.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darbuotojai, susiję su sutarties vykdymu laikytųsi šio punkto reikalavimų. </w:t>
      </w:r>
    </w:p>
    <w:p w14:paraId="44AAF4BC" w14:textId="77777777" w:rsidR="00EC2BAC" w:rsidRPr="007566B7" w:rsidRDefault="00EC2BAC" w:rsidP="00EC2BAC">
      <w:pPr>
        <w:widowControl/>
        <w:tabs>
          <w:tab w:val="left" w:pos="1134"/>
        </w:tabs>
        <w:suppressAutoHyphens/>
        <w:autoSpaceDE/>
        <w:autoSpaceDN/>
        <w:adjustRightInd/>
        <w:ind w:firstLine="567"/>
        <w:jc w:val="both"/>
        <w:rPr>
          <w:sz w:val="24"/>
          <w:lang w:eastAsia="ar-SA"/>
        </w:rPr>
      </w:pPr>
      <w:r w:rsidRPr="007566B7">
        <w:rPr>
          <w:sz w:val="24"/>
          <w:lang w:eastAsia="ar-SA"/>
        </w:rPr>
        <w:t>10.4.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6D7BA0FE" w14:textId="72B0302C" w:rsidR="00EC2BAC" w:rsidRDefault="00EC2BAC" w:rsidP="00EC2BAC">
      <w:pPr>
        <w:widowControl/>
        <w:tabs>
          <w:tab w:val="left" w:pos="1134"/>
        </w:tabs>
        <w:suppressAutoHyphens/>
        <w:autoSpaceDE/>
        <w:autoSpaceDN/>
        <w:adjustRightInd/>
        <w:ind w:firstLine="567"/>
        <w:jc w:val="both"/>
        <w:rPr>
          <w:sz w:val="24"/>
          <w:lang w:eastAsia="ar-SA"/>
        </w:rPr>
      </w:pPr>
      <w:r w:rsidRPr="007566B7">
        <w:rPr>
          <w:sz w:val="24"/>
          <w:lang w:eastAsia="ar-SA"/>
        </w:rPr>
        <w:t>10.5. Savo atsakomybių ribose kiekviena Šalis privalo užtikrinti, kad būtų laikomasi Lietuvos Respublikos teisės aktų, reglamentuojančių valstybės, tarnybos ar komercines paslaptis bei duomenų apsaugą.</w:t>
      </w:r>
      <w:r w:rsidR="002F4A15" w:rsidRPr="007566B7">
        <w:rPr>
          <w:sz w:val="24"/>
          <w:lang w:eastAsia="ar-SA"/>
        </w:rPr>
        <w:t xml:space="preserve"> </w:t>
      </w:r>
    </w:p>
    <w:p w14:paraId="15564BBE" w14:textId="77777777" w:rsidR="004E101F" w:rsidRPr="007566B7" w:rsidRDefault="004E101F" w:rsidP="00EC2BAC">
      <w:pPr>
        <w:widowControl/>
        <w:tabs>
          <w:tab w:val="left" w:pos="1134"/>
        </w:tabs>
        <w:suppressAutoHyphens/>
        <w:autoSpaceDE/>
        <w:autoSpaceDN/>
        <w:adjustRightInd/>
        <w:ind w:firstLine="567"/>
        <w:jc w:val="both"/>
        <w:rPr>
          <w:sz w:val="24"/>
          <w:lang w:eastAsia="ar-SA"/>
        </w:rPr>
      </w:pPr>
    </w:p>
    <w:p w14:paraId="3ADC222A" w14:textId="0C557F24" w:rsidR="00EC2BAC" w:rsidRPr="007566B7" w:rsidRDefault="00EC2BAC" w:rsidP="00EC2BAC">
      <w:pPr>
        <w:widowControl/>
        <w:tabs>
          <w:tab w:val="left" w:pos="1134"/>
        </w:tabs>
        <w:suppressAutoHyphens/>
        <w:autoSpaceDE/>
        <w:autoSpaceDN/>
        <w:adjustRightInd/>
        <w:ind w:firstLine="567"/>
        <w:jc w:val="both"/>
        <w:rPr>
          <w:sz w:val="24"/>
          <w:lang w:eastAsia="ar-SA"/>
        </w:rPr>
      </w:pPr>
    </w:p>
    <w:p w14:paraId="2A1782B2" w14:textId="77777777" w:rsidR="00EC2BAC" w:rsidRPr="007566B7" w:rsidRDefault="00EC2BAC" w:rsidP="00EC2BAC">
      <w:pPr>
        <w:widowControl/>
        <w:tabs>
          <w:tab w:val="left" w:pos="284"/>
        </w:tabs>
        <w:suppressAutoHyphens/>
        <w:autoSpaceDE/>
        <w:autoSpaceDN/>
        <w:adjustRightInd/>
        <w:ind w:left="720" w:firstLine="567"/>
        <w:jc w:val="center"/>
        <w:rPr>
          <w:b/>
          <w:sz w:val="24"/>
          <w:lang w:eastAsia="ar-SA"/>
        </w:rPr>
      </w:pPr>
      <w:r w:rsidRPr="007566B7">
        <w:rPr>
          <w:b/>
          <w:sz w:val="24"/>
          <w:lang w:eastAsia="ar-SA"/>
        </w:rPr>
        <w:t>11. Autorinių teisių perleidimas</w:t>
      </w:r>
    </w:p>
    <w:p w14:paraId="62FDAD8B" w14:textId="77777777" w:rsidR="00EC2BAC" w:rsidRPr="007566B7" w:rsidRDefault="00EC2BAC" w:rsidP="00EC2BAC">
      <w:pPr>
        <w:widowControl/>
        <w:tabs>
          <w:tab w:val="left" w:pos="0"/>
        </w:tabs>
        <w:suppressAutoHyphens/>
        <w:autoSpaceDE/>
        <w:autoSpaceDN/>
        <w:adjustRightInd/>
        <w:ind w:firstLine="567"/>
        <w:jc w:val="both"/>
        <w:rPr>
          <w:sz w:val="24"/>
          <w:lang w:eastAsia="ar-SA"/>
        </w:rPr>
      </w:pPr>
    </w:p>
    <w:p w14:paraId="38F7A741" w14:textId="28663032" w:rsidR="00EC2BAC" w:rsidRPr="007566B7" w:rsidRDefault="00EC2BAC" w:rsidP="00EC2BAC">
      <w:pPr>
        <w:widowControl/>
        <w:tabs>
          <w:tab w:val="left" w:pos="1134"/>
        </w:tabs>
        <w:suppressAutoHyphens/>
        <w:autoSpaceDE/>
        <w:autoSpaceDN/>
        <w:adjustRightInd/>
        <w:ind w:firstLine="567"/>
        <w:jc w:val="both"/>
        <w:rPr>
          <w:sz w:val="24"/>
          <w:lang w:eastAsia="ar-SA"/>
        </w:rPr>
      </w:pPr>
      <w:r w:rsidRPr="007566B7">
        <w:rPr>
          <w:sz w:val="24"/>
          <w:lang w:eastAsia="ar-SA"/>
        </w:rPr>
        <w:t xml:space="preserve">11.1. Sutarties pagrindu atsiradusias autorių turtines teises (teisė viešai rodyti, skelbti, publikuoti, perdirbti, atgaminti bet kokia forma ir būdu) į Sutarties objektą, nurodytą Sutarties 2.1. punkte, ir su juo susijusius intelektualinės veiklos rezultatus, </w:t>
      </w:r>
      <w:r w:rsidR="00D950AF" w:rsidRPr="007566B7">
        <w:rPr>
          <w:sz w:val="24"/>
          <w:lang w:eastAsia="ar-SA"/>
        </w:rPr>
        <w:t>Teikėjas</w:t>
      </w:r>
      <w:r w:rsidRPr="007566B7">
        <w:rPr>
          <w:sz w:val="24"/>
          <w:lang w:eastAsia="ar-SA"/>
        </w:rPr>
        <w:t xml:space="preserve"> neatlygintinai</w:t>
      </w:r>
      <w:r w:rsidR="00A42430" w:rsidRPr="007566B7">
        <w:rPr>
          <w:sz w:val="24"/>
          <w:lang w:eastAsia="ar-SA"/>
        </w:rPr>
        <w:t xml:space="preserve"> </w:t>
      </w:r>
      <w:r w:rsidRPr="007566B7">
        <w:rPr>
          <w:sz w:val="24"/>
          <w:lang w:eastAsia="ar-SA"/>
        </w:rPr>
        <w:t xml:space="preserve">perduoda Užsakovui. </w:t>
      </w:r>
      <w:r w:rsidR="00D950AF" w:rsidRPr="007566B7">
        <w:rPr>
          <w:sz w:val="24"/>
          <w:lang w:eastAsia="ar-SA"/>
        </w:rPr>
        <w:t>Teikėjui</w:t>
      </w:r>
      <w:r w:rsidRPr="007566B7">
        <w:rPr>
          <w:sz w:val="24"/>
          <w:lang w:eastAsia="ar-SA"/>
        </w:rPr>
        <w:t xml:space="preserve"> ir Užsakovui pasirašius galutinį </w:t>
      </w:r>
      <w:r w:rsidR="009E2AB1" w:rsidRPr="007566B7">
        <w:rPr>
          <w:sz w:val="24"/>
          <w:lang w:eastAsia="ar-SA"/>
        </w:rPr>
        <w:t>P</w:t>
      </w:r>
      <w:r w:rsidR="00D950AF" w:rsidRPr="007566B7">
        <w:rPr>
          <w:sz w:val="24"/>
          <w:lang w:eastAsia="ar-SA"/>
        </w:rPr>
        <w:t>aslaugų</w:t>
      </w:r>
      <w:r w:rsidRPr="007566B7">
        <w:rPr>
          <w:sz w:val="24"/>
          <w:lang w:eastAsia="ar-SA"/>
        </w:rPr>
        <w:t xml:space="preserve"> priėmimo – perdavimo aktą, laikoma, kad </w:t>
      </w:r>
      <w:r w:rsidR="00D950AF" w:rsidRPr="007566B7">
        <w:rPr>
          <w:sz w:val="24"/>
          <w:lang w:eastAsia="ar-SA"/>
        </w:rPr>
        <w:t>Teikėjas</w:t>
      </w:r>
      <w:r w:rsidRPr="007566B7">
        <w:rPr>
          <w:sz w:val="24"/>
          <w:lang w:eastAsia="ar-SA"/>
        </w:rPr>
        <w:t xml:space="preserve"> perleido visas turtines teises. </w:t>
      </w:r>
    </w:p>
    <w:p w14:paraId="27B53134" w14:textId="60E62647" w:rsidR="00465837" w:rsidRDefault="00EC2BAC" w:rsidP="00561899">
      <w:pPr>
        <w:widowControl/>
        <w:tabs>
          <w:tab w:val="left" w:pos="1134"/>
        </w:tabs>
        <w:suppressAutoHyphens/>
        <w:autoSpaceDE/>
        <w:autoSpaceDN/>
        <w:adjustRightInd/>
        <w:ind w:firstLine="567"/>
        <w:jc w:val="both"/>
        <w:rPr>
          <w:sz w:val="24"/>
          <w:lang w:eastAsia="ar-SA"/>
        </w:rPr>
      </w:pPr>
      <w:r w:rsidRPr="007566B7">
        <w:rPr>
          <w:sz w:val="24"/>
          <w:lang w:eastAsia="ar-SA"/>
        </w:rPr>
        <w:t xml:space="preserve">11.2. Nesant </w:t>
      </w:r>
      <w:r w:rsidR="00D950AF" w:rsidRPr="007566B7">
        <w:rPr>
          <w:sz w:val="24"/>
          <w:lang w:eastAsia="ar-SA"/>
        </w:rPr>
        <w:t>Teikėjo</w:t>
      </w:r>
      <w:r w:rsidRPr="007566B7">
        <w:rPr>
          <w:sz w:val="24"/>
          <w:lang w:eastAsia="ar-SA"/>
        </w:rPr>
        <w:t xml:space="preserve"> autorinių ar kitų intelektinės nuosavybės teisių apribojimo, Užsakovas gali laisvai viešai rodyti, skelbti, publikuoti, perdirbti, atgaminti bet kokia forma ir būdu neribotą laikotarpį bet kokiais tikslais, išskyrus komercinius tikslus.</w:t>
      </w:r>
      <w:r w:rsidR="00465837" w:rsidRPr="007566B7">
        <w:rPr>
          <w:sz w:val="24"/>
          <w:lang w:eastAsia="ar-SA"/>
        </w:rPr>
        <w:t xml:space="preserve"> </w:t>
      </w:r>
    </w:p>
    <w:p w14:paraId="0382F63C" w14:textId="77777777" w:rsidR="004E101F" w:rsidRPr="00561899" w:rsidRDefault="004E101F" w:rsidP="00561899">
      <w:pPr>
        <w:widowControl/>
        <w:tabs>
          <w:tab w:val="left" w:pos="1134"/>
        </w:tabs>
        <w:suppressAutoHyphens/>
        <w:autoSpaceDE/>
        <w:autoSpaceDN/>
        <w:adjustRightInd/>
        <w:ind w:firstLine="567"/>
        <w:jc w:val="both"/>
        <w:rPr>
          <w:sz w:val="24"/>
          <w:lang w:eastAsia="ar-SA"/>
        </w:rPr>
      </w:pPr>
    </w:p>
    <w:p w14:paraId="20C88496" w14:textId="77777777" w:rsidR="00075024" w:rsidRPr="007566B7" w:rsidRDefault="00075024" w:rsidP="00EC2BAC">
      <w:pPr>
        <w:widowControl/>
        <w:tabs>
          <w:tab w:val="left" w:pos="1134"/>
        </w:tabs>
        <w:suppressAutoHyphens/>
        <w:autoSpaceDE/>
        <w:autoSpaceDN/>
        <w:adjustRightInd/>
        <w:ind w:firstLine="567"/>
        <w:jc w:val="both"/>
        <w:rPr>
          <w:sz w:val="24"/>
          <w:lang w:eastAsia="ar-SA"/>
        </w:rPr>
      </w:pPr>
    </w:p>
    <w:p w14:paraId="659D86A8" w14:textId="77777777" w:rsidR="00EC2BAC" w:rsidRPr="007566B7" w:rsidRDefault="00EC2BAC" w:rsidP="00EC2BAC">
      <w:pPr>
        <w:widowControl/>
        <w:suppressAutoHyphens/>
        <w:autoSpaceDE/>
        <w:autoSpaceDN/>
        <w:adjustRightInd/>
        <w:ind w:left="720" w:firstLine="567"/>
        <w:jc w:val="center"/>
        <w:rPr>
          <w:b/>
          <w:sz w:val="24"/>
          <w:lang w:eastAsia="ar-SA"/>
        </w:rPr>
      </w:pPr>
      <w:r w:rsidRPr="007566B7">
        <w:rPr>
          <w:b/>
          <w:sz w:val="24"/>
          <w:lang w:eastAsia="ar-SA"/>
        </w:rPr>
        <w:t>12. Teisių ir pareigų perleidimas</w:t>
      </w:r>
    </w:p>
    <w:p w14:paraId="6743C940" w14:textId="77777777" w:rsidR="00EC2BAC" w:rsidRPr="007566B7" w:rsidRDefault="00EC2BAC" w:rsidP="00EC2BAC">
      <w:pPr>
        <w:widowControl/>
        <w:tabs>
          <w:tab w:val="left" w:pos="0"/>
        </w:tabs>
        <w:suppressAutoHyphens/>
        <w:autoSpaceDE/>
        <w:autoSpaceDN/>
        <w:adjustRightInd/>
        <w:ind w:firstLine="567"/>
        <w:jc w:val="both"/>
        <w:rPr>
          <w:sz w:val="24"/>
          <w:lang w:eastAsia="ar-SA"/>
        </w:rPr>
      </w:pPr>
    </w:p>
    <w:p w14:paraId="2E8C7D82" w14:textId="77777777" w:rsidR="00EC2BAC" w:rsidRPr="007566B7" w:rsidRDefault="00EC2BAC" w:rsidP="00EC2BAC">
      <w:pPr>
        <w:widowControl/>
        <w:suppressAutoHyphens/>
        <w:autoSpaceDE/>
        <w:autoSpaceDN/>
        <w:adjustRightInd/>
        <w:ind w:firstLine="567"/>
        <w:jc w:val="both"/>
        <w:rPr>
          <w:sz w:val="24"/>
          <w:lang w:eastAsia="ar-SA"/>
        </w:rPr>
      </w:pPr>
      <w:r w:rsidRPr="007566B7">
        <w:rPr>
          <w:sz w:val="24"/>
          <w:lang w:eastAsia="ar-SA"/>
        </w:rPr>
        <w:t>12.1. Nė viena Šalis neturi teisės perleisti visų arba dalies teisių ir/ar pareigų pagal šią Sutartį jokiam trečiajam asmeniui be išankstinio kitos Šalies sutikimo.</w:t>
      </w:r>
    </w:p>
    <w:p w14:paraId="5EB7B539" w14:textId="04315B17" w:rsidR="00EC2BAC" w:rsidRPr="007566B7" w:rsidRDefault="00EC2BAC" w:rsidP="00EC2BAC">
      <w:pPr>
        <w:widowControl/>
        <w:suppressAutoHyphens/>
        <w:autoSpaceDE/>
        <w:autoSpaceDN/>
        <w:adjustRightInd/>
        <w:ind w:firstLine="567"/>
        <w:jc w:val="both"/>
        <w:rPr>
          <w:sz w:val="24"/>
          <w:lang w:eastAsia="ar-SA"/>
        </w:rPr>
      </w:pPr>
      <w:r w:rsidRPr="007566B7">
        <w:rPr>
          <w:sz w:val="24"/>
          <w:lang w:eastAsia="ar-SA"/>
        </w:rPr>
        <w:t xml:space="preserve">12.2. Užsakovui turi būti nedelsiant pranešta apie bet kokius esminius </w:t>
      </w:r>
      <w:r w:rsidR="00D950AF" w:rsidRPr="007566B7">
        <w:rPr>
          <w:sz w:val="24"/>
          <w:lang w:eastAsia="ar-SA"/>
        </w:rPr>
        <w:t>Teikėjo</w:t>
      </w:r>
      <w:r w:rsidRPr="007566B7">
        <w:rPr>
          <w:sz w:val="24"/>
          <w:lang w:eastAsia="ar-SA"/>
        </w:rPr>
        <w:t xml:space="preserve"> asmens (pvz. restruktūrizacija, veiklos sustabdymas, panaikinimas ir pan.) pasikeitimus, patvirtinant, kad prielaidos, būtinos Sutarčiai įvykdyti, nenustojo galioti. </w:t>
      </w:r>
    </w:p>
    <w:p w14:paraId="48B0331C" w14:textId="366D7EED" w:rsidR="00EC2BAC" w:rsidRDefault="00EC2BAC" w:rsidP="00EC2BAC">
      <w:pPr>
        <w:widowControl/>
        <w:suppressAutoHyphens/>
        <w:autoSpaceDE/>
        <w:autoSpaceDN/>
        <w:adjustRightInd/>
        <w:ind w:firstLine="567"/>
        <w:jc w:val="both"/>
        <w:rPr>
          <w:sz w:val="24"/>
          <w:lang w:eastAsia="ar-SA"/>
        </w:rPr>
      </w:pPr>
      <w:r w:rsidRPr="007566B7">
        <w:rPr>
          <w:sz w:val="24"/>
          <w:lang w:eastAsia="ar-SA"/>
        </w:rPr>
        <w:lastRenderedPageBreak/>
        <w:t xml:space="preserve">12.3. Tretieji asmenys, kurie yra </w:t>
      </w:r>
      <w:r w:rsidR="00D950AF" w:rsidRPr="007566B7">
        <w:rPr>
          <w:sz w:val="24"/>
          <w:lang w:eastAsia="ar-SA"/>
        </w:rPr>
        <w:t>Teikėjo</w:t>
      </w:r>
      <w:r w:rsidRPr="007566B7">
        <w:rPr>
          <w:sz w:val="24"/>
          <w:lang w:eastAsia="ar-SA"/>
        </w:rPr>
        <w:t xml:space="preserve"> teisių perėmėjai, privalo atitikti kvalifikacijos reikalavimus, </w:t>
      </w:r>
      <w:r w:rsidR="00D950AF" w:rsidRPr="007566B7">
        <w:rPr>
          <w:sz w:val="24"/>
          <w:lang w:eastAsia="ar-SA"/>
        </w:rPr>
        <w:t>reikalingus Paslaugoms teikti.</w:t>
      </w:r>
    </w:p>
    <w:p w14:paraId="26F1B39E" w14:textId="77777777" w:rsidR="004E101F" w:rsidRPr="007566B7" w:rsidRDefault="004E101F" w:rsidP="00EC2BAC">
      <w:pPr>
        <w:widowControl/>
        <w:suppressAutoHyphens/>
        <w:autoSpaceDE/>
        <w:autoSpaceDN/>
        <w:adjustRightInd/>
        <w:ind w:firstLine="567"/>
        <w:jc w:val="both"/>
        <w:rPr>
          <w:sz w:val="24"/>
          <w:lang w:eastAsia="ar-SA"/>
        </w:rPr>
      </w:pPr>
    </w:p>
    <w:p w14:paraId="2AA58620" w14:textId="77777777" w:rsidR="00EC2BAC" w:rsidRPr="007566B7" w:rsidRDefault="00EC2BAC" w:rsidP="00EC2BAC">
      <w:pPr>
        <w:widowControl/>
        <w:suppressAutoHyphens/>
        <w:autoSpaceDE/>
        <w:autoSpaceDN/>
        <w:adjustRightInd/>
        <w:ind w:firstLine="567"/>
        <w:jc w:val="both"/>
        <w:rPr>
          <w:sz w:val="24"/>
          <w:lang w:eastAsia="ar-SA"/>
        </w:rPr>
      </w:pPr>
    </w:p>
    <w:p w14:paraId="2B174202" w14:textId="77777777" w:rsidR="00EC2BAC" w:rsidRPr="007566B7" w:rsidRDefault="00EC2BAC" w:rsidP="00EC2BAC">
      <w:pPr>
        <w:widowControl/>
        <w:suppressAutoHyphens/>
        <w:autoSpaceDE/>
        <w:autoSpaceDN/>
        <w:adjustRightInd/>
        <w:ind w:left="720" w:firstLine="567"/>
        <w:jc w:val="center"/>
        <w:rPr>
          <w:b/>
          <w:sz w:val="24"/>
          <w:lang w:eastAsia="ar-SA"/>
        </w:rPr>
      </w:pPr>
      <w:r w:rsidRPr="007566B7">
        <w:rPr>
          <w:b/>
          <w:sz w:val="24"/>
          <w:lang w:eastAsia="ar-SA"/>
        </w:rPr>
        <w:t>13. Šalių atsakomybė</w:t>
      </w:r>
    </w:p>
    <w:p w14:paraId="364C0C09" w14:textId="77777777" w:rsidR="00EC2BAC" w:rsidRPr="007566B7" w:rsidRDefault="00EC2BAC" w:rsidP="00EC2BAC">
      <w:pPr>
        <w:widowControl/>
        <w:suppressAutoHyphens/>
        <w:autoSpaceDE/>
        <w:autoSpaceDN/>
        <w:adjustRightInd/>
        <w:ind w:left="720" w:firstLine="567"/>
        <w:jc w:val="center"/>
        <w:rPr>
          <w:b/>
          <w:sz w:val="24"/>
          <w:lang w:eastAsia="ar-SA"/>
        </w:rPr>
      </w:pPr>
    </w:p>
    <w:p w14:paraId="6665E776" w14:textId="6DD6ADC0" w:rsidR="0017775D" w:rsidRPr="00A05DE2" w:rsidRDefault="0017775D" w:rsidP="00A05DE2">
      <w:pPr>
        <w:widowControl/>
        <w:tabs>
          <w:tab w:val="left" w:pos="0"/>
          <w:tab w:val="left" w:pos="1152"/>
        </w:tabs>
        <w:suppressAutoHyphens/>
        <w:autoSpaceDN/>
        <w:adjustRightInd/>
        <w:ind w:firstLine="567"/>
        <w:jc w:val="both"/>
        <w:rPr>
          <w:bCs/>
          <w:color w:val="FF0000"/>
          <w:sz w:val="24"/>
          <w:lang w:eastAsia="en-US"/>
        </w:rPr>
      </w:pPr>
      <w:r w:rsidRPr="007566B7">
        <w:rPr>
          <w:bCs/>
          <w:sz w:val="24"/>
          <w:lang w:eastAsia="en-US"/>
        </w:rPr>
        <w:t xml:space="preserve">13.1. Šalys neatšaukiamai pripažįsta, kad Sutartyje numatyti netesybų dydžiai, jų sumokėjimo tvarka yra teisingi, ekonomiškai įvertinti. </w:t>
      </w:r>
    </w:p>
    <w:p w14:paraId="4576D5AE" w14:textId="19A6DF04" w:rsidR="00EC2BAC" w:rsidRPr="007566B7" w:rsidRDefault="00EC2BAC" w:rsidP="005912F8">
      <w:pPr>
        <w:widowControl/>
        <w:tabs>
          <w:tab w:val="left" w:pos="0"/>
          <w:tab w:val="left" w:pos="1152"/>
        </w:tabs>
        <w:suppressAutoHyphens/>
        <w:autoSpaceDN/>
        <w:adjustRightInd/>
        <w:spacing w:line="276" w:lineRule="auto"/>
        <w:ind w:firstLine="567"/>
        <w:jc w:val="both"/>
        <w:rPr>
          <w:bCs/>
          <w:sz w:val="24"/>
          <w:lang w:eastAsia="en-US"/>
        </w:rPr>
      </w:pPr>
      <w:r w:rsidRPr="004E101F">
        <w:rPr>
          <w:bCs/>
          <w:sz w:val="24"/>
          <w:lang w:eastAsia="en-US"/>
        </w:rPr>
        <w:t xml:space="preserve">13.2. Už netinkamą savo pareigų ir prisiimtų įsipareigojimų vykdymą </w:t>
      </w:r>
      <w:r w:rsidR="00D950AF" w:rsidRPr="004E101F">
        <w:rPr>
          <w:bCs/>
          <w:sz w:val="24"/>
          <w:lang w:eastAsia="en-US"/>
        </w:rPr>
        <w:t>Teikėjas</w:t>
      </w:r>
      <w:r w:rsidRPr="004E101F">
        <w:rPr>
          <w:bCs/>
          <w:sz w:val="24"/>
          <w:lang w:eastAsia="en-US"/>
        </w:rPr>
        <w:t xml:space="preserve"> moka Užsakovui netesybas. Jei </w:t>
      </w:r>
      <w:r w:rsidR="00D950AF" w:rsidRPr="004E101F">
        <w:rPr>
          <w:bCs/>
          <w:sz w:val="24"/>
          <w:lang w:eastAsia="en-US"/>
        </w:rPr>
        <w:t>Teikėjas</w:t>
      </w:r>
      <w:r w:rsidRPr="004E101F">
        <w:rPr>
          <w:bCs/>
          <w:sz w:val="24"/>
          <w:lang w:eastAsia="en-US"/>
        </w:rPr>
        <w:t xml:space="preserve"> dėl savo kaltės neįvykdo Sutartinių įsipareigojimų numatytų Sutart</w:t>
      </w:r>
      <w:r w:rsidR="00A2257A" w:rsidRPr="004E101F">
        <w:rPr>
          <w:bCs/>
          <w:sz w:val="24"/>
          <w:lang w:eastAsia="en-US"/>
        </w:rPr>
        <w:t>ies 6.2. punkte nustatytu terminu,</w:t>
      </w:r>
      <w:r w:rsidRPr="004E101F">
        <w:rPr>
          <w:bCs/>
          <w:sz w:val="24"/>
          <w:lang w:eastAsia="en-US"/>
        </w:rPr>
        <w:t xml:space="preserve"> Užsakovas turi teisę be oficialaus įspėjimo ir nesumažindamas kitų savo teisių gynimo būdų pradėti skaičiuoti </w:t>
      </w:r>
      <w:r w:rsidR="005912F8" w:rsidRPr="004E101F">
        <w:rPr>
          <w:bCs/>
          <w:color w:val="000000" w:themeColor="text1"/>
          <w:sz w:val="24"/>
          <w:lang w:eastAsia="en-US"/>
        </w:rPr>
        <w:t>0,03</w:t>
      </w:r>
      <w:r w:rsidRPr="004E101F">
        <w:rPr>
          <w:bCs/>
          <w:color w:val="000000" w:themeColor="text1"/>
          <w:sz w:val="24"/>
          <w:lang w:eastAsia="en-US"/>
        </w:rPr>
        <w:t xml:space="preserve"> </w:t>
      </w:r>
      <w:r w:rsidRPr="004E101F">
        <w:rPr>
          <w:bCs/>
          <w:sz w:val="24"/>
          <w:lang w:eastAsia="en-US"/>
        </w:rPr>
        <w:t xml:space="preserve">% delspinigius nuo </w:t>
      </w:r>
      <w:r w:rsidR="00BD06C1" w:rsidRPr="004E101F">
        <w:rPr>
          <w:bCs/>
          <w:sz w:val="24"/>
          <w:lang w:eastAsia="en-US"/>
        </w:rPr>
        <w:t xml:space="preserve">Bendros </w:t>
      </w:r>
      <w:r w:rsidRPr="004E101F">
        <w:rPr>
          <w:bCs/>
          <w:sz w:val="24"/>
          <w:lang w:eastAsia="en-US"/>
        </w:rPr>
        <w:t>Sutarties kainos</w:t>
      </w:r>
      <w:r w:rsidR="00BD06C1" w:rsidRPr="004E101F">
        <w:rPr>
          <w:bCs/>
          <w:sz w:val="24"/>
          <w:lang w:eastAsia="en-US"/>
        </w:rPr>
        <w:t xml:space="preserve"> </w:t>
      </w:r>
      <w:r w:rsidRPr="004E101F">
        <w:rPr>
          <w:bCs/>
          <w:sz w:val="24"/>
          <w:lang w:eastAsia="en-US"/>
        </w:rPr>
        <w:t>be PVM</w:t>
      </w:r>
      <w:r w:rsidR="00BD06C1" w:rsidRPr="004E101F">
        <w:rPr>
          <w:bCs/>
          <w:sz w:val="24"/>
          <w:lang w:eastAsia="en-US"/>
        </w:rPr>
        <w:t xml:space="preserve"> (nurodytos Sutarties 3.1. punkte)</w:t>
      </w:r>
      <w:r w:rsidRPr="004E101F">
        <w:rPr>
          <w:bCs/>
          <w:sz w:val="24"/>
          <w:lang w:eastAsia="en-US"/>
        </w:rPr>
        <w:t xml:space="preserve"> </w:t>
      </w:r>
      <w:r w:rsidR="00BD06C1" w:rsidRPr="004E101F">
        <w:rPr>
          <w:sz w:val="24"/>
        </w:rPr>
        <w:t xml:space="preserve">už kiekvieną termino praleidimo dieną </w:t>
      </w:r>
      <w:r w:rsidRPr="004E101F">
        <w:rPr>
          <w:bCs/>
          <w:sz w:val="24"/>
          <w:lang w:eastAsia="en-US"/>
        </w:rPr>
        <w:t>iki visiško įsipareigojimų įvykdymo.</w:t>
      </w:r>
      <w:r w:rsidRPr="007566B7">
        <w:rPr>
          <w:bCs/>
          <w:sz w:val="24"/>
          <w:lang w:eastAsia="en-US"/>
        </w:rPr>
        <w:t xml:space="preserve"> </w:t>
      </w:r>
    </w:p>
    <w:p w14:paraId="7D7B8C3A" w14:textId="5A4B6678" w:rsidR="008F776B" w:rsidRPr="007566B7" w:rsidRDefault="00EC2BAC" w:rsidP="008F776B">
      <w:pPr>
        <w:widowControl/>
        <w:tabs>
          <w:tab w:val="left" w:pos="0"/>
          <w:tab w:val="left" w:pos="1152"/>
        </w:tabs>
        <w:suppressAutoHyphens/>
        <w:autoSpaceDN/>
        <w:adjustRightInd/>
        <w:ind w:firstLine="567"/>
        <w:jc w:val="both"/>
        <w:rPr>
          <w:bCs/>
          <w:color w:val="FF0000"/>
          <w:sz w:val="24"/>
          <w:lang w:eastAsia="en-US"/>
        </w:rPr>
      </w:pPr>
      <w:r w:rsidRPr="007566B7">
        <w:rPr>
          <w:bCs/>
          <w:sz w:val="24"/>
          <w:lang w:eastAsia="en-US"/>
        </w:rPr>
        <w:t>1</w:t>
      </w:r>
      <w:r w:rsidRPr="004E101F">
        <w:rPr>
          <w:bCs/>
          <w:sz w:val="24"/>
          <w:lang w:eastAsia="en-US"/>
        </w:rPr>
        <w:t xml:space="preserve">3.3. </w:t>
      </w:r>
      <w:r w:rsidR="00BD06C1" w:rsidRPr="004E101F">
        <w:rPr>
          <w:sz w:val="24"/>
        </w:rPr>
        <w:t xml:space="preserve">Jei sutartiniai įsipareigojimai dėl Teikėjo kaltės neįvykdomi ilgiau nei 30 (trisdešimt) dienų nuo Sutarties 6.2. punkte nustatyto termino pabaigos, Teikėjas atsisako teikti Paslaugas </w:t>
      </w:r>
      <w:r w:rsidR="0051385F" w:rsidRPr="004E101F">
        <w:rPr>
          <w:sz w:val="24"/>
        </w:rPr>
        <w:t>S</w:t>
      </w:r>
      <w:r w:rsidR="00BD06C1" w:rsidRPr="004E101F">
        <w:rPr>
          <w:sz w:val="24"/>
        </w:rPr>
        <w:t xml:space="preserve">utarties vykdymo metu </w:t>
      </w:r>
      <w:bookmarkStart w:id="16" w:name="_Hlk82086259"/>
      <w:r w:rsidR="00BD06C1" w:rsidRPr="004E101F">
        <w:rPr>
          <w:sz w:val="24"/>
        </w:rPr>
        <w:t xml:space="preserve">arba </w:t>
      </w:r>
      <w:r w:rsidR="0051385F" w:rsidRPr="004E101F">
        <w:rPr>
          <w:sz w:val="24"/>
        </w:rPr>
        <w:t>S</w:t>
      </w:r>
      <w:r w:rsidR="00BD06C1" w:rsidRPr="004E101F">
        <w:rPr>
          <w:sz w:val="24"/>
        </w:rPr>
        <w:t xml:space="preserve">utartis nutraukiama dėl Teikėjo kaltės padaryto esminio </w:t>
      </w:r>
      <w:r w:rsidR="0051385F" w:rsidRPr="004E101F">
        <w:rPr>
          <w:sz w:val="24"/>
        </w:rPr>
        <w:t>S</w:t>
      </w:r>
      <w:r w:rsidR="00BD06C1" w:rsidRPr="004E101F">
        <w:rPr>
          <w:sz w:val="24"/>
        </w:rPr>
        <w:t>utarties pažeidimo, vadovaujantis CK 6.217 straipsnio ir Sutarties nuostatomis,</w:t>
      </w:r>
      <w:bookmarkEnd w:id="16"/>
      <w:r w:rsidR="00BD06C1" w:rsidRPr="004E101F">
        <w:rPr>
          <w:sz w:val="24"/>
        </w:rPr>
        <w:t xml:space="preserve"> Teikėjas privalo sumokėti Užsakovui </w:t>
      </w:r>
      <w:r w:rsidR="004E101F" w:rsidRPr="004E101F">
        <w:rPr>
          <w:color w:val="000000" w:themeColor="text1"/>
          <w:sz w:val="24"/>
        </w:rPr>
        <w:t>10</w:t>
      </w:r>
      <w:r w:rsidR="00BD06C1" w:rsidRPr="004E101F">
        <w:rPr>
          <w:color w:val="000000" w:themeColor="text1"/>
          <w:sz w:val="24"/>
        </w:rPr>
        <w:t xml:space="preserve"> proc. </w:t>
      </w:r>
      <w:r w:rsidR="008B0721" w:rsidRPr="004E101F">
        <w:rPr>
          <w:sz w:val="24"/>
        </w:rPr>
        <w:t>b</w:t>
      </w:r>
      <w:r w:rsidR="00BD06C1" w:rsidRPr="004E101F">
        <w:rPr>
          <w:sz w:val="24"/>
        </w:rPr>
        <w:t xml:space="preserve">endros Sutarties kainos </w:t>
      </w:r>
      <w:r w:rsidR="00BD06C1" w:rsidRPr="004E101F">
        <w:rPr>
          <w:bCs/>
          <w:sz w:val="24"/>
          <w:lang w:eastAsia="en-US"/>
        </w:rPr>
        <w:t xml:space="preserve"> </w:t>
      </w:r>
      <w:r w:rsidR="00BD06C1" w:rsidRPr="004E101F">
        <w:rPr>
          <w:sz w:val="24"/>
        </w:rPr>
        <w:t xml:space="preserve">be PVM </w:t>
      </w:r>
      <w:r w:rsidR="00BD06C1" w:rsidRPr="004E101F">
        <w:rPr>
          <w:bCs/>
          <w:sz w:val="24"/>
          <w:lang w:eastAsia="en-US"/>
        </w:rPr>
        <w:t>(nurodytos Sutarties 3.1. punkte)</w:t>
      </w:r>
      <w:r w:rsidR="00BD06C1" w:rsidRPr="004E101F">
        <w:rPr>
          <w:sz w:val="24"/>
        </w:rPr>
        <w:t xml:space="preserve"> dydžio baudą. </w:t>
      </w:r>
    </w:p>
    <w:p w14:paraId="1594FC57" w14:textId="6E469544" w:rsidR="00F54CFB" w:rsidRPr="00D87A7F" w:rsidRDefault="008F776B" w:rsidP="00D87A7F">
      <w:pPr>
        <w:widowControl/>
        <w:tabs>
          <w:tab w:val="left" w:pos="0"/>
          <w:tab w:val="left" w:pos="1152"/>
        </w:tabs>
        <w:suppressAutoHyphens/>
        <w:autoSpaceDN/>
        <w:adjustRightInd/>
        <w:ind w:firstLine="567"/>
        <w:jc w:val="both"/>
        <w:rPr>
          <w:bCs/>
          <w:sz w:val="24"/>
        </w:rPr>
      </w:pPr>
      <w:r w:rsidRPr="004E101F">
        <w:rPr>
          <w:bCs/>
          <w:color w:val="000000" w:themeColor="text1"/>
          <w:sz w:val="24"/>
          <w:lang w:eastAsia="en-US"/>
        </w:rPr>
        <w:t xml:space="preserve">13.3.1. </w:t>
      </w:r>
      <w:r w:rsidRPr="004E101F">
        <w:rPr>
          <w:bCs/>
          <w:color w:val="000000" w:themeColor="text1"/>
          <w:sz w:val="24"/>
        </w:rPr>
        <w:t xml:space="preserve">Bauda </w:t>
      </w:r>
      <w:r w:rsidRPr="007566B7">
        <w:rPr>
          <w:bCs/>
          <w:sz w:val="24"/>
        </w:rPr>
        <w:t xml:space="preserve">apima Sutarties 13.2. punkte nurodytus delspinigius, paskaičiuotus iki baudos paskaičiavimo dienos. </w:t>
      </w:r>
    </w:p>
    <w:p w14:paraId="7FDAFAF3" w14:textId="7B3EC43F" w:rsidR="00EC2BAC" w:rsidRPr="007566B7" w:rsidRDefault="00EC2BAC" w:rsidP="00724B8D">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A05DE2">
        <w:rPr>
          <w:bCs/>
          <w:sz w:val="24"/>
          <w:lang w:eastAsia="en-US"/>
        </w:rPr>
        <w:t>4</w:t>
      </w:r>
      <w:r w:rsidRPr="007566B7">
        <w:rPr>
          <w:bCs/>
          <w:sz w:val="24"/>
          <w:lang w:eastAsia="en-US"/>
        </w:rPr>
        <w:t xml:space="preserve">. Delspinigius, baudą </w:t>
      </w:r>
      <w:r w:rsidR="00724B8D" w:rsidRPr="007566B7">
        <w:rPr>
          <w:bCs/>
          <w:sz w:val="24"/>
          <w:lang w:eastAsia="en-US"/>
        </w:rPr>
        <w:t>Teikėj</w:t>
      </w:r>
      <w:r w:rsidRPr="007566B7">
        <w:rPr>
          <w:bCs/>
          <w:sz w:val="24"/>
          <w:lang w:eastAsia="en-US"/>
        </w:rPr>
        <w:t xml:space="preserve">as privalo sumokėti per 5 darbo dienas, nuo Užsakovo pranešimo apie paskirtą baudą (priskaičiuotus delspinigius) gavimo dienos. Baudos, delspinigių sumokėjimas neatleidžia </w:t>
      </w:r>
      <w:r w:rsidR="00724B8D" w:rsidRPr="007566B7">
        <w:rPr>
          <w:bCs/>
          <w:sz w:val="24"/>
          <w:lang w:eastAsia="en-US"/>
        </w:rPr>
        <w:t>Teikėj</w:t>
      </w:r>
      <w:r w:rsidRPr="007566B7">
        <w:rPr>
          <w:bCs/>
          <w:sz w:val="24"/>
          <w:lang w:eastAsia="en-US"/>
        </w:rPr>
        <w:t>o nuo Sutarties įsipareigojimų vykdymo</w:t>
      </w:r>
      <w:r w:rsidR="001E0306" w:rsidRPr="007566B7">
        <w:rPr>
          <w:sz w:val="24"/>
        </w:rPr>
        <w:t>, išskyrus sutarties nutraukimo atvejį</w:t>
      </w:r>
      <w:r w:rsidRPr="007566B7">
        <w:rPr>
          <w:bCs/>
          <w:sz w:val="24"/>
          <w:lang w:eastAsia="en-US"/>
        </w:rPr>
        <w:t>.</w:t>
      </w:r>
    </w:p>
    <w:p w14:paraId="0EDA3C09" w14:textId="1C6F66E6" w:rsidR="00EC2BAC" w:rsidRPr="007566B7" w:rsidRDefault="00EC2BAC" w:rsidP="00EC2BAC">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A05DE2">
        <w:rPr>
          <w:bCs/>
          <w:sz w:val="24"/>
          <w:lang w:eastAsia="en-US"/>
        </w:rPr>
        <w:t>5</w:t>
      </w:r>
      <w:r w:rsidRPr="007566B7">
        <w:rPr>
          <w:bCs/>
          <w:sz w:val="24"/>
          <w:lang w:eastAsia="en-US"/>
        </w:rPr>
        <w:t xml:space="preserve">. </w:t>
      </w:r>
      <w:r w:rsidR="00724B8D" w:rsidRPr="007566B7">
        <w:rPr>
          <w:bCs/>
          <w:sz w:val="24"/>
          <w:lang w:eastAsia="en-US"/>
        </w:rPr>
        <w:t>Teikėjui</w:t>
      </w:r>
      <w:r w:rsidRPr="007566B7">
        <w:rPr>
          <w:bCs/>
          <w:sz w:val="24"/>
          <w:lang w:eastAsia="en-US"/>
        </w:rPr>
        <w:t xml:space="preserve"> pažeidus Sutartyje nustatytus terminus, Užsakovas:</w:t>
      </w:r>
    </w:p>
    <w:p w14:paraId="653DCD34" w14:textId="27BC550E" w:rsidR="00EC2BAC" w:rsidRPr="007566B7" w:rsidRDefault="00EC2BAC" w:rsidP="00EC2BAC">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A05DE2">
        <w:rPr>
          <w:bCs/>
          <w:sz w:val="24"/>
          <w:lang w:eastAsia="en-US"/>
        </w:rPr>
        <w:t>5</w:t>
      </w:r>
      <w:r w:rsidRPr="007566B7">
        <w:rPr>
          <w:bCs/>
          <w:sz w:val="24"/>
          <w:lang w:eastAsia="en-US"/>
        </w:rPr>
        <w:t xml:space="preserve">.1. turi teisę išieškoti delspinigių sumas; </w:t>
      </w:r>
    </w:p>
    <w:p w14:paraId="0EF63CFA" w14:textId="50C03A47" w:rsidR="00EC2BAC" w:rsidRPr="007566B7" w:rsidRDefault="00EC2BAC" w:rsidP="00EC2BAC">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A05DE2">
        <w:rPr>
          <w:bCs/>
          <w:sz w:val="24"/>
          <w:lang w:eastAsia="en-US"/>
        </w:rPr>
        <w:t>5.</w:t>
      </w:r>
      <w:r w:rsidRPr="007566B7">
        <w:rPr>
          <w:bCs/>
          <w:sz w:val="24"/>
          <w:lang w:eastAsia="en-US"/>
        </w:rPr>
        <w:t>2. reikalau</w:t>
      </w:r>
      <w:r w:rsidR="008B0721" w:rsidRPr="007566B7">
        <w:rPr>
          <w:bCs/>
          <w:sz w:val="24"/>
          <w:lang w:eastAsia="en-US"/>
        </w:rPr>
        <w:t>ti</w:t>
      </w:r>
      <w:r w:rsidRPr="007566B7">
        <w:rPr>
          <w:bCs/>
          <w:sz w:val="24"/>
          <w:lang w:eastAsia="en-US"/>
        </w:rPr>
        <w:t xml:space="preserve"> sumokėti baudą; </w:t>
      </w:r>
    </w:p>
    <w:p w14:paraId="178E0AAE" w14:textId="06AA8F26" w:rsidR="00EC2BAC" w:rsidRPr="007566B7" w:rsidRDefault="00EC2BAC" w:rsidP="00EC2BAC">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A05DE2">
        <w:rPr>
          <w:bCs/>
          <w:sz w:val="24"/>
          <w:lang w:eastAsia="en-US"/>
        </w:rPr>
        <w:t>5</w:t>
      </w:r>
      <w:r w:rsidRPr="007566B7">
        <w:rPr>
          <w:bCs/>
          <w:sz w:val="24"/>
          <w:lang w:eastAsia="en-US"/>
        </w:rPr>
        <w:t xml:space="preserve">.3. </w:t>
      </w:r>
      <w:r w:rsidRPr="00D87A7F">
        <w:rPr>
          <w:bCs/>
          <w:sz w:val="24"/>
          <w:lang w:eastAsia="en-US"/>
        </w:rPr>
        <w:t>gali nutraukti Sutartį</w:t>
      </w:r>
      <w:r w:rsidRPr="007566B7">
        <w:rPr>
          <w:bCs/>
          <w:sz w:val="24"/>
          <w:lang w:eastAsia="en-US"/>
        </w:rPr>
        <w:t xml:space="preserve"> – šiuo atveju </w:t>
      </w:r>
      <w:r w:rsidR="00724B8D" w:rsidRPr="007566B7">
        <w:rPr>
          <w:bCs/>
          <w:sz w:val="24"/>
          <w:lang w:eastAsia="en-US"/>
        </w:rPr>
        <w:t>Teikėju</w:t>
      </w:r>
      <w:r w:rsidRPr="007566B7">
        <w:rPr>
          <w:bCs/>
          <w:sz w:val="24"/>
          <w:lang w:eastAsia="en-US"/>
        </w:rPr>
        <w:t xml:space="preserve">i nepriklauso jokia kompensacija; </w:t>
      </w:r>
    </w:p>
    <w:p w14:paraId="0CA58CCF" w14:textId="07C93503" w:rsidR="00EC2BAC" w:rsidRPr="007566B7" w:rsidRDefault="00EC2BAC" w:rsidP="00EC2BAC">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A05DE2">
        <w:rPr>
          <w:bCs/>
          <w:sz w:val="24"/>
          <w:lang w:eastAsia="en-US"/>
        </w:rPr>
        <w:t>6</w:t>
      </w:r>
      <w:r w:rsidRPr="007566B7">
        <w:rPr>
          <w:bCs/>
          <w:sz w:val="24"/>
          <w:lang w:eastAsia="en-US"/>
        </w:rPr>
        <w:t xml:space="preserve">. </w:t>
      </w:r>
      <w:r w:rsidR="00724B8D" w:rsidRPr="007566B7">
        <w:rPr>
          <w:bCs/>
          <w:sz w:val="24"/>
          <w:lang w:eastAsia="en-US"/>
        </w:rPr>
        <w:t>Teikėjas</w:t>
      </w:r>
      <w:r w:rsidRPr="007566B7">
        <w:rPr>
          <w:bCs/>
          <w:sz w:val="24"/>
          <w:lang w:eastAsia="en-US"/>
        </w:rPr>
        <w:t xml:space="preserve"> privalo atlyginti dėl jo kaltės </w:t>
      </w:r>
      <w:r w:rsidR="00420458" w:rsidRPr="007566B7">
        <w:rPr>
          <w:bCs/>
          <w:sz w:val="24"/>
          <w:lang w:eastAsia="en-US"/>
        </w:rPr>
        <w:t xml:space="preserve">Užsakovo </w:t>
      </w:r>
      <w:r w:rsidRPr="007566B7">
        <w:rPr>
          <w:bCs/>
          <w:sz w:val="24"/>
          <w:lang w:eastAsia="en-US"/>
        </w:rPr>
        <w:t>patirtus nuostolius ir papildomas išlaidas.</w:t>
      </w:r>
    </w:p>
    <w:p w14:paraId="4617A23D" w14:textId="148C8FAA" w:rsidR="00EC2BAC" w:rsidRPr="007566B7" w:rsidRDefault="00EC2BAC" w:rsidP="00EC2BAC">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A05DE2">
        <w:rPr>
          <w:bCs/>
          <w:sz w:val="24"/>
          <w:lang w:eastAsia="en-US"/>
        </w:rPr>
        <w:t>7</w:t>
      </w:r>
      <w:r w:rsidRPr="007566B7">
        <w:rPr>
          <w:bCs/>
          <w:sz w:val="24"/>
          <w:lang w:eastAsia="en-US"/>
        </w:rPr>
        <w:t xml:space="preserve">. Jei Užsakovas dėl savo kaltės neatlieka apmokėjimo Sutartyje nurodytais terminais, </w:t>
      </w:r>
      <w:r w:rsidR="00724B8D" w:rsidRPr="007566B7">
        <w:rPr>
          <w:bCs/>
          <w:sz w:val="24"/>
          <w:lang w:eastAsia="en-US"/>
        </w:rPr>
        <w:t>Teikėjui</w:t>
      </w:r>
      <w:r w:rsidRPr="007566B7">
        <w:rPr>
          <w:bCs/>
          <w:sz w:val="24"/>
          <w:lang w:eastAsia="en-US"/>
        </w:rPr>
        <w:t xml:space="preserve"> raštu pareikalavus, Užsakovas moka </w:t>
      </w:r>
      <w:r w:rsidR="00724B8D" w:rsidRPr="007566B7">
        <w:rPr>
          <w:bCs/>
          <w:sz w:val="24"/>
          <w:lang w:eastAsia="en-US"/>
        </w:rPr>
        <w:t>Teikėjui</w:t>
      </w:r>
      <w:r w:rsidRPr="007566B7">
        <w:rPr>
          <w:bCs/>
          <w:sz w:val="24"/>
          <w:lang w:eastAsia="en-US"/>
        </w:rPr>
        <w:t xml:space="preserve"> 0,04 % (keturių šimtųjų proc.) delspinigius nuo </w:t>
      </w:r>
      <w:r w:rsidR="00BD06C1" w:rsidRPr="007566B7">
        <w:rPr>
          <w:bCs/>
          <w:sz w:val="24"/>
          <w:lang w:eastAsia="en-US"/>
        </w:rPr>
        <w:t xml:space="preserve">Bendros </w:t>
      </w:r>
      <w:r w:rsidRPr="007566B7">
        <w:rPr>
          <w:bCs/>
          <w:sz w:val="24"/>
          <w:lang w:eastAsia="en-US"/>
        </w:rPr>
        <w:t>Sutarties kainos be PVM</w:t>
      </w:r>
      <w:r w:rsidR="00BD06C1" w:rsidRPr="007566B7">
        <w:rPr>
          <w:bCs/>
          <w:sz w:val="24"/>
          <w:lang w:eastAsia="en-US"/>
        </w:rPr>
        <w:t xml:space="preserve"> (nurodytos Sutarties 3.1. punkte)</w:t>
      </w:r>
      <w:r w:rsidRPr="007566B7">
        <w:rPr>
          <w:bCs/>
          <w:sz w:val="24"/>
          <w:lang w:eastAsia="en-US"/>
        </w:rPr>
        <w:t xml:space="preserve"> už kiekvieną uždelstą dieną.</w:t>
      </w:r>
    </w:p>
    <w:p w14:paraId="13B7CB1D" w14:textId="3C9FA350" w:rsidR="00EC2BAC" w:rsidRPr="007566B7" w:rsidRDefault="00EC2BAC" w:rsidP="00EC2BAC">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A05DE2">
        <w:rPr>
          <w:bCs/>
          <w:sz w:val="24"/>
          <w:lang w:eastAsia="en-US"/>
        </w:rPr>
        <w:t>8</w:t>
      </w:r>
      <w:r w:rsidRPr="007566B7">
        <w:rPr>
          <w:bCs/>
          <w:sz w:val="24"/>
          <w:lang w:eastAsia="en-US"/>
        </w:rPr>
        <w:t>. Jei kuri nors Sutarties Šalis nevykdo arba netinkamai vykdo savo įsipareigojimus pagal Sutartį, ji pažeidžia Sutartį.</w:t>
      </w:r>
    </w:p>
    <w:p w14:paraId="0CF7DFEB" w14:textId="6C65D85E" w:rsidR="00EC2BAC" w:rsidRPr="007566B7" w:rsidRDefault="00EC2BAC" w:rsidP="00EC2BAC">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A05DE2">
        <w:rPr>
          <w:bCs/>
          <w:sz w:val="24"/>
          <w:lang w:eastAsia="en-US"/>
        </w:rPr>
        <w:t>9</w:t>
      </w:r>
      <w:r w:rsidRPr="007566B7">
        <w:rPr>
          <w:bCs/>
          <w:sz w:val="24"/>
          <w:lang w:eastAsia="en-US"/>
        </w:rPr>
        <w:t>. Vienai kuriai nors Sutarties Šaliai pažeidus Sutartį, nukentėjusioji Šalis turi teisę:</w:t>
      </w:r>
    </w:p>
    <w:p w14:paraId="1C55FFAF" w14:textId="61D6D519" w:rsidR="00EC2BAC" w:rsidRPr="007566B7" w:rsidRDefault="00EC2BAC" w:rsidP="00EC2BAC">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A05DE2">
        <w:rPr>
          <w:bCs/>
          <w:sz w:val="24"/>
          <w:lang w:eastAsia="en-US"/>
        </w:rPr>
        <w:t>9</w:t>
      </w:r>
      <w:r w:rsidRPr="007566B7">
        <w:rPr>
          <w:bCs/>
          <w:sz w:val="24"/>
          <w:lang w:eastAsia="en-US"/>
        </w:rPr>
        <w:t>.1. reikalauti Sutartį pažeidusios Šalies vykdyti sutartinius įsipareigojimus;</w:t>
      </w:r>
    </w:p>
    <w:p w14:paraId="2A3E90BA" w14:textId="6CB42605" w:rsidR="00EC2BAC" w:rsidRPr="007566B7" w:rsidRDefault="00EC2BAC" w:rsidP="00EC2BAC">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A05DE2">
        <w:rPr>
          <w:bCs/>
          <w:sz w:val="24"/>
          <w:lang w:eastAsia="en-US"/>
        </w:rPr>
        <w:t>9</w:t>
      </w:r>
      <w:r w:rsidRPr="007566B7">
        <w:rPr>
          <w:bCs/>
          <w:sz w:val="24"/>
          <w:lang w:eastAsia="en-US"/>
        </w:rPr>
        <w:t>.2. reikalauti atlyginti nuostolius;</w:t>
      </w:r>
    </w:p>
    <w:p w14:paraId="3D42F33B" w14:textId="485F80B6" w:rsidR="00EC2BAC" w:rsidRPr="007566B7" w:rsidRDefault="00EC2BAC" w:rsidP="00EC2BAC">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724B8D" w:rsidRPr="007566B7">
        <w:rPr>
          <w:bCs/>
          <w:sz w:val="24"/>
          <w:lang w:eastAsia="en-US"/>
        </w:rPr>
        <w:t>.</w:t>
      </w:r>
      <w:r w:rsidR="00A05DE2">
        <w:rPr>
          <w:bCs/>
          <w:sz w:val="24"/>
          <w:lang w:eastAsia="en-US"/>
        </w:rPr>
        <w:t>9</w:t>
      </w:r>
      <w:r w:rsidRPr="007566B7">
        <w:rPr>
          <w:bCs/>
          <w:sz w:val="24"/>
          <w:lang w:eastAsia="en-US"/>
        </w:rPr>
        <w:t>.3. reikalauti sumokėti Sutartyje numatytus delspinigius, baudą;</w:t>
      </w:r>
    </w:p>
    <w:p w14:paraId="4C79F919" w14:textId="5EA43615" w:rsidR="00EC2BAC" w:rsidRPr="007566B7" w:rsidRDefault="00EC2BAC" w:rsidP="00EC2BAC">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A05DE2">
        <w:rPr>
          <w:bCs/>
          <w:sz w:val="24"/>
          <w:lang w:eastAsia="en-US"/>
        </w:rPr>
        <w:t>9</w:t>
      </w:r>
      <w:r w:rsidRPr="007566B7">
        <w:rPr>
          <w:bCs/>
          <w:sz w:val="24"/>
          <w:lang w:eastAsia="en-US"/>
        </w:rPr>
        <w:t>.4. nutraukti Sutartį, jei tai yra esminis Sutarties pažeidimas;</w:t>
      </w:r>
    </w:p>
    <w:p w14:paraId="23EEACEC" w14:textId="68919F47" w:rsidR="00513C3E" w:rsidRDefault="00EC2BAC" w:rsidP="00D87A7F">
      <w:pPr>
        <w:widowControl/>
        <w:tabs>
          <w:tab w:val="left" w:pos="0"/>
          <w:tab w:val="left" w:pos="1152"/>
        </w:tabs>
        <w:suppressAutoHyphens/>
        <w:autoSpaceDN/>
        <w:adjustRightInd/>
        <w:ind w:firstLine="567"/>
        <w:jc w:val="both"/>
        <w:rPr>
          <w:bCs/>
          <w:sz w:val="24"/>
          <w:lang w:eastAsia="en-US"/>
        </w:rPr>
      </w:pPr>
      <w:r w:rsidRPr="007566B7">
        <w:rPr>
          <w:bCs/>
          <w:sz w:val="24"/>
          <w:lang w:eastAsia="en-US"/>
        </w:rPr>
        <w:t>13.</w:t>
      </w:r>
      <w:r w:rsidR="00A05DE2">
        <w:rPr>
          <w:bCs/>
          <w:sz w:val="24"/>
          <w:lang w:eastAsia="en-US"/>
        </w:rPr>
        <w:t>9</w:t>
      </w:r>
      <w:r w:rsidRPr="007566B7">
        <w:rPr>
          <w:bCs/>
          <w:sz w:val="24"/>
          <w:lang w:eastAsia="en-US"/>
        </w:rPr>
        <w:t>.5. taikyti kitus Lietuvos Respublikos teisės aktų nustatytus gynimo būdus.</w:t>
      </w:r>
      <w:r w:rsidR="00F54CFB" w:rsidRPr="007566B7">
        <w:rPr>
          <w:bCs/>
          <w:sz w:val="24"/>
          <w:lang w:eastAsia="en-US"/>
        </w:rPr>
        <w:t xml:space="preserve"> </w:t>
      </w:r>
    </w:p>
    <w:p w14:paraId="61FDEADE" w14:textId="7A621B9A" w:rsidR="00F54CFB" w:rsidRDefault="00F54CFB" w:rsidP="00561899">
      <w:pPr>
        <w:widowControl/>
        <w:tabs>
          <w:tab w:val="left" w:pos="0"/>
          <w:tab w:val="left" w:pos="1152"/>
        </w:tabs>
        <w:suppressAutoHyphens/>
        <w:autoSpaceDN/>
        <w:adjustRightInd/>
        <w:ind w:firstLine="0"/>
        <w:jc w:val="both"/>
        <w:rPr>
          <w:bCs/>
          <w:sz w:val="24"/>
          <w:lang w:eastAsia="en-US"/>
        </w:rPr>
      </w:pPr>
    </w:p>
    <w:p w14:paraId="75124EAD" w14:textId="77777777" w:rsidR="004E101F" w:rsidRPr="007566B7" w:rsidRDefault="004E101F" w:rsidP="00561899">
      <w:pPr>
        <w:widowControl/>
        <w:tabs>
          <w:tab w:val="left" w:pos="0"/>
          <w:tab w:val="left" w:pos="1152"/>
        </w:tabs>
        <w:suppressAutoHyphens/>
        <w:autoSpaceDN/>
        <w:adjustRightInd/>
        <w:ind w:firstLine="0"/>
        <w:jc w:val="both"/>
        <w:rPr>
          <w:bCs/>
          <w:sz w:val="24"/>
          <w:lang w:eastAsia="en-US"/>
        </w:rPr>
      </w:pPr>
    </w:p>
    <w:p w14:paraId="2C7F3733" w14:textId="77777777" w:rsidR="00EC2BAC" w:rsidRPr="007566B7" w:rsidRDefault="00EC2BAC" w:rsidP="00EC2BAC">
      <w:pPr>
        <w:widowControl/>
        <w:tabs>
          <w:tab w:val="left" w:pos="0"/>
        </w:tabs>
        <w:suppressAutoHyphens/>
        <w:autoSpaceDN/>
        <w:adjustRightInd/>
        <w:ind w:left="720" w:firstLine="567"/>
        <w:jc w:val="center"/>
        <w:rPr>
          <w:b/>
          <w:sz w:val="24"/>
          <w:lang w:eastAsia="ar-SA"/>
        </w:rPr>
      </w:pPr>
      <w:r w:rsidRPr="007566B7">
        <w:rPr>
          <w:b/>
          <w:sz w:val="24"/>
          <w:lang w:eastAsia="ar-SA"/>
        </w:rPr>
        <w:t xml:space="preserve">14. Sutarties nutraukimas </w:t>
      </w:r>
    </w:p>
    <w:p w14:paraId="27756AE8" w14:textId="77777777" w:rsidR="00EC2BAC" w:rsidRPr="007566B7" w:rsidRDefault="00EC2BAC" w:rsidP="00EC2BAC">
      <w:pPr>
        <w:widowControl/>
        <w:tabs>
          <w:tab w:val="left" w:pos="0"/>
        </w:tabs>
        <w:suppressAutoHyphens/>
        <w:autoSpaceDE/>
        <w:autoSpaceDN/>
        <w:adjustRightInd/>
        <w:ind w:firstLine="567"/>
        <w:jc w:val="both"/>
        <w:rPr>
          <w:sz w:val="24"/>
          <w:lang w:eastAsia="ar-SA"/>
        </w:rPr>
      </w:pPr>
    </w:p>
    <w:p w14:paraId="5E9315C7" w14:textId="2B7A73FD" w:rsidR="00EC2BAC" w:rsidRPr="007566B7" w:rsidRDefault="00EC2BAC" w:rsidP="00EC2BAC">
      <w:pPr>
        <w:widowControl/>
        <w:tabs>
          <w:tab w:val="left" w:pos="284"/>
        </w:tabs>
        <w:autoSpaceDE/>
        <w:autoSpaceDN/>
        <w:adjustRightInd/>
        <w:spacing w:before="60" w:after="60"/>
        <w:ind w:firstLine="567"/>
        <w:contextualSpacing/>
        <w:jc w:val="both"/>
        <w:rPr>
          <w:sz w:val="24"/>
          <w:lang w:eastAsia="en-US"/>
        </w:rPr>
      </w:pPr>
      <w:r w:rsidRPr="007566B7">
        <w:rPr>
          <w:sz w:val="24"/>
          <w:lang w:eastAsia="en-US"/>
        </w:rPr>
        <w:t xml:space="preserve">14.1. Jei viena iš Šalių nevykdo sutartinių įsipareigojimų ir tai yra esminis sutarties pažeidimas, kita Šalis gali vienašališkai nutraukti Sutartį, įspėjusi kitą Šalį raštu prieš 14 (keturiolika) darbo dienų ir pateikusi pagrįstus motyvus. Esminis sutarties pažeidimas </w:t>
      </w:r>
      <w:r w:rsidRPr="007566B7">
        <w:rPr>
          <w:sz w:val="24"/>
          <w:lang w:eastAsia="en-US"/>
        </w:rPr>
        <w:lastRenderedPageBreak/>
        <w:t xml:space="preserve">suprantamas pagal CK 6.217 straipsnio 2 dalies kriterijus, ir pagal sutartį (kai šalys susitaria, ką laikys esminiu Sutarties pažeidimu). Šalys susitaria, kad esminiu sutarties pažeidimu pagal Sutartį laikomi: </w:t>
      </w:r>
    </w:p>
    <w:p w14:paraId="4BB768C8" w14:textId="2DA4613B" w:rsidR="00EC2BAC" w:rsidRPr="007566B7" w:rsidRDefault="00EC2BAC" w:rsidP="00EC2BAC">
      <w:pPr>
        <w:widowControl/>
        <w:tabs>
          <w:tab w:val="left" w:pos="284"/>
          <w:tab w:val="left" w:pos="468"/>
          <w:tab w:val="left" w:pos="709"/>
          <w:tab w:val="left" w:pos="1701"/>
        </w:tabs>
        <w:autoSpaceDE/>
        <w:autoSpaceDN/>
        <w:adjustRightInd/>
        <w:snapToGrid w:val="0"/>
        <w:ind w:firstLine="567"/>
        <w:jc w:val="both"/>
        <w:rPr>
          <w:sz w:val="24"/>
          <w:lang w:eastAsia="en-US"/>
        </w:rPr>
      </w:pPr>
      <w:r w:rsidRPr="007566B7">
        <w:rPr>
          <w:sz w:val="24"/>
          <w:lang w:eastAsia="en-US"/>
        </w:rPr>
        <w:t xml:space="preserve">14.1.1. kai </w:t>
      </w:r>
      <w:r w:rsidR="00724B8D" w:rsidRPr="007566B7">
        <w:rPr>
          <w:sz w:val="24"/>
          <w:lang w:eastAsia="en-US"/>
        </w:rPr>
        <w:t>Teikėj</w:t>
      </w:r>
      <w:r w:rsidRPr="007566B7">
        <w:rPr>
          <w:sz w:val="24"/>
          <w:lang w:eastAsia="en-US"/>
        </w:rPr>
        <w:t>as vėluoja įvykdyti savo sutartinius įsipareigojimus ir, Užsakovui įvertinus, kad iki galutinio Sutarties termino pabaigos Sutartis visa apimtimi nebus įvykdyta;</w:t>
      </w:r>
    </w:p>
    <w:p w14:paraId="3A142ECD" w14:textId="239633AC" w:rsidR="0030683E" w:rsidRPr="007566B7" w:rsidRDefault="0030683E" w:rsidP="0030683E">
      <w:pPr>
        <w:widowControl/>
        <w:tabs>
          <w:tab w:val="left" w:pos="284"/>
          <w:tab w:val="left" w:pos="468"/>
          <w:tab w:val="left" w:pos="709"/>
          <w:tab w:val="left" w:pos="1701"/>
        </w:tabs>
        <w:autoSpaceDE/>
        <w:autoSpaceDN/>
        <w:adjustRightInd/>
        <w:snapToGrid w:val="0"/>
        <w:ind w:firstLine="567"/>
        <w:jc w:val="both"/>
        <w:rPr>
          <w:sz w:val="24"/>
          <w:lang w:eastAsia="en-US"/>
        </w:rPr>
      </w:pPr>
      <w:r w:rsidRPr="007566B7">
        <w:rPr>
          <w:sz w:val="24"/>
          <w:lang w:eastAsia="en-US"/>
        </w:rPr>
        <w:t xml:space="preserve">14.1.2. kai Teikėjas ilgiau nei 30 dienų vėluoja suteikti Paslaugas per Sutartyje numatytus terminus; </w:t>
      </w:r>
    </w:p>
    <w:p w14:paraId="563B934D" w14:textId="006D4915" w:rsidR="00EC2BAC" w:rsidRPr="007566B7" w:rsidRDefault="00EC2BAC" w:rsidP="00EC2BAC">
      <w:pPr>
        <w:widowControl/>
        <w:tabs>
          <w:tab w:val="left" w:pos="284"/>
          <w:tab w:val="left" w:pos="468"/>
          <w:tab w:val="left" w:pos="709"/>
          <w:tab w:val="left" w:pos="1701"/>
        </w:tabs>
        <w:autoSpaceDE/>
        <w:autoSpaceDN/>
        <w:adjustRightInd/>
        <w:snapToGrid w:val="0"/>
        <w:ind w:firstLine="567"/>
        <w:jc w:val="both"/>
        <w:rPr>
          <w:sz w:val="24"/>
        </w:rPr>
      </w:pPr>
      <w:r w:rsidRPr="007566B7">
        <w:rPr>
          <w:sz w:val="24"/>
          <w:lang w:eastAsia="en-US"/>
        </w:rPr>
        <w:t>14.1.</w:t>
      </w:r>
      <w:r w:rsidR="0030683E" w:rsidRPr="007566B7">
        <w:rPr>
          <w:sz w:val="24"/>
          <w:lang w:eastAsia="en-US"/>
        </w:rPr>
        <w:t>3</w:t>
      </w:r>
      <w:r w:rsidRPr="007566B7">
        <w:rPr>
          <w:sz w:val="24"/>
          <w:lang w:eastAsia="en-US"/>
        </w:rPr>
        <w:t xml:space="preserve">. </w:t>
      </w:r>
      <w:r w:rsidR="00724B8D" w:rsidRPr="007566B7">
        <w:rPr>
          <w:sz w:val="24"/>
          <w:lang w:eastAsia="en-US"/>
        </w:rPr>
        <w:t>Paslaugos</w:t>
      </w:r>
      <w:r w:rsidRPr="007566B7">
        <w:rPr>
          <w:sz w:val="24"/>
          <w:lang w:eastAsia="en-US"/>
        </w:rPr>
        <w:t xml:space="preserve"> </w:t>
      </w:r>
      <w:r w:rsidRPr="007566B7">
        <w:rPr>
          <w:sz w:val="24"/>
        </w:rPr>
        <w:t xml:space="preserve">netinkamos kokybės, t. y. </w:t>
      </w:r>
      <w:r w:rsidR="00724B8D" w:rsidRPr="007566B7">
        <w:rPr>
          <w:sz w:val="24"/>
        </w:rPr>
        <w:t>suteiktos Paslaugos</w:t>
      </w:r>
      <w:r w:rsidRPr="007566B7">
        <w:rPr>
          <w:sz w:val="24"/>
        </w:rPr>
        <w:t xml:space="preserve"> neatitinka Sutarties reikalavimų, kai </w:t>
      </w:r>
      <w:r w:rsidR="00724B8D" w:rsidRPr="007566B7">
        <w:rPr>
          <w:sz w:val="24"/>
        </w:rPr>
        <w:t>Paslaugų</w:t>
      </w:r>
      <w:r w:rsidRPr="007566B7">
        <w:rPr>
          <w:sz w:val="24"/>
        </w:rPr>
        <w:t xml:space="preserve"> trūkumai neištaisomi per Užsakovo nustatytą terminą;</w:t>
      </w:r>
    </w:p>
    <w:p w14:paraId="468ED839" w14:textId="26129165" w:rsidR="00EC2BAC" w:rsidRPr="007566B7" w:rsidRDefault="00EC2BAC" w:rsidP="00EC2BAC">
      <w:pPr>
        <w:widowControl/>
        <w:tabs>
          <w:tab w:val="left" w:pos="284"/>
          <w:tab w:val="left" w:pos="468"/>
          <w:tab w:val="left" w:pos="709"/>
          <w:tab w:val="left" w:pos="1701"/>
        </w:tabs>
        <w:autoSpaceDE/>
        <w:autoSpaceDN/>
        <w:adjustRightInd/>
        <w:snapToGrid w:val="0"/>
        <w:ind w:firstLine="567"/>
        <w:jc w:val="both"/>
        <w:rPr>
          <w:sz w:val="24"/>
        </w:rPr>
      </w:pPr>
      <w:r w:rsidRPr="007566B7">
        <w:rPr>
          <w:sz w:val="24"/>
        </w:rPr>
        <w:t>14.1.</w:t>
      </w:r>
      <w:r w:rsidR="0030683E" w:rsidRPr="007566B7">
        <w:rPr>
          <w:sz w:val="24"/>
        </w:rPr>
        <w:t>4</w:t>
      </w:r>
      <w:r w:rsidRPr="007566B7">
        <w:rPr>
          <w:sz w:val="24"/>
        </w:rPr>
        <w:t xml:space="preserve">. </w:t>
      </w:r>
      <w:r w:rsidR="00724B8D" w:rsidRPr="007566B7">
        <w:rPr>
          <w:sz w:val="24"/>
        </w:rPr>
        <w:t>Paslaugos/jų dalis</w:t>
      </w:r>
      <w:r w:rsidRPr="007566B7">
        <w:rPr>
          <w:sz w:val="24"/>
        </w:rPr>
        <w:t xml:space="preserve"> ne</w:t>
      </w:r>
      <w:r w:rsidR="00724B8D" w:rsidRPr="007566B7">
        <w:rPr>
          <w:sz w:val="24"/>
        </w:rPr>
        <w:t xml:space="preserve">suteiktos </w:t>
      </w:r>
      <w:r w:rsidRPr="007566B7">
        <w:rPr>
          <w:sz w:val="24"/>
        </w:rPr>
        <w:t xml:space="preserve">ar </w:t>
      </w:r>
      <w:r w:rsidR="00724B8D" w:rsidRPr="007566B7">
        <w:rPr>
          <w:sz w:val="24"/>
        </w:rPr>
        <w:t>suteiktos</w:t>
      </w:r>
      <w:r w:rsidRPr="007566B7">
        <w:rPr>
          <w:sz w:val="24"/>
        </w:rPr>
        <w:t xml:space="preserve"> netinkamai ir </w:t>
      </w:r>
      <w:r w:rsidR="00724B8D" w:rsidRPr="007566B7">
        <w:rPr>
          <w:sz w:val="24"/>
        </w:rPr>
        <w:t xml:space="preserve">trūkumai </w:t>
      </w:r>
      <w:r w:rsidRPr="007566B7">
        <w:rPr>
          <w:sz w:val="24"/>
        </w:rPr>
        <w:t xml:space="preserve">neištaisyti iki  </w:t>
      </w:r>
      <w:r w:rsidR="00724B8D" w:rsidRPr="007566B7">
        <w:rPr>
          <w:sz w:val="24"/>
        </w:rPr>
        <w:t xml:space="preserve">nustatyto </w:t>
      </w:r>
      <w:r w:rsidRPr="007566B7">
        <w:rPr>
          <w:sz w:val="24"/>
        </w:rPr>
        <w:t>termino pabaigos.</w:t>
      </w:r>
    </w:p>
    <w:p w14:paraId="7109E815" w14:textId="1563DCA2" w:rsidR="00EC2BAC" w:rsidRPr="007566B7" w:rsidRDefault="00EC2BAC" w:rsidP="00EC2BAC">
      <w:pPr>
        <w:widowControl/>
        <w:tabs>
          <w:tab w:val="left" w:pos="284"/>
        </w:tabs>
        <w:autoSpaceDE/>
        <w:autoSpaceDN/>
        <w:adjustRightInd/>
        <w:spacing w:before="60" w:after="60"/>
        <w:ind w:firstLine="567"/>
        <w:contextualSpacing/>
        <w:jc w:val="both"/>
        <w:rPr>
          <w:sz w:val="24"/>
          <w:lang w:eastAsia="en-US"/>
        </w:rPr>
      </w:pPr>
      <w:r w:rsidRPr="007566B7">
        <w:rPr>
          <w:sz w:val="24"/>
          <w:lang w:eastAsia="en-US"/>
        </w:rPr>
        <w:t xml:space="preserve">14.2. Sutartis gali būti nutraukta Užsakovo iniciatyva, įspėjus </w:t>
      </w:r>
      <w:r w:rsidR="00724B8D" w:rsidRPr="007566B7">
        <w:rPr>
          <w:sz w:val="24"/>
          <w:lang w:eastAsia="en-US"/>
        </w:rPr>
        <w:t>Teikėj</w:t>
      </w:r>
      <w:r w:rsidRPr="007566B7">
        <w:rPr>
          <w:sz w:val="24"/>
          <w:lang w:eastAsia="en-US"/>
        </w:rPr>
        <w:t>ą prieš 14 (keturiolika)  darbo dienų:</w:t>
      </w:r>
    </w:p>
    <w:p w14:paraId="2B633969" w14:textId="53597B33" w:rsidR="0030683E" w:rsidRPr="00A05DE2" w:rsidRDefault="00EC2BAC" w:rsidP="00A05DE2">
      <w:pPr>
        <w:widowControl/>
        <w:autoSpaceDE/>
        <w:autoSpaceDN/>
        <w:adjustRightInd/>
        <w:ind w:firstLine="567"/>
        <w:jc w:val="both"/>
        <w:rPr>
          <w:rFonts w:eastAsia="Calibri"/>
          <w:sz w:val="24"/>
          <w:lang w:eastAsia="en-US"/>
        </w:rPr>
      </w:pPr>
      <w:r w:rsidRPr="00A05DE2">
        <w:rPr>
          <w:sz w:val="24"/>
        </w:rPr>
        <w:t xml:space="preserve">14.2.1. </w:t>
      </w:r>
      <w:r w:rsidRPr="00A05DE2">
        <w:rPr>
          <w:sz w:val="24"/>
          <w:lang w:eastAsia="en-US"/>
        </w:rPr>
        <w:t>kai</w:t>
      </w:r>
      <w:r w:rsidRPr="007566B7">
        <w:rPr>
          <w:sz w:val="24"/>
          <w:lang w:eastAsia="en-US"/>
        </w:rPr>
        <w:t xml:space="preserve"> </w:t>
      </w:r>
      <w:r w:rsidR="00583D30" w:rsidRPr="007566B7">
        <w:rPr>
          <w:sz w:val="24"/>
          <w:lang w:eastAsia="en-US"/>
        </w:rPr>
        <w:t>Teikėj</w:t>
      </w:r>
      <w:r w:rsidRPr="007566B7">
        <w:rPr>
          <w:sz w:val="24"/>
          <w:lang w:eastAsia="en-US"/>
        </w:rPr>
        <w:t>as bankrutuoja arba yra likviduojamas, sustabdo ūkinę veiklą arba įstatymuose ir kituose teisės aktuose numatyta tvarka susidaro analogiška situacija;</w:t>
      </w:r>
      <w:bookmarkStart w:id="17" w:name="_Hlk517335532"/>
    </w:p>
    <w:p w14:paraId="0B92FCA7" w14:textId="40E15160" w:rsidR="0030683E" w:rsidRPr="007566B7" w:rsidRDefault="0030683E" w:rsidP="0030683E">
      <w:pPr>
        <w:widowControl/>
        <w:tabs>
          <w:tab w:val="left" w:pos="284"/>
        </w:tabs>
        <w:autoSpaceDE/>
        <w:autoSpaceDN/>
        <w:adjustRightInd/>
        <w:spacing w:before="60" w:after="60"/>
        <w:ind w:firstLine="567"/>
        <w:contextualSpacing/>
        <w:jc w:val="both"/>
        <w:rPr>
          <w:sz w:val="24"/>
          <w:lang w:eastAsia="en-US"/>
        </w:rPr>
      </w:pPr>
      <w:r w:rsidRPr="007566B7">
        <w:rPr>
          <w:sz w:val="24"/>
          <w:lang w:eastAsia="en-US"/>
        </w:rPr>
        <w:t>14.2.</w:t>
      </w:r>
      <w:r w:rsidR="00A05DE2">
        <w:rPr>
          <w:sz w:val="24"/>
          <w:lang w:eastAsia="en-US"/>
        </w:rPr>
        <w:t>2</w:t>
      </w:r>
      <w:r w:rsidRPr="007566B7">
        <w:rPr>
          <w:sz w:val="24"/>
          <w:lang w:eastAsia="en-US"/>
        </w:rPr>
        <w:t xml:space="preserve">. </w:t>
      </w:r>
      <w:r w:rsidR="00EC2BAC" w:rsidRPr="007566B7">
        <w:rPr>
          <w:sz w:val="24"/>
        </w:rPr>
        <w:t xml:space="preserve">jei </w:t>
      </w:r>
      <w:r w:rsidR="00583D30" w:rsidRPr="007566B7">
        <w:rPr>
          <w:sz w:val="24"/>
        </w:rPr>
        <w:t>Teikėja</w:t>
      </w:r>
      <w:r w:rsidR="00EC2BAC" w:rsidRPr="007566B7">
        <w:rPr>
          <w:sz w:val="24"/>
        </w:rPr>
        <w:t>s pats ar kiti ūkio subjektai, kurių pajėgumais jis remiasi, neatsižvelgiant į tai, koks teisinis ryšys sieja</w:t>
      </w:r>
      <w:r w:rsidR="00583D30" w:rsidRPr="007566B7">
        <w:rPr>
          <w:sz w:val="24"/>
        </w:rPr>
        <w:t xml:space="preserve"> Teikėją</w:t>
      </w:r>
      <w:r w:rsidR="00EC2BAC" w:rsidRPr="007566B7">
        <w:rPr>
          <w:sz w:val="24"/>
        </w:rPr>
        <w:t xml:space="preserve"> ir ūkio subjektą, taip pat, </w:t>
      </w:r>
      <w:r w:rsidR="00583D30" w:rsidRPr="007566B7">
        <w:rPr>
          <w:sz w:val="24"/>
        </w:rPr>
        <w:t>Teikėjo</w:t>
      </w:r>
      <w:r w:rsidR="00EC2BAC" w:rsidRPr="007566B7">
        <w:rPr>
          <w:sz w:val="24"/>
        </w:rPr>
        <w:t xml:space="preserve"> personalas, neturi sutartinių įsipareigojimų įvykdymui reikalingų teisės aktų nustatyta tvarka išduotų galiojančių leidimų, licencijų, kvalifikacijos dokumentų, suteikiančių teisę jiems imtis atitinkamos veiklos ar eiti pareigas;</w:t>
      </w:r>
    </w:p>
    <w:p w14:paraId="4225F1F3" w14:textId="3629747C" w:rsidR="00EC2BAC" w:rsidRPr="007566B7" w:rsidRDefault="0030683E" w:rsidP="0030683E">
      <w:pPr>
        <w:widowControl/>
        <w:tabs>
          <w:tab w:val="left" w:pos="284"/>
        </w:tabs>
        <w:autoSpaceDE/>
        <w:autoSpaceDN/>
        <w:adjustRightInd/>
        <w:spacing w:before="60" w:after="60"/>
        <w:ind w:firstLine="567"/>
        <w:contextualSpacing/>
        <w:jc w:val="both"/>
        <w:rPr>
          <w:sz w:val="24"/>
          <w:lang w:eastAsia="en-US"/>
        </w:rPr>
      </w:pPr>
      <w:r w:rsidRPr="007566B7">
        <w:rPr>
          <w:sz w:val="24"/>
          <w:lang w:eastAsia="en-US"/>
        </w:rPr>
        <w:t>14.2.</w:t>
      </w:r>
      <w:r w:rsidR="00A05DE2">
        <w:rPr>
          <w:sz w:val="24"/>
          <w:lang w:eastAsia="en-US"/>
        </w:rPr>
        <w:t>3</w:t>
      </w:r>
      <w:r w:rsidRPr="007566B7">
        <w:rPr>
          <w:sz w:val="24"/>
          <w:lang w:eastAsia="en-US"/>
        </w:rPr>
        <w:t xml:space="preserve">. </w:t>
      </w:r>
      <w:r w:rsidR="00EC2BAC" w:rsidRPr="007566B7">
        <w:rPr>
          <w:sz w:val="24"/>
        </w:rPr>
        <w:t xml:space="preserve">paaiškėjo, kad su </w:t>
      </w:r>
      <w:r w:rsidR="00583D30" w:rsidRPr="007566B7">
        <w:rPr>
          <w:sz w:val="24"/>
        </w:rPr>
        <w:t>Teikėju</w:t>
      </w:r>
      <w:r w:rsidR="00EC2BAC" w:rsidRPr="007566B7">
        <w:rPr>
          <w:sz w:val="24"/>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bookmarkEnd w:id="17"/>
    <w:p w14:paraId="44BFBD7C" w14:textId="77777777" w:rsidR="00EC2BAC" w:rsidRPr="007566B7" w:rsidRDefault="00EC2BAC" w:rsidP="00EC2BAC">
      <w:pPr>
        <w:widowControl/>
        <w:tabs>
          <w:tab w:val="left" w:pos="680"/>
        </w:tabs>
        <w:autoSpaceDE/>
        <w:autoSpaceDN/>
        <w:adjustRightInd/>
        <w:ind w:firstLine="567"/>
        <w:jc w:val="both"/>
        <w:rPr>
          <w:sz w:val="24"/>
          <w:lang w:eastAsia="en-US"/>
        </w:rPr>
      </w:pPr>
      <w:r w:rsidRPr="007566B7">
        <w:rPr>
          <w:sz w:val="24"/>
          <w:lang w:eastAsia="en-US"/>
        </w:rPr>
        <w:t xml:space="preserve">14.3. Sutartis gali būti nutraukta abiejų Šalių raštišku susitarimu: </w:t>
      </w:r>
    </w:p>
    <w:p w14:paraId="0AD51F75" w14:textId="77777777" w:rsidR="00EC2BAC" w:rsidRPr="007566B7" w:rsidRDefault="00EC2BAC" w:rsidP="00EC2BAC">
      <w:pPr>
        <w:widowControl/>
        <w:autoSpaceDE/>
        <w:autoSpaceDN/>
        <w:adjustRightInd/>
        <w:ind w:firstLine="567"/>
        <w:jc w:val="both"/>
        <w:rPr>
          <w:noProof/>
          <w:sz w:val="24"/>
          <w:lang w:eastAsia="en-US"/>
        </w:rPr>
      </w:pPr>
      <w:r w:rsidRPr="007566B7">
        <w:rPr>
          <w:noProof/>
          <w:sz w:val="24"/>
          <w:lang w:eastAsia="en-US"/>
        </w:rPr>
        <w:t>14.3.1. Sutarties nutraukimas nepanaikina teisės reikalauti atlyginti nuostolius, atsiradusius dėl Sutarties neįvykdymo bei netesybas;</w:t>
      </w:r>
    </w:p>
    <w:p w14:paraId="2D248414" w14:textId="3468EB2B" w:rsidR="00EC2BAC" w:rsidRPr="007566B7" w:rsidRDefault="00EC2BAC" w:rsidP="00EC2BAC">
      <w:pPr>
        <w:widowControl/>
        <w:tabs>
          <w:tab w:val="left" w:pos="1418"/>
          <w:tab w:val="left" w:pos="1701"/>
        </w:tabs>
        <w:autoSpaceDE/>
        <w:autoSpaceDN/>
        <w:adjustRightInd/>
        <w:snapToGrid w:val="0"/>
        <w:ind w:firstLine="567"/>
        <w:jc w:val="both"/>
        <w:rPr>
          <w:sz w:val="24"/>
          <w:lang w:eastAsia="en-US"/>
        </w:rPr>
      </w:pPr>
      <w:r w:rsidRPr="007566B7">
        <w:rPr>
          <w:sz w:val="24"/>
          <w:lang w:eastAsia="en-US"/>
        </w:rPr>
        <w:t xml:space="preserve">14.3.2. kai nutraukiama Sutartis, Užsakovas, dalyvaujant </w:t>
      </w:r>
      <w:r w:rsidR="00583D30" w:rsidRPr="007566B7">
        <w:rPr>
          <w:sz w:val="24"/>
          <w:lang w:eastAsia="en-US"/>
        </w:rPr>
        <w:t>Teikėjui</w:t>
      </w:r>
      <w:r w:rsidRPr="007566B7">
        <w:rPr>
          <w:sz w:val="24"/>
          <w:lang w:eastAsia="en-US"/>
        </w:rPr>
        <w:t xml:space="preserve"> ar jo atstovams, inventorizuoja </w:t>
      </w:r>
      <w:r w:rsidR="00583D30" w:rsidRPr="007566B7">
        <w:rPr>
          <w:sz w:val="24"/>
          <w:lang w:eastAsia="en-US"/>
        </w:rPr>
        <w:t>suteiktas Paslaugas</w:t>
      </w:r>
      <w:r w:rsidRPr="007566B7">
        <w:rPr>
          <w:sz w:val="24"/>
          <w:lang w:eastAsia="en-US"/>
        </w:rPr>
        <w:t xml:space="preserve"> ir parengia jų aprašą. Taip pat parengiama ataskaita apie Sutarties nutraukimo dieną esančius Šalių įsiskolinimus. </w:t>
      </w:r>
    </w:p>
    <w:p w14:paraId="6B948FF3" w14:textId="64C9CAC4" w:rsidR="00251BD4" w:rsidRPr="007566B7" w:rsidRDefault="00EC2BAC" w:rsidP="00251BD4">
      <w:pPr>
        <w:widowControl/>
        <w:tabs>
          <w:tab w:val="left" w:pos="1418"/>
          <w:tab w:val="left" w:pos="1701"/>
        </w:tabs>
        <w:autoSpaceDE/>
        <w:autoSpaceDN/>
        <w:adjustRightInd/>
        <w:snapToGrid w:val="0"/>
        <w:ind w:firstLine="567"/>
        <w:jc w:val="both"/>
        <w:rPr>
          <w:sz w:val="24"/>
          <w:lang w:eastAsia="en-US"/>
        </w:rPr>
      </w:pPr>
      <w:r w:rsidRPr="007566B7">
        <w:rPr>
          <w:sz w:val="24"/>
          <w:lang w:eastAsia="en-US"/>
        </w:rPr>
        <w:t>14.</w:t>
      </w:r>
      <w:r w:rsidR="00A05DE2">
        <w:rPr>
          <w:sz w:val="24"/>
          <w:lang w:eastAsia="en-US"/>
        </w:rPr>
        <w:t xml:space="preserve">5. </w:t>
      </w:r>
      <w:r w:rsidRPr="007566B7">
        <w:rPr>
          <w:sz w:val="24"/>
          <w:lang w:eastAsia="en-US"/>
        </w:rPr>
        <w:t xml:space="preserve"> Sutarties nutraukimo atveju </w:t>
      </w:r>
      <w:r w:rsidR="00583D30" w:rsidRPr="007566B7">
        <w:rPr>
          <w:sz w:val="24"/>
          <w:lang w:eastAsia="en-US"/>
        </w:rPr>
        <w:t>Teikėjas</w:t>
      </w:r>
      <w:r w:rsidRPr="007566B7">
        <w:rPr>
          <w:sz w:val="24"/>
          <w:lang w:eastAsia="en-US"/>
        </w:rPr>
        <w:t xml:space="preserve"> prisiima atsakomybę už t</w:t>
      </w:r>
      <w:r w:rsidR="00583D30" w:rsidRPr="007566B7">
        <w:rPr>
          <w:sz w:val="24"/>
          <w:lang w:eastAsia="en-US"/>
        </w:rPr>
        <w:t>as Paslaugas</w:t>
      </w:r>
      <w:r w:rsidRPr="007566B7">
        <w:rPr>
          <w:sz w:val="24"/>
          <w:lang w:eastAsia="en-US"/>
        </w:rPr>
        <w:t>, kuri</w:t>
      </w:r>
      <w:r w:rsidR="00583D30" w:rsidRPr="007566B7">
        <w:rPr>
          <w:sz w:val="24"/>
          <w:lang w:eastAsia="en-US"/>
        </w:rPr>
        <w:t>a</w:t>
      </w:r>
      <w:r w:rsidRPr="007566B7">
        <w:rPr>
          <w:sz w:val="24"/>
          <w:lang w:eastAsia="en-US"/>
        </w:rPr>
        <w:t>s atliko jis (ar jo pasitelkti partneriai ir/ar su</w:t>
      </w:r>
      <w:r w:rsidR="00583D30" w:rsidRPr="007566B7">
        <w:rPr>
          <w:sz w:val="24"/>
          <w:lang w:eastAsia="en-US"/>
        </w:rPr>
        <w:t>bteikėj</w:t>
      </w:r>
      <w:r w:rsidRPr="007566B7">
        <w:rPr>
          <w:sz w:val="24"/>
          <w:lang w:eastAsia="en-US"/>
        </w:rPr>
        <w:t>ai).</w:t>
      </w:r>
      <w:r w:rsidR="00251BD4" w:rsidRPr="007566B7">
        <w:rPr>
          <w:sz w:val="24"/>
          <w:lang w:eastAsia="en-US"/>
        </w:rPr>
        <w:t xml:space="preserve"> </w:t>
      </w:r>
    </w:p>
    <w:p w14:paraId="083E1C5F" w14:textId="77777777" w:rsidR="00EC2BAC" w:rsidRPr="007566B7" w:rsidRDefault="00EC2BAC" w:rsidP="00EC2BAC">
      <w:pPr>
        <w:widowControl/>
        <w:tabs>
          <w:tab w:val="left" w:pos="1418"/>
          <w:tab w:val="left" w:pos="1701"/>
        </w:tabs>
        <w:autoSpaceDE/>
        <w:autoSpaceDN/>
        <w:adjustRightInd/>
        <w:snapToGrid w:val="0"/>
        <w:ind w:firstLine="567"/>
        <w:jc w:val="both"/>
        <w:rPr>
          <w:sz w:val="24"/>
          <w:lang w:eastAsia="en-US"/>
        </w:rPr>
      </w:pPr>
    </w:p>
    <w:p w14:paraId="51D30B94" w14:textId="77777777" w:rsidR="00EC2BAC" w:rsidRPr="007566B7" w:rsidRDefault="00EC2BAC" w:rsidP="00EC2BAC">
      <w:pPr>
        <w:widowControl/>
        <w:suppressAutoHyphens/>
        <w:autoSpaceDN/>
        <w:adjustRightInd/>
        <w:ind w:left="720" w:firstLine="567"/>
        <w:jc w:val="center"/>
        <w:rPr>
          <w:b/>
          <w:sz w:val="24"/>
          <w:lang w:eastAsia="ar-SA"/>
        </w:rPr>
      </w:pPr>
      <w:r w:rsidRPr="007566B7">
        <w:rPr>
          <w:b/>
          <w:sz w:val="24"/>
          <w:lang w:eastAsia="ar-SA"/>
        </w:rPr>
        <w:t>15. Nenugalima jėga</w:t>
      </w:r>
    </w:p>
    <w:p w14:paraId="287006E8" w14:textId="77777777" w:rsidR="00EC2BAC" w:rsidRPr="007566B7" w:rsidRDefault="00EC2BAC" w:rsidP="00EC2BAC">
      <w:pPr>
        <w:widowControl/>
        <w:suppressAutoHyphens/>
        <w:autoSpaceDN/>
        <w:adjustRightInd/>
        <w:ind w:left="720" w:firstLine="567"/>
        <w:jc w:val="center"/>
        <w:rPr>
          <w:b/>
          <w:sz w:val="24"/>
          <w:lang w:eastAsia="ar-SA"/>
        </w:rPr>
      </w:pPr>
    </w:p>
    <w:p w14:paraId="6CC5B976" w14:textId="77777777" w:rsidR="00EC2BAC" w:rsidRPr="007566B7" w:rsidRDefault="00EC2BAC" w:rsidP="00EC2BAC">
      <w:pPr>
        <w:widowControl/>
        <w:suppressAutoHyphens/>
        <w:autoSpaceDE/>
        <w:autoSpaceDN/>
        <w:adjustRightInd/>
        <w:ind w:firstLine="567"/>
        <w:jc w:val="both"/>
        <w:rPr>
          <w:sz w:val="24"/>
          <w:lang w:eastAsia="ar-SA"/>
        </w:rPr>
      </w:pPr>
      <w:r w:rsidRPr="007566B7">
        <w:rPr>
          <w:sz w:val="24"/>
          <w:lang w:eastAsia="ar-SA"/>
        </w:rPr>
        <w:t xml:space="preserve">15.1 Nei viena Sutarties Šalis nėra laikoma pažeidusia Sutartį arba nevykdančia savo įsipareigojimų pagal ją, jei įsipareigojimus vykdyti jai trukdo nenugalimos jėgos (force majeure) aplinkybės, atsiradusios po Sutarties įsigaliojimo dienos. </w:t>
      </w:r>
    </w:p>
    <w:p w14:paraId="7868D322" w14:textId="77777777" w:rsidR="00EC2BAC" w:rsidRPr="007566B7" w:rsidRDefault="00EC2BAC" w:rsidP="00EC2BAC">
      <w:pPr>
        <w:widowControl/>
        <w:suppressAutoHyphens/>
        <w:autoSpaceDE/>
        <w:autoSpaceDN/>
        <w:adjustRightInd/>
        <w:ind w:firstLine="567"/>
        <w:jc w:val="both"/>
        <w:rPr>
          <w:bCs/>
          <w:noProof/>
          <w:sz w:val="24"/>
          <w:lang w:eastAsia="ar-SA"/>
        </w:rPr>
      </w:pPr>
      <w:r w:rsidRPr="007566B7">
        <w:rPr>
          <w:sz w:val="24"/>
          <w:lang w:eastAsia="ar-SA"/>
        </w:rPr>
        <w:t xml:space="preserve">15.2. </w:t>
      </w:r>
      <w:r w:rsidRPr="007566B7">
        <w:rPr>
          <w:noProof/>
          <w:sz w:val="24"/>
          <w:lang w:eastAsia="ar-SA"/>
        </w:rPr>
        <w:t>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kitą Šalį.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6878B583" w14:textId="77777777" w:rsidR="00EC2BAC" w:rsidRDefault="00EC2BAC" w:rsidP="00EC2BAC">
      <w:pPr>
        <w:widowControl/>
        <w:suppressAutoHyphens/>
        <w:autoSpaceDN/>
        <w:adjustRightInd/>
        <w:ind w:left="720" w:firstLine="567"/>
        <w:jc w:val="center"/>
        <w:rPr>
          <w:b/>
          <w:sz w:val="24"/>
          <w:lang w:eastAsia="ar-SA"/>
        </w:rPr>
      </w:pPr>
    </w:p>
    <w:p w14:paraId="501F59A6" w14:textId="77777777" w:rsidR="00077D78" w:rsidRDefault="00077D78" w:rsidP="00EC2BAC">
      <w:pPr>
        <w:widowControl/>
        <w:suppressAutoHyphens/>
        <w:autoSpaceDN/>
        <w:adjustRightInd/>
        <w:ind w:left="720" w:firstLine="567"/>
        <w:jc w:val="center"/>
        <w:rPr>
          <w:b/>
          <w:sz w:val="24"/>
          <w:lang w:eastAsia="ar-SA"/>
        </w:rPr>
      </w:pPr>
    </w:p>
    <w:p w14:paraId="0513D75C" w14:textId="77777777" w:rsidR="00077D78" w:rsidRPr="007566B7" w:rsidRDefault="00077D78" w:rsidP="00EC2BAC">
      <w:pPr>
        <w:widowControl/>
        <w:suppressAutoHyphens/>
        <w:autoSpaceDN/>
        <w:adjustRightInd/>
        <w:ind w:left="720" w:firstLine="567"/>
        <w:jc w:val="center"/>
        <w:rPr>
          <w:b/>
          <w:sz w:val="24"/>
          <w:lang w:eastAsia="ar-SA"/>
        </w:rPr>
      </w:pPr>
    </w:p>
    <w:p w14:paraId="79D84DA9" w14:textId="77777777" w:rsidR="00EC2BAC" w:rsidRPr="007566B7" w:rsidRDefault="00EC2BAC" w:rsidP="00EC2BAC">
      <w:pPr>
        <w:widowControl/>
        <w:suppressAutoHyphens/>
        <w:autoSpaceDN/>
        <w:adjustRightInd/>
        <w:ind w:left="720" w:firstLine="567"/>
        <w:jc w:val="center"/>
        <w:rPr>
          <w:b/>
          <w:sz w:val="24"/>
          <w:lang w:eastAsia="ar-SA"/>
        </w:rPr>
      </w:pPr>
      <w:r w:rsidRPr="007566B7">
        <w:rPr>
          <w:b/>
          <w:sz w:val="24"/>
          <w:lang w:eastAsia="ar-SA"/>
        </w:rPr>
        <w:lastRenderedPageBreak/>
        <w:t>16. Ginčų sprendimas</w:t>
      </w:r>
    </w:p>
    <w:p w14:paraId="7A283BE2" w14:textId="77777777" w:rsidR="00EC2BAC" w:rsidRPr="007566B7" w:rsidRDefault="00EC2BAC" w:rsidP="00EC2BAC">
      <w:pPr>
        <w:widowControl/>
        <w:suppressAutoHyphens/>
        <w:autoSpaceDN/>
        <w:adjustRightInd/>
        <w:ind w:firstLine="567"/>
        <w:rPr>
          <w:b/>
          <w:sz w:val="24"/>
          <w:lang w:eastAsia="ar-SA"/>
        </w:rPr>
      </w:pPr>
    </w:p>
    <w:p w14:paraId="748E5817" w14:textId="77777777" w:rsidR="00EC2BAC" w:rsidRPr="007566B7" w:rsidRDefault="00EC2BAC" w:rsidP="00EC2BAC">
      <w:pPr>
        <w:widowControl/>
        <w:suppressAutoHyphens/>
        <w:autoSpaceDN/>
        <w:adjustRightInd/>
        <w:snapToGrid w:val="0"/>
        <w:ind w:firstLine="567"/>
        <w:jc w:val="both"/>
        <w:rPr>
          <w:noProof/>
          <w:sz w:val="24"/>
          <w:lang w:eastAsia="ar-SA"/>
        </w:rPr>
      </w:pPr>
      <w:r w:rsidRPr="007566B7">
        <w:rPr>
          <w:sz w:val="24"/>
          <w:lang w:eastAsia="ar-SA"/>
        </w:rPr>
        <w:t>16.1.</w:t>
      </w:r>
      <w:r w:rsidRPr="007566B7">
        <w:rPr>
          <w:noProof/>
          <w:sz w:val="24"/>
          <w:lang w:eastAsia="ar-SA"/>
        </w:rPr>
        <w:t xml:space="preserve"> Ginčai tarp Sutarties Šalių sprendžiami draugišku tarpusavio susitarimu ar derybų būdu, o nepavykus taip išspręsti ginčo, jis bus nagrinėjamas Lietuvos Respublikos civilinio proceso kodekso nustatyta tvarka teisme.</w:t>
      </w:r>
    </w:p>
    <w:p w14:paraId="13D66876" w14:textId="77777777" w:rsidR="00EC2BAC" w:rsidRPr="007566B7" w:rsidRDefault="00EC2BAC" w:rsidP="00EC2BAC">
      <w:pPr>
        <w:widowControl/>
        <w:suppressAutoHyphens/>
        <w:autoSpaceDN/>
        <w:adjustRightInd/>
        <w:snapToGrid w:val="0"/>
        <w:ind w:firstLine="567"/>
        <w:jc w:val="both"/>
        <w:rPr>
          <w:noProof/>
          <w:sz w:val="24"/>
          <w:lang w:eastAsia="ar-SA"/>
        </w:rPr>
      </w:pPr>
    </w:p>
    <w:p w14:paraId="23724552" w14:textId="77777777" w:rsidR="00EC2BAC" w:rsidRPr="007566B7" w:rsidRDefault="00EC2BAC" w:rsidP="00EC2BAC">
      <w:pPr>
        <w:widowControl/>
        <w:suppressAutoHyphens/>
        <w:autoSpaceDN/>
        <w:adjustRightInd/>
        <w:ind w:left="720" w:firstLine="567"/>
        <w:jc w:val="center"/>
        <w:rPr>
          <w:b/>
          <w:sz w:val="24"/>
          <w:lang w:eastAsia="ar-SA"/>
        </w:rPr>
      </w:pPr>
      <w:r w:rsidRPr="007566B7">
        <w:rPr>
          <w:b/>
          <w:sz w:val="24"/>
          <w:lang w:eastAsia="ar-SA"/>
        </w:rPr>
        <w:t>17. Baigiamosios nuostatos</w:t>
      </w:r>
    </w:p>
    <w:p w14:paraId="71DA1515" w14:textId="77777777" w:rsidR="00EC2BAC" w:rsidRPr="007566B7" w:rsidRDefault="00EC2BAC" w:rsidP="00EC2BAC">
      <w:pPr>
        <w:widowControl/>
        <w:suppressAutoHyphens/>
        <w:autoSpaceDN/>
        <w:adjustRightInd/>
        <w:ind w:firstLine="567"/>
        <w:rPr>
          <w:b/>
          <w:sz w:val="24"/>
          <w:lang w:eastAsia="ar-SA"/>
        </w:rPr>
      </w:pPr>
    </w:p>
    <w:p w14:paraId="5667AC9B" w14:textId="230B96A6" w:rsidR="00EC2BAC" w:rsidRPr="007566B7" w:rsidRDefault="00EC2BAC" w:rsidP="00EC2BAC">
      <w:pPr>
        <w:widowControl/>
        <w:suppressAutoHyphens/>
        <w:autoSpaceDE/>
        <w:autoSpaceDN/>
        <w:adjustRightInd/>
        <w:ind w:firstLine="567"/>
        <w:jc w:val="both"/>
        <w:rPr>
          <w:sz w:val="24"/>
          <w:lang w:eastAsia="ar-SA"/>
        </w:rPr>
      </w:pPr>
      <w:r w:rsidRPr="007566B7">
        <w:rPr>
          <w:sz w:val="24"/>
          <w:lang w:eastAsia="ar-SA"/>
        </w:rPr>
        <w:t>17.</w:t>
      </w:r>
      <w:r w:rsidR="00637002" w:rsidRPr="007566B7">
        <w:rPr>
          <w:sz w:val="24"/>
          <w:lang w:eastAsia="ar-SA"/>
        </w:rPr>
        <w:t>1</w:t>
      </w:r>
      <w:r w:rsidRPr="007566B7">
        <w:rPr>
          <w:sz w:val="24"/>
          <w:lang w:eastAsia="ar-SA"/>
        </w:rPr>
        <w:t xml:space="preserve">. Visi Sutartyje neaptarti klausimai sprendžiami vadovaujantis Lietuvos Respublikoje galiojančiais teisės aktais. </w:t>
      </w:r>
    </w:p>
    <w:p w14:paraId="62559863" w14:textId="6212A499" w:rsidR="00EC2BAC" w:rsidRPr="002C6964" w:rsidRDefault="00EC2BAC" w:rsidP="00EC2BAC">
      <w:pPr>
        <w:widowControl/>
        <w:suppressAutoHyphens/>
        <w:autoSpaceDE/>
        <w:autoSpaceDN/>
        <w:adjustRightInd/>
        <w:ind w:firstLine="567"/>
        <w:jc w:val="both"/>
        <w:rPr>
          <w:sz w:val="24"/>
          <w:lang w:eastAsia="ar-SA"/>
        </w:rPr>
      </w:pPr>
      <w:r w:rsidRPr="002C6964">
        <w:rPr>
          <w:sz w:val="24"/>
          <w:lang w:eastAsia="ar-SA"/>
        </w:rPr>
        <w:t>17.</w:t>
      </w:r>
      <w:r w:rsidR="00637002" w:rsidRPr="002C6964">
        <w:rPr>
          <w:sz w:val="24"/>
          <w:lang w:eastAsia="ar-SA"/>
        </w:rPr>
        <w:t>2</w:t>
      </w:r>
      <w:r w:rsidRPr="002C6964">
        <w:rPr>
          <w:sz w:val="24"/>
          <w:lang w:eastAsia="ar-SA"/>
        </w:rPr>
        <w:t xml:space="preserve">. </w:t>
      </w:r>
      <w:bookmarkStart w:id="18" w:name="_Hlk97807691"/>
      <w:r w:rsidRPr="002C6964">
        <w:rPr>
          <w:sz w:val="24"/>
          <w:lang w:eastAsia="ar-SA"/>
        </w:rPr>
        <w:t>Sutartis sudaryta lietuvių kalba</w:t>
      </w:r>
      <w:r w:rsidR="008E5E5E" w:rsidRPr="002C6964">
        <w:rPr>
          <w:sz w:val="24"/>
          <w:lang w:eastAsia="ar-SA"/>
        </w:rPr>
        <w:t>,</w:t>
      </w:r>
      <w:r w:rsidRPr="002C6964">
        <w:rPr>
          <w:sz w:val="24"/>
          <w:lang w:eastAsia="ar-SA"/>
        </w:rPr>
        <w:t xml:space="preserve"> </w:t>
      </w:r>
      <w:r w:rsidR="008E5E5E" w:rsidRPr="002C6964">
        <w:rPr>
          <w:sz w:val="24"/>
          <w:lang w:eastAsia="ar-SA"/>
        </w:rPr>
        <w:t xml:space="preserve">sudarant elektroninį dokumentą. </w:t>
      </w:r>
      <w:bookmarkEnd w:id="18"/>
    </w:p>
    <w:p w14:paraId="776CCCB0" w14:textId="77777777" w:rsidR="005A6EBA" w:rsidRPr="002C6964" w:rsidRDefault="005A6EBA" w:rsidP="005A6EBA">
      <w:pPr>
        <w:widowControl/>
        <w:suppressAutoHyphens/>
        <w:autoSpaceDE/>
        <w:adjustRightInd/>
        <w:ind w:firstLine="567"/>
        <w:jc w:val="both"/>
        <w:rPr>
          <w:sz w:val="24"/>
          <w:lang w:eastAsia="ar-SA"/>
        </w:rPr>
      </w:pPr>
      <w:bookmarkStart w:id="19" w:name="_Hlk97807744"/>
      <w:r w:rsidRPr="002C6964">
        <w:rPr>
          <w:sz w:val="24"/>
          <w:lang w:eastAsia="ar-SA"/>
        </w:rPr>
        <w:t xml:space="preserve">17.3. Sutartis, jos pakeitimai ir papildymai pasirašomi elektroniniu parašu. </w:t>
      </w:r>
    </w:p>
    <w:p w14:paraId="23F56A02" w14:textId="77777777" w:rsidR="005A6EBA" w:rsidRPr="002C6964" w:rsidRDefault="005A6EBA" w:rsidP="005A6EBA">
      <w:pPr>
        <w:ind w:firstLine="567"/>
        <w:jc w:val="both"/>
        <w:rPr>
          <w:sz w:val="24"/>
        </w:rPr>
      </w:pPr>
      <w:r w:rsidRPr="002C6964">
        <w:rPr>
          <w:sz w:val="24"/>
        </w:rPr>
        <w:t xml:space="preserve">17.4. Visi susirašinėjimai vykdomi elektroniniu paštu, ar kitomis elektroninėmis priemonėmis. Teikėjo ir Užsakovo siunčiami raštai ar kiti dokumentai sutarties vykdymo metu pasirašomi tik elektroniniais parašais. </w:t>
      </w:r>
    </w:p>
    <w:p w14:paraId="18F0A220" w14:textId="77777777" w:rsidR="005A6EBA" w:rsidRPr="007566B7" w:rsidRDefault="005A6EBA" w:rsidP="005A6EBA">
      <w:pPr>
        <w:ind w:firstLine="567"/>
        <w:jc w:val="both"/>
        <w:rPr>
          <w:sz w:val="24"/>
        </w:rPr>
      </w:pPr>
      <w:r w:rsidRPr="002C6964">
        <w:rPr>
          <w:sz w:val="24"/>
        </w:rPr>
        <w:t>17.4.1. Teikėjui Sutarties vykdymo metu pateikus laiškus kitu būdu nei, kad nurodyta Sutarties 17.4. punkte, ar pateikus raštus, kitus dokumentus pasirašytus ne elektroniniu parašu, tokie laiškai ir dokumentai bus laikomi neįteiktais.</w:t>
      </w:r>
      <w:r w:rsidRPr="007566B7">
        <w:rPr>
          <w:sz w:val="24"/>
        </w:rPr>
        <w:t xml:space="preserve"> </w:t>
      </w:r>
    </w:p>
    <w:bookmarkEnd w:id="19"/>
    <w:p w14:paraId="08C40541" w14:textId="29436CA8" w:rsidR="00EC2BAC" w:rsidRPr="007566B7" w:rsidRDefault="00EC2BAC" w:rsidP="00EC2BAC">
      <w:pPr>
        <w:widowControl/>
        <w:suppressAutoHyphens/>
        <w:autoSpaceDE/>
        <w:autoSpaceDN/>
        <w:adjustRightInd/>
        <w:ind w:firstLine="567"/>
        <w:jc w:val="both"/>
        <w:rPr>
          <w:sz w:val="24"/>
          <w:lang w:eastAsia="ar-SA"/>
        </w:rPr>
      </w:pPr>
      <w:r w:rsidRPr="007566B7">
        <w:rPr>
          <w:sz w:val="24"/>
          <w:lang w:eastAsia="ar-SA"/>
        </w:rPr>
        <w:t>17.</w:t>
      </w:r>
      <w:r w:rsidR="00FC77AD" w:rsidRPr="007566B7">
        <w:rPr>
          <w:sz w:val="24"/>
          <w:lang w:eastAsia="ar-SA"/>
        </w:rPr>
        <w:t>5</w:t>
      </w:r>
      <w:r w:rsidRPr="007566B7">
        <w:rPr>
          <w:sz w:val="24"/>
          <w:lang w:eastAsia="ar-SA"/>
        </w:rPr>
        <w:t xml:space="preserve">. Sutarties Šalys patvirtina, kad Sutartį perskaitė, suprato jos turinį ir pasekmes, priėmė ją kaip atitinkančią jų tikslus ir pasirašė. </w:t>
      </w:r>
    </w:p>
    <w:p w14:paraId="7E0B4C7E" w14:textId="050A4327" w:rsidR="001C6FB8" w:rsidRPr="007566B7" w:rsidRDefault="00EC2BAC" w:rsidP="001C6FB8">
      <w:pPr>
        <w:widowControl/>
        <w:suppressAutoHyphens/>
        <w:autoSpaceDE/>
        <w:autoSpaceDN/>
        <w:adjustRightInd/>
        <w:ind w:firstLine="567"/>
        <w:jc w:val="both"/>
        <w:rPr>
          <w:sz w:val="24"/>
          <w:lang w:eastAsia="ar-SA"/>
        </w:rPr>
      </w:pPr>
      <w:r w:rsidRPr="007566B7">
        <w:rPr>
          <w:sz w:val="24"/>
          <w:lang w:eastAsia="ar-SA"/>
        </w:rPr>
        <w:t>17.</w:t>
      </w:r>
      <w:r w:rsidR="00FC77AD" w:rsidRPr="007566B7">
        <w:rPr>
          <w:sz w:val="24"/>
          <w:lang w:eastAsia="ar-SA"/>
        </w:rPr>
        <w:t>6</w:t>
      </w:r>
      <w:r w:rsidRPr="007566B7">
        <w:rPr>
          <w:sz w:val="24"/>
          <w:lang w:eastAsia="ar-SA"/>
        </w:rPr>
        <w:t>. Visi Sutarties priedai yra neatskiriama šios Sutarties dali</w:t>
      </w:r>
      <w:r w:rsidR="00AE69C9" w:rsidRPr="007566B7">
        <w:rPr>
          <w:sz w:val="24"/>
          <w:lang w:eastAsia="ar-SA"/>
        </w:rPr>
        <w:t>s</w:t>
      </w:r>
      <w:r w:rsidRPr="007566B7">
        <w:rPr>
          <w:sz w:val="24"/>
          <w:lang w:eastAsia="ar-SA"/>
        </w:rPr>
        <w:t xml:space="preserve">. Sutarties pakeitimai ir papildymai, </w:t>
      </w:r>
      <w:r w:rsidR="00425C65" w:rsidRPr="007566B7">
        <w:rPr>
          <w:sz w:val="24"/>
          <w:lang w:eastAsia="ar-SA"/>
        </w:rPr>
        <w:t>paslaugų</w:t>
      </w:r>
      <w:r w:rsidRPr="007566B7">
        <w:rPr>
          <w:sz w:val="24"/>
          <w:lang w:eastAsia="ar-SA"/>
        </w:rPr>
        <w:t xml:space="preserve"> priėmimo – perdavimo aktai galioja tik tuomet, jei yra patvirtinti visų Sutarties Šalių parašais.</w:t>
      </w:r>
      <w:r w:rsidR="001C6FB8" w:rsidRPr="007566B7">
        <w:rPr>
          <w:sz w:val="24"/>
          <w:lang w:eastAsia="ar-SA"/>
        </w:rPr>
        <w:t xml:space="preserve"> </w:t>
      </w:r>
    </w:p>
    <w:p w14:paraId="05662EEA" w14:textId="4C7F75A2" w:rsidR="00C87820" w:rsidRPr="007566B7" w:rsidRDefault="00C87820" w:rsidP="00C87820">
      <w:pPr>
        <w:widowControl/>
        <w:suppressAutoHyphens/>
        <w:autoSpaceDE/>
        <w:adjustRightInd/>
        <w:ind w:firstLine="567"/>
        <w:jc w:val="both"/>
        <w:rPr>
          <w:sz w:val="24"/>
          <w:lang w:eastAsia="ar-SA"/>
        </w:rPr>
      </w:pPr>
      <w:r w:rsidRPr="007566B7">
        <w:rPr>
          <w:sz w:val="24"/>
        </w:rPr>
        <w:t xml:space="preserve">17.7. </w:t>
      </w:r>
      <w:bookmarkStart w:id="20" w:name="_Hlk111108893"/>
      <w:r w:rsidRPr="007566B7">
        <w:rPr>
          <w:sz w:val="24"/>
        </w:rPr>
        <w:t>Sutarties vykdymui nurodomi šie Užsakovo ir Teikėjo kontaktiniai asmenys</w:t>
      </w:r>
      <w:r w:rsidR="006C7909" w:rsidRPr="007566B7">
        <w:rPr>
          <w:sz w:val="24"/>
        </w:rPr>
        <w:t xml:space="preserve">. </w:t>
      </w:r>
      <w:bookmarkEnd w:id="20"/>
    </w:p>
    <w:p w14:paraId="5EED0421" w14:textId="77777777" w:rsidR="00FF0511" w:rsidRPr="007566B7" w:rsidRDefault="00FF0511" w:rsidP="001C6FB8">
      <w:pPr>
        <w:widowControl/>
        <w:suppressAutoHyphens/>
        <w:autoSpaceDE/>
        <w:autoSpaceDN/>
        <w:adjustRightInd/>
        <w:ind w:firstLine="567"/>
        <w:jc w:val="both"/>
        <w:rPr>
          <w:sz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4026"/>
        <w:gridCol w:w="3799"/>
      </w:tblGrid>
      <w:tr w:rsidR="00E87D5C" w:rsidRPr="00E87D5C" w14:paraId="425C6A2F" w14:textId="77777777" w:rsidTr="00C06C0C">
        <w:trPr>
          <w:trHeight w:val="20"/>
        </w:trPr>
        <w:tc>
          <w:tcPr>
            <w:tcW w:w="936" w:type="pct"/>
            <w:shd w:val="clear" w:color="auto" w:fill="F2F2F2"/>
            <w:vAlign w:val="center"/>
          </w:tcPr>
          <w:p w14:paraId="3A1DD6B4" w14:textId="77777777" w:rsidR="00E87D5C" w:rsidRPr="00E87D5C" w:rsidRDefault="00E87D5C" w:rsidP="00E87D5C">
            <w:pPr>
              <w:widowControl/>
              <w:tabs>
                <w:tab w:val="left" w:pos="720"/>
                <w:tab w:val="left" w:pos="1418"/>
              </w:tabs>
              <w:autoSpaceDE/>
              <w:autoSpaceDN/>
              <w:adjustRightInd/>
              <w:ind w:firstLine="567"/>
              <w:rPr>
                <w:rFonts w:eastAsia="Calibri"/>
                <w:b/>
                <w:sz w:val="22"/>
                <w:szCs w:val="22"/>
                <w:lang w:eastAsia="en-US"/>
              </w:rPr>
            </w:pPr>
            <w:bookmarkStart w:id="21" w:name="_Hlk67491555"/>
          </w:p>
        </w:tc>
        <w:tc>
          <w:tcPr>
            <w:tcW w:w="2091" w:type="pct"/>
            <w:shd w:val="clear" w:color="auto" w:fill="F2F2F2"/>
            <w:vAlign w:val="center"/>
          </w:tcPr>
          <w:p w14:paraId="25C2908F" w14:textId="77777777" w:rsidR="00E87D5C" w:rsidRPr="00E87D5C" w:rsidRDefault="00E87D5C" w:rsidP="00E87D5C">
            <w:pPr>
              <w:widowControl/>
              <w:tabs>
                <w:tab w:val="left" w:pos="720"/>
                <w:tab w:val="left" w:pos="1418"/>
              </w:tabs>
              <w:autoSpaceDE/>
              <w:autoSpaceDN/>
              <w:adjustRightInd/>
              <w:ind w:firstLine="0"/>
              <w:jc w:val="center"/>
              <w:rPr>
                <w:rFonts w:eastAsia="Calibri"/>
                <w:b/>
                <w:sz w:val="22"/>
                <w:szCs w:val="22"/>
                <w:lang w:eastAsia="en-US"/>
              </w:rPr>
            </w:pPr>
            <w:r w:rsidRPr="00E87D5C">
              <w:rPr>
                <w:rFonts w:eastAsia="Calibri"/>
                <w:b/>
                <w:sz w:val="22"/>
                <w:szCs w:val="22"/>
                <w:lang w:eastAsia="en-US"/>
              </w:rPr>
              <w:t>Užsakovo kontaktinis asmuo (asmenys)</w:t>
            </w:r>
          </w:p>
        </w:tc>
        <w:tc>
          <w:tcPr>
            <w:tcW w:w="1973" w:type="pct"/>
            <w:shd w:val="clear" w:color="auto" w:fill="F2F2F2"/>
            <w:vAlign w:val="center"/>
          </w:tcPr>
          <w:p w14:paraId="34307745" w14:textId="77777777" w:rsidR="00E87D5C" w:rsidRPr="00E87D5C" w:rsidRDefault="00E87D5C" w:rsidP="00E87D5C">
            <w:pPr>
              <w:widowControl/>
              <w:tabs>
                <w:tab w:val="left" w:pos="720"/>
                <w:tab w:val="left" w:pos="1418"/>
              </w:tabs>
              <w:autoSpaceDE/>
              <w:autoSpaceDN/>
              <w:adjustRightInd/>
              <w:ind w:firstLine="0"/>
              <w:jc w:val="center"/>
              <w:rPr>
                <w:rFonts w:eastAsia="Calibri"/>
                <w:b/>
                <w:color w:val="FF0000"/>
                <w:sz w:val="22"/>
                <w:szCs w:val="22"/>
                <w:lang w:eastAsia="en-US"/>
              </w:rPr>
            </w:pPr>
            <w:r w:rsidRPr="00E87D5C">
              <w:rPr>
                <w:rFonts w:eastAsia="Calibri"/>
                <w:b/>
                <w:color w:val="0000FF"/>
                <w:sz w:val="22"/>
                <w:szCs w:val="22"/>
                <w:lang w:eastAsia="en-US"/>
              </w:rPr>
              <w:t>Teikėjo kontaktinis asmuo (asmenys)</w:t>
            </w:r>
          </w:p>
        </w:tc>
      </w:tr>
      <w:tr w:rsidR="00E87D5C" w:rsidRPr="00E87D5C" w14:paraId="3BAAC4F2" w14:textId="77777777" w:rsidTr="00C06C0C">
        <w:trPr>
          <w:trHeight w:val="20"/>
        </w:trPr>
        <w:tc>
          <w:tcPr>
            <w:tcW w:w="936" w:type="pct"/>
            <w:shd w:val="clear" w:color="auto" w:fill="F2F2F2"/>
          </w:tcPr>
          <w:p w14:paraId="6E6257ED" w14:textId="77777777" w:rsidR="00E87D5C" w:rsidRPr="00E87D5C" w:rsidRDefault="00E87D5C" w:rsidP="00E87D5C">
            <w:pPr>
              <w:widowControl/>
              <w:tabs>
                <w:tab w:val="left" w:pos="720"/>
                <w:tab w:val="left" w:pos="1418"/>
              </w:tabs>
              <w:autoSpaceDE/>
              <w:autoSpaceDN/>
              <w:adjustRightInd/>
              <w:ind w:firstLine="0"/>
              <w:rPr>
                <w:rFonts w:eastAsia="Calibri"/>
                <w:b/>
                <w:sz w:val="22"/>
                <w:szCs w:val="22"/>
                <w:lang w:eastAsia="en-US"/>
              </w:rPr>
            </w:pPr>
            <w:r w:rsidRPr="00E87D5C">
              <w:rPr>
                <w:rFonts w:eastAsia="Calibri"/>
                <w:b/>
                <w:sz w:val="22"/>
                <w:szCs w:val="22"/>
                <w:lang w:eastAsia="en-US"/>
              </w:rPr>
              <w:t>Vardas, pavardė</w:t>
            </w:r>
          </w:p>
        </w:tc>
        <w:tc>
          <w:tcPr>
            <w:tcW w:w="2091" w:type="pct"/>
            <w:shd w:val="clear" w:color="auto" w:fill="auto"/>
          </w:tcPr>
          <w:p w14:paraId="4DD40A8B" w14:textId="471C3B72" w:rsidR="00E87D5C" w:rsidRPr="00E87D5C" w:rsidRDefault="00E87D5C" w:rsidP="00E87D5C">
            <w:pPr>
              <w:widowControl/>
              <w:tabs>
                <w:tab w:val="left" w:pos="720"/>
                <w:tab w:val="left" w:pos="1418"/>
              </w:tabs>
              <w:autoSpaceDE/>
              <w:autoSpaceDN/>
              <w:adjustRightInd/>
              <w:ind w:firstLine="0"/>
              <w:rPr>
                <w:rFonts w:eastAsia="Calibri"/>
                <w:color w:val="000000" w:themeColor="text1"/>
                <w:sz w:val="24"/>
                <w:lang w:eastAsia="en-US"/>
              </w:rPr>
            </w:pPr>
            <w:bookmarkStart w:id="22" w:name="_Hlk61363399"/>
            <w:r w:rsidRPr="00E87D5C">
              <w:rPr>
                <w:rFonts w:eastAsia="Calibri"/>
                <w:color w:val="000000" w:themeColor="text1"/>
                <w:sz w:val="24"/>
                <w:lang w:eastAsia="en-US"/>
              </w:rPr>
              <w:t xml:space="preserve">Asmuo, atsakingas už sutarties vykdymą ir ryšiams su Teikėju palaikyti – </w:t>
            </w:r>
            <w:bookmarkEnd w:id="22"/>
            <w:r w:rsidRPr="00E87D5C">
              <w:rPr>
                <w:rFonts w:eastAsia="Calibri"/>
                <w:color w:val="000000" w:themeColor="text1"/>
                <w:sz w:val="24"/>
                <w:lang w:eastAsia="en-US"/>
              </w:rPr>
              <w:t xml:space="preserve">Jovita Stanionienė, Nemuno deltos regioninio parko grupės patarėja, </w:t>
            </w:r>
            <w:r w:rsidRPr="00E87D5C">
              <w:rPr>
                <w:color w:val="000000" w:themeColor="text1"/>
                <w:sz w:val="24"/>
              </w:rPr>
              <w:t>+37064565769</w:t>
            </w:r>
            <w:r w:rsidRPr="00E87D5C">
              <w:rPr>
                <w:rFonts w:eastAsia="Calibri"/>
                <w:color w:val="000000" w:themeColor="text1"/>
                <w:sz w:val="24"/>
                <w:lang w:eastAsia="en-US"/>
              </w:rPr>
              <w:t>, jovita.stanioniene@saugoma.lt</w:t>
            </w:r>
          </w:p>
          <w:p w14:paraId="5AA5629E" w14:textId="77777777" w:rsidR="00E87D5C" w:rsidRPr="00E87D5C" w:rsidRDefault="00E87D5C" w:rsidP="00E87D5C">
            <w:pPr>
              <w:widowControl/>
              <w:tabs>
                <w:tab w:val="left" w:pos="720"/>
                <w:tab w:val="left" w:pos="1418"/>
              </w:tabs>
              <w:autoSpaceDE/>
              <w:autoSpaceDN/>
              <w:adjustRightInd/>
              <w:ind w:firstLine="0"/>
              <w:rPr>
                <w:rFonts w:eastAsia="Calibri"/>
                <w:color w:val="000000" w:themeColor="text1"/>
                <w:sz w:val="22"/>
                <w:szCs w:val="22"/>
                <w:lang w:eastAsia="en-US"/>
              </w:rPr>
            </w:pPr>
          </w:p>
        </w:tc>
        <w:tc>
          <w:tcPr>
            <w:tcW w:w="1973" w:type="pct"/>
            <w:shd w:val="clear" w:color="auto" w:fill="auto"/>
          </w:tcPr>
          <w:p w14:paraId="15C5255D" w14:textId="77777777" w:rsidR="00E87D5C" w:rsidRPr="00E87D5C" w:rsidRDefault="00E87D5C" w:rsidP="00E87D5C">
            <w:pPr>
              <w:widowControl/>
              <w:autoSpaceDE/>
              <w:autoSpaceDN/>
              <w:adjustRightInd/>
              <w:ind w:firstLine="0"/>
              <w:rPr>
                <w:rFonts w:eastAsia="Calibri"/>
                <w:color w:val="0000FF"/>
                <w:sz w:val="22"/>
                <w:szCs w:val="22"/>
                <w:lang w:eastAsia="en-US"/>
              </w:rPr>
            </w:pPr>
            <w:r w:rsidRPr="00E87D5C">
              <w:rPr>
                <w:rFonts w:eastAsia="Calibri"/>
                <w:color w:val="0000FF"/>
                <w:sz w:val="22"/>
                <w:szCs w:val="22"/>
                <w:lang w:eastAsia="en-US"/>
              </w:rPr>
              <w:t xml:space="preserve">Kontaktinis asmuo, atsakingas už sutarties vykdymą ir ryšiams su Užsakovu palaikyti -  </w:t>
            </w:r>
          </w:p>
          <w:p w14:paraId="47370BB8" w14:textId="77777777" w:rsidR="00E87D5C" w:rsidRPr="00E87D5C" w:rsidRDefault="00E87D5C" w:rsidP="00E87D5C">
            <w:pPr>
              <w:widowControl/>
              <w:autoSpaceDE/>
              <w:autoSpaceDN/>
              <w:adjustRightInd/>
              <w:ind w:hanging="22"/>
              <w:rPr>
                <w:rFonts w:eastAsia="Calibri"/>
                <w:color w:val="0000FF"/>
                <w:sz w:val="22"/>
                <w:szCs w:val="22"/>
                <w:lang w:eastAsia="en-US"/>
              </w:rPr>
            </w:pPr>
          </w:p>
          <w:p w14:paraId="25C96EC2" w14:textId="77777777" w:rsidR="00E87D5C" w:rsidRPr="00E87D5C" w:rsidRDefault="00E87D5C" w:rsidP="00E87D5C">
            <w:pPr>
              <w:widowControl/>
              <w:tabs>
                <w:tab w:val="left" w:pos="720"/>
                <w:tab w:val="left" w:pos="1418"/>
              </w:tabs>
              <w:autoSpaceDE/>
              <w:autoSpaceDN/>
              <w:adjustRightInd/>
              <w:ind w:firstLine="0"/>
              <w:rPr>
                <w:rFonts w:eastAsia="Calibri"/>
                <w:sz w:val="22"/>
                <w:szCs w:val="22"/>
                <w:lang w:eastAsia="en-US"/>
              </w:rPr>
            </w:pPr>
          </w:p>
        </w:tc>
      </w:tr>
      <w:tr w:rsidR="00E87D5C" w:rsidRPr="00E87D5C" w14:paraId="7C3BE12D" w14:textId="77777777" w:rsidTr="00C06C0C">
        <w:trPr>
          <w:trHeight w:val="20"/>
        </w:trPr>
        <w:tc>
          <w:tcPr>
            <w:tcW w:w="936" w:type="pct"/>
            <w:shd w:val="clear" w:color="auto" w:fill="F2F2F2"/>
          </w:tcPr>
          <w:p w14:paraId="215241CC" w14:textId="77777777" w:rsidR="00E87D5C" w:rsidRPr="00E87D5C" w:rsidRDefault="00E87D5C" w:rsidP="00E87D5C">
            <w:pPr>
              <w:widowControl/>
              <w:tabs>
                <w:tab w:val="left" w:pos="720"/>
                <w:tab w:val="left" w:pos="1418"/>
              </w:tabs>
              <w:autoSpaceDE/>
              <w:autoSpaceDN/>
              <w:adjustRightInd/>
              <w:ind w:firstLine="0"/>
              <w:rPr>
                <w:rFonts w:eastAsia="Calibri"/>
                <w:b/>
                <w:sz w:val="22"/>
                <w:szCs w:val="22"/>
                <w:lang w:eastAsia="en-US"/>
              </w:rPr>
            </w:pPr>
            <w:r w:rsidRPr="00E87D5C">
              <w:rPr>
                <w:rFonts w:eastAsia="Calibri"/>
                <w:b/>
                <w:sz w:val="22"/>
                <w:szCs w:val="22"/>
                <w:lang w:eastAsia="en-US"/>
              </w:rPr>
              <w:t xml:space="preserve">Pašto adresas </w:t>
            </w:r>
          </w:p>
        </w:tc>
        <w:tc>
          <w:tcPr>
            <w:tcW w:w="2091" w:type="pct"/>
            <w:shd w:val="clear" w:color="auto" w:fill="auto"/>
            <w:vAlign w:val="center"/>
          </w:tcPr>
          <w:p w14:paraId="6BB2E654" w14:textId="77777777" w:rsidR="00E87D5C" w:rsidRPr="00E87D5C" w:rsidRDefault="00E87D5C" w:rsidP="00E87D5C">
            <w:pPr>
              <w:widowControl/>
              <w:tabs>
                <w:tab w:val="left" w:pos="720"/>
                <w:tab w:val="left" w:pos="1418"/>
              </w:tabs>
              <w:autoSpaceDE/>
              <w:autoSpaceDN/>
              <w:adjustRightInd/>
              <w:ind w:firstLine="0"/>
              <w:jc w:val="both"/>
              <w:rPr>
                <w:rFonts w:eastAsia="Calibri"/>
                <w:color w:val="000000" w:themeColor="text1"/>
                <w:sz w:val="22"/>
                <w:szCs w:val="22"/>
                <w:lang w:eastAsia="en-US"/>
              </w:rPr>
            </w:pPr>
            <w:r w:rsidRPr="00E87D5C">
              <w:rPr>
                <w:color w:val="000000" w:themeColor="text1"/>
                <w:sz w:val="22"/>
                <w:szCs w:val="22"/>
                <w:lang w:eastAsia="en-US"/>
              </w:rPr>
              <w:t>Kuršmarių g. 13, Rusnė, 99349, Šilutės r.</w:t>
            </w:r>
          </w:p>
        </w:tc>
        <w:tc>
          <w:tcPr>
            <w:tcW w:w="1973" w:type="pct"/>
            <w:shd w:val="clear" w:color="auto" w:fill="auto"/>
          </w:tcPr>
          <w:p w14:paraId="493B1FB3" w14:textId="77777777" w:rsidR="00E87D5C" w:rsidRPr="00E87D5C" w:rsidRDefault="00E87D5C" w:rsidP="00E87D5C">
            <w:pPr>
              <w:widowControl/>
              <w:autoSpaceDE/>
              <w:autoSpaceDN/>
              <w:adjustRightInd/>
              <w:ind w:firstLine="0"/>
              <w:jc w:val="both"/>
              <w:rPr>
                <w:rFonts w:eastAsia="Calibri"/>
                <w:sz w:val="22"/>
                <w:szCs w:val="22"/>
                <w:lang w:eastAsia="en-US"/>
              </w:rPr>
            </w:pPr>
          </w:p>
        </w:tc>
      </w:tr>
      <w:tr w:rsidR="00E87D5C" w:rsidRPr="00E87D5C" w14:paraId="64373403" w14:textId="77777777" w:rsidTr="00C06C0C">
        <w:trPr>
          <w:trHeight w:val="20"/>
        </w:trPr>
        <w:tc>
          <w:tcPr>
            <w:tcW w:w="936" w:type="pct"/>
            <w:shd w:val="clear" w:color="auto" w:fill="F2F2F2"/>
          </w:tcPr>
          <w:p w14:paraId="203A82AC" w14:textId="77777777" w:rsidR="00E87D5C" w:rsidRPr="00E87D5C" w:rsidRDefault="00E87D5C" w:rsidP="00E87D5C">
            <w:pPr>
              <w:widowControl/>
              <w:tabs>
                <w:tab w:val="left" w:pos="720"/>
                <w:tab w:val="left" w:pos="1418"/>
              </w:tabs>
              <w:autoSpaceDE/>
              <w:autoSpaceDN/>
              <w:adjustRightInd/>
              <w:ind w:firstLine="0"/>
              <w:rPr>
                <w:rFonts w:eastAsia="Calibri"/>
                <w:b/>
                <w:sz w:val="22"/>
                <w:szCs w:val="22"/>
                <w:lang w:eastAsia="en-US"/>
              </w:rPr>
            </w:pPr>
            <w:r w:rsidRPr="00E87D5C">
              <w:rPr>
                <w:rFonts w:eastAsia="Calibri"/>
                <w:b/>
                <w:sz w:val="22"/>
                <w:szCs w:val="22"/>
                <w:lang w:eastAsia="en-US"/>
              </w:rPr>
              <w:t>El. paštas</w:t>
            </w:r>
          </w:p>
        </w:tc>
        <w:tc>
          <w:tcPr>
            <w:tcW w:w="2091" w:type="pct"/>
            <w:shd w:val="clear" w:color="auto" w:fill="auto"/>
            <w:vAlign w:val="center"/>
          </w:tcPr>
          <w:p w14:paraId="7FB3B5C1" w14:textId="77777777" w:rsidR="00E87D5C" w:rsidRPr="00E87D5C" w:rsidRDefault="00E87D5C" w:rsidP="00E87D5C">
            <w:pPr>
              <w:widowControl/>
              <w:tabs>
                <w:tab w:val="left" w:pos="720"/>
                <w:tab w:val="left" w:pos="1418"/>
              </w:tabs>
              <w:autoSpaceDE/>
              <w:autoSpaceDN/>
              <w:adjustRightInd/>
              <w:ind w:firstLine="0"/>
              <w:jc w:val="both"/>
              <w:rPr>
                <w:rFonts w:eastAsia="Calibri"/>
                <w:color w:val="000000" w:themeColor="text1"/>
                <w:sz w:val="22"/>
                <w:szCs w:val="22"/>
                <w:lang w:eastAsia="en-US"/>
              </w:rPr>
            </w:pPr>
            <w:hyperlink r:id="rId6" w:history="1">
              <w:r w:rsidRPr="00E87D5C">
                <w:rPr>
                  <w:rFonts w:eastAsia="Calibri"/>
                  <w:color w:val="000000" w:themeColor="text1"/>
                  <w:sz w:val="22"/>
                  <w:szCs w:val="22"/>
                  <w:u w:val="single"/>
                  <w:lang w:eastAsia="en-US"/>
                </w:rPr>
                <w:t>mlietuva@saugoma.lt</w:t>
              </w:r>
            </w:hyperlink>
          </w:p>
          <w:p w14:paraId="2C50B2F0" w14:textId="77777777" w:rsidR="00E87D5C" w:rsidRPr="00E87D5C" w:rsidRDefault="00E87D5C" w:rsidP="00E87D5C">
            <w:pPr>
              <w:widowControl/>
              <w:tabs>
                <w:tab w:val="left" w:pos="720"/>
                <w:tab w:val="left" w:pos="1418"/>
              </w:tabs>
              <w:autoSpaceDE/>
              <w:autoSpaceDN/>
              <w:adjustRightInd/>
              <w:ind w:firstLine="0"/>
              <w:jc w:val="both"/>
              <w:rPr>
                <w:rFonts w:eastAsia="Calibri"/>
                <w:color w:val="000000" w:themeColor="text1"/>
                <w:sz w:val="22"/>
                <w:szCs w:val="22"/>
                <w:lang w:eastAsia="en-US"/>
              </w:rPr>
            </w:pPr>
          </w:p>
        </w:tc>
        <w:tc>
          <w:tcPr>
            <w:tcW w:w="1973" w:type="pct"/>
            <w:shd w:val="clear" w:color="auto" w:fill="auto"/>
          </w:tcPr>
          <w:p w14:paraId="2EED648D" w14:textId="77777777" w:rsidR="00E87D5C" w:rsidRPr="00E87D5C" w:rsidRDefault="00E87D5C" w:rsidP="00E87D5C">
            <w:pPr>
              <w:widowControl/>
              <w:tabs>
                <w:tab w:val="left" w:pos="720"/>
                <w:tab w:val="left" w:pos="1418"/>
              </w:tabs>
              <w:autoSpaceDE/>
              <w:autoSpaceDN/>
              <w:adjustRightInd/>
              <w:ind w:firstLine="0"/>
              <w:jc w:val="both"/>
              <w:rPr>
                <w:rFonts w:eastAsia="Calibri"/>
                <w:sz w:val="22"/>
                <w:szCs w:val="22"/>
                <w:lang w:eastAsia="en-US"/>
              </w:rPr>
            </w:pPr>
          </w:p>
        </w:tc>
      </w:tr>
      <w:tr w:rsidR="00E87D5C" w:rsidRPr="00E87D5C" w14:paraId="437B968E" w14:textId="77777777" w:rsidTr="00C06C0C">
        <w:trPr>
          <w:trHeight w:val="20"/>
        </w:trPr>
        <w:tc>
          <w:tcPr>
            <w:tcW w:w="936" w:type="pct"/>
            <w:shd w:val="clear" w:color="auto" w:fill="F2F2F2"/>
          </w:tcPr>
          <w:p w14:paraId="34D3392C" w14:textId="77777777" w:rsidR="00E87D5C" w:rsidRPr="00E87D5C" w:rsidRDefault="00E87D5C" w:rsidP="00E87D5C">
            <w:pPr>
              <w:widowControl/>
              <w:tabs>
                <w:tab w:val="left" w:pos="720"/>
                <w:tab w:val="left" w:pos="1418"/>
              </w:tabs>
              <w:autoSpaceDE/>
              <w:autoSpaceDN/>
              <w:adjustRightInd/>
              <w:ind w:firstLine="0"/>
              <w:rPr>
                <w:rFonts w:eastAsia="Calibri"/>
                <w:b/>
                <w:sz w:val="22"/>
                <w:szCs w:val="22"/>
                <w:lang w:eastAsia="en-US"/>
              </w:rPr>
            </w:pPr>
            <w:r w:rsidRPr="00E87D5C">
              <w:rPr>
                <w:rFonts w:eastAsia="Calibri"/>
                <w:b/>
                <w:sz w:val="22"/>
                <w:szCs w:val="22"/>
                <w:lang w:eastAsia="en-US"/>
              </w:rPr>
              <w:t>Telefonas</w:t>
            </w:r>
          </w:p>
        </w:tc>
        <w:tc>
          <w:tcPr>
            <w:tcW w:w="2091" w:type="pct"/>
            <w:shd w:val="clear" w:color="auto" w:fill="auto"/>
            <w:vAlign w:val="center"/>
          </w:tcPr>
          <w:p w14:paraId="26451DE9" w14:textId="77777777" w:rsidR="00E87D5C" w:rsidRPr="00E87D5C" w:rsidRDefault="00E87D5C" w:rsidP="00E87D5C">
            <w:pPr>
              <w:widowControl/>
              <w:tabs>
                <w:tab w:val="left" w:pos="720"/>
                <w:tab w:val="left" w:pos="1418"/>
              </w:tabs>
              <w:autoSpaceDE/>
              <w:autoSpaceDN/>
              <w:adjustRightInd/>
              <w:ind w:firstLine="0"/>
              <w:jc w:val="both"/>
              <w:rPr>
                <w:rFonts w:eastAsia="Calibri"/>
                <w:color w:val="000000" w:themeColor="text1"/>
                <w:sz w:val="22"/>
                <w:szCs w:val="22"/>
                <w:lang w:eastAsia="en-US"/>
              </w:rPr>
            </w:pPr>
            <w:r w:rsidRPr="00E87D5C">
              <w:rPr>
                <w:rFonts w:eastAsia="Calibri"/>
                <w:color w:val="000000" w:themeColor="text1"/>
                <w:sz w:val="22"/>
                <w:szCs w:val="22"/>
                <w:lang w:eastAsia="en-US"/>
              </w:rPr>
              <w:t>+370 464 12483</w:t>
            </w:r>
          </w:p>
        </w:tc>
        <w:tc>
          <w:tcPr>
            <w:tcW w:w="1973" w:type="pct"/>
            <w:shd w:val="clear" w:color="auto" w:fill="auto"/>
          </w:tcPr>
          <w:p w14:paraId="44992DB7" w14:textId="77777777" w:rsidR="00E87D5C" w:rsidRPr="00E87D5C" w:rsidRDefault="00E87D5C" w:rsidP="00E87D5C">
            <w:pPr>
              <w:widowControl/>
              <w:tabs>
                <w:tab w:val="left" w:pos="720"/>
                <w:tab w:val="left" w:pos="1418"/>
              </w:tabs>
              <w:autoSpaceDE/>
              <w:autoSpaceDN/>
              <w:adjustRightInd/>
              <w:ind w:firstLine="0"/>
              <w:jc w:val="both"/>
              <w:rPr>
                <w:rFonts w:eastAsia="Calibri"/>
                <w:sz w:val="22"/>
                <w:szCs w:val="22"/>
                <w:lang w:eastAsia="en-US"/>
              </w:rPr>
            </w:pPr>
          </w:p>
        </w:tc>
      </w:tr>
      <w:tr w:rsidR="00E87D5C" w:rsidRPr="00E87D5C" w14:paraId="3118F079" w14:textId="77777777" w:rsidTr="00C06C0C">
        <w:trPr>
          <w:trHeight w:val="20"/>
        </w:trPr>
        <w:tc>
          <w:tcPr>
            <w:tcW w:w="936" w:type="pct"/>
            <w:shd w:val="clear" w:color="auto" w:fill="F2F2F2"/>
            <w:vAlign w:val="center"/>
          </w:tcPr>
          <w:p w14:paraId="774B8D97" w14:textId="77777777" w:rsidR="00E87D5C" w:rsidRPr="00E87D5C" w:rsidRDefault="00E87D5C" w:rsidP="00E87D5C">
            <w:pPr>
              <w:widowControl/>
              <w:tabs>
                <w:tab w:val="left" w:pos="720"/>
                <w:tab w:val="left" w:pos="1418"/>
              </w:tabs>
              <w:autoSpaceDE/>
              <w:autoSpaceDN/>
              <w:adjustRightInd/>
              <w:ind w:firstLine="567"/>
              <w:rPr>
                <w:rFonts w:eastAsia="Calibri"/>
                <w:b/>
                <w:sz w:val="22"/>
                <w:szCs w:val="22"/>
                <w:lang w:eastAsia="en-US"/>
              </w:rPr>
            </w:pPr>
          </w:p>
        </w:tc>
        <w:tc>
          <w:tcPr>
            <w:tcW w:w="2091" w:type="pct"/>
            <w:shd w:val="clear" w:color="auto" w:fill="F2F2F2"/>
            <w:vAlign w:val="center"/>
          </w:tcPr>
          <w:p w14:paraId="2883C90D" w14:textId="77777777" w:rsidR="00E87D5C" w:rsidRPr="00E87D5C" w:rsidRDefault="00E87D5C" w:rsidP="00E87D5C">
            <w:pPr>
              <w:widowControl/>
              <w:tabs>
                <w:tab w:val="left" w:pos="720"/>
                <w:tab w:val="left" w:pos="1418"/>
              </w:tabs>
              <w:autoSpaceDE/>
              <w:autoSpaceDN/>
              <w:adjustRightInd/>
              <w:ind w:firstLine="0"/>
              <w:jc w:val="center"/>
              <w:rPr>
                <w:rFonts w:eastAsia="Calibri"/>
                <w:b/>
                <w:color w:val="000000" w:themeColor="text1"/>
                <w:sz w:val="22"/>
                <w:szCs w:val="22"/>
                <w:lang w:eastAsia="en-US"/>
              </w:rPr>
            </w:pPr>
          </w:p>
        </w:tc>
        <w:tc>
          <w:tcPr>
            <w:tcW w:w="1973" w:type="pct"/>
            <w:shd w:val="clear" w:color="auto" w:fill="F2F2F2"/>
            <w:vAlign w:val="center"/>
          </w:tcPr>
          <w:p w14:paraId="62C4C07A" w14:textId="77777777" w:rsidR="00E87D5C" w:rsidRPr="00E87D5C" w:rsidRDefault="00E87D5C" w:rsidP="00E87D5C">
            <w:pPr>
              <w:widowControl/>
              <w:tabs>
                <w:tab w:val="left" w:pos="720"/>
                <w:tab w:val="left" w:pos="1418"/>
              </w:tabs>
              <w:autoSpaceDE/>
              <w:autoSpaceDN/>
              <w:adjustRightInd/>
              <w:ind w:firstLine="0"/>
              <w:jc w:val="center"/>
              <w:rPr>
                <w:rFonts w:eastAsia="Calibri"/>
                <w:b/>
                <w:sz w:val="22"/>
                <w:szCs w:val="22"/>
                <w:lang w:eastAsia="en-US"/>
              </w:rPr>
            </w:pPr>
          </w:p>
        </w:tc>
      </w:tr>
      <w:tr w:rsidR="00E87D5C" w:rsidRPr="00E87D5C" w14:paraId="2ECACBC1" w14:textId="77777777" w:rsidTr="00C06C0C">
        <w:trPr>
          <w:trHeight w:val="20"/>
        </w:trPr>
        <w:tc>
          <w:tcPr>
            <w:tcW w:w="936" w:type="pct"/>
            <w:shd w:val="clear" w:color="auto" w:fill="F2F2F2"/>
          </w:tcPr>
          <w:p w14:paraId="24CE17DE" w14:textId="77777777" w:rsidR="00E87D5C" w:rsidRPr="00E87D5C" w:rsidRDefault="00E87D5C" w:rsidP="00E87D5C">
            <w:pPr>
              <w:widowControl/>
              <w:tabs>
                <w:tab w:val="left" w:pos="720"/>
                <w:tab w:val="left" w:pos="1418"/>
              </w:tabs>
              <w:autoSpaceDE/>
              <w:autoSpaceDN/>
              <w:adjustRightInd/>
              <w:ind w:firstLine="0"/>
              <w:rPr>
                <w:rFonts w:eastAsia="Calibri"/>
                <w:b/>
                <w:sz w:val="22"/>
                <w:szCs w:val="22"/>
                <w:lang w:eastAsia="en-US"/>
              </w:rPr>
            </w:pPr>
            <w:r w:rsidRPr="00E87D5C">
              <w:rPr>
                <w:rFonts w:eastAsia="Calibri"/>
                <w:b/>
                <w:sz w:val="22"/>
                <w:szCs w:val="22"/>
                <w:lang w:eastAsia="en-US"/>
              </w:rPr>
              <w:t>Vardas, pavardė</w:t>
            </w:r>
          </w:p>
        </w:tc>
        <w:tc>
          <w:tcPr>
            <w:tcW w:w="2091" w:type="pct"/>
            <w:shd w:val="clear" w:color="auto" w:fill="auto"/>
            <w:vAlign w:val="center"/>
          </w:tcPr>
          <w:p w14:paraId="1176652F" w14:textId="77777777" w:rsidR="00E87D5C" w:rsidRPr="00E87D5C" w:rsidRDefault="00E87D5C" w:rsidP="00E87D5C">
            <w:pPr>
              <w:widowControl/>
              <w:tabs>
                <w:tab w:val="left" w:pos="720"/>
                <w:tab w:val="left" w:pos="1418"/>
              </w:tabs>
              <w:autoSpaceDE/>
              <w:autoSpaceDN/>
              <w:adjustRightInd/>
              <w:ind w:firstLine="0"/>
              <w:jc w:val="both"/>
              <w:rPr>
                <w:rFonts w:eastAsia="Calibri"/>
                <w:color w:val="000000" w:themeColor="text1"/>
                <w:sz w:val="22"/>
                <w:szCs w:val="22"/>
                <w:lang w:eastAsia="en-US"/>
              </w:rPr>
            </w:pPr>
            <w:r w:rsidRPr="00E87D5C">
              <w:rPr>
                <w:rFonts w:eastAsia="Calibri"/>
                <w:color w:val="000000" w:themeColor="text1"/>
                <w:sz w:val="22"/>
                <w:szCs w:val="22"/>
                <w:lang w:eastAsia="en-US"/>
              </w:rPr>
              <w:t xml:space="preserve">Asmuo, atsakingas už Sutarties ir jos </w:t>
            </w:r>
          </w:p>
          <w:p w14:paraId="06148522" w14:textId="77777777" w:rsidR="00E87D5C" w:rsidRPr="00E87D5C" w:rsidRDefault="00E87D5C" w:rsidP="00E87D5C">
            <w:pPr>
              <w:widowControl/>
              <w:tabs>
                <w:tab w:val="left" w:pos="720"/>
                <w:tab w:val="left" w:pos="1418"/>
              </w:tabs>
              <w:autoSpaceDE/>
              <w:autoSpaceDN/>
              <w:adjustRightInd/>
              <w:ind w:firstLine="0"/>
              <w:jc w:val="both"/>
              <w:rPr>
                <w:rFonts w:eastAsia="Calibri"/>
                <w:color w:val="000000" w:themeColor="text1"/>
                <w:sz w:val="22"/>
                <w:szCs w:val="22"/>
                <w:lang w:eastAsia="en-US"/>
              </w:rPr>
            </w:pPr>
            <w:r w:rsidRPr="00E87D5C">
              <w:rPr>
                <w:rFonts w:eastAsia="Calibri"/>
                <w:color w:val="000000" w:themeColor="text1"/>
                <w:sz w:val="22"/>
                <w:szCs w:val="22"/>
                <w:lang w:eastAsia="en-US"/>
              </w:rPr>
              <w:t>pakeitimų paskelbimą – Aušra Bendikienė, Viešųjų pirkimų specialistė</w:t>
            </w:r>
          </w:p>
          <w:p w14:paraId="5C4420A6" w14:textId="77777777" w:rsidR="00E87D5C" w:rsidRPr="00E87D5C" w:rsidRDefault="00E87D5C" w:rsidP="00E87D5C">
            <w:pPr>
              <w:widowControl/>
              <w:tabs>
                <w:tab w:val="left" w:pos="720"/>
                <w:tab w:val="left" w:pos="1418"/>
              </w:tabs>
              <w:autoSpaceDE/>
              <w:autoSpaceDN/>
              <w:adjustRightInd/>
              <w:ind w:firstLine="0"/>
              <w:jc w:val="both"/>
              <w:rPr>
                <w:rFonts w:eastAsia="Calibri"/>
                <w:color w:val="000000" w:themeColor="text1"/>
                <w:sz w:val="22"/>
                <w:szCs w:val="22"/>
                <w:lang w:eastAsia="en-US"/>
              </w:rPr>
            </w:pPr>
          </w:p>
        </w:tc>
        <w:tc>
          <w:tcPr>
            <w:tcW w:w="1973" w:type="pct"/>
            <w:shd w:val="clear" w:color="auto" w:fill="auto"/>
          </w:tcPr>
          <w:p w14:paraId="3CA55C18" w14:textId="77777777" w:rsidR="00E87D5C" w:rsidRPr="00E87D5C" w:rsidRDefault="00E87D5C" w:rsidP="00E87D5C">
            <w:pPr>
              <w:widowControl/>
              <w:tabs>
                <w:tab w:val="left" w:pos="720"/>
                <w:tab w:val="left" w:pos="1418"/>
              </w:tabs>
              <w:autoSpaceDE/>
              <w:autoSpaceDN/>
              <w:adjustRightInd/>
              <w:ind w:firstLine="0"/>
              <w:jc w:val="both"/>
              <w:rPr>
                <w:rFonts w:eastAsia="Calibri"/>
                <w:sz w:val="22"/>
                <w:szCs w:val="22"/>
                <w:lang w:eastAsia="en-US"/>
              </w:rPr>
            </w:pPr>
          </w:p>
        </w:tc>
      </w:tr>
      <w:tr w:rsidR="00E87D5C" w:rsidRPr="00E87D5C" w14:paraId="428B69E0" w14:textId="77777777" w:rsidTr="00C06C0C">
        <w:trPr>
          <w:trHeight w:val="20"/>
        </w:trPr>
        <w:tc>
          <w:tcPr>
            <w:tcW w:w="936" w:type="pct"/>
            <w:shd w:val="clear" w:color="auto" w:fill="F2F2F2"/>
          </w:tcPr>
          <w:p w14:paraId="34F76615" w14:textId="77777777" w:rsidR="00E87D5C" w:rsidRPr="00E87D5C" w:rsidRDefault="00E87D5C" w:rsidP="00E87D5C">
            <w:pPr>
              <w:widowControl/>
              <w:tabs>
                <w:tab w:val="left" w:pos="720"/>
                <w:tab w:val="left" w:pos="1418"/>
              </w:tabs>
              <w:autoSpaceDE/>
              <w:autoSpaceDN/>
              <w:adjustRightInd/>
              <w:ind w:firstLine="0"/>
              <w:rPr>
                <w:rFonts w:eastAsia="Calibri"/>
                <w:b/>
                <w:sz w:val="22"/>
                <w:szCs w:val="22"/>
                <w:lang w:eastAsia="en-US"/>
              </w:rPr>
            </w:pPr>
            <w:r w:rsidRPr="00E87D5C">
              <w:rPr>
                <w:rFonts w:eastAsia="Calibri"/>
                <w:b/>
                <w:sz w:val="22"/>
                <w:szCs w:val="22"/>
                <w:lang w:eastAsia="en-US"/>
              </w:rPr>
              <w:t xml:space="preserve">Pašto adresas </w:t>
            </w:r>
          </w:p>
        </w:tc>
        <w:tc>
          <w:tcPr>
            <w:tcW w:w="2091" w:type="pct"/>
            <w:shd w:val="clear" w:color="auto" w:fill="auto"/>
            <w:vAlign w:val="center"/>
          </w:tcPr>
          <w:p w14:paraId="12140B99" w14:textId="77777777" w:rsidR="00E87D5C" w:rsidRPr="00E87D5C" w:rsidRDefault="00E87D5C" w:rsidP="00E87D5C">
            <w:pPr>
              <w:widowControl/>
              <w:tabs>
                <w:tab w:val="left" w:pos="720"/>
                <w:tab w:val="left" w:pos="1418"/>
              </w:tabs>
              <w:autoSpaceDE/>
              <w:autoSpaceDN/>
              <w:adjustRightInd/>
              <w:ind w:firstLine="0"/>
              <w:jc w:val="both"/>
              <w:rPr>
                <w:rFonts w:eastAsia="Calibri"/>
                <w:color w:val="000000" w:themeColor="text1"/>
                <w:sz w:val="22"/>
                <w:szCs w:val="22"/>
                <w:lang w:eastAsia="en-US"/>
              </w:rPr>
            </w:pPr>
            <w:r w:rsidRPr="00E87D5C">
              <w:rPr>
                <w:rFonts w:eastAsia="Calibri"/>
                <w:color w:val="000000" w:themeColor="text1"/>
                <w:sz w:val="22"/>
                <w:szCs w:val="22"/>
                <w:lang w:eastAsia="en-US"/>
              </w:rPr>
              <w:t>Malūno g. 2, Ringiai, Tauragės r. sav.</w:t>
            </w:r>
          </w:p>
          <w:p w14:paraId="260DA980" w14:textId="77777777" w:rsidR="00E87D5C" w:rsidRPr="00E87D5C" w:rsidRDefault="00E87D5C" w:rsidP="00E87D5C">
            <w:pPr>
              <w:widowControl/>
              <w:tabs>
                <w:tab w:val="left" w:pos="720"/>
                <w:tab w:val="left" w:pos="1418"/>
              </w:tabs>
              <w:autoSpaceDE/>
              <w:autoSpaceDN/>
              <w:adjustRightInd/>
              <w:ind w:firstLine="0"/>
              <w:jc w:val="both"/>
              <w:rPr>
                <w:rFonts w:eastAsia="Calibri"/>
                <w:color w:val="000000" w:themeColor="text1"/>
                <w:sz w:val="22"/>
                <w:szCs w:val="22"/>
                <w:lang w:eastAsia="en-US"/>
              </w:rPr>
            </w:pPr>
          </w:p>
        </w:tc>
        <w:tc>
          <w:tcPr>
            <w:tcW w:w="1973" w:type="pct"/>
            <w:shd w:val="clear" w:color="auto" w:fill="auto"/>
          </w:tcPr>
          <w:p w14:paraId="752C60D3" w14:textId="77777777" w:rsidR="00E87D5C" w:rsidRPr="00E87D5C" w:rsidRDefault="00E87D5C" w:rsidP="00E87D5C">
            <w:pPr>
              <w:widowControl/>
              <w:tabs>
                <w:tab w:val="left" w:pos="720"/>
                <w:tab w:val="left" w:pos="1418"/>
              </w:tabs>
              <w:autoSpaceDE/>
              <w:autoSpaceDN/>
              <w:adjustRightInd/>
              <w:ind w:firstLine="0"/>
              <w:jc w:val="both"/>
              <w:rPr>
                <w:rFonts w:eastAsia="Calibri"/>
                <w:sz w:val="22"/>
                <w:szCs w:val="22"/>
                <w:lang w:eastAsia="en-US"/>
              </w:rPr>
            </w:pPr>
          </w:p>
        </w:tc>
      </w:tr>
      <w:tr w:rsidR="00E87D5C" w:rsidRPr="00E87D5C" w14:paraId="70D7B718" w14:textId="77777777" w:rsidTr="00C06C0C">
        <w:trPr>
          <w:trHeight w:val="20"/>
        </w:trPr>
        <w:tc>
          <w:tcPr>
            <w:tcW w:w="936" w:type="pct"/>
            <w:shd w:val="clear" w:color="auto" w:fill="F2F2F2"/>
          </w:tcPr>
          <w:p w14:paraId="79698D83" w14:textId="77777777" w:rsidR="00E87D5C" w:rsidRPr="00E87D5C" w:rsidRDefault="00E87D5C" w:rsidP="00E87D5C">
            <w:pPr>
              <w:widowControl/>
              <w:tabs>
                <w:tab w:val="left" w:pos="720"/>
                <w:tab w:val="left" w:pos="1418"/>
              </w:tabs>
              <w:autoSpaceDE/>
              <w:autoSpaceDN/>
              <w:adjustRightInd/>
              <w:ind w:firstLine="0"/>
              <w:rPr>
                <w:rFonts w:eastAsia="Calibri"/>
                <w:b/>
                <w:sz w:val="22"/>
                <w:szCs w:val="22"/>
                <w:lang w:eastAsia="en-US"/>
              </w:rPr>
            </w:pPr>
            <w:r w:rsidRPr="00E87D5C">
              <w:rPr>
                <w:rFonts w:eastAsia="Calibri"/>
                <w:b/>
                <w:sz w:val="22"/>
                <w:szCs w:val="22"/>
                <w:lang w:eastAsia="en-US"/>
              </w:rPr>
              <w:t>El. paštas</w:t>
            </w:r>
          </w:p>
        </w:tc>
        <w:tc>
          <w:tcPr>
            <w:tcW w:w="2091" w:type="pct"/>
            <w:shd w:val="clear" w:color="auto" w:fill="auto"/>
            <w:vAlign w:val="center"/>
          </w:tcPr>
          <w:p w14:paraId="6166E44E" w14:textId="77777777" w:rsidR="00E87D5C" w:rsidRPr="00E87D5C" w:rsidRDefault="00E87D5C" w:rsidP="00E87D5C">
            <w:pPr>
              <w:widowControl/>
              <w:tabs>
                <w:tab w:val="left" w:pos="720"/>
                <w:tab w:val="left" w:pos="1418"/>
              </w:tabs>
              <w:autoSpaceDE/>
              <w:autoSpaceDN/>
              <w:adjustRightInd/>
              <w:ind w:firstLine="0"/>
              <w:jc w:val="both"/>
              <w:rPr>
                <w:rFonts w:eastAsia="Calibri"/>
                <w:color w:val="000000" w:themeColor="text1"/>
                <w:sz w:val="22"/>
                <w:szCs w:val="22"/>
                <w:lang w:eastAsia="en-US"/>
              </w:rPr>
            </w:pPr>
            <w:hyperlink r:id="rId7" w:history="1">
              <w:r w:rsidRPr="00E87D5C">
                <w:rPr>
                  <w:rFonts w:eastAsia="Calibri"/>
                  <w:color w:val="000000" w:themeColor="text1"/>
                  <w:sz w:val="22"/>
                  <w:szCs w:val="22"/>
                  <w:u w:val="single"/>
                  <w:lang w:eastAsia="en-US"/>
                </w:rPr>
                <w:t>ausra.bendikiene@saugoma.lt</w:t>
              </w:r>
            </w:hyperlink>
          </w:p>
          <w:p w14:paraId="43517F25" w14:textId="77777777" w:rsidR="00E87D5C" w:rsidRPr="00E87D5C" w:rsidRDefault="00E87D5C" w:rsidP="00E87D5C">
            <w:pPr>
              <w:widowControl/>
              <w:tabs>
                <w:tab w:val="left" w:pos="720"/>
                <w:tab w:val="left" w:pos="1418"/>
              </w:tabs>
              <w:autoSpaceDE/>
              <w:autoSpaceDN/>
              <w:adjustRightInd/>
              <w:ind w:firstLine="0"/>
              <w:jc w:val="both"/>
              <w:rPr>
                <w:rFonts w:eastAsia="Calibri"/>
                <w:color w:val="000000" w:themeColor="text1"/>
                <w:sz w:val="22"/>
                <w:szCs w:val="22"/>
                <w:lang w:eastAsia="en-US"/>
              </w:rPr>
            </w:pPr>
          </w:p>
        </w:tc>
        <w:tc>
          <w:tcPr>
            <w:tcW w:w="1973" w:type="pct"/>
            <w:shd w:val="clear" w:color="auto" w:fill="auto"/>
          </w:tcPr>
          <w:p w14:paraId="28877D1E" w14:textId="77777777" w:rsidR="00E87D5C" w:rsidRPr="00E87D5C" w:rsidRDefault="00E87D5C" w:rsidP="00E87D5C">
            <w:pPr>
              <w:widowControl/>
              <w:tabs>
                <w:tab w:val="left" w:pos="720"/>
                <w:tab w:val="left" w:pos="1418"/>
              </w:tabs>
              <w:autoSpaceDE/>
              <w:autoSpaceDN/>
              <w:adjustRightInd/>
              <w:ind w:firstLine="0"/>
              <w:jc w:val="both"/>
              <w:rPr>
                <w:rFonts w:eastAsia="Calibri"/>
                <w:sz w:val="22"/>
                <w:szCs w:val="22"/>
                <w:lang w:eastAsia="en-US"/>
              </w:rPr>
            </w:pPr>
          </w:p>
        </w:tc>
      </w:tr>
      <w:tr w:rsidR="00E87D5C" w:rsidRPr="00E87D5C" w14:paraId="4A1E0043" w14:textId="77777777" w:rsidTr="00C06C0C">
        <w:trPr>
          <w:trHeight w:val="20"/>
        </w:trPr>
        <w:tc>
          <w:tcPr>
            <w:tcW w:w="936" w:type="pct"/>
            <w:shd w:val="clear" w:color="auto" w:fill="F2F2F2"/>
          </w:tcPr>
          <w:p w14:paraId="1E9813B3" w14:textId="77777777" w:rsidR="00E87D5C" w:rsidRPr="00E87D5C" w:rsidRDefault="00E87D5C" w:rsidP="00E87D5C">
            <w:pPr>
              <w:widowControl/>
              <w:tabs>
                <w:tab w:val="left" w:pos="720"/>
                <w:tab w:val="left" w:pos="1418"/>
              </w:tabs>
              <w:autoSpaceDE/>
              <w:autoSpaceDN/>
              <w:adjustRightInd/>
              <w:ind w:firstLine="0"/>
              <w:rPr>
                <w:rFonts w:eastAsia="Calibri"/>
                <w:b/>
                <w:sz w:val="22"/>
                <w:szCs w:val="22"/>
                <w:lang w:eastAsia="en-US"/>
              </w:rPr>
            </w:pPr>
            <w:r w:rsidRPr="00E87D5C">
              <w:rPr>
                <w:rFonts w:eastAsia="Calibri"/>
                <w:b/>
                <w:sz w:val="22"/>
                <w:szCs w:val="22"/>
                <w:lang w:eastAsia="en-US"/>
              </w:rPr>
              <w:t>Telefonas</w:t>
            </w:r>
          </w:p>
        </w:tc>
        <w:tc>
          <w:tcPr>
            <w:tcW w:w="2091" w:type="pct"/>
            <w:shd w:val="clear" w:color="auto" w:fill="auto"/>
            <w:vAlign w:val="center"/>
          </w:tcPr>
          <w:p w14:paraId="4B3876CB" w14:textId="77777777" w:rsidR="00E87D5C" w:rsidRPr="00E87D5C" w:rsidRDefault="00E87D5C" w:rsidP="00E87D5C">
            <w:pPr>
              <w:widowControl/>
              <w:tabs>
                <w:tab w:val="left" w:pos="720"/>
                <w:tab w:val="left" w:pos="1418"/>
              </w:tabs>
              <w:autoSpaceDE/>
              <w:autoSpaceDN/>
              <w:adjustRightInd/>
              <w:ind w:firstLine="0"/>
              <w:jc w:val="both"/>
              <w:rPr>
                <w:rFonts w:eastAsia="Calibri"/>
                <w:color w:val="000000" w:themeColor="text1"/>
                <w:sz w:val="22"/>
                <w:szCs w:val="22"/>
                <w:lang w:eastAsia="en-US"/>
              </w:rPr>
            </w:pPr>
            <w:r w:rsidRPr="00E87D5C">
              <w:rPr>
                <w:rFonts w:eastAsia="Calibri"/>
                <w:color w:val="000000" w:themeColor="text1"/>
                <w:sz w:val="22"/>
                <w:szCs w:val="22"/>
                <w:lang w:eastAsia="en-US"/>
              </w:rPr>
              <w:t>+370 621 92906</w:t>
            </w:r>
          </w:p>
          <w:p w14:paraId="50322F80" w14:textId="77777777" w:rsidR="00E87D5C" w:rsidRPr="00E87D5C" w:rsidRDefault="00E87D5C" w:rsidP="00E87D5C">
            <w:pPr>
              <w:widowControl/>
              <w:tabs>
                <w:tab w:val="left" w:pos="720"/>
                <w:tab w:val="left" w:pos="1418"/>
              </w:tabs>
              <w:autoSpaceDE/>
              <w:autoSpaceDN/>
              <w:adjustRightInd/>
              <w:ind w:firstLine="0"/>
              <w:jc w:val="both"/>
              <w:rPr>
                <w:rFonts w:eastAsia="Calibri"/>
                <w:color w:val="000000" w:themeColor="text1"/>
                <w:sz w:val="22"/>
                <w:szCs w:val="22"/>
                <w:lang w:eastAsia="en-US"/>
              </w:rPr>
            </w:pPr>
          </w:p>
        </w:tc>
        <w:tc>
          <w:tcPr>
            <w:tcW w:w="1973" w:type="pct"/>
            <w:shd w:val="clear" w:color="auto" w:fill="auto"/>
          </w:tcPr>
          <w:p w14:paraId="30550E9A" w14:textId="77777777" w:rsidR="00E87D5C" w:rsidRPr="00E87D5C" w:rsidRDefault="00E87D5C" w:rsidP="00E87D5C">
            <w:pPr>
              <w:widowControl/>
              <w:tabs>
                <w:tab w:val="left" w:pos="720"/>
                <w:tab w:val="left" w:pos="1418"/>
              </w:tabs>
              <w:autoSpaceDE/>
              <w:autoSpaceDN/>
              <w:adjustRightInd/>
              <w:ind w:firstLine="0"/>
              <w:jc w:val="both"/>
              <w:rPr>
                <w:rFonts w:eastAsia="Calibri"/>
                <w:sz w:val="22"/>
                <w:szCs w:val="22"/>
                <w:lang w:eastAsia="en-US"/>
              </w:rPr>
            </w:pPr>
          </w:p>
        </w:tc>
      </w:tr>
      <w:bookmarkEnd w:id="21"/>
    </w:tbl>
    <w:p w14:paraId="30E8CB6F" w14:textId="4FEA8724" w:rsidR="001C6FB8" w:rsidRPr="007566B7" w:rsidRDefault="001C6FB8" w:rsidP="00EC2BAC">
      <w:pPr>
        <w:widowControl/>
        <w:suppressAutoHyphens/>
        <w:autoSpaceDE/>
        <w:autoSpaceDN/>
        <w:adjustRightInd/>
        <w:ind w:firstLine="567"/>
        <w:jc w:val="both"/>
        <w:rPr>
          <w:sz w:val="24"/>
          <w:lang w:eastAsia="ar-SA"/>
        </w:rPr>
      </w:pPr>
    </w:p>
    <w:p w14:paraId="734F49FD" w14:textId="43D66DEA" w:rsidR="00FC77AD" w:rsidRDefault="00FC77AD" w:rsidP="00EC2BAC">
      <w:pPr>
        <w:widowControl/>
        <w:suppressAutoHyphens/>
        <w:autoSpaceDE/>
        <w:autoSpaceDN/>
        <w:adjustRightInd/>
        <w:ind w:firstLine="567"/>
        <w:jc w:val="both"/>
        <w:rPr>
          <w:sz w:val="24"/>
          <w:lang w:eastAsia="ar-SA"/>
        </w:rPr>
      </w:pPr>
    </w:p>
    <w:p w14:paraId="6D8AE3F7" w14:textId="77777777" w:rsidR="00077D78" w:rsidRPr="007566B7" w:rsidRDefault="00077D78" w:rsidP="00EC2BAC">
      <w:pPr>
        <w:widowControl/>
        <w:suppressAutoHyphens/>
        <w:autoSpaceDE/>
        <w:autoSpaceDN/>
        <w:adjustRightInd/>
        <w:ind w:firstLine="567"/>
        <w:jc w:val="both"/>
        <w:rPr>
          <w:sz w:val="24"/>
          <w:lang w:eastAsia="ar-SA"/>
        </w:rPr>
      </w:pPr>
    </w:p>
    <w:p w14:paraId="1C9332A6" w14:textId="0FC1B9EB" w:rsidR="00EC2BAC" w:rsidRPr="007566B7" w:rsidRDefault="00EC2BAC" w:rsidP="00EC2BAC">
      <w:pPr>
        <w:widowControl/>
        <w:suppressAutoHyphens/>
        <w:autoSpaceDE/>
        <w:autoSpaceDN/>
        <w:adjustRightInd/>
        <w:ind w:right="-58" w:firstLine="567"/>
        <w:jc w:val="both"/>
        <w:rPr>
          <w:sz w:val="24"/>
          <w:lang w:eastAsia="ar-SA"/>
        </w:rPr>
      </w:pPr>
      <w:r w:rsidRPr="007566B7">
        <w:rPr>
          <w:sz w:val="24"/>
          <w:lang w:eastAsia="ar-SA"/>
        </w:rPr>
        <w:lastRenderedPageBreak/>
        <w:t>17.</w:t>
      </w:r>
      <w:r w:rsidR="0016610F" w:rsidRPr="007566B7">
        <w:rPr>
          <w:sz w:val="24"/>
          <w:lang w:eastAsia="ar-SA"/>
        </w:rPr>
        <w:t>8</w:t>
      </w:r>
      <w:r w:rsidRPr="007566B7">
        <w:rPr>
          <w:sz w:val="24"/>
          <w:lang w:eastAsia="ar-SA"/>
        </w:rPr>
        <w:t xml:space="preserve">. Prie Sutarties pridedami šie priedai: </w:t>
      </w:r>
    </w:p>
    <w:p w14:paraId="560AD24F" w14:textId="09D13CCB" w:rsidR="00EC2BAC" w:rsidRPr="007566B7" w:rsidRDefault="00EC2BAC" w:rsidP="00EC2BAC">
      <w:pPr>
        <w:widowControl/>
        <w:suppressAutoHyphens/>
        <w:autoSpaceDE/>
        <w:autoSpaceDN/>
        <w:adjustRightInd/>
        <w:ind w:right="-58" w:firstLine="567"/>
        <w:jc w:val="both"/>
        <w:rPr>
          <w:sz w:val="24"/>
          <w:lang w:eastAsia="ar-SA"/>
        </w:rPr>
      </w:pPr>
      <w:r w:rsidRPr="007566B7">
        <w:rPr>
          <w:sz w:val="24"/>
          <w:lang w:eastAsia="ar-SA"/>
        </w:rPr>
        <w:t xml:space="preserve">1 priedas – Techninė specifikacija, </w:t>
      </w:r>
      <w:r w:rsidR="00425C65" w:rsidRPr="00516C07">
        <w:rPr>
          <w:color w:val="0000FF"/>
          <w:sz w:val="24"/>
          <w:lang w:eastAsia="ar-SA"/>
        </w:rPr>
        <w:t>X</w:t>
      </w:r>
      <w:r w:rsidRPr="00516C07">
        <w:rPr>
          <w:sz w:val="24"/>
          <w:lang w:eastAsia="ar-SA"/>
        </w:rPr>
        <w:t xml:space="preserve"> lap</w:t>
      </w:r>
      <w:r w:rsidR="00425C65" w:rsidRPr="00516C07">
        <w:rPr>
          <w:sz w:val="24"/>
          <w:lang w:eastAsia="ar-SA"/>
        </w:rPr>
        <w:t>ų</w:t>
      </w:r>
      <w:r w:rsidRPr="007566B7">
        <w:rPr>
          <w:sz w:val="24"/>
          <w:lang w:eastAsia="ar-SA"/>
        </w:rPr>
        <w:t xml:space="preserve">; </w:t>
      </w:r>
    </w:p>
    <w:p w14:paraId="78330FE4" w14:textId="25AC4D6E" w:rsidR="00EC2BAC" w:rsidRPr="007566B7" w:rsidRDefault="00EC2BAC" w:rsidP="00EC2BAC">
      <w:pPr>
        <w:widowControl/>
        <w:suppressAutoHyphens/>
        <w:autoSpaceDE/>
        <w:autoSpaceDN/>
        <w:adjustRightInd/>
        <w:ind w:right="-58" w:firstLine="567"/>
        <w:jc w:val="both"/>
        <w:rPr>
          <w:sz w:val="24"/>
          <w:lang w:eastAsia="ar-SA"/>
        </w:rPr>
      </w:pPr>
      <w:r w:rsidRPr="007566B7">
        <w:rPr>
          <w:sz w:val="24"/>
          <w:lang w:eastAsia="ar-SA"/>
        </w:rPr>
        <w:t xml:space="preserve">2 priedas – </w:t>
      </w:r>
      <w:r w:rsidR="00425C65" w:rsidRPr="007566B7">
        <w:rPr>
          <w:sz w:val="24"/>
          <w:lang w:eastAsia="ar-SA"/>
        </w:rPr>
        <w:t>Teikėjo</w:t>
      </w:r>
      <w:r w:rsidRPr="007566B7">
        <w:rPr>
          <w:sz w:val="24"/>
          <w:lang w:eastAsia="ar-SA"/>
        </w:rPr>
        <w:t xml:space="preserve"> pasiūlymas, </w:t>
      </w:r>
      <w:r w:rsidRPr="00516C07">
        <w:rPr>
          <w:i/>
          <w:iCs/>
          <w:color w:val="0000FF"/>
          <w:sz w:val="24"/>
          <w:lang w:eastAsia="ar-SA"/>
        </w:rPr>
        <w:t>X</w:t>
      </w:r>
      <w:r w:rsidRPr="00516C07">
        <w:rPr>
          <w:i/>
          <w:iCs/>
          <w:sz w:val="24"/>
          <w:lang w:eastAsia="ar-SA"/>
        </w:rPr>
        <w:t xml:space="preserve"> </w:t>
      </w:r>
      <w:r w:rsidRPr="00516C07">
        <w:rPr>
          <w:sz w:val="24"/>
          <w:lang w:eastAsia="ar-SA"/>
        </w:rPr>
        <w:t>l</w:t>
      </w:r>
      <w:r w:rsidRPr="007566B7">
        <w:rPr>
          <w:sz w:val="24"/>
          <w:lang w:eastAsia="ar-SA"/>
        </w:rPr>
        <w:t xml:space="preserve">apai; </w:t>
      </w:r>
    </w:p>
    <w:p w14:paraId="269E19F5" w14:textId="77777777" w:rsidR="00EC2BAC" w:rsidRDefault="00EC2BAC" w:rsidP="00EC2BAC">
      <w:pPr>
        <w:widowControl/>
        <w:suppressAutoHyphens/>
        <w:autoSpaceDE/>
        <w:autoSpaceDN/>
        <w:adjustRightInd/>
        <w:ind w:right="-58" w:firstLine="567"/>
        <w:jc w:val="both"/>
        <w:rPr>
          <w:sz w:val="24"/>
          <w:lang w:eastAsia="ar-SA"/>
        </w:rPr>
      </w:pPr>
    </w:p>
    <w:p w14:paraId="23C58AFD" w14:textId="77777777" w:rsidR="00516C07" w:rsidRDefault="00516C07" w:rsidP="00EC2BAC">
      <w:pPr>
        <w:widowControl/>
        <w:suppressAutoHyphens/>
        <w:autoSpaceDE/>
        <w:autoSpaceDN/>
        <w:adjustRightInd/>
        <w:ind w:right="-58" w:firstLine="567"/>
        <w:jc w:val="both"/>
        <w:rPr>
          <w:sz w:val="24"/>
          <w:lang w:eastAsia="ar-SA"/>
        </w:rPr>
      </w:pPr>
    </w:p>
    <w:p w14:paraId="62A58C30" w14:textId="77777777" w:rsidR="00516C07" w:rsidRPr="007566B7" w:rsidRDefault="00516C07" w:rsidP="004E101F">
      <w:pPr>
        <w:widowControl/>
        <w:suppressAutoHyphens/>
        <w:autoSpaceDE/>
        <w:autoSpaceDN/>
        <w:adjustRightInd/>
        <w:ind w:right="-58" w:firstLine="0"/>
        <w:jc w:val="both"/>
        <w:rPr>
          <w:sz w:val="24"/>
          <w:lang w:eastAsia="ar-SA"/>
        </w:rPr>
      </w:pPr>
    </w:p>
    <w:p w14:paraId="1A568D6B" w14:textId="77777777" w:rsidR="00EC2BAC" w:rsidRDefault="00EC2BAC" w:rsidP="00EC2BAC">
      <w:pPr>
        <w:widowControl/>
        <w:suppressAutoHyphens/>
        <w:autoSpaceDE/>
        <w:autoSpaceDN/>
        <w:adjustRightInd/>
        <w:ind w:firstLine="567"/>
        <w:jc w:val="center"/>
        <w:rPr>
          <w:b/>
          <w:sz w:val="24"/>
          <w:lang w:eastAsia="ar-SA"/>
        </w:rPr>
      </w:pPr>
      <w:r w:rsidRPr="007566B7">
        <w:rPr>
          <w:b/>
          <w:sz w:val="24"/>
          <w:lang w:eastAsia="ar-SA"/>
        </w:rPr>
        <w:t>18. Šalių rekvizitai</w:t>
      </w:r>
    </w:p>
    <w:p w14:paraId="000C7770" w14:textId="77777777" w:rsidR="00E87D5C" w:rsidRDefault="00E87D5C" w:rsidP="00EC2BAC">
      <w:pPr>
        <w:widowControl/>
        <w:suppressAutoHyphens/>
        <w:autoSpaceDE/>
        <w:autoSpaceDN/>
        <w:adjustRightInd/>
        <w:ind w:firstLine="567"/>
        <w:jc w:val="center"/>
        <w:rPr>
          <w:b/>
          <w:sz w:val="24"/>
          <w:lang w:eastAsia="ar-SA"/>
        </w:rPr>
      </w:pPr>
    </w:p>
    <w:p w14:paraId="5DA1833D" w14:textId="77777777" w:rsidR="00E87D5C" w:rsidRPr="007566B7" w:rsidRDefault="00E87D5C" w:rsidP="00EC2BAC">
      <w:pPr>
        <w:widowControl/>
        <w:suppressAutoHyphens/>
        <w:autoSpaceDE/>
        <w:autoSpaceDN/>
        <w:adjustRightInd/>
        <w:ind w:firstLine="567"/>
        <w:jc w:val="center"/>
        <w:rPr>
          <w:b/>
          <w:sz w:val="24"/>
          <w:lang w:eastAsia="ar-SA"/>
        </w:rPr>
      </w:pPr>
    </w:p>
    <w:p w14:paraId="057C0B4E" w14:textId="77777777" w:rsidR="00EC2BAC" w:rsidRPr="007566B7" w:rsidRDefault="00EC2BAC" w:rsidP="00EC2BAC">
      <w:pPr>
        <w:widowControl/>
        <w:suppressAutoHyphens/>
        <w:autoSpaceDE/>
        <w:autoSpaceDN/>
        <w:adjustRightInd/>
        <w:ind w:firstLine="567"/>
        <w:jc w:val="center"/>
        <w:rPr>
          <w:sz w:val="24"/>
          <w:lang w:eastAsia="ar-SA"/>
        </w:rPr>
      </w:pPr>
    </w:p>
    <w:tbl>
      <w:tblPr>
        <w:tblW w:w="0" w:type="auto"/>
        <w:tblLook w:val="01E0" w:firstRow="1" w:lastRow="1" w:firstColumn="1" w:lastColumn="1" w:noHBand="0" w:noVBand="0"/>
      </w:tblPr>
      <w:tblGrid>
        <w:gridCol w:w="4928"/>
        <w:gridCol w:w="4359"/>
      </w:tblGrid>
      <w:tr w:rsidR="00516C07" w:rsidRPr="00516C07" w14:paraId="04814C73" w14:textId="77777777" w:rsidTr="00C06C0C">
        <w:tc>
          <w:tcPr>
            <w:tcW w:w="4928" w:type="dxa"/>
          </w:tcPr>
          <w:bookmarkEnd w:id="0"/>
          <w:p w14:paraId="15224EF8" w14:textId="77777777" w:rsidR="00516C07" w:rsidRPr="00516C07" w:rsidRDefault="00516C07" w:rsidP="00C06C0C">
            <w:pPr>
              <w:spacing w:after="240"/>
              <w:ind w:left="1440" w:hanging="1440"/>
              <w:jc w:val="both"/>
              <w:rPr>
                <w:b/>
                <w:sz w:val="24"/>
              </w:rPr>
            </w:pPr>
            <w:r w:rsidRPr="00516C07">
              <w:rPr>
                <w:b/>
                <w:sz w:val="24"/>
              </w:rPr>
              <w:t>Užsakovas</w:t>
            </w:r>
          </w:p>
        </w:tc>
        <w:tc>
          <w:tcPr>
            <w:tcW w:w="4359" w:type="dxa"/>
          </w:tcPr>
          <w:p w14:paraId="603C4DCB" w14:textId="77777777" w:rsidR="00516C07" w:rsidRPr="00516C07" w:rsidRDefault="00516C07" w:rsidP="00C06C0C">
            <w:pPr>
              <w:spacing w:after="240"/>
              <w:ind w:left="1440" w:hanging="1440"/>
              <w:jc w:val="both"/>
              <w:rPr>
                <w:b/>
                <w:color w:val="FF0000"/>
                <w:sz w:val="24"/>
              </w:rPr>
            </w:pPr>
            <w:r w:rsidRPr="00E87D5C">
              <w:rPr>
                <w:b/>
                <w:color w:val="0000FF"/>
                <w:sz w:val="24"/>
              </w:rPr>
              <w:t>Teikėjas</w:t>
            </w:r>
          </w:p>
        </w:tc>
      </w:tr>
      <w:tr w:rsidR="00516C07" w:rsidRPr="00516C07" w14:paraId="774FB314" w14:textId="77777777" w:rsidTr="00C06C0C">
        <w:tc>
          <w:tcPr>
            <w:tcW w:w="4928" w:type="dxa"/>
          </w:tcPr>
          <w:p w14:paraId="6F5E9A3C" w14:textId="77777777" w:rsidR="00516C07" w:rsidRPr="00516C07" w:rsidRDefault="00516C07" w:rsidP="00516C07">
            <w:pPr>
              <w:ind w:firstLine="34"/>
              <w:rPr>
                <w:sz w:val="24"/>
              </w:rPr>
            </w:pPr>
            <w:r w:rsidRPr="00516C07">
              <w:rPr>
                <w:sz w:val="24"/>
              </w:rPr>
              <w:t>Mažosios Lietuvos saugomų teritorijų</w:t>
            </w:r>
          </w:p>
          <w:p w14:paraId="1B4FF46C" w14:textId="77777777" w:rsidR="00516C07" w:rsidRPr="00561899" w:rsidRDefault="00516C07" w:rsidP="00516C07">
            <w:pPr>
              <w:ind w:firstLine="34"/>
              <w:rPr>
                <w:color w:val="000000" w:themeColor="text1"/>
                <w:sz w:val="24"/>
              </w:rPr>
            </w:pPr>
            <w:r w:rsidRPr="00516C07">
              <w:rPr>
                <w:sz w:val="24"/>
              </w:rPr>
              <w:t xml:space="preserve">direkcija  </w:t>
            </w:r>
          </w:p>
          <w:p w14:paraId="65609A31" w14:textId="77777777" w:rsidR="00516C07" w:rsidRPr="00516C07" w:rsidRDefault="00516C07" w:rsidP="00516C07">
            <w:pPr>
              <w:spacing w:line="100" w:lineRule="atLeast"/>
              <w:ind w:firstLine="34"/>
              <w:jc w:val="both"/>
              <w:rPr>
                <w:sz w:val="24"/>
              </w:rPr>
            </w:pPr>
            <w:r w:rsidRPr="00516C07">
              <w:rPr>
                <w:sz w:val="24"/>
              </w:rPr>
              <w:t>Įmonės kodas 306109995</w:t>
            </w:r>
          </w:p>
          <w:p w14:paraId="4608242A" w14:textId="77777777" w:rsidR="00516C07" w:rsidRPr="00516C07" w:rsidRDefault="00516C07" w:rsidP="00516C07">
            <w:pPr>
              <w:spacing w:line="100" w:lineRule="atLeast"/>
              <w:ind w:firstLine="34"/>
              <w:jc w:val="both"/>
              <w:rPr>
                <w:sz w:val="24"/>
              </w:rPr>
            </w:pPr>
            <w:r w:rsidRPr="00516C07">
              <w:rPr>
                <w:sz w:val="24"/>
              </w:rPr>
              <w:t>Kuršmarių g. 13, 99349 Rusnė</w:t>
            </w:r>
          </w:p>
          <w:p w14:paraId="41603B58" w14:textId="77777777" w:rsidR="00516C07" w:rsidRPr="00516C07" w:rsidRDefault="00516C07" w:rsidP="00516C07">
            <w:pPr>
              <w:spacing w:line="100" w:lineRule="atLeast"/>
              <w:ind w:firstLine="34"/>
              <w:jc w:val="both"/>
              <w:rPr>
                <w:sz w:val="24"/>
              </w:rPr>
            </w:pPr>
            <w:r w:rsidRPr="00516C07">
              <w:rPr>
                <w:sz w:val="24"/>
              </w:rPr>
              <w:t xml:space="preserve">Tel. +370 46 412483, </w:t>
            </w:r>
          </w:p>
          <w:p w14:paraId="23D181E0" w14:textId="77777777" w:rsidR="00516C07" w:rsidRPr="00516C07" w:rsidRDefault="00516C07" w:rsidP="00516C07">
            <w:pPr>
              <w:spacing w:line="100" w:lineRule="atLeast"/>
              <w:ind w:firstLine="34"/>
              <w:jc w:val="both"/>
              <w:rPr>
                <w:sz w:val="24"/>
              </w:rPr>
            </w:pPr>
            <w:r w:rsidRPr="00516C07">
              <w:rPr>
                <w:sz w:val="24"/>
              </w:rPr>
              <w:t>A/s LT55 4040 0636 1000 0719</w:t>
            </w:r>
          </w:p>
          <w:p w14:paraId="37703F39" w14:textId="77777777" w:rsidR="00516C07" w:rsidRPr="00516C07" w:rsidRDefault="00516C07" w:rsidP="00516C07">
            <w:pPr>
              <w:ind w:firstLine="34"/>
              <w:rPr>
                <w:sz w:val="24"/>
              </w:rPr>
            </w:pPr>
            <w:r w:rsidRPr="00516C07">
              <w:rPr>
                <w:sz w:val="24"/>
              </w:rPr>
              <w:t>Mokėtojas: Lietuvos Respublikos finansų ministerija</w:t>
            </w:r>
            <w:r w:rsidRPr="00516C07">
              <w:rPr>
                <w:sz w:val="24"/>
              </w:rPr>
              <w:br/>
              <w:t>Finansų įstaigos kodas 40400</w:t>
            </w:r>
          </w:p>
          <w:p w14:paraId="6836472B" w14:textId="77777777" w:rsidR="00516C07" w:rsidRPr="00516C07" w:rsidRDefault="00516C07" w:rsidP="00516C07">
            <w:pPr>
              <w:ind w:firstLine="0"/>
              <w:jc w:val="both"/>
              <w:rPr>
                <w:sz w:val="24"/>
              </w:rPr>
            </w:pPr>
            <w:r w:rsidRPr="00516C07">
              <w:rPr>
                <w:sz w:val="24"/>
              </w:rPr>
              <w:t>El. paštas: mlietuva@saugoma.lt</w:t>
            </w:r>
          </w:p>
          <w:p w14:paraId="0555382F" w14:textId="77777777" w:rsidR="00516C07" w:rsidRPr="00516C07" w:rsidRDefault="00516C07" w:rsidP="00C06C0C">
            <w:pPr>
              <w:rPr>
                <w:sz w:val="24"/>
              </w:rPr>
            </w:pPr>
          </w:p>
          <w:p w14:paraId="31590458" w14:textId="77777777" w:rsidR="00516C07" w:rsidRPr="00516C07" w:rsidRDefault="00516C07" w:rsidP="00C06C0C">
            <w:pPr>
              <w:shd w:val="clear" w:color="auto" w:fill="FFFFFF"/>
              <w:jc w:val="both"/>
              <w:rPr>
                <w:sz w:val="24"/>
                <w:highlight w:val="yellow"/>
              </w:rPr>
            </w:pPr>
          </w:p>
        </w:tc>
        <w:tc>
          <w:tcPr>
            <w:tcW w:w="4359" w:type="dxa"/>
          </w:tcPr>
          <w:p w14:paraId="3F087052" w14:textId="77777777" w:rsidR="00516C07" w:rsidRPr="00516C07" w:rsidRDefault="00516C07" w:rsidP="00C06C0C">
            <w:pPr>
              <w:jc w:val="both"/>
              <w:rPr>
                <w:sz w:val="24"/>
              </w:rPr>
            </w:pPr>
            <w:r w:rsidRPr="00516C07">
              <w:rPr>
                <w:sz w:val="24"/>
              </w:rPr>
              <w:t xml:space="preserve">   </w:t>
            </w:r>
          </w:p>
          <w:p w14:paraId="41C9D726" w14:textId="77777777" w:rsidR="00516C07" w:rsidRPr="00516C07" w:rsidRDefault="00516C07" w:rsidP="00C06C0C">
            <w:pPr>
              <w:jc w:val="both"/>
              <w:rPr>
                <w:b/>
                <w:sz w:val="24"/>
              </w:rPr>
            </w:pPr>
          </w:p>
        </w:tc>
      </w:tr>
      <w:tr w:rsidR="00516C07" w:rsidRPr="00516C07" w14:paraId="4B98AC0D" w14:textId="77777777" w:rsidTr="00C06C0C">
        <w:tc>
          <w:tcPr>
            <w:tcW w:w="4928" w:type="dxa"/>
          </w:tcPr>
          <w:p w14:paraId="47960425" w14:textId="77777777" w:rsidR="00516C07" w:rsidRPr="00516C07" w:rsidRDefault="00516C07" w:rsidP="00516C07">
            <w:pPr>
              <w:ind w:firstLine="34"/>
              <w:jc w:val="both"/>
              <w:rPr>
                <w:sz w:val="24"/>
                <w:highlight w:val="yellow"/>
              </w:rPr>
            </w:pPr>
            <w:r w:rsidRPr="00516C07">
              <w:rPr>
                <w:sz w:val="24"/>
              </w:rPr>
              <w:t>Mažosios Lietuvos saugomų teritorijų</w:t>
            </w:r>
          </w:p>
          <w:p w14:paraId="6129DF46" w14:textId="50238392" w:rsidR="00516C07" w:rsidRPr="00516C07" w:rsidRDefault="00077D78" w:rsidP="00516C07">
            <w:pPr>
              <w:ind w:firstLine="34"/>
              <w:rPr>
                <w:sz w:val="24"/>
              </w:rPr>
            </w:pPr>
            <w:r>
              <w:rPr>
                <w:sz w:val="24"/>
              </w:rPr>
              <w:t>d</w:t>
            </w:r>
            <w:r w:rsidR="00516C07" w:rsidRPr="00516C07">
              <w:rPr>
                <w:sz w:val="24"/>
              </w:rPr>
              <w:t>irekcijos direktorius Darius Nicius</w:t>
            </w:r>
          </w:p>
          <w:p w14:paraId="1E67667C" w14:textId="77777777" w:rsidR="00516C07" w:rsidRPr="00516C07" w:rsidRDefault="00516C07" w:rsidP="00516C07">
            <w:pPr>
              <w:ind w:firstLine="176"/>
              <w:rPr>
                <w:sz w:val="24"/>
              </w:rPr>
            </w:pPr>
            <w:r w:rsidRPr="00516C07">
              <w:rPr>
                <w:sz w:val="24"/>
              </w:rPr>
              <w:t xml:space="preserve"> ___________________</w:t>
            </w:r>
          </w:p>
          <w:p w14:paraId="7FD365A8" w14:textId="77777777" w:rsidR="00516C07" w:rsidRPr="00516C07" w:rsidRDefault="00516C07" w:rsidP="00C06C0C">
            <w:pPr>
              <w:spacing w:before="240"/>
              <w:jc w:val="both"/>
              <w:rPr>
                <w:sz w:val="24"/>
                <w:highlight w:val="yellow"/>
              </w:rPr>
            </w:pPr>
            <w:r w:rsidRPr="00516C07">
              <w:rPr>
                <w:sz w:val="24"/>
              </w:rPr>
              <w:t>A. V.</w:t>
            </w:r>
          </w:p>
        </w:tc>
        <w:tc>
          <w:tcPr>
            <w:tcW w:w="4359" w:type="dxa"/>
          </w:tcPr>
          <w:p w14:paraId="6BEFCA3A" w14:textId="77777777" w:rsidR="00516C07" w:rsidRPr="00516C07" w:rsidRDefault="00516C07" w:rsidP="00C06C0C">
            <w:pPr>
              <w:jc w:val="both"/>
              <w:rPr>
                <w:sz w:val="24"/>
              </w:rPr>
            </w:pPr>
          </w:p>
          <w:p w14:paraId="692DF7FF" w14:textId="77777777" w:rsidR="00516C07" w:rsidRPr="00516C07" w:rsidRDefault="00516C07" w:rsidP="00C06C0C">
            <w:pPr>
              <w:jc w:val="both"/>
              <w:rPr>
                <w:sz w:val="24"/>
              </w:rPr>
            </w:pPr>
          </w:p>
          <w:p w14:paraId="238FE541" w14:textId="77777777" w:rsidR="00516C07" w:rsidRPr="00516C07" w:rsidRDefault="00516C07" w:rsidP="00C06C0C">
            <w:pPr>
              <w:jc w:val="both"/>
              <w:rPr>
                <w:sz w:val="24"/>
              </w:rPr>
            </w:pPr>
            <w:r w:rsidRPr="00516C07">
              <w:rPr>
                <w:sz w:val="24"/>
              </w:rPr>
              <w:t>_____________________</w:t>
            </w:r>
          </w:p>
          <w:p w14:paraId="625AAC81" w14:textId="77777777" w:rsidR="00516C07" w:rsidRPr="00516C07" w:rsidRDefault="00516C07" w:rsidP="00C06C0C">
            <w:pPr>
              <w:spacing w:before="240"/>
              <w:jc w:val="both"/>
              <w:rPr>
                <w:b/>
                <w:sz w:val="24"/>
              </w:rPr>
            </w:pPr>
          </w:p>
        </w:tc>
      </w:tr>
    </w:tbl>
    <w:p w14:paraId="38AE1A06" w14:textId="77777777" w:rsidR="00764A8C" w:rsidRPr="007566B7" w:rsidRDefault="00764A8C" w:rsidP="00425C65">
      <w:pPr>
        <w:ind w:firstLine="0"/>
        <w:rPr>
          <w:sz w:val="24"/>
        </w:rPr>
      </w:pPr>
    </w:p>
    <w:sectPr w:rsidR="00764A8C" w:rsidRPr="007566B7" w:rsidSect="00EF031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1293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AC6856"/>
    <w:multiLevelType w:val="hybridMultilevel"/>
    <w:tmpl w:val="EA9A9F5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51AD179B"/>
    <w:multiLevelType w:val="multilevel"/>
    <w:tmpl w:val="A4E6BD36"/>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5E175E9A"/>
    <w:multiLevelType w:val="multilevel"/>
    <w:tmpl w:val="CAB03730"/>
    <w:lvl w:ilvl="0">
      <w:start w:val="1"/>
      <w:numFmt w:val="none"/>
      <w:lvlText w:val="5.2.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EF0D43"/>
    <w:multiLevelType w:val="multilevel"/>
    <w:tmpl w:val="C7A6B54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9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4803660">
    <w:abstractNumId w:val="2"/>
  </w:num>
  <w:num w:numId="2" w16cid:durableId="158428310">
    <w:abstractNumId w:val="1"/>
  </w:num>
  <w:num w:numId="3" w16cid:durableId="1626738861">
    <w:abstractNumId w:val="4"/>
  </w:num>
  <w:num w:numId="4" w16cid:durableId="1520511329">
    <w:abstractNumId w:val="0"/>
  </w:num>
  <w:num w:numId="5" w16cid:durableId="1539932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AF"/>
    <w:rsid w:val="000125E3"/>
    <w:rsid w:val="0001472E"/>
    <w:rsid w:val="00027758"/>
    <w:rsid w:val="00044258"/>
    <w:rsid w:val="00060656"/>
    <w:rsid w:val="00075024"/>
    <w:rsid w:val="00077D78"/>
    <w:rsid w:val="000831EC"/>
    <w:rsid w:val="000855FA"/>
    <w:rsid w:val="000B6CE3"/>
    <w:rsid w:val="000C141C"/>
    <w:rsid w:val="000C3635"/>
    <w:rsid w:val="000C67E7"/>
    <w:rsid w:val="000D62D0"/>
    <w:rsid w:val="00115C3C"/>
    <w:rsid w:val="001205C9"/>
    <w:rsid w:val="00121840"/>
    <w:rsid w:val="001577B2"/>
    <w:rsid w:val="0016610F"/>
    <w:rsid w:val="001755B6"/>
    <w:rsid w:val="0017775D"/>
    <w:rsid w:val="00196C52"/>
    <w:rsid w:val="001A2514"/>
    <w:rsid w:val="001C0B92"/>
    <w:rsid w:val="001C6FB8"/>
    <w:rsid w:val="001D26CE"/>
    <w:rsid w:val="001E0306"/>
    <w:rsid w:val="00230BCB"/>
    <w:rsid w:val="002330F0"/>
    <w:rsid w:val="00244EF9"/>
    <w:rsid w:val="00251BD4"/>
    <w:rsid w:val="00274A2B"/>
    <w:rsid w:val="002923A7"/>
    <w:rsid w:val="00295933"/>
    <w:rsid w:val="002967AF"/>
    <w:rsid w:val="002A6805"/>
    <w:rsid w:val="002C6964"/>
    <w:rsid w:val="002E378F"/>
    <w:rsid w:val="002F4A15"/>
    <w:rsid w:val="0030683E"/>
    <w:rsid w:val="00317764"/>
    <w:rsid w:val="003260B9"/>
    <w:rsid w:val="00332335"/>
    <w:rsid w:val="00334EED"/>
    <w:rsid w:val="00340321"/>
    <w:rsid w:val="00340769"/>
    <w:rsid w:val="003B1C98"/>
    <w:rsid w:val="003B2205"/>
    <w:rsid w:val="003C03C3"/>
    <w:rsid w:val="003C2A34"/>
    <w:rsid w:val="003D7525"/>
    <w:rsid w:val="003F6505"/>
    <w:rsid w:val="004042A5"/>
    <w:rsid w:val="00420458"/>
    <w:rsid w:val="00425C65"/>
    <w:rsid w:val="00434930"/>
    <w:rsid w:val="00451264"/>
    <w:rsid w:val="00457EBE"/>
    <w:rsid w:val="00465837"/>
    <w:rsid w:val="004756E6"/>
    <w:rsid w:val="0048206C"/>
    <w:rsid w:val="004C0A65"/>
    <w:rsid w:val="004E101F"/>
    <w:rsid w:val="004E19BC"/>
    <w:rsid w:val="004F456C"/>
    <w:rsid w:val="004F750B"/>
    <w:rsid w:val="0051385F"/>
    <w:rsid w:val="00513BB0"/>
    <w:rsid w:val="00513C3E"/>
    <w:rsid w:val="00516C07"/>
    <w:rsid w:val="005269F2"/>
    <w:rsid w:val="00530C55"/>
    <w:rsid w:val="00542CA8"/>
    <w:rsid w:val="00547D00"/>
    <w:rsid w:val="00556022"/>
    <w:rsid w:val="00561899"/>
    <w:rsid w:val="00583D30"/>
    <w:rsid w:val="005912F8"/>
    <w:rsid w:val="005923FA"/>
    <w:rsid w:val="00593A34"/>
    <w:rsid w:val="005A6EBA"/>
    <w:rsid w:val="005F7B18"/>
    <w:rsid w:val="006200CC"/>
    <w:rsid w:val="0062151E"/>
    <w:rsid w:val="00637002"/>
    <w:rsid w:val="00640EE1"/>
    <w:rsid w:val="00645E5E"/>
    <w:rsid w:val="00674159"/>
    <w:rsid w:val="00685AA6"/>
    <w:rsid w:val="006C7909"/>
    <w:rsid w:val="006D1A72"/>
    <w:rsid w:val="006E065A"/>
    <w:rsid w:val="006F1624"/>
    <w:rsid w:val="007229D4"/>
    <w:rsid w:val="0072397F"/>
    <w:rsid w:val="00724B8D"/>
    <w:rsid w:val="007362A6"/>
    <w:rsid w:val="007566B7"/>
    <w:rsid w:val="00764A8C"/>
    <w:rsid w:val="007749A1"/>
    <w:rsid w:val="00784555"/>
    <w:rsid w:val="00791FF5"/>
    <w:rsid w:val="007A2FAF"/>
    <w:rsid w:val="007D04F0"/>
    <w:rsid w:val="007D5613"/>
    <w:rsid w:val="007E07BF"/>
    <w:rsid w:val="007F6F1D"/>
    <w:rsid w:val="00812D38"/>
    <w:rsid w:val="008475ED"/>
    <w:rsid w:val="00854C85"/>
    <w:rsid w:val="008775A1"/>
    <w:rsid w:val="0088567B"/>
    <w:rsid w:val="00886B93"/>
    <w:rsid w:val="00895CD2"/>
    <w:rsid w:val="008A3577"/>
    <w:rsid w:val="008B0721"/>
    <w:rsid w:val="008C1342"/>
    <w:rsid w:val="008C24FF"/>
    <w:rsid w:val="008D4E00"/>
    <w:rsid w:val="008E5E5E"/>
    <w:rsid w:val="008F0EA3"/>
    <w:rsid w:val="008F776B"/>
    <w:rsid w:val="00912399"/>
    <w:rsid w:val="00913D7D"/>
    <w:rsid w:val="009228FE"/>
    <w:rsid w:val="00932CCC"/>
    <w:rsid w:val="0095153D"/>
    <w:rsid w:val="0096228A"/>
    <w:rsid w:val="00975B32"/>
    <w:rsid w:val="0098162A"/>
    <w:rsid w:val="00990DE3"/>
    <w:rsid w:val="009A6180"/>
    <w:rsid w:val="009B23F8"/>
    <w:rsid w:val="009E2AB1"/>
    <w:rsid w:val="009E4B30"/>
    <w:rsid w:val="009F25B6"/>
    <w:rsid w:val="00A05DE2"/>
    <w:rsid w:val="00A1243A"/>
    <w:rsid w:val="00A1415D"/>
    <w:rsid w:val="00A2257A"/>
    <w:rsid w:val="00A27F18"/>
    <w:rsid w:val="00A42430"/>
    <w:rsid w:val="00A45AC0"/>
    <w:rsid w:val="00A52ADA"/>
    <w:rsid w:val="00A6707B"/>
    <w:rsid w:val="00A67131"/>
    <w:rsid w:val="00A8179B"/>
    <w:rsid w:val="00A9340E"/>
    <w:rsid w:val="00AB5363"/>
    <w:rsid w:val="00AE1EC2"/>
    <w:rsid w:val="00AE69C9"/>
    <w:rsid w:val="00AF0446"/>
    <w:rsid w:val="00AF3734"/>
    <w:rsid w:val="00B2015C"/>
    <w:rsid w:val="00B62643"/>
    <w:rsid w:val="00B80EAC"/>
    <w:rsid w:val="00B865F5"/>
    <w:rsid w:val="00B962D3"/>
    <w:rsid w:val="00BB55D3"/>
    <w:rsid w:val="00BC64B1"/>
    <w:rsid w:val="00BD06C1"/>
    <w:rsid w:val="00BE0AA6"/>
    <w:rsid w:val="00C30BAD"/>
    <w:rsid w:val="00C34799"/>
    <w:rsid w:val="00C34BFE"/>
    <w:rsid w:val="00C35494"/>
    <w:rsid w:val="00C478B0"/>
    <w:rsid w:val="00C87820"/>
    <w:rsid w:val="00C93203"/>
    <w:rsid w:val="00CB75C7"/>
    <w:rsid w:val="00CB7FCB"/>
    <w:rsid w:val="00CC705D"/>
    <w:rsid w:val="00CE2439"/>
    <w:rsid w:val="00D05825"/>
    <w:rsid w:val="00D251C6"/>
    <w:rsid w:val="00D26642"/>
    <w:rsid w:val="00D26F46"/>
    <w:rsid w:val="00D33E2D"/>
    <w:rsid w:val="00D51578"/>
    <w:rsid w:val="00D70258"/>
    <w:rsid w:val="00D704DC"/>
    <w:rsid w:val="00D8122D"/>
    <w:rsid w:val="00D83FB3"/>
    <w:rsid w:val="00D848D2"/>
    <w:rsid w:val="00D87A7F"/>
    <w:rsid w:val="00D91C6A"/>
    <w:rsid w:val="00D950AF"/>
    <w:rsid w:val="00E07DB7"/>
    <w:rsid w:val="00E14406"/>
    <w:rsid w:val="00E3265D"/>
    <w:rsid w:val="00E5759A"/>
    <w:rsid w:val="00E63ECA"/>
    <w:rsid w:val="00E729C7"/>
    <w:rsid w:val="00E75507"/>
    <w:rsid w:val="00E8353D"/>
    <w:rsid w:val="00E87D5C"/>
    <w:rsid w:val="00E92687"/>
    <w:rsid w:val="00EC2BAC"/>
    <w:rsid w:val="00ED5283"/>
    <w:rsid w:val="00EE4079"/>
    <w:rsid w:val="00EF0313"/>
    <w:rsid w:val="00EF6354"/>
    <w:rsid w:val="00F5180C"/>
    <w:rsid w:val="00F54CFB"/>
    <w:rsid w:val="00F8370E"/>
    <w:rsid w:val="00F91FF8"/>
    <w:rsid w:val="00F95483"/>
    <w:rsid w:val="00FB38F9"/>
    <w:rsid w:val="00FC77AD"/>
    <w:rsid w:val="00FD1705"/>
    <w:rsid w:val="00FD3139"/>
    <w:rsid w:val="00FF05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63E5"/>
  <w15:chartTrackingRefBased/>
  <w15:docId w15:val="{E38CE318-A569-42A9-B391-777AF389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2BAC"/>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2">
    <w:name w:val="heading 2"/>
    <w:basedOn w:val="prastasis"/>
    <w:next w:val="prastasis"/>
    <w:link w:val="Antrat2Diagrama"/>
    <w:uiPriority w:val="9"/>
    <w:unhideWhenUsed/>
    <w:qFormat/>
    <w:rsid w:val="00274A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74A2B"/>
    <w:rPr>
      <w:rFonts w:asciiTheme="majorHAnsi" w:eastAsiaTheme="majorEastAsia" w:hAnsiTheme="majorHAnsi" w:cstheme="majorBidi"/>
      <w:color w:val="2F5496" w:themeColor="accent1" w:themeShade="BF"/>
      <w:sz w:val="26"/>
      <w:szCs w:val="26"/>
      <w:lang w:eastAsia="lt-L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912399"/>
    <w:pPr>
      <w:ind w:left="720"/>
      <w:contextualSpacing/>
    </w:pPr>
  </w:style>
  <w:style w:type="character" w:styleId="Komentaronuoroda">
    <w:name w:val="annotation reference"/>
    <w:basedOn w:val="Numatytasispastraiposriftas"/>
    <w:uiPriority w:val="99"/>
    <w:semiHidden/>
    <w:unhideWhenUsed/>
    <w:rsid w:val="00724B8D"/>
    <w:rPr>
      <w:sz w:val="16"/>
      <w:szCs w:val="16"/>
    </w:rPr>
  </w:style>
  <w:style w:type="paragraph" w:styleId="Komentarotekstas">
    <w:name w:val="annotation text"/>
    <w:basedOn w:val="prastasis"/>
    <w:link w:val="KomentarotekstasDiagrama"/>
    <w:uiPriority w:val="99"/>
    <w:semiHidden/>
    <w:unhideWhenUsed/>
    <w:rsid w:val="00724B8D"/>
    <w:rPr>
      <w:szCs w:val="20"/>
    </w:rPr>
  </w:style>
  <w:style w:type="character" w:customStyle="1" w:styleId="KomentarotekstasDiagrama">
    <w:name w:val="Komentaro tekstas Diagrama"/>
    <w:basedOn w:val="Numatytasispastraiposriftas"/>
    <w:link w:val="Komentarotekstas"/>
    <w:uiPriority w:val="99"/>
    <w:semiHidden/>
    <w:rsid w:val="00724B8D"/>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724B8D"/>
    <w:rPr>
      <w:b/>
      <w:bCs/>
    </w:rPr>
  </w:style>
  <w:style w:type="character" w:customStyle="1" w:styleId="KomentarotemaDiagrama">
    <w:name w:val="Komentaro tema Diagrama"/>
    <w:basedOn w:val="KomentarotekstasDiagrama"/>
    <w:link w:val="Komentarotema"/>
    <w:uiPriority w:val="99"/>
    <w:semiHidden/>
    <w:rsid w:val="00724B8D"/>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724B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4B8D"/>
    <w:rPr>
      <w:rFonts w:ascii="Segoe UI" w:eastAsia="Times New Roman" w:hAnsi="Segoe UI" w:cs="Segoe UI"/>
      <w:sz w:val="18"/>
      <w:szCs w:val="18"/>
      <w:lang w:eastAsia="lt-LT"/>
    </w:rPr>
  </w:style>
  <w:style w:type="character" w:customStyle="1" w:styleId="Bodytext2">
    <w:name w:val="Body text (2)_"/>
    <w:basedOn w:val="Numatytasispastraiposriftas"/>
    <w:link w:val="Bodytext20"/>
    <w:rsid w:val="00251BD4"/>
    <w:rPr>
      <w:rFonts w:eastAsia="Times New Roman" w:cs="Times New Roman"/>
      <w:shd w:val="clear" w:color="auto" w:fill="FFFFFF"/>
    </w:rPr>
  </w:style>
  <w:style w:type="paragraph" w:customStyle="1" w:styleId="Bodytext20">
    <w:name w:val="Body text (2)"/>
    <w:basedOn w:val="prastasis"/>
    <w:link w:val="Bodytext2"/>
    <w:rsid w:val="00251BD4"/>
    <w:pPr>
      <w:shd w:val="clear" w:color="auto" w:fill="FFFFFF"/>
      <w:autoSpaceDE/>
      <w:autoSpaceDN/>
      <w:adjustRightInd/>
      <w:spacing w:before="240" w:after="60" w:line="0" w:lineRule="atLeast"/>
      <w:ind w:firstLine="0"/>
    </w:pPr>
    <w:rPr>
      <w:rFonts w:asciiTheme="minorHAnsi" w:hAnsiTheme="minorHAnsi" w:cs="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rsid w:val="00513C3E"/>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779623">
      <w:bodyDiv w:val="1"/>
      <w:marLeft w:val="0"/>
      <w:marRight w:val="0"/>
      <w:marTop w:val="0"/>
      <w:marBottom w:val="0"/>
      <w:divBdr>
        <w:top w:val="none" w:sz="0" w:space="0" w:color="auto"/>
        <w:left w:val="none" w:sz="0" w:space="0" w:color="auto"/>
        <w:bottom w:val="none" w:sz="0" w:space="0" w:color="auto"/>
        <w:right w:val="none" w:sz="0" w:space="0" w:color="auto"/>
      </w:divBdr>
    </w:div>
    <w:div w:id="359358521">
      <w:bodyDiv w:val="1"/>
      <w:marLeft w:val="0"/>
      <w:marRight w:val="0"/>
      <w:marTop w:val="0"/>
      <w:marBottom w:val="0"/>
      <w:divBdr>
        <w:top w:val="none" w:sz="0" w:space="0" w:color="auto"/>
        <w:left w:val="none" w:sz="0" w:space="0" w:color="auto"/>
        <w:bottom w:val="none" w:sz="0" w:space="0" w:color="auto"/>
        <w:right w:val="none" w:sz="0" w:space="0" w:color="auto"/>
      </w:divBdr>
    </w:div>
    <w:div w:id="806555159">
      <w:bodyDiv w:val="1"/>
      <w:marLeft w:val="0"/>
      <w:marRight w:val="0"/>
      <w:marTop w:val="0"/>
      <w:marBottom w:val="0"/>
      <w:divBdr>
        <w:top w:val="none" w:sz="0" w:space="0" w:color="auto"/>
        <w:left w:val="none" w:sz="0" w:space="0" w:color="auto"/>
        <w:bottom w:val="none" w:sz="0" w:space="0" w:color="auto"/>
        <w:right w:val="none" w:sz="0" w:space="0" w:color="auto"/>
      </w:divBdr>
    </w:div>
    <w:div w:id="996571216">
      <w:bodyDiv w:val="1"/>
      <w:marLeft w:val="0"/>
      <w:marRight w:val="0"/>
      <w:marTop w:val="0"/>
      <w:marBottom w:val="0"/>
      <w:divBdr>
        <w:top w:val="none" w:sz="0" w:space="0" w:color="auto"/>
        <w:left w:val="none" w:sz="0" w:space="0" w:color="auto"/>
        <w:bottom w:val="none" w:sz="0" w:space="0" w:color="auto"/>
        <w:right w:val="none" w:sz="0" w:space="0" w:color="auto"/>
      </w:divBdr>
      <w:divsChild>
        <w:div w:id="1101485650">
          <w:marLeft w:val="0"/>
          <w:marRight w:val="0"/>
          <w:marTop w:val="0"/>
          <w:marBottom w:val="0"/>
          <w:divBdr>
            <w:top w:val="none" w:sz="0" w:space="0" w:color="auto"/>
            <w:left w:val="none" w:sz="0" w:space="0" w:color="auto"/>
            <w:bottom w:val="none" w:sz="0" w:space="0" w:color="auto"/>
            <w:right w:val="none" w:sz="0" w:space="0" w:color="auto"/>
          </w:divBdr>
          <w:divsChild>
            <w:div w:id="878972550">
              <w:marLeft w:val="0"/>
              <w:marRight w:val="0"/>
              <w:marTop w:val="0"/>
              <w:marBottom w:val="0"/>
              <w:divBdr>
                <w:top w:val="none" w:sz="0" w:space="0" w:color="auto"/>
                <w:left w:val="none" w:sz="0" w:space="0" w:color="auto"/>
                <w:bottom w:val="none" w:sz="0" w:space="0" w:color="auto"/>
                <w:right w:val="none" w:sz="0" w:space="0" w:color="auto"/>
              </w:divBdr>
            </w:div>
            <w:div w:id="901256318">
              <w:marLeft w:val="0"/>
              <w:marRight w:val="0"/>
              <w:marTop w:val="0"/>
              <w:marBottom w:val="0"/>
              <w:divBdr>
                <w:top w:val="none" w:sz="0" w:space="0" w:color="auto"/>
                <w:left w:val="none" w:sz="0" w:space="0" w:color="auto"/>
                <w:bottom w:val="none" w:sz="0" w:space="0" w:color="auto"/>
                <w:right w:val="none" w:sz="0" w:space="0" w:color="auto"/>
              </w:divBdr>
            </w:div>
            <w:div w:id="1184785013">
              <w:marLeft w:val="0"/>
              <w:marRight w:val="0"/>
              <w:marTop w:val="0"/>
              <w:marBottom w:val="0"/>
              <w:divBdr>
                <w:top w:val="none" w:sz="0" w:space="0" w:color="auto"/>
                <w:left w:val="none" w:sz="0" w:space="0" w:color="auto"/>
                <w:bottom w:val="none" w:sz="0" w:space="0" w:color="auto"/>
                <w:right w:val="none" w:sz="0" w:space="0" w:color="auto"/>
              </w:divBdr>
            </w:div>
          </w:divsChild>
        </w:div>
        <w:div w:id="492449777">
          <w:marLeft w:val="0"/>
          <w:marRight w:val="0"/>
          <w:marTop w:val="0"/>
          <w:marBottom w:val="0"/>
          <w:divBdr>
            <w:top w:val="none" w:sz="0" w:space="0" w:color="auto"/>
            <w:left w:val="none" w:sz="0" w:space="0" w:color="auto"/>
            <w:bottom w:val="none" w:sz="0" w:space="0" w:color="auto"/>
            <w:right w:val="none" w:sz="0" w:space="0" w:color="auto"/>
          </w:divBdr>
        </w:div>
      </w:divsChild>
    </w:div>
    <w:div w:id="164766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sra.bendikiene@saugo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lietuva@saugom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9CFEB-3A4F-4DDD-A666-00AADEEB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20396</Words>
  <Characters>11626</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Barsulyte</dc:creator>
  <cp:keywords/>
  <dc:description/>
  <cp:lastModifiedBy>Aušra Bendikienė</cp:lastModifiedBy>
  <cp:revision>2</cp:revision>
  <dcterms:created xsi:type="dcterms:W3CDTF">2024-12-20T16:38:00Z</dcterms:created>
  <dcterms:modified xsi:type="dcterms:W3CDTF">2024-12-20T16:38:00Z</dcterms:modified>
</cp:coreProperties>
</file>