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33CCA" w14:textId="16339678" w:rsidR="004B0B8D" w:rsidRDefault="00460982" w:rsidP="00460982">
      <w:pPr>
        <w:ind w:right="-279"/>
        <w:jc w:val="right"/>
        <w:rPr>
          <w:rFonts w:ascii="Arial" w:hAnsi="Arial" w:cs="Arial"/>
          <w:b/>
          <w:szCs w:val="24"/>
        </w:rPr>
      </w:pPr>
      <w:r>
        <w:rPr>
          <w:rFonts w:ascii="Arial" w:hAnsi="Arial" w:cs="Arial"/>
          <w:b/>
          <w:szCs w:val="24"/>
        </w:rPr>
        <w:t>1 priedas</w:t>
      </w:r>
    </w:p>
    <w:p w14:paraId="724293A3" w14:textId="77777777" w:rsidR="00460982" w:rsidRPr="00E41058" w:rsidRDefault="00460982" w:rsidP="00460982">
      <w:pPr>
        <w:ind w:right="-279"/>
        <w:jc w:val="right"/>
        <w:rPr>
          <w:rFonts w:ascii="Arial" w:hAnsi="Arial" w:cs="Arial"/>
          <w:b/>
          <w:szCs w:val="24"/>
        </w:rPr>
      </w:pPr>
    </w:p>
    <w:p w14:paraId="2295AE11" w14:textId="77777777" w:rsidR="00D45330" w:rsidRPr="002B5898" w:rsidRDefault="00D45330" w:rsidP="00D45330">
      <w:pPr>
        <w:pStyle w:val="TableParagraph"/>
        <w:spacing w:before="1"/>
        <w:ind w:left="109" w:right="392"/>
        <w:jc w:val="center"/>
        <w:rPr>
          <w:b/>
          <w:sz w:val="24"/>
          <w:szCs w:val="24"/>
        </w:rPr>
      </w:pPr>
      <w:bookmarkStart w:id="0" w:name="_Hlk185591313"/>
      <w:r w:rsidRPr="002B5898">
        <w:rPr>
          <w:b/>
          <w:sz w:val="24"/>
          <w:szCs w:val="24"/>
        </w:rPr>
        <w:t>VANDENS UOSTŲ STATINI</w:t>
      </w:r>
      <w:r>
        <w:rPr>
          <w:b/>
          <w:sz w:val="24"/>
          <w:szCs w:val="24"/>
        </w:rPr>
        <w:t>Ų</w:t>
      </w:r>
      <w:r w:rsidRPr="002B5898">
        <w:rPr>
          <w:b/>
          <w:spacing w:val="-3"/>
          <w:sz w:val="24"/>
          <w:szCs w:val="24"/>
        </w:rPr>
        <w:t xml:space="preserve"> </w:t>
      </w:r>
      <w:r w:rsidRPr="002B5898">
        <w:rPr>
          <w:b/>
          <w:sz w:val="24"/>
          <w:szCs w:val="24"/>
        </w:rPr>
        <w:t xml:space="preserve">(SLIPO), PRIVAŽIAVIMO IR  INŽINERINIO STATINIO, SKIRTO VANDENS TRANSPORTUI FUNKCIONUOTI, SUSISIEKIMO KOMUNIKACIJŲ STATINIŲ GRUPĖ, NEMUNO DELTOS REGIONINIAME PARKE, </w:t>
      </w:r>
      <w:r w:rsidRPr="003474C2">
        <w:rPr>
          <w:b/>
          <w:sz w:val="24"/>
          <w:szCs w:val="24"/>
        </w:rPr>
        <w:t>PRIE ATMATOS UPĖS ŠILUTĖS R. SAV., KINTŲ SEN., RŪGALIŲ K.</w:t>
      </w:r>
      <w:r>
        <w:rPr>
          <w:b/>
          <w:sz w:val="24"/>
          <w:szCs w:val="24"/>
        </w:rPr>
        <w:t xml:space="preserve">, </w:t>
      </w:r>
      <w:r w:rsidRPr="002B5898">
        <w:rPr>
          <w:b/>
          <w:sz w:val="24"/>
          <w:szCs w:val="24"/>
        </w:rPr>
        <w:t>PROJEKTINIŲ PASIŪLYMŲ PARENGIMO PASLAUGOS</w:t>
      </w:r>
    </w:p>
    <w:bookmarkEnd w:id="0"/>
    <w:p w14:paraId="25F8A7FC" w14:textId="77777777" w:rsidR="00955E1C" w:rsidRPr="00E41058" w:rsidRDefault="00955E1C" w:rsidP="00955E1C">
      <w:pPr>
        <w:ind w:right="-279"/>
        <w:jc w:val="center"/>
        <w:rPr>
          <w:rFonts w:ascii="Arial" w:eastAsia="Calibri" w:hAnsi="Arial" w:cs="Arial"/>
          <w:b/>
          <w:szCs w:val="24"/>
        </w:rPr>
      </w:pPr>
    </w:p>
    <w:p w14:paraId="0D8ECD07" w14:textId="77777777" w:rsidR="00FB54A0" w:rsidRPr="00E41058" w:rsidRDefault="00FB54A0" w:rsidP="00966DB2">
      <w:pPr>
        <w:ind w:right="-279"/>
        <w:jc w:val="center"/>
        <w:rPr>
          <w:rFonts w:ascii="Arial" w:hAnsi="Arial" w:cs="Arial"/>
          <w:b/>
          <w:szCs w:val="24"/>
        </w:rPr>
      </w:pPr>
      <w:r w:rsidRPr="00E41058">
        <w:rPr>
          <w:rFonts w:ascii="Arial" w:hAnsi="Arial" w:cs="Arial"/>
          <w:b/>
          <w:szCs w:val="24"/>
        </w:rPr>
        <w:t>TECHNINĖ SPECIFIKACIJA</w:t>
      </w:r>
    </w:p>
    <w:p w14:paraId="0BFD400C" w14:textId="77777777" w:rsidR="00FB54A0" w:rsidRPr="00E41058" w:rsidRDefault="00FB54A0" w:rsidP="00966DB2">
      <w:pPr>
        <w:ind w:right="-279"/>
        <w:jc w:val="center"/>
        <w:rPr>
          <w:rFonts w:ascii="Arial" w:hAnsi="Arial" w:cs="Arial"/>
          <w:szCs w:val="24"/>
        </w:rPr>
      </w:pPr>
    </w:p>
    <w:p w14:paraId="057A8CC7" w14:textId="77777777" w:rsidR="004B0B8D" w:rsidRPr="00E41058" w:rsidRDefault="004B0B8D" w:rsidP="00966DB2">
      <w:pPr>
        <w:tabs>
          <w:tab w:val="left" w:pos="567"/>
          <w:tab w:val="left" w:pos="4536"/>
        </w:tabs>
        <w:spacing w:line="360" w:lineRule="auto"/>
        <w:ind w:right="-279"/>
        <w:jc w:val="center"/>
        <w:rPr>
          <w:rFonts w:ascii="Arial" w:eastAsia="Calibri" w:hAnsi="Arial" w:cs="Arial"/>
          <w:szCs w:val="24"/>
          <w:lang w:eastAsia="lt-LT"/>
        </w:rPr>
      </w:pPr>
    </w:p>
    <w:p w14:paraId="73EE7B3B" w14:textId="77777777" w:rsidR="00FB54A0" w:rsidRPr="00E41058" w:rsidRDefault="00FB54A0" w:rsidP="00966DB2">
      <w:pPr>
        <w:keepNext/>
        <w:numPr>
          <w:ilvl w:val="0"/>
          <w:numId w:val="5"/>
        </w:numPr>
        <w:suppressAutoHyphens/>
        <w:ind w:left="284" w:right="-279" w:hanging="284"/>
        <w:jc w:val="both"/>
        <w:rPr>
          <w:rFonts w:ascii="Arial" w:hAnsi="Arial" w:cs="Arial"/>
          <w:b/>
          <w:bCs/>
          <w:szCs w:val="24"/>
        </w:rPr>
      </w:pPr>
      <w:r w:rsidRPr="00E41058">
        <w:rPr>
          <w:rFonts w:ascii="Arial" w:hAnsi="Arial" w:cs="Arial"/>
          <w:b/>
          <w:szCs w:val="24"/>
        </w:rPr>
        <w:t>PAGRINDINĖ INFORMACIJA</w:t>
      </w:r>
    </w:p>
    <w:p w14:paraId="4FF17C66" w14:textId="77777777" w:rsidR="00FB54A0" w:rsidRPr="00E41058" w:rsidRDefault="00FB54A0" w:rsidP="00966DB2">
      <w:pPr>
        <w:keepNext/>
        <w:suppressAutoHyphens/>
        <w:ind w:left="567" w:right="-279"/>
        <w:jc w:val="both"/>
        <w:rPr>
          <w:rFonts w:ascii="Arial" w:hAnsi="Arial" w:cs="Arial"/>
          <w:b/>
          <w:bCs/>
          <w:szCs w:val="24"/>
        </w:rPr>
      </w:pPr>
    </w:p>
    <w:p w14:paraId="056CE30B" w14:textId="2A383E66" w:rsidR="004B0B8D" w:rsidRPr="00E41058" w:rsidRDefault="00FB54A0" w:rsidP="0080714C">
      <w:pPr>
        <w:numPr>
          <w:ilvl w:val="1"/>
          <w:numId w:val="1"/>
        </w:numPr>
        <w:tabs>
          <w:tab w:val="clear" w:pos="360"/>
          <w:tab w:val="left" w:pos="142"/>
          <w:tab w:val="left" w:pos="426"/>
        </w:tabs>
        <w:suppressAutoHyphens/>
        <w:ind w:right="-138"/>
        <w:rPr>
          <w:rFonts w:ascii="Arial" w:hAnsi="Arial" w:cs="Arial"/>
          <w:szCs w:val="24"/>
        </w:rPr>
      </w:pPr>
      <w:r w:rsidRPr="0080714C">
        <w:rPr>
          <w:rFonts w:ascii="Arial" w:eastAsia="Calibri" w:hAnsi="Arial" w:cs="Arial"/>
          <w:i/>
          <w:iCs/>
          <w:szCs w:val="24"/>
          <w:lang w:eastAsia="lt-LT"/>
        </w:rPr>
        <w:t xml:space="preserve"> </w:t>
      </w:r>
      <w:r w:rsidR="004B0B8D" w:rsidRPr="00712CCD">
        <w:rPr>
          <w:rFonts w:ascii="Arial" w:hAnsi="Arial" w:cs="Arial"/>
          <w:b/>
          <w:bCs/>
          <w:i/>
          <w:iCs/>
          <w:szCs w:val="24"/>
        </w:rPr>
        <w:t>Perkančioji organizacija</w:t>
      </w:r>
      <w:r w:rsidR="004B0B8D" w:rsidRPr="00E41058">
        <w:rPr>
          <w:rFonts w:ascii="Arial" w:hAnsi="Arial" w:cs="Arial"/>
          <w:szCs w:val="24"/>
        </w:rPr>
        <w:t>:</w:t>
      </w:r>
      <w:r w:rsidRPr="00E41058">
        <w:rPr>
          <w:rFonts w:ascii="Arial" w:hAnsi="Arial" w:cs="Arial"/>
          <w:szCs w:val="24"/>
        </w:rPr>
        <w:t xml:space="preserve"> </w:t>
      </w:r>
      <w:r w:rsidR="004B0B8D" w:rsidRPr="00E41058">
        <w:rPr>
          <w:rFonts w:ascii="Arial" w:hAnsi="Arial" w:cs="Arial"/>
          <w:szCs w:val="24"/>
        </w:rPr>
        <w:t>Mažosios Lietuvos saugomų teritorijų direkcija.</w:t>
      </w:r>
    </w:p>
    <w:p w14:paraId="27EB3165" w14:textId="0B94D800" w:rsidR="00D45330" w:rsidRPr="00D45330" w:rsidRDefault="00FB54A0" w:rsidP="0080714C">
      <w:pPr>
        <w:numPr>
          <w:ilvl w:val="1"/>
          <w:numId w:val="1"/>
        </w:numPr>
        <w:tabs>
          <w:tab w:val="clear" w:pos="360"/>
          <w:tab w:val="num" w:pos="0"/>
          <w:tab w:val="left" w:pos="142"/>
          <w:tab w:val="left" w:pos="284"/>
          <w:tab w:val="left" w:pos="426"/>
          <w:tab w:val="num" w:pos="567"/>
        </w:tabs>
        <w:ind w:left="0" w:right="-138" w:firstLine="0"/>
        <w:jc w:val="both"/>
        <w:rPr>
          <w:rFonts w:ascii="Arial" w:hAnsi="Arial" w:cs="Arial"/>
          <w:color w:val="000000" w:themeColor="text1"/>
          <w:szCs w:val="24"/>
        </w:rPr>
      </w:pPr>
      <w:r w:rsidRPr="00D45330">
        <w:rPr>
          <w:rFonts w:ascii="Arial" w:hAnsi="Arial" w:cs="Arial"/>
          <w:b/>
          <w:bCs/>
          <w:szCs w:val="24"/>
        </w:rPr>
        <w:t xml:space="preserve"> </w:t>
      </w:r>
      <w:r w:rsidR="00485A20" w:rsidRPr="00D45330">
        <w:rPr>
          <w:rFonts w:ascii="Arial" w:hAnsi="Arial" w:cs="Arial"/>
          <w:b/>
          <w:bCs/>
          <w:i/>
          <w:iCs/>
          <w:szCs w:val="24"/>
        </w:rPr>
        <w:t>Objekto pavadinimas</w:t>
      </w:r>
      <w:r w:rsidRPr="00D45330">
        <w:rPr>
          <w:rFonts w:ascii="Arial" w:hAnsi="Arial" w:cs="Arial"/>
          <w:b/>
          <w:bCs/>
          <w:i/>
          <w:iCs/>
          <w:szCs w:val="24"/>
        </w:rPr>
        <w:t>:</w:t>
      </w:r>
      <w:r w:rsidR="00D45330" w:rsidRPr="002B5898">
        <w:rPr>
          <w:rFonts w:ascii="Arial" w:hAnsi="Arial"/>
          <w:b/>
          <w:i/>
          <w:spacing w:val="-6"/>
        </w:rPr>
        <w:t xml:space="preserve"> </w:t>
      </w:r>
      <w:r w:rsidR="00D45330" w:rsidRPr="00D45330">
        <w:rPr>
          <w:rFonts w:ascii="Arial" w:hAnsi="Arial" w:cs="Arial"/>
          <w:szCs w:val="24"/>
        </w:rPr>
        <w:t>Vandens uostų statinių</w:t>
      </w:r>
      <w:r w:rsidR="00D45330" w:rsidRPr="00D45330">
        <w:rPr>
          <w:rFonts w:ascii="Arial" w:hAnsi="Arial" w:cs="Arial"/>
          <w:spacing w:val="-3"/>
          <w:szCs w:val="24"/>
        </w:rPr>
        <w:t xml:space="preserve"> </w:t>
      </w:r>
      <w:r w:rsidR="00D45330" w:rsidRPr="00D45330">
        <w:rPr>
          <w:rFonts w:ascii="Arial" w:hAnsi="Arial" w:cs="Arial"/>
          <w:szCs w:val="24"/>
        </w:rPr>
        <w:t>(slipo), privažiavimo ir  inžinerinio statinio, skirto vandens transportui funkcionuoti, susisiekimo komunikacijų statinių grupė, Nemuno deltos regioniniame parke, prie Atmatos upės Šilutės r. sav., Kintų sen., Rūgalių k., projektinių pasiūlymų parengimo paslauga</w:t>
      </w:r>
      <w:r w:rsidR="00D45330">
        <w:rPr>
          <w:rFonts w:ascii="Arial" w:hAnsi="Arial" w:cs="Arial"/>
          <w:szCs w:val="24"/>
        </w:rPr>
        <w:t>.</w:t>
      </w:r>
    </w:p>
    <w:p w14:paraId="1CAE3C4B" w14:textId="2164A4A7" w:rsidR="0044608A" w:rsidRPr="00D45330" w:rsidRDefault="004B0B8D" w:rsidP="0080714C">
      <w:pPr>
        <w:numPr>
          <w:ilvl w:val="1"/>
          <w:numId w:val="1"/>
        </w:numPr>
        <w:tabs>
          <w:tab w:val="clear" w:pos="360"/>
          <w:tab w:val="num" w:pos="0"/>
          <w:tab w:val="left" w:pos="142"/>
          <w:tab w:val="left" w:pos="284"/>
          <w:tab w:val="left" w:pos="426"/>
          <w:tab w:val="num" w:pos="567"/>
        </w:tabs>
        <w:ind w:left="0" w:right="-138" w:firstLine="0"/>
        <w:jc w:val="both"/>
        <w:rPr>
          <w:rFonts w:ascii="Arial" w:hAnsi="Arial" w:cs="Arial"/>
          <w:color w:val="000000" w:themeColor="text1"/>
          <w:szCs w:val="24"/>
        </w:rPr>
      </w:pPr>
      <w:r w:rsidRPr="00D45330">
        <w:rPr>
          <w:rFonts w:ascii="Arial" w:hAnsi="Arial" w:cs="Arial"/>
          <w:szCs w:val="24"/>
        </w:rPr>
        <w:t xml:space="preserve"> </w:t>
      </w:r>
      <w:r w:rsidR="00712CCD" w:rsidRPr="00D45330">
        <w:rPr>
          <w:rFonts w:ascii="Arial" w:hAnsi="Arial" w:cs="Arial"/>
          <w:szCs w:val="24"/>
        </w:rPr>
        <w:t xml:space="preserve">  </w:t>
      </w:r>
      <w:r w:rsidR="00485A20" w:rsidRPr="00D45330">
        <w:rPr>
          <w:rFonts w:ascii="Arial" w:hAnsi="Arial" w:cs="Arial"/>
          <w:b/>
          <w:bCs/>
          <w:i/>
          <w:iCs/>
          <w:szCs w:val="24"/>
        </w:rPr>
        <w:t>Projektavimo</w:t>
      </w:r>
      <w:r w:rsidRPr="00D45330">
        <w:rPr>
          <w:rFonts w:ascii="Arial" w:hAnsi="Arial" w:cs="Arial"/>
          <w:b/>
          <w:bCs/>
          <w:i/>
          <w:iCs/>
          <w:szCs w:val="24"/>
        </w:rPr>
        <w:t xml:space="preserve"> </w:t>
      </w:r>
      <w:r w:rsidR="00485A20" w:rsidRPr="00D45330">
        <w:rPr>
          <w:rFonts w:ascii="Arial" w:hAnsi="Arial" w:cs="Arial"/>
          <w:b/>
          <w:bCs/>
          <w:i/>
          <w:iCs/>
          <w:szCs w:val="24"/>
        </w:rPr>
        <w:t>paslaugos atlikimo</w:t>
      </w:r>
      <w:r w:rsidRPr="00D45330">
        <w:rPr>
          <w:rFonts w:ascii="Arial" w:hAnsi="Arial" w:cs="Arial"/>
          <w:b/>
          <w:bCs/>
          <w:i/>
          <w:iCs/>
          <w:color w:val="000000" w:themeColor="text1"/>
          <w:szCs w:val="24"/>
        </w:rPr>
        <w:t xml:space="preserve"> terminas</w:t>
      </w:r>
      <w:r w:rsidRPr="00D45330">
        <w:rPr>
          <w:rFonts w:ascii="Arial" w:hAnsi="Arial" w:cs="Arial"/>
          <w:b/>
          <w:bCs/>
          <w:color w:val="000000" w:themeColor="text1"/>
          <w:szCs w:val="24"/>
        </w:rPr>
        <w:t>:</w:t>
      </w:r>
      <w:r w:rsidRPr="00D45330">
        <w:rPr>
          <w:rFonts w:ascii="Arial" w:hAnsi="Arial" w:cs="Arial"/>
          <w:color w:val="000000" w:themeColor="text1"/>
          <w:szCs w:val="24"/>
        </w:rPr>
        <w:t xml:space="preserve"> iki 2025 m. gruodžio 1 d.</w:t>
      </w:r>
      <w:r w:rsidR="00586D7B" w:rsidRPr="00D45330">
        <w:rPr>
          <w:rFonts w:ascii="Arial" w:hAnsi="Arial" w:cs="Arial"/>
          <w:szCs w:val="24"/>
        </w:rPr>
        <w:t xml:space="preserve"> </w:t>
      </w:r>
      <w:r w:rsidR="00894BB2">
        <w:rPr>
          <w:rFonts w:ascii="Arial" w:eastAsia="Calibri" w:hAnsi="Arial" w:cs="Arial"/>
          <w:color w:val="00000A"/>
          <w:kern w:val="1"/>
          <w:szCs w:val="24"/>
        </w:rPr>
        <w:t>Projektinių pasiūlymų</w:t>
      </w:r>
      <w:r w:rsidR="006A72EF" w:rsidRPr="00D45330">
        <w:rPr>
          <w:rFonts w:ascii="Arial" w:eastAsia="Calibri" w:hAnsi="Arial" w:cs="Arial"/>
          <w:color w:val="00000A"/>
          <w:kern w:val="1"/>
          <w:szCs w:val="24"/>
        </w:rPr>
        <w:t xml:space="preserve"> skaitmeninės versijos</w:t>
      </w:r>
      <w:r w:rsidR="006A72EF" w:rsidRPr="00D45330">
        <w:rPr>
          <w:rFonts w:ascii="Arial" w:hAnsi="Arial" w:cs="Arial"/>
          <w:szCs w:val="24"/>
        </w:rPr>
        <w:t xml:space="preserve"> </w:t>
      </w:r>
      <w:r w:rsidR="00586D7B" w:rsidRPr="00D45330">
        <w:rPr>
          <w:rFonts w:ascii="Arial" w:hAnsi="Arial" w:cs="Arial"/>
          <w:b/>
          <w:bCs/>
          <w:i/>
          <w:iCs/>
          <w:szCs w:val="24"/>
        </w:rPr>
        <w:t>pristatymo vieta</w:t>
      </w:r>
      <w:r w:rsidR="00586D7B" w:rsidRPr="00D45330">
        <w:rPr>
          <w:rFonts w:ascii="Arial" w:hAnsi="Arial" w:cs="Arial"/>
          <w:szCs w:val="24"/>
        </w:rPr>
        <w:t xml:space="preserve"> – Mažosios Lietuvos saugomų teritorijų direkcija, Kuršmarių g. 13, Rusnės mstl., Šilutės r., 99349.</w:t>
      </w:r>
    </w:p>
    <w:p w14:paraId="5E414778" w14:textId="1388DD3C" w:rsidR="0080714C" w:rsidRPr="0080714C" w:rsidRDefault="00680829" w:rsidP="0080714C">
      <w:pPr>
        <w:pStyle w:val="Sraopastraipa"/>
        <w:numPr>
          <w:ilvl w:val="1"/>
          <w:numId w:val="1"/>
        </w:numPr>
        <w:tabs>
          <w:tab w:val="clear" w:pos="360"/>
          <w:tab w:val="num" w:pos="0"/>
          <w:tab w:val="left" w:pos="284"/>
        </w:tabs>
        <w:ind w:left="0" w:right="-138" w:firstLine="0"/>
        <w:jc w:val="both"/>
        <w:rPr>
          <w:rFonts w:ascii="Arial" w:hAnsi="Arial" w:cs="Arial"/>
          <w:color w:val="000000" w:themeColor="text1"/>
          <w:szCs w:val="24"/>
        </w:rPr>
      </w:pPr>
      <w:r w:rsidRPr="00712CCD">
        <w:rPr>
          <w:rFonts w:ascii="Arial" w:hAnsi="Arial" w:cs="Arial"/>
          <w:b/>
          <w:bCs/>
          <w:i/>
          <w:iCs/>
          <w:szCs w:val="24"/>
        </w:rPr>
        <w:t>Pasiūlymų vertinimo kriterijai ir sąlygos</w:t>
      </w:r>
      <w:r w:rsidR="007F6BD3" w:rsidRPr="00712CCD">
        <w:rPr>
          <w:rFonts w:ascii="Arial" w:hAnsi="Arial" w:cs="Arial"/>
          <w:b/>
          <w:bCs/>
          <w:i/>
          <w:iCs/>
          <w:szCs w:val="24"/>
        </w:rPr>
        <w:t>:</w:t>
      </w:r>
      <w:r w:rsidR="0044608A" w:rsidRPr="00966DB2">
        <w:rPr>
          <w:rFonts w:ascii="Arial" w:hAnsi="Arial" w:cs="Arial"/>
          <w:szCs w:val="24"/>
        </w:rPr>
        <w:t xml:space="preserve"> </w:t>
      </w:r>
      <w:r w:rsidR="00E41058" w:rsidRPr="00966DB2">
        <w:rPr>
          <w:rFonts w:ascii="Arial" w:hAnsi="Arial" w:cs="Arial"/>
          <w:szCs w:val="24"/>
        </w:rPr>
        <w:t>Tiekėjams taikomi kvalifikaciniai reikalavimai - dokumentai patvirtinantys teikėjo teisę verstis ta veikla, kuri reikalinga pirkimo sutarčiai vykdyti.</w:t>
      </w:r>
      <w:r w:rsidR="00966DB2">
        <w:rPr>
          <w:rFonts w:ascii="Arial" w:hAnsi="Arial" w:cs="Arial"/>
          <w:szCs w:val="24"/>
        </w:rPr>
        <w:t xml:space="preserve"> </w:t>
      </w:r>
      <w:r w:rsidR="00966DB2" w:rsidRPr="00966DB2">
        <w:rPr>
          <w:rFonts w:ascii="Arial" w:hAnsi="Arial" w:cs="Arial"/>
          <w:szCs w:val="24"/>
        </w:rPr>
        <w:t xml:space="preserve">Perkančioji organizacija naudingiausią pasiūlymą išrenka pagal kainos vertinimo kriterijų. </w:t>
      </w:r>
      <w:r w:rsidR="007F6BD3" w:rsidRPr="00966DB2">
        <w:rPr>
          <w:rFonts w:ascii="Arial" w:hAnsi="Arial" w:cs="Arial"/>
          <w:szCs w:val="24"/>
        </w:rPr>
        <w:t>Sutarties  kainos apskaičiavimo būdas – fiksuota kaina.</w:t>
      </w:r>
    </w:p>
    <w:p w14:paraId="78DA1E13" w14:textId="2E4B6F55" w:rsidR="0080714C" w:rsidRPr="0080714C" w:rsidRDefault="0080714C" w:rsidP="0080714C">
      <w:pPr>
        <w:pStyle w:val="Sraopastraipa"/>
        <w:numPr>
          <w:ilvl w:val="1"/>
          <w:numId w:val="1"/>
        </w:numPr>
        <w:tabs>
          <w:tab w:val="clear" w:pos="360"/>
          <w:tab w:val="left" w:pos="0"/>
          <w:tab w:val="num" w:pos="142"/>
        </w:tabs>
        <w:spacing w:line="276" w:lineRule="auto"/>
        <w:ind w:left="0" w:right="-138" w:firstLine="0"/>
        <w:jc w:val="both"/>
        <w:rPr>
          <w:rFonts w:ascii="Arial" w:eastAsiaTheme="minorEastAsia" w:hAnsi="Arial" w:cs="Arial"/>
          <w:szCs w:val="24"/>
          <w:lang w:eastAsia="lt-LT"/>
        </w:rPr>
      </w:pPr>
      <w:r>
        <w:rPr>
          <w:rFonts w:ascii="Arial" w:hAnsi="Arial" w:cs="Arial"/>
          <w:bCs/>
          <w:szCs w:val="24"/>
        </w:rPr>
        <w:t xml:space="preserve"> </w:t>
      </w:r>
      <w:r w:rsidRPr="00712CCD">
        <w:rPr>
          <w:rFonts w:ascii="Arial" w:hAnsi="Arial" w:cs="Arial"/>
          <w:b/>
          <w:i/>
          <w:iCs/>
          <w:szCs w:val="24"/>
        </w:rPr>
        <w:t>Kiti reikalavimai.</w:t>
      </w:r>
      <w:r>
        <w:rPr>
          <w:rFonts w:ascii="Arial" w:hAnsi="Arial" w:cs="Arial"/>
          <w:bCs/>
          <w:szCs w:val="24"/>
        </w:rPr>
        <w:t xml:space="preserve"> </w:t>
      </w:r>
      <w:r w:rsidRPr="0080714C">
        <w:rPr>
          <w:rFonts w:ascii="Arial" w:eastAsiaTheme="minorEastAsia" w:hAnsi="Arial" w:cs="Arial"/>
          <w:szCs w:val="24"/>
          <w:lang w:eastAsia="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w:t>
      </w:r>
      <w:r>
        <w:rPr>
          <w:rFonts w:ascii="Arial" w:eastAsiaTheme="minorEastAsia" w:hAnsi="Arial" w:cs="Arial"/>
          <w:szCs w:val="24"/>
          <w:lang w:eastAsia="lt-LT"/>
        </w:rPr>
        <w:t xml:space="preserve"> </w:t>
      </w:r>
      <w:r w:rsidRPr="0080714C">
        <w:rPr>
          <w:rFonts w:ascii="Arial" w:eastAsiaTheme="minorEastAsia" w:hAnsi="Arial" w:cs="Arial"/>
          <w:szCs w:val="24"/>
          <w:lang w:eastAsia="lt-LT"/>
        </w:rPr>
        <w:t>(</w:t>
      </w:r>
      <w:r w:rsidRPr="0080714C">
        <w:rPr>
          <w:rFonts w:ascii="Arial" w:hAnsi="Arial" w:cs="Arial"/>
        </w:rPr>
        <w:t>perkama nematerialaus pobūdžio (intelektinė) paslauga).</w:t>
      </w:r>
    </w:p>
    <w:p w14:paraId="064BC0F5" w14:textId="62C0B955" w:rsidR="0080714C" w:rsidRPr="0080714C" w:rsidRDefault="0080714C" w:rsidP="0080714C">
      <w:pPr>
        <w:pStyle w:val="Sraopastraipa"/>
        <w:tabs>
          <w:tab w:val="left" w:pos="426"/>
        </w:tabs>
        <w:ind w:left="360" w:right="-138"/>
        <w:jc w:val="both"/>
        <w:rPr>
          <w:rFonts w:ascii="Arial" w:hAnsi="Arial" w:cs="Arial"/>
          <w:bCs/>
          <w:color w:val="000000" w:themeColor="text1"/>
          <w:szCs w:val="24"/>
        </w:rPr>
      </w:pPr>
    </w:p>
    <w:p w14:paraId="22B4E6F1" w14:textId="77777777" w:rsidR="004B0B8D" w:rsidRPr="00966DB2" w:rsidRDefault="004B0B8D" w:rsidP="00966DB2">
      <w:pPr>
        <w:ind w:right="-279"/>
        <w:rPr>
          <w:rFonts w:ascii="Arial" w:hAnsi="Arial" w:cs="Arial"/>
          <w:szCs w:val="24"/>
        </w:rPr>
      </w:pPr>
    </w:p>
    <w:p w14:paraId="268BD457" w14:textId="66D05709" w:rsidR="004B0B8D" w:rsidRPr="00E41058" w:rsidRDefault="004B0B8D" w:rsidP="00966DB2">
      <w:pPr>
        <w:tabs>
          <w:tab w:val="left" w:pos="7230"/>
        </w:tabs>
        <w:ind w:right="-279"/>
        <w:rPr>
          <w:rFonts w:ascii="Arial" w:hAnsi="Arial" w:cs="Arial"/>
          <w:i/>
          <w:szCs w:val="24"/>
        </w:rPr>
      </w:pPr>
      <w:r w:rsidRPr="00E41058">
        <w:rPr>
          <w:rFonts w:ascii="Arial" w:hAnsi="Arial" w:cs="Arial"/>
          <w:b/>
          <w:bCs/>
          <w:szCs w:val="24"/>
        </w:rPr>
        <w:t>2</w:t>
      </w:r>
      <w:r w:rsidR="00DF0434" w:rsidRPr="00E41058">
        <w:rPr>
          <w:rFonts w:ascii="Arial" w:hAnsi="Arial" w:cs="Arial"/>
          <w:b/>
          <w:bCs/>
          <w:szCs w:val="24"/>
        </w:rPr>
        <w:t>.</w:t>
      </w:r>
      <w:r w:rsidRPr="00E41058">
        <w:rPr>
          <w:rFonts w:ascii="Arial" w:hAnsi="Arial" w:cs="Arial"/>
          <w:szCs w:val="24"/>
        </w:rPr>
        <w:t xml:space="preserve"> </w:t>
      </w:r>
      <w:r w:rsidR="00FB54A0" w:rsidRPr="00E41058">
        <w:rPr>
          <w:rFonts w:ascii="Arial" w:hAnsi="Arial" w:cs="Arial"/>
          <w:b/>
          <w:color w:val="00000A"/>
          <w:kern w:val="1"/>
          <w:szCs w:val="24"/>
        </w:rPr>
        <w:t xml:space="preserve">REIKALAVIMAI </w:t>
      </w:r>
      <w:r w:rsidR="00894BB2">
        <w:rPr>
          <w:rFonts w:ascii="Arial" w:hAnsi="Arial" w:cs="Arial"/>
          <w:b/>
          <w:color w:val="00000A"/>
          <w:kern w:val="1"/>
          <w:szCs w:val="24"/>
        </w:rPr>
        <w:t>PROJEKTINIAMS PASIŪLYMAMS</w:t>
      </w:r>
    </w:p>
    <w:p w14:paraId="5D5DDC6E" w14:textId="77777777" w:rsidR="004B0B8D" w:rsidRPr="00E41058" w:rsidRDefault="004B0B8D" w:rsidP="00966DB2">
      <w:pPr>
        <w:suppressAutoHyphens/>
        <w:ind w:right="-279"/>
        <w:jc w:val="both"/>
        <w:rPr>
          <w:rFonts w:ascii="Arial" w:hAnsi="Arial" w:cs="Arial"/>
          <w:b/>
          <w:color w:val="00000A"/>
          <w:kern w:val="1"/>
          <w:szCs w:val="24"/>
        </w:rPr>
      </w:pP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3402"/>
        <w:gridCol w:w="6383"/>
      </w:tblGrid>
      <w:tr w:rsidR="004B0B8D" w:rsidRPr="00E41058" w14:paraId="05F38C15" w14:textId="77777777" w:rsidTr="00966DB2">
        <w:tc>
          <w:tcPr>
            <w:tcW w:w="3402" w:type="dxa"/>
            <w:shd w:val="clear" w:color="auto" w:fill="auto"/>
            <w:tcMar>
              <w:left w:w="103" w:type="dxa"/>
            </w:tcMar>
          </w:tcPr>
          <w:p w14:paraId="74DE4518" w14:textId="057F71D5" w:rsidR="004B0B8D" w:rsidRPr="00E41058" w:rsidRDefault="00EE6198" w:rsidP="00966DB2">
            <w:pPr>
              <w:suppressAutoHyphens/>
              <w:ind w:right="316"/>
              <w:jc w:val="both"/>
              <w:rPr>
                <w:rFonts w:ascii="Arial" w:eastAsia="Calibri" w:hAnsi="Arial" w:cs="Arial"/>
                <w:color w:val="00000A"/>
                <w:kern w:val="1"/>
                <w:szCs w:val="24"/>
              </w:rPr>
            </w:pPr>
            <w:r w:rsidRPr="00E41058">
              <w:rPr>
                <w:rFonts w:ascii="Arial" w:eastAsia="Calibri" w:hAnsi="Arial" w:cs="Arial"/>
                <w:color w:val="00000A"/>
                <w:kern w:val="1"/>
                <w:szCs w:val="24"/>
              </w:rPr>
              <w:t>1</w:t>
            </w:r>
            <w:r w:rsidR="004B0B8D" w:rsidRPr="00E41058">
              <w:rPr>
                <w:rFonts w:ascii="Arial" w:eastAsia="Calibri" w:hAnsi="Arial" w:cs="Arial"/>
                <w:color w:val="00000A"/>
                <w:kern w:val="1"/>
                <w:szCs w:val="24"/>
              </w:rPr>
              <w:t xml:space="preserve">. </w:t>
            </w:r>
            <w:r w:rsidR="00894BB2">
              <w:rPr>
                <w:rFonts w:ascii="Arial" w:eastAsia="Calibri" w:hAnsi="Arial" w:cs="Arial"/>
                <w:color w:val="00000A"/>
                <w:kern w:val="1"/>
                <w:szCs w:val="24"/>
              </w:rPr>
              <w:t>Projektinių pasiūlymų</w:t>
            </w:r>
            <w:r w:rsidR="004B0B8D" w:rsidRPr="00E41058">
              <w:rPr>
                <w:rFonts w:ascii="Arial" w:eastAsia="Calibri" w:hAnsi="Arial" w:cs="Arial"/>
                <w:color w:val="00000A"/>
                <w:kern w:val="1"/>
                <w:szCs w:val="24"/>
              </w:rPr>
              <w:t xml:space="preserve"> pavadinimas</w:t>
            </w:r>
          </w:p>
        </w:tc>
        <w:tc>
          <w:tcPr>
            <w:tcW w:w="6383" w:type="dxa"/>
            <w:shd w:val="clear" w:color="auto" w:fill="auto"/>
            <w:tcMar>
              <w:left w:w="103" w:type="dxa"/>
            </w:tcMar>
          </w:tcPr>
          <w:p w14:paraId="0E0DA175" w14:textId="072482FC" w:rsidR="004B0B8D" w:rsidRPr="00625C5B" w:rsidRDefault="00EE6198" w:rsidP="00966DB2">
            <w:pPr>
              <w:suppressAutoHyphens/>
              <w:ind w:left="39" w:right="168"/>
              <w:jc w:val="both"/>
              <w:rPr>
                <w:rFonts w:ascii="Arial" w:eastAsia="Calibri" w:hAnsi="Arial" w:cs="Arial"/>
                <w:color w:val="000000" w:themeColor="text1"/>
                <w:kern w:val="1"/>
                <w:szCs w:val="24"/>
              </w:rPr>
            </w:pPr>
            <w:r w:rsidRPr="00625C5B">
              <w:rPr>
                <w:rFonts w:ascii="Arial" w:eastAsia="Calibri" w:hAnsi="Arial" w:cs="Arial"/>
                <w:color w:val="000000" w:themeColor="text1"/>
                <w:kern w:val="1"/>
                <w:szCs w:val="24"/>
              </w:rPr>
              <w:t>1.1.</w:t>
            </w:r>
            <w:r w:rsidR="00625C5B" w:rsidRPr="00625C5B">
              <w:rPr>
                <w:rFonts w:ascii="Arial" w:hAnsi="Arial" w:cs="Arial"/>
                <w:szCs w:val="24"/>
              </w:rPr>
              <w:t>Vandens uostų statinių</w:t>
            </w:r>
            <w:r w:rsidR="00625C5B" w:rsidRPr="00625C5B">
              <w:rPr>
                <w:rFonts w:ascii="Arial" w:hAnsi="Arial" w:cs="Arial"/>
                <w:spacing w:val="-3"/>
                <w:szCs w:val="24"/>
              </w:rPr>
              <w:t xml:space="preserve"> </w:t>
            </w:r>
            <w:r w:rsidR="00625C5B" w:rsidRPr="00625C5B">
              <w:rPr>
                <w:rFonts w:ascii="Arial" w:hAnsi="Arial" w:cs="Arial"/>
                <w:szCs w:val="24"/>
              </w:rPr>
              <w:t>(slipo), privažiavimo ir  inžinerinio statinio, skirto vandens transportui funkcionuoti, susisiekimo komunikacijų statinių grupė, Nemuno deltos regioniniame parke, prie Atmatos upės Šilutės r. sav., Kintų sen., Rūgalių k., projektiniai pasiūlymai</w:t>
            </w:r>
            <w:r w:rsidR="00625C5B">
              <w:rPr>
                <w:rFonts w:ascii="Arial" w:hAnsi="Arial" w:cs="Arial"/>
                <w:szCs w:val="24"/>
              </w:rPr>
              <w:t>.</w:t>
            </w:r>
          </w:p>
          <w:p w14:paraId="4E935A14" w14:textId="77777777" w:rsidR="004B0B8D" w:rsidRPr="00E41058" w:rsidRDefault="004B0B8D" w:rsidP="00966DB2">
            <w:pPr>
              <w:suppressAutoHyphens/>
              <w:ind w:right="-279"/>
              <w:jc w:val="both"/>
              <w:rPr>
                <w:rFonts w:ascii="Arial" w:eastAsia="Calibri" w:hAnsi="Arial" w:cs="Arial"/>
                <w:color w:val="00000A"/>
                <w:kern w:val="1"/>
                <w:szCs w:val="24"/>
              </w:rPr>
            </w:pPr>
          </w:p>
        </w:tc>
      </w:tr>
      <w:tr w:rsidR="004B0B8D" w:rsidRPr="00E41058" w14:paraId="48316C47" w14:textId="77777777" w:rsidTr="00966DB2">
        <w:tc>
          <w:tcPr>
            <w:tcW w:w="3402" w:type="dxa"/>
            <w:shd w:val="clear" w:color="auto" w:fill="auto"/>
            <w:tcMar>
              <w:left w:w="103" w:type="dxa"/>
            </w:tcMar>
          </w:tcPr>
          <w:p w14:paraId="6B51BACC" w14:textId="50945A7D"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lastRenderedPageBreak/>
              <w:t xml:space="preserve">2. </w:t>
            </w:r>
            <w:r w:rsidRPr="00175359">
              <w:rPr>
                <w:rFonts w:ascii="Arial" w:eastAsia="Calibri" w:hAnsi="Arial" w:cs="Arial"/>
                <w:color w:val="000000" w:themeColor="text1"/>
                <w:kern w:val="1"/>
                <w:szCs w:val="24"/>
              </w:rPr>
              <w:t>Planuojam</w:t>
            </w:r>
            <w:r w:rsidR="00175359" w:rsidRPr="00175359">
              <w:rPr>
                <w:rFonts w:ascii="Arial" w:eastAsia="Calibri" w:hAnsi="Arial" w:cs="Arial"/>
                <w:color w:val="000000" w:themeColor="text1"/>
                <w:kern w:val="1"/>
                <w:szCs w:val="24"/>
              </w:rPr>
              <w:t>o</w:t>
            </w:r>
            <w:r w:rsidRPr="00175359">
              <w:rPr>
                <w:rFonts w:ascii="Arial" w:eastAsia="Calibri" w:hAnsi="Arial" w:cs="Arial"/>
                <w:color w:val="000000" w:themeColor="text1"/>
                <w:kern w:val="1"/>
                <w:szCs w:val="24"/>
              </w:rPr>
              <w:t xml:space="preserve"> statini</w:t>
            </w:r>
            <w:r w:rsidR="00175359" w:rsidRPr="00175359">
              <w:rPr>
                <w:rFonts w:ascii="Arial" w:eastAsia="Calibri" w:hAnsi="Arial" w:cs="Arial"/>
                <w:color w:val="000000" w:themeColor="text1"/>
                <w:kern w:val="1"/>
                <w:szCs w:val="24"/>
              </w:rPr>
              <w:t>o</w:t>
            </w:r>
            <w:r w:rsidRPr="00175359">
              <w:rPr>
                <w:rFonts w:ascii="Arial" w:eastAsia="Calibri" w:hAnsi="Arial" w:cs="Arial"/>
                <w:color w:val="000000" w:themeColor="text1"/>
                <w:kern w:val="1"/>
                <w:szCs w:val="24"/>
              </w:rPr>
              <w:t xml:space="preserve"> </w:t>
            </w:r>
            <w:r w:rsidRPr="00E41058">
              <w:rPr>
                <w:rFonts w:ascii="Arial" w:eastAsia="Calibri" w:hAnsi="Arial" w:cs="Arial"/>
                <w:color w:val="00000A"/>
                <w:kern w:val="1"/>
                <w:szCs w:val="24"/>
              </w:rPr>
              <w:t>vietos koordinatės LKS-1994 metų koordinačių sistemoje (X, Y) ir vandens telkinio pavadinimas</w:t>
            </w:r>
          </w:p>
        </w:tc>
        <w:tc>
          <w:tcPr>
            <w:tcW w:w="6383" w:type="dxa"/>
            <w:shd w:val="clear" w:color="auto" w:fill="auto"/>
            <w:tcMar>
              <w:left w:w="103" w:type="dxa"/>
            </w:tcMar>
          </w:tcPr>
          <w:p w14:paraId="397814A7" w14:textId="3CD64BDF" w:rsidR="004B0B8D" w:rsidRPr="00E41058" w:rsidRDefault="004B0B8D" w:rsidP="0080714C">
            <w:pPr>
              <w:suppressAutoHyphens/>
              <w:ind w:right="33"/>
              <w:rPr>
                <w:rFonts w:ascii="Arial" w:eastAsia="Calibri" w:hAnsi="Arial" w:cs="Arial"/>
                <w:color w:val="00000A"/>
                <w:kern w:val="1"/>
                <w:szCs w:val="24"/>
              </w:rPr>
            </w:pPr>
            <w:r w:rsidRPr="00E41058">
              <w:rPr>
                <w:rFonts w:ascii="Arial" w:eastAsia="Calibri" w:hAnsi="Arial" w:cs="Arial"/>
                <w:color w:val="00000A"/>
                <w:kern w:val="1"/>
                <w:szCs w:val="24"/>
              </w:rPr>
              <w:t xml:space="preserve">2.1. </w:t>
            </w:r>
            <w:r w:rsidR="00966DB2">
              <w:rPr>
                <w:rFonts w:ascii="Arial" w:eastAsia="Calibri" w:hAnsi="Arial" w:cs="Arial"/>
                <w:color w:val="00000A"/>
                <w:kern w:val="1"/>
                <w:szCs w:val="24"/>
              </w:rPr>
              <w:t xml:space="preserve">Koordinatės: </w:t>
            </w:r>
            <w:r w:rsidRPr="00E41058">
              <w:rPr>
                <w:rFonts w:ascii="Arial" w:hAnsi="Arial" w:cs="Arial"/>
                <w:color w:val="000000"/>
                <w:szCs w:val="24"/>
              </w:rPr>
              <w:t>333546, 6136211</w:t>
            </w:r>
            <w:r w:rsidR="00966DB2">
              <w:rPr>
                <w:rFonts w:ascii="Arial" w:hAnsi="Arial" w:cs="Arial"/>
                <w:color w:val="000000"/>
                <w:szCs w:val="24"/>
              </w:rPr>
              <w:t xml:space="preserve">. Telkinio pavadinimas - </w:t>
            </w:r>
            <w:r w:rsidRPr="00E41058">
              <w:rPr>
                <w:rFonts w:ascii="Arial" w:hAnsi="Arial" w:cs="Arial"/>
                <w:color w:val="000000"/>
                <w:szCs w:val="24"/>
              </w:rPr>
              <w:t>Atmatos upė</w:t>
            </w:r>
            <w:r w:rsidR="00966DB2">
              <w:rPr>
                <w:rFonts w:ascii="Arial" w:hAnsi="Arial" w:cs="Arial"/>
                <w:color w:val="000000"/>
                <w:szCs w:val="24"/>
              </w:rPr>
              <w:t>.</w:t>
            </w:r>
          </w:p>
          <w:p w14:paraId="4EBD1DEA" w14:textId="77777777" w:rsidR="004B0B8D" w:rsidRPr="00E41058" w:rsidRDefault="004B0B8D" w:rsidP="00966DB2">
            <w:pPr>
              <w:suppressAutoHyphens/>
              <w:ind w:right="-279"/>
              <w:rPr>
                <w:rFonts w:ascii="Arial" w:eastAsia="Calibri" w:hAnsi="Arial" w:cs="Arial"/>
                <w:color w:val="00000A"/>
                <w:kern w:val="1"/>
                <w:szCs w:val="24"/>
              </w:rPr>
            </w:pPr>
          </w:p>
        </w:tc>
      </w:tr>
      <w:tr w:rsidR="004B0B8D" w:rsidRPr="00E41058" w14:paraId="7FAE0E63" w14:textId="77777777" w:rsidTr="00966DB2">
        <w:tc>
          <w:tcPr>
            <w:tcW w:w="3402" w:type="dxa"/>
            <w:shd w:val="clear" w:color="auto" w:fill="auto"/>
            <w:tcMar>
              <w:left w:w="103" w:type="dxa"/>
            </w:tcMar>
          </w:tcPr>
          <w:p w14:paraId="2B13CA91" w14:textId="3540CC45" w:rsidR="004B0B8D" w:rsidRPr="00E41058" w:rsidRDefault="004B0B8D" w:rsidP="00966DB2">
            <w:pPr>
              <w:suppressAutoHyphens/>
              <w:ind w:right="169"/>
              <w:jc w:val="both"/>
              <w:rPr>
                <w:rFonts w:ascii="Arial" w:eastAsia="Calibri" w:hAnsi="Arial" w:cs="Arial"/>
                <w:color w:val="00000A"/>
                <w:kern w:val="1"/>
                <w:szCs w:val="24"/>
              </w:rPr>
            </w:pPr>
            <w:r w:rsidRPr="00E41058">
              <w:rPr>
                <w:rFonts w:ascii="Arial" w:eastAsia="Calibri" w:hAnsi="Arial" w:cs="Arial"/>
                <w:color w:val="00000A"/>
                <w:kern w:val="1"/>
                <w:szCs w:val="24"/>
              </w:rPr>
              <w:t xml:space="preserve">3. Nurodymai </w:t>
            </w:r>
            <w:r w:rsidRPr="00175359">
              <w:rPr>
                <w:rFonts w:ascii="Arial" w:eastAsia="Calibri" w:hAnsi="Arial" w:cs="Arial"/>
                <w:color w:val="000000" w:themeColor="text1"/>
                <w:kern w:val="1"/>
                <w:szCs w:val="24"/>
              </w:rPr>
              <w:t>objekt</w:t>
            </w:r>
            <w:r w:rsidR="00175359" w:rsidRPr="00175359">
              <w:rPr>
                <w:rFonts w:ascii="Arial" w:eastAsia="Calibri" w:hAnsi="Arial" w:cs="Arial"/>
                <w:color w:val="000000" w:themeColor="text1"/>
                <w:kern w:val="1"/>
                <w:szCs w:val="24"/>
              </w:rPr>
              <w:t>ui</w:t>
            </w:r>
            <w:r w:rsidRPr="00175359">
              <w:rPr>
                <w:rFonts w:ascii="Arial" w:eastAsia="Calibri" w:hAnsi="Arial" w:cs="Arial"/>
                <w:color w:val="000000" w:themeColor="text1"/>
                <w:kern w:val="1"/>
                <w:szCs w:val="24"/>
              </w:rPr>
              <w:t xml:space="preserve"> </w:t>
            </w:r>
            <w:r w:rsidRPr="00E41058">
              <w:rPr>
                <w:rFonts w:ascii="Arial" w:eastAsia="Calibri" w:hAnsi="Arial" w:cs="Arial"/>
                <w:color w:val="00000A"/>
                <w:kern w:val="1"/>
                <w:szCs w:val="24"/>
              </w:rPr>
              <w:t>projektuoti ir pagrindiniai rodikliai</w:t>
            </w:r>
          </w:p>
        </w:tc>
        <w:tc>
          <w:tcPr>
            <w:tcW w:w="6383" w:type="dxa"/>
            <w:shd w:val="clear" w:color="auto" w:fill="auto"/>
            <w:tcMar>
              <w:left w:w="103" w:type="dxa"/>
            </w:tcMar>
          </w:tcPr>
          <w:p w14:paraId="314EF04C" w14:textId="6D2A673E" w:rsidR="004B0B8D" w:rsidRPr="00E41058" w:rsidRDefault="004B0B8D" w:rsidP="00966DB2">
            <w:pPr>
              <w:suppressAutoHyphens/>
              <w:ind w:right="174"/>
              <w:jc w:val="both"/>
              <w:rPr>
                <w:rFonts w:ascii="Arial" w:eastAsia="Calibri" w:hAnsi="Arial" w:cs="Arial"/>
                <w:color w:val="00000A"/>
                <w:kern w:val="1"/>
                <w:szCs w:val="24"/>
              </w:rPr>
            </w:pPr>
            <w:r w:rsidRPr="00E41058">
              <w:rPr>
                <w:rFonts w:ascii="Arial" w:eastAsia="Calibri" w:hAnsi="Arial" w:cs="Arial"/>
                <w:color w:val="00000A"/>
                <w:kern w:val="1"/>
                <w:szCs w:val="24"/>
              </w:rPr>
              <w:t xml:space="preserve">3.1. </w:t>
            </w:r>
            <w:r w:rsidR="00625C5B">
              <w:rPr>
                <w:rFonts w:ascii="Arial" w:eastAsia="Calibri" w:hAnsi="Arial" w:cs="Arial"/>
                <w:color w:val="00000A"/>
                <w:kern w:val="1"/>
                <w:szCs w:val="24"/>
              </w:rPr>
              <w:t>Vandens uosto statinys (slipas)</w:t>
            </w:r>
            <w:r w:rsidRPr="00E41058">
              <w:rPr>
                <w:rFonts w:ascii="Arial" w:eastAsia="Calibri" w:hAnsi="Arial" w:cs="Arial"/>
                <w:color w:val="00000A"/>
                <w:kern w:val="1"/>
                <w:szCs w:val="24"/>
              </w:rPr>
              <w:t xml:space="preserve"> turi būti pritaikyta</w:t>
            </w:r>
            <w:r w:rsidR="00625C5B">
              <w:rPr>
                <w:rFonts w:ascii="Arial" w:eastAsia="Calibri" w:hAnsi="Arial" w:cs="Arial"/>
                <w:color w:val="00000A"/>
                <w:kern w:val="1"/>
                <w:szCs w:val="24"/>
              </w:rPr>
              <w:t>s</w:t>
            </w:r>
            <w:r w:rsidRPr="00E41058">
              <w:rPr>
                <w:rFonts w:ascii="Arial" w:eastAsia="Calibri" w:hAnsi="Arial" w:cs="Arial"/>
                <w:color w:val="00000A"/>
                <w:kern w:val="1"/>
                <w:szCs w:val="24"/>
              </w:rPr>
              <w:t xml:space="preserve"> mažiesiems pramoginiams laivams iki 6 m ilgio;</w:t>
            </w:r>
          </w:p>
          <w:p w14:paraId="3C65625C" w14:textId="790BE618"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 xml:space="preserve">3.2. Privažiavimas prie </w:t>
            </w:r>
            <w:r w:rsidR="00625C5B">
              <w:rPr>
                <w:rFonts w:ascii="Arial" w:eastAsia="Calibri" w:hAnsi="Arial" w:cs="Arial"/>
                <w:color w:val="00000A"/>
                <w:kern w:val="1"/>
                <w:szCs w:val="24"/>
              </w:rPr>
              <w:t>vandens uosto statinio (slipo)</w:t>
            </w:r>
            <w:r w:rsidRPr="00E41058">
              <w:rPr>
                <w:rFonts w:ascii="Arial" w:eastAsia="Calibri" w:hAnsi="Arial" w:cs="Arial"/>
                <w:color w:val="00000A"/>
                <w:kern w:val="1"/>
                <w:szCs w:val="24"/>
              </w:rPr>
              <w:t xml:space="preserve"> turi būti kietos dangos, važiuojamosios dalies dangos plotis - 4,5 m (su kelkraščiais 6,5 m)</w:t>
            </w:r>
          </w:p>
          <w:p w14:paraId="187B3998" w14:textId="0DD718D6"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3.3. Turi būti numatytos sąlygos autotransportui su priekaba saugiai apsisukti;</w:t>
            </w:r>
          </w:p>
          <w:p w14:paraId="4A5D2B59" w14:textId="594B22A8"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 xml:space="preserve">3.4. </w:t>
            </w:r>
            <w:r w:rsidR="00625C5B">
              <w:rPr>
                <w:rFonts w:ascii="Arial" w:eastAsia="Calibri" w:hAnsi="Arial" w:cs="Arial"/>
                <w:color w:val="00000A"/>
                <w:kern w:val="1"/>
                <w:szCs w:val="24"/>
              </w:rPr>
              <w:t>Vandens uosto statinys (slipas)</w:t>
            </w:r>
            <w:r w:rsidRPr="00E41058">
              <w:rPr>
                <w:rFonts w:ascii="Arial" w:eastAsia="Calibri" w:hAnsi="Arial" w:cs="Arial"/>
                <w:color w:val="00000A"/>
                <w:kern w:val="1"/>
                <w:szCs w:val="24"/>
              </w:rPr>
              <w:t>: ilgis – iki 20 m, važiuojamosios dalies dangos plotis 4 m, danga – skirta naudoti vandens poveikio zonoje ir atspari vandens ir agresyviam mechaniniam poveikiui (autotransporto, ledonešio);</w:t>
            </w:r>
          </w:p>
          <w:p w14:paraId="7354D8D6" w14:textId="3339131E"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3.5. Numatyti įrengti kelio ženklus ant stovo įbetonuojant pamatą – nemažiau du;</w:t>
            </w:r>
          </w:p>
          <w:p w14:paraId="190F6BFA" w14:textId="2F9F43C9" w:rsidR="004B0B8D" w:rsidRPr="00E41058" w:rsidRDefault="004B0B8D" w:rsidP="00966DB2">
            <w:pPr>
              <w:suppressAutoHyphens/>
              <w:ind w:right="33"/>
              <w:jc w:val="both"/>
              <w:rPr>
                <w:rFonts w:ascii="Arial" w:eastAsia="Calibri" w:hAnsi="Arial" w:cs="Arial"/>
                <w:kern w:val="1"/>
                <w:szCs w:val="24"/>
              </w:rPr>
            </w:pPr>
            <w:r w:rsidRPr="00E41058">
              <w:rPr>
                <w:rFonts w:ascii="Arial" w:eastAsia="Calibri" w:hAnsi="Arial" w:cs="Arial"/>
                <w:kern w:val="1"/>
                <w:szCs w:val="24"/>
              </w:rPr>
              <w:t>3.6. Vandens transporto priemonių švartavimuisi turi būti įrengtas medinis arba plastikinis mobilus pontoninis lieptas – prieplauka nemažesnio kaip 6 m ilgio, keliamoji galia ne mažiau 400 kg.</w:t>
            </w:r>
          </w:p>
        </w:tc>
      </w:tr>
      <w:tr w:rsidR="004B0B8D" w:rsidRPr="00E41058" w14:paraId="0686B3D7" w14:textId="77777777" w:rsidTr="00966DB2">
        <w:tc>
          <w:tcPr>
            <w:tcW w:w="3402" w:type="dxa"/>
            <w:shd w:val="clear" w:color="auto" w:fill="auto"/>
            <w:tcMar>
              <w:left w:w="103" w:type="dxa"/>
            </w:tcMar>
          </w:tcPr>
          <w:p w14:paraId="536AF17C" w14:textId="5A95EBC8" w:rsidR="004B0B8D" w:rsidRPr="00E41058" w:rsidRDefault="004B0B8D" w:rsidP="00966DB2">
            <w:pPr>
              <w:suppressAutoHyphens/>
              <w:ind w:right="169"/>
              <w:jc w:val="both"/>
              <w:rPr>
                <w:rFonts w:ascii="Arial" w:eastAsia="Calibri" w:hAnsi="Arial" w:cs="Arial"/>
                <w:color w:val="00000A"/>
                <w:kern w:val="1"/>
                <w:szCs w:val="24"/>
              </w:rPr>
            </w:pPr>
            <w:r w:rsidRPr="00E41058">
              <w:rPr>
                <w:rFonts w:ascii="Arial" w:eastAsia="Calibri" w:hAnsi="Arial" w:cs="Arial"/>
                <w:color w:val="00000A"/>
                <w:kern w:val="1"/>
                <w:szCs w:val="24"/>
              </w:rPr>
              <w:t>4. Papildom</w:t>
            </w:r>
            <w:r w:rsidR="00D031FE" w:rsidRPr="00E41058">
              <w:rPr>
                <w:rFonts w:ascii="Arial" w:eastAsia="Calibri" w:hAnsi="Arial" w:cs="Arial"/>
                <w:color w:val="00000A"/>
                <w:kern w:val="1"/>
                <w:szCs w:val="24"/>
              </w:rPr>
              <w:t>a</w:t>
            </w:r>
            <w:r w:rsidRPr="00E41058">
              <w:rPr>
                <w:rFonts w:ascii="Arial" w:eastAsia="Calibri" w:hAnsi="Arial" w:cs="Arial"/>
                <w:color w:val="00000A"/>
                <w:kern w:val="1"/>
                <w:szCs w:val="24"/>
              </w:rPr>
              <w:t xml:space="preserve"> teritorijos suformavimui reikalinga dokumentacija</w:t>
            </w:r>
          </w:p>
        </w:tc>
        <w:tc>
          <w:tcPr>
            <w:tcW w:w="6383" w:type="dxa"/>
            <w:shd w:val="clear" w:color="auto" w:fill="auto"/>
            <w:tcMar>
              <w:left w:w="103" w:type="dxa"/>
            </w:tcMar>
          </w:tcPr>
          <w:p w14:paraId="48BF1643" w14:textId="7C346E49"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 xml:space="preserve">4.1. parengti, suformuoti žemės sklypo teritoriją, tinkamą </w:t>
            </w:r>
            <w:r w:rsidR="00625C5B">
              <w:rPr>
                <w:rFonts w:ascii="Arial" w:eastAsia="Calibri" w:hAnsi="Arial" w:cs="Arial"/>
                <w:color w:val="00000A"/>
                <w:kern w:val="1"/>
                <w:szCs w:val="24"/>
              </w:rPr>
              <w:t>vandens uosto statinio (slipo)</w:t>
            </w:r>
            <w:r w:rsidRPr="00E41058">
              <w:rPr>
                <w:rFonts w:ascii="Arial" w:eastAsia="Calibri" w:hAnsi="Arial" w:cs="Arial"/>
                <w:color w:val="00000A"/>
                <w:kern w:val="1"/>
                <w:szCs w:val="24"/>
              </w:rPr>
              <w:t xml:space="preserve"> </w:t>
            </w:r>
            <w:r w:rsidRPr="00CB65B6">
              <w:rPr>
                <w:rFonts w:ascii="Arial" w:eastAsia="Calibri" w:hAnsi="Arial" w:cs="Arial"/>
                <w:kern w:val="1"/>
                <w:szCs w:val="24"/>
              </w:rPr>
              <w:t>viet</w:t>
            </w:r>
            <w:r w:rsidR="00CB65B6" w:rsidRPr="00CB65B6">
              <w:rPr>
                <w:rFonts w:ascii="Arial" w:eastAsia="Calibri" w:hAnsi="Arial" w:cs="Arial"/>
                <w:kern w:val="1"/>
                <w:szCs w:val="24"/>
              </w:rPr>
              <w:t xml:space="preserve">ai </w:t>
            </w:r>
            <w:r w:rsidRPr="00CB65B6">
              <w:rPr>
                <w:rFonts w:ascii="Arial" w:eastAsia="Calibri" w:hAnsi="Arial" w:cs="Arial"/>
                <w:kern w:val="1"/>
                <w:szCs w:val="24"/>
              </w:rPr>
              <w:t>įr</w:t>
            </w:r>
            <w:r w:rsidRPr="00E41058">
              <w:rPr>
                <w:rFonts w:ascii="Arial" w:eastAsia="Calibri" w:hAnsi="Arial" w:cs="Arial"/>
                <w:color w:val="00000A"/>
                <w:kern w:val="1"/>
                <w:szCs w:val="24"/>
              </w:rPr>
              <w:t>engti;</w:t>
            </w:r>
          </w:p>
          <w:p w14:paraId="65C5D79D" w14:textId="14A38F5A"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 xml:space="preserve">4.2.  atsižvelgiant į planuojamą </w:t>
            </w:r>
            <w:r w:rsidR="00625C5B">
              <w:rPr>
                <w:rFonts w:ascii="Arial" w:eastAsia="Calibri" w:hAnsi="Arial" w:cs="Arial"/>
                <w:color w:val="00000A"/>
                <w:kern w:val="1"/>
                <w:szCs w:val="24"/>
              </w:rPr>
              <w:t>vandens uosto statinio (slipo)</w:t>
            </w:r>
            <w:r w:rsidRPr="00E41058">
              <w:rPr>
                <w:rFonts w:ascii="Arial" w:eastAsia="Calibri" w:hAnsi="Arial" w:cs="Arial"/>
                <w:color w:val="00000A"/>
                <w:kern w:val="1"/>
                <w:szCs w:val="24"/>
              </w:rPr>
              <w:t xml:space="preserve"> vietą, bei privažiavim</w:t>
            </w:r>
            <w:r w:rsidR="00625C5B">
              <w:rPr>
                <w:rFonts w:ascii="Arial" w:eastAsia="Calibri" w:hAnsi="Arial" w:cs="Arial"/>
                <w:color w:val="00000A"/>
                <w:kern w:val="1"/>
                <w:szCs w:val="24"/>
              </w:rPr>
              <w:t>ą</w:t>
            </w:r>
            <w:r w:rsidRPr="00E41058">
              <w:rPr>
                <w:rFonts w:ascii="Arial" w:eastAsia="Calibri" w:hAnsi="Arial" w:cs="Arial"/>
                <w:color w:val="00000A"/>
                <w:kern w:val="1"/>
                <w:szCs w:val="24"/>
              </w:rPr>
              <w:t>, tikslinamoje teritorijoje būtina nustatyti ūkines žemės sklypo tvarkymo priemones, suprojektuojant:</w:t>
            </w:r>
          </w:p>
          <w:p w14:paraId="71ED829D" w14:textId="2B8E2A79" w:rsidR="004B0B8D" w:rsidRPr="00E41058" w:rsidRDefault="004B0B8D" w:rsidP="00966DB2">
            <w:pPr>
              <w:suppressAutoHyphens/>
              <w:ind w:right="33"/>
              <w:jc w:val="both"/>
              <w:rPr>
                <w:rFonts w:ascii="Arial" w:eastAsia="Calibri" w:hAnsi="Arial" w:cs="Arial"/>
                <w:color w:val="00B0F0"/>
                <w:kern w:val="1"/>
                <w:szCs w:val="24"/>
              </w:rPr>
            </w:pPr>
            <w:r w:rsidRPr="00E41058">
              <w:rPr>
                <w:rFonts w:ascii="Arial" w:eastAsia="Calibri" w:hAnsi="Arial" w:cs="Arial"/>
                <w:color w:val="00000A"/>
                <w:kern w:val="1"/>
                <w:szCs w:val="24"/>
              </w:rPr>
              <w:t xml:space="preserve">a) </w:t>
            </w:r>
            <w:r w:rsidR="00625C5B" w:rsidRPr="00625C5B">
              <w:rPr>
                <w:rFonts w:ascii="Arial" w:hAnsi="Arial" w:cs="Arial"/>
                <w:szCs w:val="24"/>
              </w:rPr>
              <w:t>privažiavim</w:t>
            </w:r>
            <w:r w:rsidR="00625C5B">
              <w:rPr>
                <w:rFonts w:ascii="Arial" w:hAnsi="Arial" w:cs="Arial"/>
                <w:szCs w:val="24"/>
              </w:rPr>
              <w:t>ą</w:t>
            </w:r>
            <w:r w:rsidR="00625C5B" w:rsidRPr="00625C5B">
              <w:rPr>
                <w:rFonts w:ascii="Arial" w:hAnsi="Arial" w:cs="Arial"/>
                <w:szCs w:val="24"/>
              </w:rPr>
              <w:t xml:space="preserve"> ir  inžinerin</w:t>
            </w:r>
            <w:r w:rsidR="00625C5B">
              <w:rPr>
                <w:rFonts w:ascii="Arial" w:hAnsi="Arial" w:cs="Arial"/>
                <w:szCs w:val="24"/>
              </w:rPr>
              <w:t>į</w:t>
            </w:r>
            <w:r w:rsidR="00625C5B" w:rsidRPr="00625C5B">
              <w:rPr>
                <w:rFonts w:ascii="Arial" w:hAnsi="Arial" w:cs="Arial"/>
                <w:szCs w:val="24"/>
              </w:rPr>
              <w:t xml:space="preserve"> statin</w:t>
            </w:r>
            <w:r w:rsidR="00625C5B">
              <w:rPr>
                <w:rFonts w:ascii="Arial" w:hAnsi="Arial" w:cs="Arial"/>
                <w:szCs w:val="24"/>
              </w:rPr>
              <w:t>į</w:t>
            </w:r>
            <w:r w:rsidR="00625C5B" w:rsidRPr="00625C5B">
              <w:rPr>
                <w:rFonts w:ascii="Arial" w:hAnsi="Arial" w:cs="Arial"/>
                <w:szCs w:val="24"/>
              </w:rPr>
              <w:t>, skirt</w:t>
            </w:r>
            <w:r w:rsidR="00625C5B">
              <w:rPr>
                <w:rFonts w:ascii="Arial" w:hAnsi="Arial" w:cs="Arial"/>
                <w:szCs w:val="24"/>
              </w:rPr>
              <w:t>ą</w:t>
            </w:r>
            <w:r w:rsidR="00625C5B" w:rsidRPr="00625C5B">
              <w:rPr>
                <w:rFonts w:ascii="Arial" w:hAnsi="Arial" w:cs="Arial"/>
                <w:szCs w:val="24"/>
              </w:rPr>
              <w:t xml:space="preserve"> vandens transportui funkcionuoti,</w:t>
            </w:r>
            <w:r w:rsidR="00625C5B">
              <w:rPr>
                <w:rFonts w:ascii="Arial" w:hAnsi="Arial" w:cs="Arial"/>
                <w:szCs w:val="24"/>
              </w:rPr>
              <w:t xml:space="preserve"> </w:t>
            </w:r>
            <w:r w:rsidRPr="00E41058">
              <w:rPr>
                <w:rFonts w:ascii="Arial" w:eastAsia="Calibri" w:hAnsi="Arial" w:cs="Arial"/>
                <w:color w:val="00000A"/>
                <w:kern w:val="1"/>
                <w:szCs w:val="24"/>
              </w:rPr>
              <w:t>iki</w:t>
            </w:r>
            <w:r w:rsidR="00625C5B">
              <w:rPr>
                <w:rFonts w:ascii="Arial" w:eastAsia="Calibri" w:hAnsi="Arial" w:cs="Arial"/>
                <w:color w:val="00000A"/>
                <w:kern w:val="1"/>
                <w:szCs w:val="24"/>
              </w:rPr>
              <w:t xml:space="preserve"> vandens uosto statinio (slipo);</w:t>
            </w:r>
          </w:p>
          <w:p w14:paraId="3FB8C668" w14:textId="77777777"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b) specialųjį kirtimą visoje tikslinamoje teritorijoje;</w:t>
            </w:r>
          </w:p>
          <w:p w14:paraId="2EA069E9" w14:textId="3B85DCBE"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 xml:space="preserve">4.3. topografinės nuotraukos (įskaitant vandens telkinio dalies ties </w:t>
            </w:r>
            <w:r w:rsidR="00625C5B">
              <w:rPr>
                <w:rFonts w:ascii="Arial" w:eastAsia="Calibri" w:hAnsi="Arial" w:cs="Arial"/>
                <w:color w:val="00000A"/>
                <w:kern w:val="1"/>
                <w:szCs w:val="24"/>
              </w:rPr>
              <w:t>vandens uosto statinio (slipo)</w:t>
            </w:r>
            <w:r w:rsidRPr="00E41058">
              <w:rPr>
                <w:rFonts w:ascii="Arial" w:eastAsia="Calibri" w:hAnsi="Arial" w:cs="Arial"/>
                <w:color w:val="00000A"/>
                <w:kern w:val="1"/>
                <w:szCs w:val="24"/>
              </w:rPr>
              <w:t xml:space="preserve"> vieta batimetriją) parengimas;</w:t>
            </w:r>
          </w:p>
          <w:p w14:paraId="5B0BD939" w14:textId="0809D0EE"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4.4. reikalingi inžineriniai geologiniai tyrinėjimai;</w:t>
            </w:r>
          </w:p>
          <w:p w14:paraId="709947C8" w14:textId="7BA0DFEC"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4.5. specialiųjų architektūrinių, specialiųjų saugomos teritorijos tvarkymo ir apsaugos reikalavimų, specialiųjų paveldosaugos reikalavimų ir prisijungimo sąlygų gavimas;</w:t>
            </w:r>
          </w:p>
          <w:p w14:paraId="4363A8F6" w14:textId="1EBA1B21"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4.6. parengt</w:t>
            </w:r>
            <w:r w:rsidR="00625C5B">
              <w:rPr>
                <w:rFonts w:ascii="Arial" w:eastAsia="Calibri" w:hAnsi="Arial" w:cs="Arial"/>
                <w:color w:val="00000A"/>
                <w:kern w:val="1"/>
                <w:szCs w:val="24"/>
              </w:rPr>
              <w:t xml:space="preserve">ų projektinių pasiūlymų </w:t>
            </w:r>
            <w:r w:rsidRPr="00E41058">
              <w:rPr>
                <w:rFonts w:ascii="Arial" w:eastAsia="Calibri" w:hAnsi="Arial" w:cs="Arial"/>
                <w:color w:val="00000A"/>
                <w:kern w:val="1"/>
                <w:szCs w:val="24"/>
              </w:rPr>
              <w:t>suderinimas</w:t>
            </w:r>
            <w:r w:rsidR="00D031FE" w:rsidRPr="00E41058">
              <w:rPr>
                <w:rFonts w:ascii="Arial" w:eastAsia="Calibri" w:hAnsi="Arial" w:cs="Arial"/>
                <w:color w:val="00000A"/>
                <w:kern w:val="1"/>
                <w:szCs w:val="24"/>
              </w:rPr>
              <w:t>,</w:t>
            </w:r>
            <w:r w:rsidRPr="00E41058">
              <w:rPr>
                <w:rFonts w:ascii="Arial" w:eastAsia="Calibri" w:hAnsi="Arial" w:cs="Arial"/>
                <w:color w:val="00000A"/>
                <w:kern w:val="1"/>
                <w:szCs w:val="24"/>
              </w:rPr>
              <w:t xml:space="preserve"> </w:t>
            </w:r>
            <w:r w:rsidR="00625C5B">
              <w:rPr>
                <w:rFonts w:ascii="Arial" w:eastAsia="Calibri" w:hAnsi="Arial" w:cs="Arial"/>
                <w:color w:val="00000A"/>
                <w:kern w:val="1"/>
                <w:szCs w:val="24"/>
              </w:rPr>
              <w:t>kaip nustatyta Lietuvos Respublikos statybos įstatyme</w:t>
            </w:r>
            <w:r w:rsidRPr="00E41058">
              <w:rPr>
                <w:rFonts w:ascii="Arial" w:eastAsia="Calibri" w:hAnsi="Arial" w:cs="Arial"/>
                <w:color w:val="00000A"/>
                <w:kern w:val="1"/>
                <w:szCs w:val="24"/>
              </w:rPr>
              <w:t>;</w:t>
            </w:r>
          </w:p>
          <w:p w14:paraId="6155AF05" w14:textId="5F7A34D5"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4.7. paruošti visą reikiamą dokumentaciją, reikalingą statybą leidžiančių dokumentų gavimo procedūroms;</w:t>
            </w:r>
          </w:p>
          <w:p w14:paraId="3673761B" w14:textId="6E49AB3D" w:rsidR="004B0B8D" w:rsidRPr="00E41058" w:rsidRDefault="004B0B8D" w:rsidP="00966DB2">
            <w:pPr>
              <w:suppressAutoHyphens/>
              <w:ind w:right="33"/>
              <w:jc w:val="both"/>
              <w:rPr>
                <w:rFonts w:ascii="Arial" w:eastAsia="Calibri" w:hAnsi="Arial" w:cs="Arial"/>
                <w:color w:val="00000A"/>
                <w:kern w:val="1"/>
                <w:szCs w:val="24"/>
              </w:rPr>
            </w:pPr>
            <w:r w:rsidRPr="00E41058">
              <w:rPr>
                <w:rFonts w:ascii="Arial" w:eastAsia="Calibri" w:hAnsi="Arial" w:cs="Arial"/>
                <w:color w:val="00000A"/>
                <w:kern w:val="1"/>
                <w:szCs w:val="24"/>
              </w:rPr>
              <w:t>4.8. visų kitų leidimų, kurių gali prireikti suteikiant įprastas paslaugas, gavimas;</w:t>
            </w:r>
          </w:p>
        </w:tc>
      </w:tr>
      <w:tr w:rsidR="004B0B8D" w:rsidRPr="00E41058" w14:paraId="58D0FE4B" w14:textId="77777777" w:rsidTr="00966DB2">
        <w:tc>
          <w:tcPr>
            <w:tcW w:w="3402" w:type="dxa"/>
            <w:shd w:val="clear" w:color="auto" w:fill="auto"/>
            <w:tcMar>
              <w:left w:w="103" w:type="dxa"/>
            </w:tcMar>
          </w:tcPr>
          <w:p w14:paraId="78AE0443" w14:textId="6D81377C" w:rsidR="004B0B8D" w:rsidRPr="00E41058" w:rsidRDefault="004B0B8D" w:rsidP="00966DB2">
            <w:pPr>
              <w:suppressAutoHyphens/>
              <w:ind w:right="169"/>
              <w:jc w:val="both"/>
              <w:rPr>
                <w:rFonts w:ascii="Arial" w:eastAsia="Calibri" w:hAnsi="Arial" w:cs="Arial"/>
                <w:color w:val="00000A"/>
                <w:kern w:val="1"/>
                <w:szCs w:val="24"/>
              </w:rPr>
            </w:pPr>
            <w:r w:rsidRPr="00E41058">
              <w:rPr>
                <w:rFonts w:ascii="Arial" w:eastAsia="Calibri" w:hAnsi="Arial" w:cs="Arial"/>
                <w:color w:val="00000A"/>
                <w:kern w:val="1"/>
                <w:szCs w:val="24"/>
              </w:rPr>
              <w:lastRenderedPageBreak/>
              <w:t xml:space="preserve">5. </w:t>
            </w:r>
            <w:r w:rsidRPr="00175359">
              <w:rPr>
                <w:rFonts w:ascii="Arial" w:eastAsia="Calibri" w:hAnsi="Arial" w:cs="Arial"/>
                <w:color w:val="000000" w:themeColor="text1"/>
                <w:kern w:val="1"/>
                <w:szCs w:val="24"/>
              </w:rPr>
              <w:t>Įprastos projektavimo paslaugos</w:t>
            </w:r>
          </w:p>
        </w:tc>
        <w:tc>
          <w:tcPr>
            <w:tcW w:w="6383" w:type="dxa"/>
            <w:shd w:val="clear" w:color="auto" w:fill="auto"/>
            <w:tcMar>
              <w:left w:w="103" w:type="dxa"/>
            </w:tcMar>
          </w:tcPr>
          <w:p w14:paraId="46E67148" w14:textId="204A4F6C" w:rsidR="004B0B8D" w:rsidRPr="00E41058" w:rsidRDefault="004B0B8D" w:rsidP="00966DB2">
            <w:pPr>
              <w:suppressAutoHyphens/>
              <w:ind w:right="174"/>
              <w:jc w:val="both"/>
              <w:rPr>
                <w:rFonts w:ascii="Arial" w:eastAsia="Calibri" w:hAnsi="Arial" w:cs="Arial"/>
                <w:color w:val="00000A"/>
                <w:kern w:val="1"/>
                <w:szCs w:val="24"/>
              </w:rPr>
            </w:pPr>
            <w:r w:rsidRPr="00E41058">
              <w:rPr>
                <w:rFonts w:ascii="Arial" w:eastAsia="Calibri" w:hAnsi="Arial" w:cs="Arial"/>
                <w:color w:val="00000A"/>
                <w:kern w:val="1"/>
                <w:szCs w:val="24"/>
              </w:rPr>
              <w:t xml:space="preserve">5.1. </w:t>
            </w:r>
            <w:r w:rsidR="00DB3B84">
              <w:rPr>
                <w:rFonts w:ascii="Arial" w:eastAsia="Calibri" w:hAnsi="Arial" w:cs="Arial"/>
                <w:color w:val="00000A"/>
                <w:kern w:val="1"/>
                <w:szCs w:val="24"/>
              </w:rPr>
              <w:t>Projektinių pasiūlymų</w:t>
            </w:r>
            <w:r w:rsidRPr="00E41058">
              <w:rPr>
                <w:rFonts w:ascii="Arial" w:eastAsia="Calibri" w:hAnsi="Arial" w:cs="Arial"/>
                <w:color w:val="00000A"/>
                <w:kern w:val="1"/>
                <w:szCs w:val="24"/>
              </w:rPr>
              <w:t xml:space="preserve"> sudėtis:</w:t>
            </w:r>
          </w:p>
          <w:p w14:paraId="1194A336" w14:textId="77777777" w:rsidR="004B0B8D" w:rsidRPr="00E41058" w:rsidRDefault="004B0B8D" w:rsidP="00966DB2">
            <w:pPr>
              <w:suppressAutoHyphens/>
              <w:ind w:right="174"/>
              <w:jc w:val="both"/>
              <w:rPr>
                <w:rFonts w:ascii="Arial" w:eastAsia="Calibri" w:hAnsi="Arial" w:cs="Arial"/>
                <w:color w:val="00000A"/>
                <w:kern w:val="1"/>
                <w:szCs w:val="24"/>
              </w:rPr>
            </w:pPr>
            <w:r w:rsidRPr="00E41058">
              <w:rPr>
                <w:rFonts w:ascii="Arial" w:eastAsia="Calibri" w:hAnsi="Arial" w:cs="Arial"/>
                <w:color w:val="00000A"/>
                <w:kern w:val="1"/>
                <w:szCs w:val="24"/>
              </w:rPr>
              <w:t>- bendroji;</w:t>
            </w:r>
          </w:p>
          <w:p w14:paraId="0E46101C" w14:textId="77777777" w:rsidR="004B0B8D" w:rsidRPr="00E41058" w:rsidRDefault="004B0B8D" w:rsidP="00966DB2">
            <w:pPr>
              <w:suppressAutoHyphens/>
              <w:ind w:right="174"/>
              <w:jc w:val="both"/>
              <w:rPr>
                <w:rFonts w:ascii="Arial" w:eastAsia="Calibri" w:hAnsi="Arial" w:cs="Arial"/>
                <w:color w:val="00000A"/>
                <w:kern w:val="1"/>
                <w:szCs w:val="24"/>
              </w:rPr>
            </w:pPr>
            <w:r w:rsidRPr="00E41058">
              <w:rPr>
                <w:rFonts w:ascii="Arial" w:eastAsia="Calibri" w:hAnsi="Arial" w:cs="Arial"/>
                <w:color w:val="00000A"/>
                <w:kern w:val="1"/>
                <w:szCs w:val="24"/>
              </w:rPr>
              <w:t>- susisiekimo;</w:t>
            </w:r>
          </w:p>
          <w:p w14:paraId="30E4AC35" w14:textId="77777777" w:rsidR="004B0B8D" w:rsidRPr="00E41058" w:rsidRDefault="004B0B8D" w:rsidP="00966DB2">
            <w:pPr>
              <w:suppressAutoHyphens/>
              <w:ind w:right="174"/>
              <w:jc w:val="both"/>
              <w:rPr>
                <w:rFonts w:ascii="Arial" w:eastAsia="Calibri" w:hAnsi="Arial" w:cs="Arial"/>
                <w:color w:val="00000A"/>
                <w:kern w:val="1"/>
                <w:szCs w:val="24"/>
              </w:rPr>
            </w:pPr>
            <w:r w:rsidRPr="00E41058">
              <w:rPr>
                <w:rFonts w:ascii="Arial" w:eastAsia="Calibri" w:hAnsi="Arial" w:cs="Arial"/>
                <w:color w:val="00000A"/>
                <w:kern w:val="1"/>
                <w:szCs w:val="24"/>
              </w:rPr>
              <w:t>- konstrukcijų;</w:t>
            </w:r>
          </w:p>
          <w:p w14:paraId="4FAF4345" w14:textId="77777777" w:rsidR="004B0B8D" w:rsidRPr="00E41058" w:rsidRDefault="004B0B8D" w:rsidP="00966DB2">
            <w:pPr>
              <w:suppressAutoHyphens/>
              <w:ind w:right="174"/>
              <w:jc w:val="both"/>
              <w:rPr>
                <w:rFonts w:ascii="Arial" w:eastAsia="Calibri" w:hAnsi="Arial" w:cs="Arial"/>
                <w:color w:val="00000A"/>
                <w:kern w:val="1"/>
                <w:szCs w:val="24"/>
              </w:rPr>
            </w:pPr>
            <w:r w:rsidRPr="00E41058">
              <w:rPr>
                <w:rFonts w:ascii="Arial" w:eastAsia="Calibri" w:hAnsi="Arial" w:cs="Arial"/>
                <w:color w:val="00000A"/>
                <w:kern w:val="1"/>
                <w:szCs w:val="24"/>
              </w:rPr>
              <w:t>- statybos skaičiuojamosios kainos nustatymo;</w:t>
            </w:r>
          </w:p>
          <w:p w14:paraId="11B49BFD" w14:textId="77777777" w:rsidR="004B0B8D" w:rsidRPr="00E41058" w:rsidRDefault="004B0B8D" w:rsidP="00966DB2">
            <w:pPr>
              <w:suppressAutoHyphens/>
              <w:ind w:right="174"/>
              <w:rPr>
                <w:rFonts w:ascii="Arial" w:eastAsia="Calibri" w:hAnsi="Arial" w:cs="Arial"/>
                <w:color w:val="00000A"/>
                <w:kern w:val="1"/>
                <w:szCs w:val="24"/>
              </w:rPr>
            </w:pPr>
            <w:r w:rsidRPr="00E41058">
              <w:rPr>
                <w:rFonts w:ascii="Arial" w:eastAsia="Calibri" w:hAnsi="Arial" w:cs="Arial"/>
                <w:color w:val="00000A"/>
                <w:kern w:val="1"/>
                <w:szCs w:val="24"/>
              </w:rPr>
              <w:t>- kitos dalys, atsižvelgiant į projektuojamos infrastruktūros specifiką.</w:t>
            </w:r>
          </w:p>
        </w:tc>
      </w:tr>
      <w:tr w:rsidR="004B0B8D" w:rsidRPr="00E41058" w14:paraId="680A31B6" w14:textId="77777777" w:rsidTr="00966DB2">
        <w:tc>
          <w:tcPr>
            <w:tcW w:w="3402" w:type="dxa"/>
            <w:shd w:val="clear" w:color="auto" w:fill="auto"/>
            <w:tcMar>
              <w:left w:w="103" w:type="dxa"/>
            </w:tcMar>
          </w:tcPr>
          <w:p w14:paraId="64B864BA" w14:textId="49CDECF7" w:rsidR="004B0B8D" w:rsidRPr="00E41058" w:rsidRDefault="004B0B8D" w:rsidP="00966DB2">
            <w:pPr>
              <w:suppressAutoHyphens/>
              <w:ind w:right="-114"/>
              <w:rPr>
                <w:rFonts w:ascii="Arial" w:eastAsia="Calibri" w:hAnsi="Arial" w:cs="Arial"/>
                <w:color w:val="00000A"/>
                <w:kern w:val="1"/>
                <w:szCs w:val="24"/>
              </w:rPr>
            </w:pPr>
            <w:r w:rsidRPr="00E41058">
              <w:rPr>
                <w:rFonts w:ascii="Arial" w:eastAsia="Calibri" w:hAnsi="Arial" w:cs="Arial"/>
                <w:color w:val="00000A"/>
                <w:kern w:val="1"/>
                <w:szCs w:val="24"/>
              </w:rPr>
              <w:t>6.</w:t>
            </w:r>
            <w:r w:rsidR="00966DB2">
              <w:rPr>
                <w:rFonts w:ascii="Arial" w:eastAsia="Calibri" w:hAnsi="Arial" w:cs="Arial"/>
                <w:color w:val="00000A"/>
                <w:kern w:val="1"/>
                <w:szCs w:val="24"/>
              </w:rPr>
              <w:t xml:space="preserve"> </w:t>
            </w:r>
            <w:r w:rsidRPr="00E41058">
              <w:rPr>
                <w:rFonts w:ascii="Arial" w:eastAsia="Calibri" w:hAnsi="Arial" w:cs="Arial"/>
                <w:color w:val="00000A"/>
                <w:kern w:val="1"/>
                <w:szCs w:val="24"/>
              </w:rPr>
              <w:t>Užsakovui pateikiamų privalomųjų dokumentų sąrašas</w:t>
            </w:r>
          </w:p>
        </w:tc>
        <w:tc>
          <w:tcPr>
            <w:tcW w:w="6383" w:type="dxa"/>
            <w:shd w:val="clear" w:color="auto" w:fill="auto"/>
            <w:tcMar>
              <w:left w:w="103" w:type="dxa"/>
            </w:tcMar>
          </w:tcPr>
          <w:p w14:paraId="10FD197A" w14:textId="40840CD9" w:rsidR="004B0B8D" w:rsidRPr="00E41058" w:rsidRDefault="004B0B8D" w:rsidP="00966DB2">
            <w:pPr>
              <w:suppressAutoHyphens/>
              <w:ind w:right="174"/>
              <w:jc w:val="both"/>
              <w:rPr>
                <w:rFonts w:ascii="Arial" w:eastAsia="Calibri" w:hAnsi="Arial" w:cs="Arial"/>
                <w:color w:val="00000A"/>
                <w:kern w:val="1"/>
                <w:szCs w:val="24"/>
              </w:rPr>
            </w:pPr>
            <w:r w:rsidRPr="00E41058">
              <w:rPr>
                <w:rFonts w:ascii="Arial" w:eastAsia="Calibri" w:hAnsi="Arial" w:cs="Arial"/>
                <w:color w:val="00000A"/>
                <w:kern w:val="1"/>
                <w:szCs w:val="24"/>
              </w:rPr>
              <w:t xml:space="preserve">16.1. Užsakovui paslaugų teikėjas pateikia </w:t>
            </w:r>
            <w:r w:rsidR="00531C7A">
              <w:rPr>
                <w:rFonts w:ascii="Arial" w:eastAsia="Calibri" w:hAnsi="Arial" w:cs="Arial"/>
                <w:color w:val="00000A"/>
                <w:kern w:val="1"/>
                <w:szCs w:val="24"/>
              </w:rPr>
              <w:t xml:space="preserve">projektinių pasiūlymų </w:t>
            </w:r>
            <w:r w:rsidRPr="00E41058">
              <w:rPr>
                <w:rFonts w:ascii="Arial" w:eastAsia="Calibri" w:hAnsi="Arial" w:cs="Arial"/>
                <w:color w:val="00000A"/>
                <w:kern w:val="1"/>
                <w:szCs w:val="24"/>
              </w:rPr>
              <w:t>visų dalių dokumentacijos 1 egzempliorių PDF formatu lietuvių kalba;</w:t>
            </w:r>
          </w:p>
          <w:p w14:paraId="6044A559" w14:textId="79D13AF5" w:rsidR="004B0B8D" w:rsidRDefault="004B0B8D" w:rsidP="00966DB2">
            <w:pPr>
              <w:suppressAutoHyphens/>
              <w:ind w:right="174"/>
              <w:jc w:val="both"/>
              <w:rPr>
                <w:rFonts w:ascii="Arial" w:eastAsia="Calibri" w:hAnsi="Arial" w:cs="Arial"/>
                <w:color w:val="00000A"/>
                <w:kern w:val="1"/>
                <w:szCs w:val="24"/>
              </w:rPr>
            </w:pPr>
            <w:r w:rsidRPr="00E41058">
              <w:rPr>
                <w:rFonts w:ascii="Arial" w:eastAsia="Calibri" w:hAnsi="Arial" w:cs="Arial"/>
                <w:color w:val="00000A"/>
                <w:kern w:val="1"/>
                <w:szCs w:val="24"/>
              </w:rPr>
              <w:t xml:space="preserve">16.2. Užsakovui paslaugų teikėjas pateikia </w:t>
            </w:r>
            <w:r w:rsidR="00531C7A">
              <w:rPr>
                <w:rFonts w:ascii="Arial" w:eastAsia="Calibri" w:hAnsi="Arial" w:cs="Arial"/>
                <w:color w:val="00000A"/>
                <w:kern w:val="1"/>
                <w:szCs w:val="24"/>
              </w:rPr>
              <w:t xml:space="preserve">projektinių pasiūlymų </w:t>
            </w:r>
            <w:r w:rsidRPr="00E41058">
              <w:rPr>
                <w:rFonts w:ascii="Arial" w:eastAsia="Calibri" w:hAnsi="Arial" w:cs="Arial"/>
                <w:color w:val="00000A"/>
                <w:kern w:val="1"/>
                <w:szCs w:val="24"/>
              </w:rPr>
              <w:t>visų dalių dokumentaciją  įrašytą į skaitmeninę versiją (CD diske).</w:t>
            </w:r>
          </w:p>
          <w:p w14:paraId="58C711FE" w14:textId="77777777" w:rsidR="00345415" w:rsidRPr="00E41058" w:rsidRDefault="00345415" w:rsidP="00966DB2">
            <w:pPr>
              <w:suppressAutoHyphens/>
              <w:ind w:right="174"/>
              <w:jc w:val="both"/>
              <w:rPr>
                <w:rFonts w:ascii="Arial" w:eastAsia="Calibri" w:hAnsi="Arial" w:cs="Arial"/>
                <w:color w:val="00000A"/>
                <w:kern w:val="1"/>
                <w:szCs w:val="24"/>
              </w:rPr>
            </w:pPr>
          </w:p>
        </w:tc>
      </w:tr>
    </w:tbl>
    <w:p w14:paraId="6AEE7F07" w14:textId="77777777" w:rsidR="00E24CEA" w:rsidRPr="00E41058" w:rsidRDefault="00E24CEA" w:rsidP="00966DB2">
      <w:pPr>
        <w:ind w:right="-279"/>
        <w:rPr>
          <w:rFonts w:ascii="Arial" w:hAnsi="Arial" w:cs="Arial"/>
          <w:szCs w:val="24"/>
        </w:rPr>
      </w:pPr>
    </w:p>
    <w:sectPr w:rsidR="00E24CEA" w:rsidRPr="00E410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left"/>
      <w:pPr>
        <w:tabs>
          <w:tab w:val="num" w:pos="-360"/>
        </w:tabs>
        <w:ind w:left="0" w:hanging="360"/>
      </w:pPr>
    </w:lvl>
    <w:lvl w:ilvl="1">
      <w:start w:val="1"/>
      <w:numFmt w:val="decimal"/>
      <w:lvlText w:val="%1.%2."/>
      <w:lvlJc w:val="left"/>
      <w:pPr>
        <w:tabs>
          <w:tab w:val="num" w:pos="-360"/>
        </w:tabs>
        <w:ind w:left="432" w:hanging="432"/>
      </w:pPr>
      <w:rPr>
        <w:b/>
        <w:bCs/>
        <w:szCs w:val="24"/>
      </w:rPr>
    </w:lvl>
    <w:lvl w:ilvl="2">
      <w:start w:val="1"/>
      <w:numFmt w:val="decimal"/>
      <w:lvlText w:val="%1.%2.%3."/>
      <w:lvlJc w:val="left"/>
      <w:pPr>
        <w:tabs>
          <w:tab w:val="num" w:pos="-360"/>
        </w:tabs>
        <w:ind w:left="864" w:hanging="504"/>
      </w:pPr>
    </w:lvl>
    <w:lvl w:ilvl="3">
      <w:start w:val="1"/>
      <w:numFmt w:val="decimal"/>
      <w:lvlText w:val="%1.%2.%3.%4."/>
      <w:lvlJc w:val="left"/>
      <w:pPr>
        <w:tabs>
          <w:tab w:val="num" w:pos="-360"/>
        </w:tabs>
        <w:ind w:left="1368" w:hanging="648"/>
      </w:pPr>
    </w:lvl>
    <w:lvl w:ilvl="4">
      <w:start w:val="1"/>
      <w:numFmt w:val="decimal"/>
      <w:lvlText w:val="%1.%2.%3.%4.%5."/>
      <w:lvlJc w:val="left"/>
      <w:pPr>
        <w:tabs>
          <w:tab w:val="num" w:pos="-360"/>
        </w:tabs>
        <w:ind w:left="1872" w:hanging="792"/>
      </w:pPr>
    </w:lvl>
    <w:lvl w:ilvl="5">
      <w:start w:val="1"/>
      <w:numFmt w:val="decimal"/>
      <w:lvlText w:val="%1.%2.%3.%4.%5.%6."/>
      <w:lvlJc w:val="left"/>
      <w:pPr>
        <w:tabs>
          <w:tab w:val="num" w:pos="-360"/>
        </w:tabs>
        <w:ind w:left="2376" w:hanging="936"/>
      </w:pPr>
    </w:lvl>
    <w:lvl w:ilvl="6">
      <w:start w:val="1"/>
      <w:numFmt w:val="decimal"/>
      <w:lvlText w:val="%1.%2.%3.%4.%5.%6.%7."/>
      <w:lvlJc w:val="left"/>
      <w:pPr>
        <w:tabs>
          <w:tab w:val="num" w:pos="-360"/>
        </w:tabs>
        <w:ind w:left="2880" w:hanging="1080"/>
      </w:pPr>
    </w:lvl>
    <w:lvl w:ilvl="7">
      <w:start w:val="1"/>
      <w:numFmt w:val="decimal"/>
      <w:lvlText w:val="%1.%2.%3.%4.%5.%6.%7.%8."/>
      <w:lvlJc w:val="left"/>
      <w:pPr>
        <w:tabs>
          <w:tab w:val="num" w:pos="-360"/>
        </w:tabs>
        <w:ind w:left="3384" w:hanging="1224"/>
      </w:pPr>
    </w:lvl>
    <w:lvl w:ilvl="8">
      <w:start w:val="1"/>
      <w:numFmt w:val="decimal"/>
      <w:lvlText w:val="%1.%2.%3.%4.%5.%6.%7.%8.%9."/>
      <w:lvlJc w:val="left"/>
      <w:pPr>
        <w:tabs>
          <w:tab w:val="num" w:pos="-360"/>
        </w:tabs>
        <w:ind w:left="3960" w:hanging="1440"/>
      </w:pPr>
    </w:lvl>
  </w:abstractNum>
  <w:abstractNum w:abstractNumId="1" w15:restartNumberingAfterBreak="0">
    <w:nsid w:val="00000007"/>
    <w:multiLevelType w:val="multilevel"/>
    <w:tmpl w:val="00000007"/>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3634146"/>
    <w:multiLevelType w:val="multilevel"/>
    <w:tmpl w:val="AB8E0618"/>
    <w:lvl w:ilvl="0">
      <w:start w:val="11"/>
      <w:numFmt w:val="decimal"/>
      <w:lvlText w:val="%1"/>
      <w:lvlJc w:val="left"/>
      <w:pPr>
        <w:ind w:left="420" w:hanging="420"/>
      </w:pPr>
      <w:rPr>
        <w:rFonts w:hint="default"/>
      </w:rPr>
    </w:lvl>
    <w:lvl w:ilvl="1">
      <w:start w:val="3"/>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5A644A"/>
    <w:multiLevelType w:val="multilevel"/>
    <w:tmpl w:val="CF266DAA"/>
    <w:lvl w:ilvl="0">
      <w:start w:val="6"/>
      <w:numFmt w:val="decimal"/>
      <w:lvlText w:val="%1."/>
      <w:lvlJc w:val="left"/>
      <w:pPr>
        <w:ind w:left="360" w:hanging="360"/>
      </w:pPr>
      <w:rPr>
        <w:rFonts w:hint="default"/>
      </w:rPr>
    </w:lvl>
    <w:lvl w:ilvl="1">
      <w:start w:val="1"/>
      <w:numFmt w:val="decimal"/>
      <w:lvlText w:val="%1.%2."/>
      <w:lvlJc w:val="left"/>
      <w:pPr>
        <w:ind w:left="960" w:hanging="360"/>
      </w:pPr>
      <w:rPr>
        <w:rFonts w:hint="default"/>
        <w:color w:val="auto"/>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 w15:restartNumberingAfterBreak="0">
    <w:nsid w:val="546158ED"/>
    <w:multiLevelType w:val="multilevel"/>
    <w:tmpl w:val="CF266DAA"/>
    <w:lvl w:ilvl="0">
      <w:start w:val="6"/>
      <w:numFmt w:val="decimal"/>
      <w:lvlText w:val="%1."/>
      <w:lvlJc w:val="left"/>
      <w:pPr>
        <w:ind w:left="360" w:hanging="360"/>
      </w:pPr>
      <w:rPr>
        <w:rFonts w:hint="default"/>
      </w:rPr>
    </w:lvl>
    <w:lvl w:ilvl="1">
      <w:start w:val="1"/>
      <w:numFmt w:val="decimal"/>
      <w:lvlText w:val="%1.%2."/>
      <w:lvlJc w:val="left"/>
      <w:pPr>
        <w:ind w:left="960" w:hanging="360"/>
      </w:pPr>
      <w:rPr>
        <w:rFonts w:hint="default"/>
        <w:color w:val="auto"/>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16cid:durableId="1612280181">
    <w:abstractNumId w:val="1"/>
  </w:num>
  <w:num w:numId="2" w16cid:durableId="1247305288">
    <w:abstractNumId w:val="5"/>
  </w:num>
  <w:num w:numId="3" w16cid:durableId="1070272664">
    <w:abstractNumId w:val="4"/>
  </w:num>
  <w:num w:numId="4" w16cid:durableId="1451047101">
    <w:abstractNumId w:val="2"/>
  </w:num>
  <w:num w:numId="5" w16cid:durableId="1810050599">
    <w:abstractNumId w:val="0"/>
  </w:num>
  <w:num w:numId="6" w16cid:durableId="1226144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8D"/>
    <w:rsid w:val="00175359"/>
    <w:rsid w:val="00196FD3"/>
    <w:rsid w:val="0029794F"/>
    <w:rsid w:val="003151DB"/>
    <w:rsid w:val="00345415"/>
    <w:rsid w:val="003C304A"/>
    <w:rsid w:val="0044608A"/>
    <w:rsid w:val="00447EFA"/>
    <w:rsid w:val="00460982"/>
    <w:rsid w:val="00485A20"/>
    <w:rsid w:val="004B0B8D"/>
    <w:rsid w:val="00531C7A"/>
    <w:rsid w:val="00586D7B"/>
    <w:rsid w:val="005F0F71"/>
    <w:rsid w:val="00625C5B"/>
    <w:rsid w:val="00680829"/>
    <w:rsid w:val="006A72EF"/>
    <w:rsid w:val="00712CCD"/>
    <w:rsid w:val="0076725F"/>
    <w:rsid w:val="007F6BD3"/>
    <w:rsid w:val="0080714C"/>
    <w:rsid w:val="008600F5"/>
    <w:rsid w:val="00894BB2"/>
    <w:rsid w:val="00955E1C"/>
    <w:rsid w:val="00966DB2"/>
    <w:rsid w:val="009B06FA"/>
    <w:rsid w:val="009E6517"/>
    <w:rsid w:val="009F233E"/>
    <w:rsid w:val="00A05A9A"/>
    <w:rsid w:val="00A50D44"/>
    <w:rsid w:val="00C551D7"/>
    <w:rsid w:val="00C7335F"/>
    <w:rsid w:val="00CB65B6"/>
    <w:rsid w:val="00D031FE"/>
    <w:rsid w:val="00D315E1"/>
    <w:rsid w:val="00D45330"/>
    <w:rsid w:val="00DB3B84"/>
    <w:rsid w:val="00DF0434"/>
    <w:rsid w:val="00E24CEA"/>
    <w:rsid w:val="00E253FD"/>
    <w:rsid w:val="00E41058"/>
    <w:rsid w:val="00E5759A"/>
    <w:rsid w:val="00E923DD"/>
    <w:rsid w:val="00EE6198"/>
    <w:rsid w:val="00FB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11F6"/>
  <w15:chartTrackingRefBased/>
  <w15:docId w15:val="{EFA38F42-6516-45A6-B9E5-62B8D603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B8D"/>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E6198"/>
    <w:pPr>
      <w:ind w:left="720"/>
      <w:contextualSpacing/>
    </w:pPr>
  </w:style>
  <w:style w:type="paragraph" w:customStyle="1" w:styleId="TableParagraph">
    <w:name w:val="Table Paragraph"/>
    <w:basedOn w:val="prastasis"/>
    <w:uiPriority w:val="1"/>
    <w:qFormat/>
    <w:rsid w:val="00D45330"/>
    <w:pPr>
      <w:widowControl w:val="0"/>
      <w:autoSpaceDE w:val="0"/>
      <w:autoSpaceDN w:val="0"/>
      <w:ind w:left="11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772CA5EF169344AC13172926BEA92A" ma:contentTypeVersion="5" ma:contentTypeDescription="Kurkite naują dokumentą." ma:contentTypeScope="" ma:versionID="13e622a3b36e3411de43613221859080">
  <xsd:schema xmlns:xsd="http://www.w3.org/2001/XMLSchema" xmlns:xs="http://www.w3.org/2001/XMLSchema" xmlns:p="http://schemas.microsoft.com/office/2006/metadata/properties" xmlns:ns3="f97c98cc-f1f3-4a44-a251-4f23498dd87a" targetNamespace="http://schemas.microsoft.com/office/2006/metadata/properties" ma:root="true" ma:fieldsID="6595d809a63c1c9980e6fd55d8e6e496" ns3:_="">
    <xsd:import namespace="f97c98cc-f1f3-4a44-a251-4f23498dd87a"/>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c98cc-f1f3-4a44-a251-4f23498dd87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7c98cc-f1f3-4a44-a251-4f23498dd87a" xsi:nil="true"/>
  </documentManagement>
</p:properties>
</file>

<file path=customXml/itemProps1.xml><?xml version="1.0" encoding="utf-8"?>
<ds:datastoreItem xmlns:ds="http://schemas.openxmlformats.org/officeDocument/2006/customXml" ds:itemID="{89CDBBAD-2FA3-474B-B837-AF48FA75B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c98cc-f1f3-4a44-a251-4f23498dd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B0550-28A5-4E8D-90F2-212BB34E23F0}">
  <ds:schemaRefs>
    <ds:schemaRef ds:uri="http://schemas.microsoft.com/sharepoint/v3/contenttype/forms"/>
  </ds:schemaRefs>
</ds:datastoreItem>
</file>

<file path=customXml/itemProps3.xml><?xml version="1.0" encoding="utf-8"?>
<ds:datastoreItem xmlns:ds="http://schemas.openxmlformats.org/officeDocument/2006/customXml" ds:itemID="{4CFC4BD8-5BCA-4079-A36A-A8A538BBE9BE}">
  <ds:schemaRefs>
    <ds:schemaRef ds:uri="http://schemas.microsoft.com/office/2006/metadata/properties"/>
    <ds:schemaRef ds:uri="http://schemas.microsoft.com/office/infopath/2007/PartnerControls"/>
    <ds:schemaRef ds:uri="f97c98cc-f1f3-4a44-a251-4f23498dd8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3272</Words>
  <Characters>1866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cp:keywords/>
  <dc:description/>
  <cp:lastModifiedBy>Aušra Bendikienė</cp:lastModifiedBy>
  <cp:revision>2</cp:revision>
  <dcterms:created xsi:type="dcterms:W3CDTF">2024-12-20T16:30:00Z</dcterms:created>
  <dcterms:modified xsi:type="dcterms:W3CDTF">2024-12-20T16:30:00Z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0x01010010772CA5EF169344AC13172926BEA92A</vt:lpwstr>
  </property>
</Properties>
</file>