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A723" w14:textId="18F570DB" w:rsidR="21283F14" w:rsidRDefault="21283F14" w:rsidP="4504A9F7">
      <w:pPr>
        <w:ind w:left="5954"/>
        <w:rPr>
          <w:sz w:val="20"/>
        </w:rPr>
      </w:pPr>
      <w:r w:rsidRPr="4504A9F7">
        <w:rPr>
          <w:sz w:val="20"/>
        </w:rPr>
        <w:t xml:space="preserve">           Priedas Nr. 4</w:t>
      </w:r>
    </w:p>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4A5A52DD" w:rsidR="000A1C4F" w:rsidRPr="006D5A69" w:rsidRDefault="008D21E7" w:rsidP="00451749">
            <w:pPr>
              <w:jc w:val="both"/>
              <w:rPr>
                <w:i/>
                <w:iCs/>
                <w:kern w:val="2"/>
                <w:szCs w:val="24"/>
              </w:rPr>
            </w:pPr>
            <w:r w:rsidRPr="006D5A69">
              <w:rPr>
                <w:i/>
                <w:iCs/>
                <w:kern w:val="2"/>
                <w:szCs w:val="24"/>
              </w:rPr>
              <w:t>MRT techninės priežiūros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317A2C8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317A2C8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317A2C8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317A2C8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317A2C89">
        <w:trPr>
          <w:trHeight w:val="300"/>
        </w:trPr>
        <w:tc>
          <w:tcPr>
            <w:tcW w:w="3094" w:type="dxa"/>
            <w:gridSpan w:val="2"/>
          </w:tcPr>
          <w:p w14:paraId="76662BD5" w14:textId="77777777" w:rsidR="000A1C4F" w:rsidRDefault="000A1C4F" w:rsidP="317A2C89">
            <w:pPr>
              <w:rPr>
                <w:b/>
                <w:bCs/>
                <w:kern w:val="2"/>
              </w:rPr>
            </w:pPr>
            <w:r w:rsidRPr="317A2C89">
              <w:rPr>
                <w:b/>
                <w:bCs/>
                <w:kern w:val="2"/>
              </w:rPr>
              <w:t>3.1. Sutarties dalykas</w:t>
            </w:r>
          </w:p>
        </w:tc>
        <w:tc>
          <w:tcPr>
            <w:tcW w:w="6441" w:type="dxa"/>
            <w:gridSpan w:val="2"/>
          </w:tcPr>
          <w:p w14:paraId="48AC7574" w14:textId="3F2F4EEF" w:rsidR="000A1C4F" w:rsidRDefault="000A1C4F" w:rsidP="317A2C89">
            <w:pPr>
              <w:jc w:val="both"/>
              <w:rPr>
                <w:color w:val="000000"/>
                <w:kern w:val="2"/>
              </w:rPr>
            </w:pPr>
            <w:r w:rsidRPr="317A2C89">
              <w:rPr>
                <w:kern w:val="2"/>
              </w:rPr>
              <w:t>Tiekėjas įsipareigoja Sutartyje numatytomis sąlygomis suteikti Pirkėjui Paslaugas</w:t>
            </w:r>
            <w:r w:rsidR="001013DC" w:rsidRPr="317A2C89">
              <w:rPr>
                <w:kern w:val="2"/>
              </w:rPr>
              <w:t xml:space="preserve"> </w:t>
            </w:r>
            <w:r w:rsidR="00C10757" w:rsidRPr="317A2C89">
              <w:rPr>
                <w:kern w:val="2"/>
              </w:rPr>
              <w:t>–</w:t>
            </w:r>
            <w:r w:rsidRPr="317A2C89">
              <w:rPr>
                <w:kern w:val="2"/>
              </w:rPr>
              <w:t xml:space="preserve"> </w:t>
            </w:r>
            <w:r w:rsidR="00C10757" w:rsidRPr="317A2C89">
              <w:rPr>
                <w:i/>
                <w:iCs/>
                <w:kern w:val="2"/>
              </w:rPr>
              <w:t>MRT techninės</w:t>
            </w:r>
            <w:r w:rsidR="001013DC" w:rsidRPr="317A2C89">
              <w:rPr>
                <w:i/>
                <w:iCs/>
                <w:kern w:val="2"/>
              </w:rPr>
              <w:t xml:space="preserve"> priežiūros ir remonto paslaugos</w:t>
            </w:r>
            <w:r w:rsidRPr="317A2C89">
              <w:rPr>
                <w:kern w:val="2"/>
              </w:rPr>
              <w:t xml:space="preserve"> </w:t>
            </w:r>
            <w:r w:rsidRPr="317A2C89">
              <w:rPr>
                <w:color w:val="000000"/>
                <w:kern w:val="2"/>
              </w:rPr>
              <w:t>(toliau – Paslaugos).</w:t>
            </w:r>
            <w:r w:rsidR="00306D86" w:rsidRPr="317A2C89">
              <w:rPr>
                <w:color w:val="000000"/>
                <w:kern w:val="2"/>
              </w:rPr>
              <w:t xml:space="preserve"> </w:t>
            </w:r>
            <w:r w:rsidR="00306D86" w:rsidRPr="317A2C89">
              <w:t>Paslaugų atlikimo vieta: LSMU VA Dr. L. Kriaučeliūno smulkiųjų gyvūnų klinika, Tilžės g. 18, Kaunas.</w:t>
            </w:r>
          </w:p>
          <w:p w14:paraId="1B22C347" w14:textId="504057A9" w:rsidR="000A1C4F" w:rsidRDefault="000A1C4F" w:rsidP="317A2C89">
            <w:pPr>
              <w:jc w:val="both"/>
              <w:rPr>
                <w:color w:val="000000"/>
                <w:kern w:val="2"/>
              </w:rPr>
            </w:pPr>
            <w:r w:rsidRPr="317A2C89">
              <w:rPr>
                <w:color w:val="000000"/>
                <w:kern w:val="2"/>
              </w:rPr>
              <w:t xml:space="preserve">Išsamus </w:t>
            </w:r>
            <w:r w:rsidRPr="317A2C89">
              <w:rPr>
                <w:color w:val="000000"/>
              </w:rPr>
              <w:t>Paslaugų</w:t>
            </w:r>
            <w:r w:rsidRPr="317A2C89">
              <w:rPr>
                <w:color w:val="000000"/>
                <w:kern w:val="2"/>
              </w:rPr>
              <w:t xml:space="preserve"> aprašymas ir kiti reikalavimai teikiamoms </w:t>
            </w:r>
            <w:r w:rsidRPr="317A2C89">
              <w:rPr>
                <w:color w:val="000000"/>
              </w:rPr>
              <w:t>Paslaugoms</w:t>
            </w:r>
            <w:r w:rsidRPr="317A2C89">
              <w:rPr>
                <w:color w:val="000000"/>
                <w:kern w:val="2"/>
              </w:rPr>
              <w:t xml:space="preserve"> nustatyti Sutarties priede Nr. </w:t>
            </w:r>
            <w:r w:rsidR="002337EB" w:rsidRPr="317A2C89">
              <w:rPr>
                <w:color w:val="000000"/>
                <w:kern w:val="2"/>
              </w:rPr>
              <w:t>1</w:t>
            </w:r>
            <w:r w:rsidRPr="317A2C89">
              <w:rPr>
                <w:color w:val="000000"/>
                <w:kern w:val="2"/>
              </w:rPr>
              <w:t xml:space="preserve"> „Techninė specifikacija“ (toliau – Techninė specifikacija) ir Sutarties priede Nr. </w:t>
            </w:r>
            <w:r w:rsidR="002337EB" w:rsidRPr="317A2C89">
              <w:rPr>
                <w:color w:val="000000"/>
                <w:kern w:val="2"/>
              </w:rPr>
              <w:t>2</w:t>
            </w:r>
            <w:r w:rsidRPr="317A2C89">
              <w:rPr>
                <w:color w:val="000000"/>
                <w:kern w:val="2"/>
              </w:rPr>
              <w:t xml:space="preserve"> „Pasiūlymas“.</w:t>
            </w:r>
          </w:p>
        </w:tc>
      </w:tr>
      <w:tr w:rsidR="000A1C4F" w14:paraId="13603F9D" w14:textId="77777777" w:rsidTr="317A2C89">
        <w:trPr>
          <w:trHeight w:val="300"/>
        </w:trPr>
        <w:tc>
          <w:tcPr>
            <w:tcW w:w="3094" w:type="dxa"/>
            <w:gridSpan w:val="2"/>
          </w:tcPr>
          <w:p w14:paraId="5EFFFBC3" w14:textId="77777777" w:rsidR="000A1C4F" w:rsidRDefault="000A1C4F" w:rsidP="317A2C89">
            <w:pPr>
              <w:rPr>
                <w:b/>
                <w:bCs/>
                <w:kern w:val="2"/>
              </w:rPr>
            </w:pPr>
            <w:r w:rsidRPr="317A2C89">
              <w:rPr>
                <w:b/>
                <w:bCs/>
                <w:kern w:val="2"/>
              </w:rPr>
              <w:t>3.2. Pirkimo pavadinimas ir numeris</w:t>
            </w:r>
          </w:p>
        </w:tc>
        <w:tc>
          <w:tcPr>
            <w:tcW w:w="6441" w:type="dxa"/>
            <w:gridSpan w:val="2"/>
          </w:tcPr>
          <w:p w14:paraId="1D6A558A" w14:textId="1B057140" w:rsidR="000A1C4F" w:rsidRDefault="000A1C4F" w:rsidP="317A2C89">
            <w:pPr>
              <w:rPr>
                <w:kern w:val="2"/>
              </w:rPr>
            </w:pPr>
          </w:p>
        </w:tc>
      </w:tr>
      <w:tr w:rsidR="000A1C4F" w14:paraId="0BF077F3" w14:textId="77777777" w:rsidTr="317A2C89">
        <w:trPr>
          <w:trHeight w:val="300"/>
        </w:trPr>
        <w:tc>
          <w:tcPr>
            <w:tcW w:w="3094" w:type="dxa"/>
            <w:gridSpan w:val="2"/>
          </w:tcPr>
          <w:p w14:paraId="6E753184" w14:textId="77777777" w:rsidR="000A1C4F" w:rsidRDefault="000A1C4F" w:rsidP="317A2C89">
            <w:pPr>
              <w:rPr>
                <w:b/>
                <w:bCs/>
                <w:kern w:val="2"/>
              </w:rPr>
            </w:pPr>
            <w:r w:rsidRPr="317A2C89">
              <w:rPr>
                <w:b/>
                <w:bCs/>
                <w:kern w:val="2"/>
              </w:rPr>
              <w:t>3.3. Informacija apie Europos Sąjungos lėšomis finansuojamą projektą arba kitą projektą</w:t>
            </w:r>
          </w:p>
        </w:tc>
        <w:tc>
          <w:tcPr>
            <w:tcW w:w="6441" w:type="dxa"/>
            <w:gridSpan w:val="2"/>
          </w:tcPr>
          <w:p w14:paraId="20F979BC" w14:textId="77777777" w:rsidR="000A1C4F" w:rsidRDefault="000A1C4F" w:rsidP="317A2C89">
            <w:pPr>
              <w:rPr>
                <w:kern w:val="2"/>
              </w:rPr>
            </w:pPr>
            <w:r w:rsidRPr="317A2C89">
              <w:rPr>
                <w:kern w:val="2"/>
              </w:rPr>
              <w:t>Netaikoma</w:t>
            </w:r>
          </w:p>
          <w:p w14:paraId="5EE17FCB" w14:textId="114FF60C" w:rsidR="000A1C4F" w:rsidRDefault="000A1C4F" w:rsidP="317A2C89">
            <w:pPr>
              <w:rPr>
                <w:kern w:val="2"/>
              </w:rPr>
            </w:pPr>
          </w:p>
        </w:tc>
      </w:tr>
      <w:tr w:rsidR="000A1C4F" w14:paraId="771A343B" w14:textId="77777777" w:rsidTr="317A2C89">
        <w:trPr>
          <w:trHeight w:val="300"/>
        </w:trPr>
        <w:tc>
          <w:tcPr>
            <w:tcW w:w="9535" w:type="dxa"/>
            <w:gridSpan w:val="4"/>
          </w:tcPr>
          <w:p w14:paraId="233659A8" w14:textId="77777777" w:rsidR="000A1C4F" w:rsidRDefault="000A1C4F" w:rsidP="317A2C89">
            <w:pPr>
              <w:jc w:val="center"/>
              <w:rPr>
                <w:b/>
                <w:bCs/>
                <w:kern w:val="2"/>
              </w:rPr>
            </w:pPr>
            <w:r w:rsidRPr="317A2C89">
              <w:rPr>
                <w:b/>
                <w:bCs/>
                <w:kern w:val="2"/>
              </w:rPr>
              <w:t xml:space="preserve">4. PASLAUGŲ SUTEIKIMO TERMINAI IR PASLAUGŲ PERDAVIMO </w:t>
            </w:r>
            <w:r w:rsidRPr="317A2C89">
              <w:rPr>
                <w:color w:val="000000"/>
                <w:kern w:val="2"/>
              </w:rPr>
              <w:t>–</w:t>
            </w:r>
            <w:r w:rsidRPr="317A2C89">
              <w:rPr>
                <w:b/>
                <w:bCs/>
                <w:kern w:val="2"/>
              </w:rPr>
              <w:t xml:space="preserve"> PRIĖMIMO TVARKA</w:t>
            </w:r>
          </w:p>
        </w:tc>
      </w:tr>
      <w:tr w:rsidR="000A1C4F" w14:paraId="3AFD8C72" w14:textId="77777777" w:rsidTr="317A2C89">
        <w:trPr>
          <w:trHeight w:val="300"/>
        </w:trPr>
        <w:tc>
          <w:tcPr>
            <w:tcW w:w="3094" w:type="dxa"/>
            <w:gridSpan w:val="2"/>
          </w:tcPr>
          <w:p w14:paraId="20DD1275" w14:textId="77777777" w:rsidR="000A1C4F" w:rsidRDefault="000A1C4F" w:rsidP="317A2C89">
            <w:pPr>
              <w:rPr>
                <w:b/>
                <w:bCs/>
              </w:rPr>
            </w:pPr>
            <w:r w:rsidRPr="317A2C89">
              <w:rPr>
                <w:b/>
                <w:bCs/>
                <w:kern w:val="2"/>
              </w:rPr>
              <w:t xml:space="preserve">4.1. </w:t>
            </w:r>
            <w:r w:rsidRPr="317A2C89">
              <w:rPr>
                <w:b/>
                <w:bCs/>
              </w:rPr>
              <w:t>Paslaugų</w:t>
            </w:r>
            <w:r w:rsidRPr="317A2C89">
              <w:rPr>
                <w:b/>
                <w:bCs/>
                <w:kern w:val="2"/>
              </w:rPr>
              <w:t xml:space="preserve"> </w:t>
            </w:r>
            <w:r w:rsidRPr="317A2C89">
              <w:rPr>
                <w:b/>
                <w:bCs/>
              </w:rPr>
              <w:t>suteikimo</w:t>
            </w:r>
            <w:r w:rsidRPr="317A2C89">
              <w:rPr>
                <w:b/>
                <w:bCs/>
                <w:kern w:val="2"/>
              </w:rPr>
              <w:t xml:space="preserve"> terminai, kai </w:t>
            </w:r>
            <w:r w:rsidRPr="317A2C89">
              <w:rPr>
                <w:b/>
                <w:bCs/>
              </w:rPr>
              <w:t>Paslaugos</w:t>
            </w:r>
            <w:r w:rsidRPr="317A2C89">
              <w:rPr>
                <w:b/>
                <w:bCs/>
                <w:kern w:val="2"/>
              </w:rPr>
              <w:t xml:space="preserve"> </w:t>
            </w:r>
            <w:r w:rsidRPr="317A2C89">
              <w:rPr>
                <w:b/>
                <w:bCs/>
              </w:rPr>
              <w:t>teikiamos</w:t>
            </w:r>
            <w:r w:rsidRPr="317A2C89">
              <w:rPr>
                <w:b/>
                <w:bCs/>
                <w:kern w:val="2"/>
              </w:rPr>
              <w:t xml:space="preserve"> </w:t>
            </w:r>
            <w:r w:rsidRPr="317A2C89">
              <w:rPr>
                <w:b/>
                <w:bCs/>
              </w:rPr>
              <w:t>etapais</w:t>
            </w:r>
          </w:p>
        </w:tc>
        <w:tc>
          <w:tcPr>
            <w:tcW w:w="6441" w:type="dxa"/>
            <w:gridSpan w:val="2"/>
          </w:tcPr>
          <w:p w14:paraId="1D942E63" w14:textId="7A9EEC28" w:rsidR="00306D86" w:rsidRPr="00306D86" w:rsidRDefault="00697D93" w:rsidP="317A2C89">
            <w:pPr>
              <w:jc w:val="both"/>
            </w:pPr>
            <w:r>
              <w:t xml:space="preserve">Bendras paslaugų teikimo terminas – </w:t>
            </w:r>
            <w:r w:rsidR="00C10757">
              <w:t>24</w:t>
            </w:r>
            <w:r>
              <w:t xml:space="preserve"> </w:t>
            </w:r>
            <w:r w:rsidRPr="317A2C89">
              <w:rPr>
                <w:i/>
                <w:iCs/>
              </w:rPr>
              <w:t>(</w:t>
            </w:r>
            <w:r w:rsidR="00C10757" w:rsidRPr="317A2C89">
              <w:rPr>
                <w:i/>
                <w:iCs/>
              </w:rPr>
              <w:t>dvidešimt keturi</w:t>
            </w:r>
            <w:r w:rsidRPr="317A2C89">
              <w:rPr>
                <w:i/>
                <w:iCs/>
              </w:rPr>
              <w:t>)</w:t>
            </w:r>
            <w:r>
              <w:t xml:space="preserve"> mėnesi</w:t>
            </w:r>
            <w:r w:rsidR="00C10757">
              <w:t>ai</w:t>
            </w:r>
            <w:r>
              <w:t xml:space="preserve"> nuo sutarties įsigaliojimo dienos.</w:t>
            </w:r>
            <w:r w:rsidR="00306D86">
              <w:t xml:space="preserve"> </w:t>
            </w:r>
          </w:p>
          <w:p w14:paraId="0EAB047A" w14:textId="58C45D43" w:rsidR="00B70E7B" w:rsidRPr="00506FF5" w:rsidRDefault="00B70E7B" w:rsidP="317A2C89">
            <w:pPr>
              <w:jc w:val="both"/>
            </w:pPr>
          </w:p>
          <w:p w14:paraId="0B4A431E" w14:textId="17E7E804" w:rsidR="000A1C4F" w:rsidRPr="00506FF5" w:rsidRDefault="000A1C4F" w:rsidP="317A2C89">
            <w:pPr>
              <w:jc w:val="both"/>
            </w:pPr>
            <w:r w:rsidRPr="317A2C89">
              <w:rPr>
                <w:kern w:val="2"/>
              </w:rPr>
              <w:t xml:space="preserve">Tiekėjas įsipareigoja </w:t>
            </w:r>
            <w:r w:rsidRPr="317A2C89">
              <w:t>suteikti Paslaugas</w:t>
            </w:r>
            <w:r w:rsidRPr="317A2C89">
              <w:rPr>
                <w:kern w:val="2"/>
              </w:rPr>
              <w:t xml:space="preserve"> Techninėje specifikacijoje  </w:t>
            </w:r>
            <w:r w:rsidRPr="317A2C89">
              <w:t>nurodyt</w:t>
            </w:r>
            <w:r w:rsidR="00306D86" w:rsidRPr="317A2C89">
              <w:t>ais</w:t>
            </w:r>
            <w:r w:rsidRPr="317A2C89">
              <w:t xml:space="preserve"> </w:t>
            </w:r>
            <w:r w:rsidRPr="317A2C89">
              <w:rPr>
                <w:kern w:val="2"/>
              </w:rPr>
              <w:t>terminais ir sąlygomis.</w:t>
            </w:r>
          </w:p>
        </w:tc>
      </w:tr>
      <w:tr w:rsidR="000A1C4F" w14:paraId="42040D6A" w14:textId="77777777" w:rsidTr="317A2C89">
        <w:trPr>
          <w:trHeight w:val="300"/>
        </w:trPr>
        <w:tc>
          <w:tcPr>
            <w:tcW w:w="3094" w:type="dxa"/>
            <w:gridSpan w:val="2"/>
          </w:tcPr>
          <w:p w14:paraId="2C01D43F" w14:textId="77777777" w:rsidR="000A1C4F" w:rsidRDefault="000A1C4F" w:rsidP="317A2C89">
            <w:pPr>
              <w:rPr>
                <w:b/>
                <w:bCs/>
                <w:kern w:val="2"/>
              </w:rPr>
            </w:pPr>
            <w:r w:rsidRPr="317A2C89">
              <w:rPr>
                <w:b/>
                <w:bCs/>
                <w:kern w:val="2"/>
              </w:rPr>
              <w:t>4.2. Paslaugų / jų dalies / etapo / periodo suteikimo termino pratęsimas</w:t>
            </w:r>
          </w:p>
        </w:tc>
        <w:tc>
          <w:tcPr>
            <w:tcW w:w="6441" w:type="dxa"/>
            <w:gridSpan w:val="2"/>
          </w:tcPr>
          <w:p w14:paraId="5D383EC4" w14:textId="77777777" w:rsidR="000A1C4F" w:rsidRDefault="000A1C4F" w:rsidP="317A2C89">
            <w:pPr>
              <w:jc w:val="both"/>
              <w:rPr>
                <w:kern w:val="2"/>
              </w:rPr>
            </w:pPr>
            <w:r w:rsidRPr="317A2C89">
              <w:rPr>
                <w:kern w:val="2"/>
              </w:rPr>
              <w:t>Netaikoma</w:t>
            </w:r>
          </w:p>
          <w:p w14:paraId="47131471" w14:textId="08F57BEF" w:rsidR="000A1C4F" w:rsidRDefault="000A1C4F" w:rsidP="317A2C89"/>
        </w:tc>
      </w:tr>
      <w:tr w:rsidR="000A1C4F" w14:paraId="07AD5293" w14:textId="77777777" w:rsidTr="317A2C89">
        <w:trPr>
          <w:trHeight w:val="300"/>
        </w:trPr>
        <w:tc>
          <w:tcPr>
            <w:tcW w:w="3094" w:type="dxa"/>
            <w:gridSpan w:val="2"/>
          </w:tcPr>
          <w:p w14:paraId="30837799" w14:textId="77777777" w:rsidR="000A1C4F" w:rsidRDefault="000A1C4F" w:rsidP="317A2C89">
            <w:pPr>
              <w:rPr>
                <w:b/>
                <w:bCs/>
                <w:kern w:val="2"/>
              </w:rPr>
            </w:pPr>
            <w:r w:rsidRPr="317A2C89">
              <w:rPr>
                <w:b/>
                <w:bCs/>
                <w:kern w:val="2"/>
              </w:rPr>
              <w:t>4.3. Užsakymų teikimo tvarka</w:t>
            </w:r>
          </w:p>
        </w:tc>
        <w:tc>
          <w:tcPr>
            <w:tcW w:w="6441" w:type="dxa"/>
            <w:gridSpan w:val="2"/>
          </w:tcPr>
          <w:p w14:paraId="28B6CB98" w14:textId="198D587F" w:rsidR="000A1C4F" w:rsidRDefault="00326FBF" w:rsidP="317A2C89">
            <w:pPr>
              <w:jc w:val="both"/>
            </w:pPr>
            <w:r w:rsidRPr="317A2C89">
              <w:rPr>
                <w:kern w:val="2"/>
              </w:rPr>
              <w:t xml:space="preserve">Užsakymai teikiami Tiekėjo nurodytu elektroniniu paštu [...] ir laikomi gautais po 24 </w:t>
            </w:r>
            <w:r w:rsidRPr="317A2C89">
              <w:rPr>
                <w:i/>
                <w:iCs/>
                <w:kern w:val="2"/>
              </w:rPr>
              <w:t xml:space="preserve">(dvidešimt keturių) </w:t>
            </w:r>
            <w:r w:rsidRPr="317A2C89">
              <w:rPr>
                <w:kern w:val="2"/>
              </w:rPr>
              <w:t>valandų nuo Užsakymo pateikimo.</w:t>
            </w:r>
          </w:p>
        </w:tc>
      </w:tr>
      <w:tr w:rsidR="000A1C4F" w14:paraId="66698FD7" w14:textId="77777777" w:rsidTr="317A2C89">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317A2C89">
            <w:pPr>
              <w:rPr>
                <w:b/>
                <w:bCs/>
                <w:kern w:val="2"/>
              </w:rPr>
            </w:pPr>
            <w:r w:rsidRPr="317A2C89">
              <w:rPr>
                <w:b/>
                <w:bCs/>
                <w:kern w:val="2"/>
              </w:rPr>
              <w:t>4.4. Dėl minimalios Užsakymo vertės ar apimties</w:t>
            </w:r>
          </w:p>
          <w:p w14:paraId="1F458867" w14:textId="7C866404" w:rsidR="00326FBF" w:rsidRPr="00326FBF" w:rsidRDefault="00326FBF" w:rsidP="317A2C89">
            <w:pPr>
              <w:tabs>
                <w:tab w:val="left" w:pos="2148"/>
              </w:tabs>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317A2C89">
            <w:pPr>
              <w:rPr>
                <w:kern w:val="2"/>
              </w:rPr>
            </w:pPr>
            <w:r w:rsidRPr="317A2C89">
              <w:rPr>
                <w:kern w:val="2"/>
              </w:rPr>
              <w:t>Netaikoma</w:t>
            </w:r>
          </w:p>
          <w:p w14:paraId="7E506F64" w14:textId="77777777" w:rsidR="000A1C4F" w:rsidRDefault="000A1C4F" w:rsidP="317A2C89">
            <w:pPr>
              <w:rPr>
                <w:kern w:val="2"/>
              </w:rPr>
            </w:pPr>
          </w:p>
          <w:p w14:paraId="190EC35D" w14:textId="5E3ACC1E" w:rsidR="000A1C4F" w:rsidRDefault="000A1C4F" w:rsidP="317A2C89"/>
        </w:tc>
      </w:tr>
      <w:tr w:rsidR="000A1C4F" w14:paraId="5CD43161" w14:textId="77777777" w:rsidTr="317A2C89">
        <w:trPr>
          <w:trHeight w:val="300"/>
        </w:trPr>
        <w:tc>
          <w:tcPr>
            <w:tcW w:w="3094" w:type="dxa"/>
            <w:gridSpan w:val="2"/>
          </w:tcPr>
          <w:p w14:paraId="7AC008C3" w14:textId="77777777" w:rsidR="000A1C4F" w:rsidRDefault="000A1C4F" w:rsidP="317A2C89">
            <w:pPr>
              <w:rPr>
                <w:b/>
                <w:bCs/>
                <w:kern w:val="2"/>
              </w:rPr>
            </w:pPr>
            <w:r w:rsidRPr="317A2C89">
              <w:rPr>
                <w:b/>
                <w:bCs/>
                <w:kern w:val="2"/>
              </w:rPr>
              <w:t>4.5. Pateikiami dokumentai</w:t>
            </w:r>
          </w:p>
        </w:tc>
        <w:tc>
          <w:tcPr>
            <w:tcW w:w="6441" w:type="dxa"/>
            <w:gridSpan w:val="2"/>
          </w:tcPr>
          <w:p w14:paraId="487206D0" w14:textId="1040D964" w:rsidR="00E11BEF" w:rsidRPr="00C10757" w:rsidRDefault="00E11BEF" w:rsidP="317A2C89">
            <w:pPr>
              <w:jc w:val="both"/>
            </w:pPr>
            <w:r w:rsidRPr="317A2C89">
              <w:rPr>
                <w:kern w:val="2"/>
              </w:rPr>
              <w:t xml:space="preserve">Turi būti pateikiami šie dokumentai: </w:t>
            </w:r>
            <w:r w:rsidR="00C10757" w:rsidRPr="317A2C89">
              <w:rPr>
                <w:kern w:val="2"/>
              </w:rPr>
              <w:t>Paslaugų perdavimo-priėmimo aktas arba Sąskaita (Sąskaita gali būti laikoma Paslaugų perdavimo-priėmimo aktu).</w:t>
            </w:r>
            <w:r w:rsidRPr="317A2C89">
              <w:rPr>
                <w:kern w:val="2"/>
              </w:rPr>
              <w:t xml:space="preserve"> </w:t>
            </w:r>
          </w:p>
          <w:p w14:paraId="341D22FE" w14:textId="597C2FA7" w:rsidR="000A1C4F" w:rsidRDefault="00E11BEF" w:rsidP="317A2C89">
            <w:pPr>
              <w:jc w:val="both"/>
            </w:pPr>
            <w:r w:rsidRPr="317A2C89">
              <w:rPr>
                <w:kern w:val="2"/>
              </w:rPr>
              <w:t>Tiekėjui nepateikus nurodytų dokumentų, laikoma, kad Paslaugos neatitinka Sutartyje nustatytų reikalavimų.</w:t>
            </w:r>
          </w:p>
        </w:tc>
      </w:tr>
      <w:tr w:rsidR="000A1C4F" w14:paraId="20A707FB" w14:textId="77777777" w:rsidTr="317A2C8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317A2C8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317A2C8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317A2C89">
            <w:pPr>
              <w:jc w:val="both"/>
              <w:rPr>
                <w:color w:val="000000"/>
                <w:kern w:val="2"/>
              </w:rPr>
            </w:pPr>
            <w:r w:rsidRPr="317A2C89">
              <w:rPr>
                <w:color w:val="000000"/>
                <w:kern w:val="2"/>
              </w:rPr>
              <w:lastRenderedPageBreak/>
              <w:t xml:space="preserve">Šioje Sutartyje Pradinės Sutarties vertė yra lygi </w:t>
            </w:r>
            <w:r w:rsidRPr="317A2C89">
              <w:rPr>
                <w:b/>
                <w:bCs/>
                <w:color w:val="000000"/>
                <w:kern w:val="2"/>
              </w:rPr>
              <w:t xml:space="preserve">maksimaliai pirkimui skirtai lėšų sumai be PVM </w:t>
            </w:r>
            <w:r w:rsidRPr="317A2C89">
              <w:rPr>
                <w:color w:val="000000"/>
                <w:kern w:val="2"/>
              </w:rPr>
              <w:t xml:space="preserve">pirkimo dokumentuose ir Sutartyje nurodytų </w:t>
            </w:r>
            <w:r w:rsidRPr="317A2C89">
              <w:rPr>
                <w:color w:val="000000"/>
              </w:rPr>
              <w:t xml:space="preserve">Paslaugų </w:t>
            </w:r>
            <w:r w:rsidRPr="317A2C89">
              <w:rPr>
                <w:color w:val="000000"/>
                <w:kern w:val="2"/>
              </w:rPr>
              <w:t>įsigijimui Tiekėjo pasiūlyme nurodytais įkainiais be PVM.</w:t>
            </w:r>
            <w:r w:rsidRPr="317A2C89">
              <w:rPr>
                <w:color w:val="2B579A"/>
                <w:kern w:val="2"/>
              </w:rPr>
              <w:t xml:space="preserve"> </w:t>
            </w:r>
            <w:r w:rsidRPr="317A2C89">
              <w:rPr>
                <w:color w:val="000000"/>
                <w:kern w:val="2"/>
              </w:rPr>
              <w:t xml:space="preserve">Pirkėjas perka </w:t>
            </w:r>
            <w:r w:rsidRPr="317A2C89">
              <w:rPr>
                <w:color w:val="000000"/>
              </w:rPr>
              <w:t>Paslaugas</w:t>
            </w:r>
            <w:r w:rsidRPr="317A2C89">
              <w:rPr>
                <w:color w:val="000000"/>
                <w:kern w:val="2"/>
              </w:rPr>
              <w:t xml:space="preserve"> pagal poreikį Sutartyje arba jos priede Nr.</w:t>
            </w:r>
            <w:r w:rsidRPr="317A2C89">
              <w:rPr>
                <w:kern w:val="2"/>
              </w:rPr>
              <w:t xml:space="preserve"> [...] </w:t>
            </w:r>
            <w:r w:rsidRPr="317A2C89">
              <w:rPr>
                <w:color w:val="000000"/>
                <w:kern w:val="2"/>
              </w:rPr>
              <w:t xml:space="preserve">nurodytais įkainiais, neviršijant Sutarties kainos, bet ne mažiau kaip už </w:t>
            </w:r>
            <w:r w:rsidRPr="317A2C89">
              <w:rPr>
                <w:color w:val="4472C4"/>
                <w:kern w:val="2"/>
              </w:rPr>
              <w:t>(nurodyti sumą skaičiais)</w:t>
            </w:r>
            <w:r w:rsidRPr="317A2C89">
              <w:rPr>
                <w:kern w:val="2"/>
              </w:rPr>
              <w:t xml:space="preserve"> Eur </w:t>
            </w:r>
            <w:r w:rsidRPr="317A2C89">
              <w:rPr>
                <w:color w:val="4472C4"/>
                <w:kern w:val="2"/>
              </w:rPr>
              <w:t>(nurodyti sumą žodžiais)</w:t>
            </w:r>
            <w:r w:rsidRPr="317A2C89">
              <w:rPr>
                <w:kern w:val="2"/>
              </w:rPr>
              <w:t xml:space="preserve"> be PVM</w:t>
            </w:r>
            <w:r w:rsidRPr="317A2C89">
              <w:rPr>
                <w:color w:val="000000"/>
                <w:kern w:val="2"/>
              </w:rPr>
              <w:t xml:space="preserve">. Sutartyje arba jos priede Nr. </w:t>
            </w:r>
            <w:r w:rsidRPr="317A2C89">
              <w:rPr>
                <w:kern w:val="2"/>
              </w:rPr>
              <w:t xml:space="preserve">[...] </w:t>
            </w:r>
            <w:r w:rsidRPr="317A2C89">
              <w:rPr>
                <w:color w:val="000000"/>
                <w:kern w:val="2"/>
              </w:rPr>
              <w:t xml:space="preserve">atskirose eilutėse nurodytas </w:t>
            </w:r>
            <w:r w:rsidRPr="317A2C89">
              <w:rPr>
                <w:color w:val="000000"/>
              </w:rPr>
              <w:t>Paslaugų</w:t>
            </w:r>
            <w:r w:rsidRPr="317A2C89">
              <w:rPr>
                <w:color w:val="000000"/>
                <w:kern w:val="2"/>
              </w:rPr>
              <w:t xml:space="preserve"> kiekis gali būti keičiamas (didėti ar mažėti).</w:t>
            </w:r>
          </w:p>
        </w:tc>
      </w:tr>
      <w:tr w:rsidR="000A1C4F" w14:paraId="6B4217BA" w14:textId="77777777" w:rsidTr="317A2C8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317A2C8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317A2C8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317A2C8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57650B"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lastRenderedPageBreak/>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317A2C8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317A2C8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317A2C8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317A2C89">
            <w:pPr>
              <w:jc w:val="both"/>
              <w:rPr>
                <w:kern w:val="2"/>
              </w:rPr>
            </w:pPr>
            <w:r w:rsidRPr="317A2C89">
              <w:rPr>
                <w:kern w:val="2"/>
              </w:rPr>
              <w:t xml:space="preserve">Pirkėjas atsiskaito su Tiekėju ne vėliau kaip per 30 </w:t>
            </w:r>
            <w:r w:rsidRPr="317A2C89">
              <w:rPr>
                <w:i/>
                <w:iCs/>
                <w:kern w:val="2"/>
              </w:rPr>
              <w:t>(trisdešimt)</w:t>
            </w:r>
            <w:r w:rsidRPr="317A2C89">
              <w:rPr>
                <w:kern w:val="2"/>
              </w:rPr>
              <w:t xml:space="preserve"> kalendorinių dienų nuo Sąskaitos gavimo dienos.</w:t>
            </w:r>
          </w:p>
          <w:p w14:paraId="73B27E69" w14:textId="77777777" w:rsidR="009D10A1" w:rsidRPr="00F61981" w:rsidRDefault="009D10A1" w:rsidP="317A2C89">
            <w:pPr>
              <w:jc w:val="both"/>
              <w:rPr>
                <w:kern w:val="2"/>
                <w:shd w:val="clear" w:color="auto" w:fill="FFFFFF"/>
              </w:rPr>
            </w:pPr>
          </w:p>
          <w:p w14:paraId="21A86F78" w14:textId="77777777" w:rsidR="009D10A1" w:rsidRPr="00C41BCD" w:rsidRDefault="009D10A1" w:rsidP="317A2C89">
            <w:pPr>
              <w:jc w:val="both"/>
              <w:rPr>
                <w:kern w:val="2"/>
                <w:shd w:val="clear" w:color="auto" w:fill="FFFFFF"/>
              </w:rPr>
            </w:pPr>
            <w:r w:rsidRPr="317A2C89">
              <w:rPr>
                <w:kern w:val="2"/>
                <w:shd w:val="clear" w:color="auto" w:fill="FFFFFF"/>
              </w:rPr>
              <w:t>Apmokėjimo sąlygos:</w:t>
            </w:r>
          </w:p>
          <w:p w14:paraId="5A93470A" w14:textId="55C902AB" w:rsidR="000A1C4F" w:rsidRDefault="009D10A1" w:rsidP="317A2C89">
            <w:pPr>
              <w:jc w:val="both"/>
              <w:rPr>
                <w:color w:val="4472C4"/>
                <w:kern w:val="2"/>
                <w:shd w:val="clear" w:color="auto" w:fill="FFFFFF"/>
              </w:rPr>
            </w:pPr>
            <w:r w:rsidRPr="317A2C89">
              <w:rPr>
                <w:kern w:val="2"/>
                <w:shd w:val="clear" w:color="auto" w:fill="FFFFFF"/>
              </w:rPr>
              <w:t>1) įvykdžius Užsakymą, mokama už konkretų kiekį / apimtį pagal nustatytus įkainius.</w:t>
            </w:r>
          </w:p>
        </w:tc>
      </w:tr>
      <w:tr w:rsidR="000A1C4F" w14:paraId="37C210D8" w14:textId="77777777" w:rsidTr="317A2C8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317A2C89">
            <w:pPr>
              <w:rPr>
                <w:kern w:val="2"/>
              </w:rPr>
            </w:pPr>
            <w:r w:rsidRPr="317A2C89">
              <w:rPr>
                <w:kern w:val="2"/>
              </w:rPr>
              <w:t>Netaikoma</w:t>
            </w:r>
          </w:p>
        </w:tc>
      </w:tr>
      <w:tr w:rsidR="000A1C4F" w14:paraId="52BA107B" w14:textId="77777777" w:rsidTr="317A2C8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317A2C89">
            <w:pPr>
              <w:rPr>
                <w:kern w:val="2"/>
              </w:rPr>
            </w:pPr>
            <w:r w:rsidRPr="317A2C89">
              <w:rPr>
                <w:kern w:val="2"/>
              </w:rPr>
              <w:t>Netaikoma</w:t>
            </w:r>
          </w:p>
        </w:tc>
      </w:tr>
      <w:tr w:rsidR="000A1C4F" w14:paraId="5B9903E9" w14:textId="77777777" w:rsidTr="317A2C89">
        <w:trPr>
          <w:trHeight w:val="300"/>
        </w:trPr>
        <w:tc>
          <w:tcPr>
            <w:tcW w:w="9535" w:type="dxa"/>
            <w:gridSpan w:val="4"/>
          </w:tcPr>
          <w:p w14:paraId="4717154D" w14:textId="77777777" w:rsidR="000A1C4F" w:rsidRDefault="000A1C4F" w:rsidP="317A2C89">
            <w:pPr>
              <w:jc w:val="center"/>
              <w:rPr>
                <w:b/>
                <w:bCs/>
                <w:kern w:val="2"/>
              </w:rPr>
            </w:pPr>
            <w:r w:rsidRPr="317A2C89">
              <w:rPr>
                <w:b/>
                <w:bCs/>
                <w:kern w:val="2"/>
              </w:rPr>
              <w:t>6. PASLAUGŲ KOKYBĖ IR GARANTINIAI ĮSIPAREIGOJIMAI</w:t>
            </w:r>
          </w:p>
        </w:tc>
      </w:tr>
      <w:tr w:rsidR="000A1C4F" w14:paraId="65E4259B" w14:textId="77777777" w:rsidTr="317A2C8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317A2C89">
            <w:pPr>
              <w:rPr>
                <w:kern w:val="2"/>
              </w:rPr>
            </w:pPr>
            <w:r w:rsidRPr="317A2C89">
              <w:rPr>
                <w:kern w:val="2"/>
              </w:rPr>
              <w:t>Netaikoma</w:t>
            </w:r>
          </w:p>
          <w:p w14:paraId="630F8813" w14:textId="0E4FD466" w:rsidR="000A1C4F" w:rsidRDefault="000A1C4F" w:rsidP="00451749">
            <w:pPr>
              <w:spacing w:line="259" w:lineRule="auto"/>
            </w:pPr>
          </w:p>
        </w:tc>
      </w:tr>
      <w:tr w:rsidR="000A1C4F" w14:paraId="6DAABF81" w14:textId="77777777" w:rsidTr="317A2C8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317A2C89">
            <w:pPr>
              <w:rPr>
                <w:kern w:val="2"/>
              </w:rPr>
            </w:pPr>
            <w:r w:rsidRPr="317A2C89">
              <w:rPr>
                <w:kern w:val="2"/>
              </w:rPr>
              <w:t>Netaikoma</w:t>
            </w:r>
          </w:p>
          <w:p w14:paraId="17E2AA44" w14:textId="7EF83ADE" w:rsidR="000A1C4F" w:rsidRDefault="000A1C4F" w:rsidP="317A2C89">
            <w:pPr>
              <w:rPr>
                <w:kern w:val="2"/>
              </w:rPr>
            </w:pPr>
          </w:p>
        </w:tc>
      </w:tr>
      <w:tr w:rsidR="000A1C4F" w14:paraId="11EA5144" w14:textId="77777777" w:rsidTr="317A2C8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317A2C89">
            <w:pPr>
              <w:rPr>
                <w:kern w:val="2"/>
              </w:rPr>
            </w:pPr>
            <w:r w:rsidRPr="317A2C89">
              <w:rPr>
                <w:kern w:val="2"/>
              </w:rPr>
              <w:t xml:space="preserve">Netaikoma </w:t>
            </w:r>
          </w:p>
          <w:p w14:paraId="07CE56F3" w14:textId="51BF8775" w:rsidR="000A1C4F" w:rsidRDefault="000A1C4F" w:rsidP="317A2C89">
            <w:pPr>
              <w:rPr>
                <w:kern w:val="2"/>
              </w:rPr>
            </w:pPr>
          </w:p>
        </w:tc>
      </w:tr>
      <w:tr w:rsidR="000A1C4F" w14:paraId="58112BB7" w14:textId="77777777" w:rsidTr="317A2C89">
        <w:trPr>
          <w:trHeight w:val="300"/>
        </w:trPr>
        <w:tc>
          <w:tcPr>
            <w:tcW w:w="9535" w:type="dxa"/>
            <w:gridSpan w:val="4"/>
          </w:tcPr>
          <w:p w14:paraId="653C5EE4" w14:textId="77777777" w:rsidR="000A1C4F" w:rsidRDefault="000A1C4F" w:rsidP="317A2C89">
            <w:pPr>
              <w:jc w:val="center"/>
              <w:rPr>
                <w:b/>
                <w:bCs/>
                <w:kern w:val="2"/>
              </w:rPr>
            </w:pPr>
            <w:r w:rsidRPr="317A2C89">
              <w:rPr>
                <w:b/>
                <w:bCs/>
                <w:kern w:val="2"/>
              </w:rPr>
              <w:t>7. SUTARTIES VYKDYMUI PASITELKIAMI SUBTIEKĖJAI IR (AR) SPECIALISTAI</w:t>
            </w:r>
          </w:p>
        </w:tc>
      </w:tr>
      <w:tr w:rsidR="000A1C4F" w14:paraId="32DEE75C" w14:textId="77777777" w:rsidTr="317A2C8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317A2C89">
            <w:pPr>
              <w:jc w:val="both"/>
              <w:rPr>
                <w:kern w:val="2"/>
              </w:rPr>
            </w:pPr>
            <w:r w:rsidRPr="317A2C89">
              <w:rPr>
                <w:kern w:val="2"/>
              </w:rPr>
              <w:t>Sutarties vykdymui subtiekėjai ir (ar) specialistai nepasitelkiami.</w:t>
            </w:r>
          </w:p>
          <w:p w14:paraId="54F60BC7" w14:textId="77777777" w:rsidR="000A1C4F" w:rsidRDefault="000A1C4F" w:rsidP="317A2C89">
            <w:pPr>
              <w:jc w:val="both"/>
              <w:rPr>
                <w:kern w:val="2"/>
              </w:rPr>
            </w:pPr>
          </w:p>
          <w:p w14:paraId="7E2EB877" w14:textId="77777777" w:rsidR="000A1C4F" w:rsidRDefault="000A1C4F" w:rsidP="317A2C89">
            <w:pPr>
              <w:jc w:val="both"/>
              <w:rPr>
                <w:color w:val="FF0000"/>
                <w:kern w:val="2"/>
              </w:rPr>
            </w:pPr>
            <w:r w:rsidRPr="317A2C89">
              <w:rPr>
                <w:color w:val="FF0000"/>
                <w:kern w:val="2"/>
              </w:rPr>
              <w:t>arba</w:t>
            </w:r>
          </w:p>
          <w:p w14:paraId="6167B200" w14:textId="77777777" w:rsidR="000A1C4F" w:rsidRDefault="000A1C4F" w:rsidP="317A2C89">
            <w:pPr>
              <w:jc w:val="both"/>
              <w:rPr>
                <w:kern w:val="2"/>
              </w:rPr>
            </w:pPr>
          </w:p>
          <w:p w14:paraId="6224A51B" w14:textId="77777777" w:rsidR="000A1C4F" w:rsidRDefault="000A1C4F" w:rsidP="317A2C89">
            <w:pPr>
              <w:jc w:val="both"/>
              <w:rPr>
                <w:b/>
                <w:bCs/>
                <w:kern w:val="2"/>
              </w:rPr>
            </w:pPr>
            <w:r w:rsidRPr="317A2C89">
              <w:rPr>
                <w:kern w:val="2"/>
              </w:rPr>
              <w:t>Sutarties vykdymui pasitelkiami subtiekėjai ir (ar) specialistai yra nurodyti Sutarties priede Nr. [...] „Sutarties vykdymui pasitelkiami subtiekėjai ir (ar) specialistai“</w:t>
            </w:r>
          </w:p>
        </w:tc>
      </w:tr>
      <w:tr w:rsidR="000A1C4F" w14:paraId="3E73E0D4" w14:textId="77777777" w:rsidTr="317A2C89">
        <w:trPr>
          <w:trHeight w:val="300"/>
        </w:trPr>
        <w:tc>
          <w:tcPr>
            <w:tcW w:w="9535" w:type="dxa"/>
            <w:gridSpan w:val="4"/>
          </w:tcPr>
          <w:p w14:paraId="2C5E7323" w14:textId="77777777" w:rsidR="000A1C4F" w:rsidRDefault="000A1C4F" w:rsidP="317A2C89">
            <w:pPr>
              <w:jc w:val="center"/>
              <w:rPr>
                <w:b/>
                <w:bCs/>
                <w:kern w:val="2"/>
              </w:rPr>
            </w:pPr>
            <w:r w:rsidRPr="317A2C89">
              <w:rPr>
                <w:b/>
                <w:bCs/>
                <w:kern w:val="2"/>
              </w:rPr>
              <w:t>8. PRIEVOLIŲ PAGAL SUTARTĮ ĮVYKDYMO UŽTIKRINIMAS</w:t>
            </w:r>
          </w:p>
        </w:tc>
      </w:tr>
      <w:tr w:rsidR="000A1C4F" w14:paraId="49BA807C" w14:textId="77777777" w:rsidTr="317A2C8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317A2C89">
            <w:pPr>
              <w:jc w:val="both"/>
              <w:rPr>
                <w:kern w:val="2"/>
              </w:rPr>
            </w:pPr>
            <w:r w:rsidRPr="317A2C89">
              <w:rPr>
                <w:kern w:val="2"/>
              </w:rPr>
              <w:t>Prievolių pagal Sutartį įvykdymas užtikrinamas:</w:t>
            </w:r>
          </w:p>
          <w:p w14:paraId="6A86A024" w14:textId="5C0AEDD7" w:rsidR="000A1C4F" w:rsidRDefault="000A1C4F" w:rsidP="317A2C89">
            <w:pPr>
              <w:jc w:val="both"/>
              <w:rPr>
                <w:kern w:val="2"/>
              </w:rPr>
            </w:pPr>
            <w:r w:rsidRPr="317A2C89">
              <w:rPr>
                <w:kern w:val="2"/>
              </w:rPr>
              <w:t>Netesybomis (delspinigiais, bauda)</w:t>
            </w:r>
            <w:r w:rsidR="009D10A1" w:rsidRPr="317A2C89">
              <w:rPr>
                <w:kern w:val="2"/>
              </w:rPr>
              <w:t>.</w:t>
            </w:r>
          </w:p>
        </w:tc>
      </w:tr>
      <w:tr w:rsidR="000A1C4F" w14:paraId="7BAB9A73" w14:textId="77777777" w:rsidTr="317A2C8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317A2C89">
            <w:pPr>
              <w:rPr>
                <w:kern w:val="2"/>
              </w:rPr>
            </w:pPr>
            <w:r w:rsidRPr="317A2C89">
              <w:rPr>
                <w:kern w:val="2"/>
              </w:rPr>
              <w:t>Netaikoma</w:t>
            </w:r>
          </w:p>
          <w:p w14:paraId="74910CF9" w14:textId="13554595" w:rsidR="000A1C4F" w:rsidRDefault="000A1C4F" w:rsidP="317A2C89">
            <w:pPr>
              <w:rPr>
                <w:kern w:val="2"/>
              </w:rPr>
            </w:pPr>
          </w:p>
        </w:tc>
      </w:tr>
      <w:tr w:rsidR="000A1C4F" w14:paraId="46FE52D2" w14:textId="77777777" w:rsidTr="317A2C8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317A2C89">
            <w:pPr>
              <w:rPr>
                <w:kern w:val="2"/>
              </w:rPr>
            </w:pPr>
            <w:r w:rsidRPr="317A2C89">
              <w:rPr>
                <w:kern w:val="2"/>
              </w:rPr>
              <w:t>Netaikoma</w:t>
            </w:r>
          </w:p>
          <w:p w14:paraId="6CD8749B" w14:textId="21F8F8D4" w:rsidR="000A1C4F" w:rsidRDefault="000A1C4F" w:rsidP="317A2C89">
            <w:pPr>
              <w:jc w:val="both"/>
            </w:pPr>
          </w:p>
        </w:tc>
      </w:tr>
      <w:tr w:rsidR="000A1C4F" w14:paraId="3F2AD1A8" w14:textId="77777777" w:rsidTr="317A2C8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317A2C89">
        <w:trPr>
          <w:trHeight w:val="300"/>
        </w:trPr>
        <w:tc>
          <w:tcPr>
            <w:tcW w:w="3094" w:type="dxa"/>
            <w:gridSpan w:val="2"/>
          </w:tcPr>
          <w:p w14:paraId="68B9F66A" w14:textId="77777777" w:rsidR="000A1C4F" w:rsidRDefault="000A1C4F" w:rsidP="00451749">
            <w:pPr>
              <w:rPr>
                <w:b/>
                <w:kern w:val="2"/>
                <w:szCs w:val="24"/>
              </w:rPr>
            </w:pPr>
            <w:r>
              <w:rPr>
                <w:b/>
                <w:kern w:val="2"/>
                <w:szCs w:val="24"/>
              </w:rPr>
              <w:lastRenderedPageBreak/>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317A2C8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317A2C8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E6AB2A8"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317A2C8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68F6E20D" w:rsidR="000A1C4F" w:rsidRDefault="000A1C4F" w:rsidP="00451749">
            <w:pPr>
              <w:rPr>
                <w:bCs/>
                <w:kern w:val="2"/>
                <w:szCs w:val="24"/>
              </w:rPr>
            </w:pPr>
          </w:p>
        </w:tc>
      </w:tr>
      <w:tr w:rsidR="000A1C4F" w14:paraId="1F69C381" w14:textId="77777777" w:rsidTr="317A2C8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753419BE"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A1C4F" w14:paraId="0841D08C" w14:textId="77777777" w:rsidTr="317A2C8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0DC40C18"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317A2C8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lastRenderedPageBreak/>
              <w:t xml:space="preserve">Netaikoma </w:t>
            </w:r>
          </w:p>
          <w:p w14:paraId="481D06C0" w14:textId="5E22D0B4" w:rsidR="000A1C4F" w:rsidRDefault="000A1C4F" w:rsidP="00451749">
            <w:pPr>
              <w:rPr>
                <w:bCs/>
                <w:color w:val="4472C4"/>
                <w:kern w:val="2"/>
                <w:szCs w:val="24"/>
              </w:rPr>
            </w:pPr>
          </w:p>
        </w:tc>
      </w:tr>
      <w:tr w:rsidR="000A1C4F" w14:paraId="03ECD78F" w14:textId="77777777" w:rsidTr="317A2C8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317A2C8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CE5E918"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317A2C8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317A2C8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317A2C8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317A2C89">
        <w:trPr>
          <w:trHeight w:val="300"/>
        </w:trPr>
        <w:tc>
          <w:tcPr>
            <w:tcW w:w="3094" w:type="dxa"/>
            <w:gridSpan w:val="2"/>
          </w:tcPr>
          <w:p w14:paraId="54DE2830" w14:textId="77777777" w:rsidR="000A1C4F" w:rsidRPr="0007189C" w:rsidRDefault="000A1C4F" w:rsidP="00451749">
            <w:pPr>
              <w:rPr>
                <w:b/>
                <w:kern w:val="2"/>
                <w:szCs w:val="24"/>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317A2C8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317A2C8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74ED9F1B"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104B1">
              <w:rPr>
                <w:color w:val="000000"/>
                <w:kern w:val="2"/>
                <w:szCs w:val="24"/>
              </w:rPr>
              <w:t>25</w:t>
            </w:r>
            <w:r>
              <w:rPr>
                <w:color w:val="000000"/>
                <w:kern w:val="2"/>
                <w:szCs w:val="24"/>
              </w:rPr>
              <w:t xml:space="preserve"> </w:t>
            </w:r>
            <w:r w:rsidRPr="00F775E8">
              <w:rPr>
                <w:i/>
                <w:iCs/>
                <w:color w:val="000000"/>
                <w:kern w:val="2"/>
                <w:szCs w:val="24"/>
              </w:rPr>
              <w:t>(</w:t>
            </w:r>
            <w:r>
              <w:rPr>
                <w:i/>
                <w:iCs/>
                <w:color w:val="000000"/>
                <w:kern w:val="2"/>
                <w:szCs w:val="24"/>
              </w:rPr>
              <w:t>d</w:t>
            </w:r>
            <w:r w:rsidR="006104B1">
              <w:rPr>
                <w:i/>
                <w:iCs/>
                <w:color w:val="000000"/>
                <w:kern w:val="2"/>
                <w:szCs w:val="24"/>
              </w:rPr>
              <w:t>videšimt penki</w:t>
            </w:r>
            <w:r w:rsidRPr="00F775E8">
              <w:rPr>
                <w:i/>
                <w:iCs/>
                <w:color w:val="000000"/>
                <w:kern w:val="2"/>
                <w:szCs w:val="24"/>
              </w:rPr>
              <w:t>)</w:t>
            </w:r>
            <w:r>
              <w:rPr>
                <w:color w:val="000000"/>
                <w:kern w:val="2"/>
                <w:szCs w:val="24"/>
              </w:rPr>
              <w:t xml:space="preserve"> mėnesi</w:t>
            </w:r>
            <w:r w:rsidR="006104B1">
              <w:rPr>
                <w:color w:val="000000"/>
                <w:kern w:val="2"/>
                <w:szCs w:val="24"/>
              </w:rPr>
              <w:t>ai</w:t>
            </w:r>
            <w:r>
              <w:rPr>
                <w:color w:val="000000"/>
                <w:kern w:val="2"/>
                <w:szCs w:val="24"/>
              </w:rPr>
              <w:t>.</w:t>
            </w:r>
          </w:p>
        </w:tc>
      </w:tr>
      <w:tr w:rsidR="000A1C4F" w14:paraId="7059B142" w14:textId="77777777" w:rsidTr="317A2C8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317A2C8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317A2C8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317A2C8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317A2C8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317A2C8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12C5062A" w14:textId="48679A8C" w:rsidR="008A7405" w:rsidRPr="00EB6E86" w:rsidRDefault="008A7405" w:rsidP="317A2C89">
            <w:pPr>
              <w:jc w:val="both"/>
              <w:rPr>
                <w:kern w:val="2"/>
                <w:shd w:val="clear" w:color="auto" w:fill="FFFFFF"/>
              </w:rPr>
            </w:pPr>
            <w:r w:rsidRPr="317A2C89">
              <w:rPr>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w:t>
            </w:r>
            <w:r w:rsidR="001041D2" w:rsidRPr="317A2C89">
              <w:rPr>
                <w:kern w:val="2"/>
                <w:shd w:val="clear" w:color="auto" w:fill="FFFFFF"/>
              </w:rPr>
              <w:t>4</w:t>
            </w:r>
            <w:r w:rsidRPr="317A2C89">
              <w:rPr>
                <w:kern w:val="2"/>
                <w:shd w:val="clear" w:color="auto" w:fill="FFFFFF"/>
              </w:rPr>
              <w:t>.</w:t>
            </w:r>
            <w:r w:rsidR="001041D2" w:rsidRPr="317A2C89">
              <w:rPr>
                <w:kern w:val="2"/>
                <w:shd w:val="clear" w:color="auto" w:fill="FFFFFF"/>
              </w:rPr>
              <w:t>4.1.</w:t>
            </w:r>
            <w:r w:rsidRPr="317A2C89">
              <w:rPr>
                <w:kern w:val="2"/>
                <w:shd w:val="clear" w:color="auto" w:fill="FFFFFF"/>
              </w:rPr>
              <w:t xml:space="preserve"> </w:t>
            </w:r>
            <w:r w:rsidR="007A2B60" w:rsidRPr="317A2C89">
              <w:rPr>
                <w:kern w:val="2"/>
                <w:shd w:val="clear" w:color="auto" w:fill="FFFFFF"/>
              </w:rPr>
              <w:t>punktu.</w:t>
            </w:r>
          </w:p>
          <w:p w14:paraId="2B8A3D5F" w14:textId="77777777" w:rsidR="008A7405" w:rsidRPr="00EB6E86" w:rsidRDefault="008A7405" w:rsidP="317A2C89">
            <w:pPr>
              <w:jc w:val="both"/>
              <w:rPr>
                <w:kern w:val="2"/>
                <w:shd w:val="clear" w:color="auto" w:fill="FFFFFF"/>
              </w:rPr>
            </w:pPr>
          </w:p>
          <w:p w14:paraId="0183BCD1" w14:textId="71611D41" w:rsidR="000A1C4F" w:rsidRDefault="008A7405" w:rsidP="317A2C89">
            <w:pPr>
              <w:rPr>
                <w:kern w:val="2"/>
              </w:rPr>
            </w:pPr>
            <w:r w:rsidRPr="317A2C89">
              <w:rPr>
                <w:kern w:val="2"/>
                <w:shd w:val="clear" w:color="auto" w:fill="FFFFFF"/>
              </w:rPr>
              <w:t>Nustačius, kad Tiekėjas šiame papunktyje nustatyto kriterijaus (-jų) nesilaiko, Tiekėjui taikoma Specialiųjų sąlygų 9.5 punkte nurodyto dydžio bauda.</w:t>
            </w:r>
          </w:p>
        </w:tc>
      </w:tr>
      <w:tr w:rsidR="000A1C4F" w14:paraId="5B32932B" w14:textId="77777777" w:rsidTr="317A2C8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317A2C8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317A2C8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77777777" w:rsidR="000A1C4F" w:rsidRPr="007A2B60" w:rsidRDefault="000A1C4F" w:rsidP="007A2B60">
            <w:pPr>
              <w:jc w:val="both"/>
              <w:rPr>
                <w:kern w:val="2"/>
                <w:szCs w:val="24"/>
              </w:rPr>
            </w:pPr>
            <w:r w:rsidRPr="007A2B60">
              <w:rPr>
                <w:kern w:val="2"/>
                <w:szCs w:val="24"/>
              </w:rPr>
              <w:t>Šalys susitaria pakeisti nurodytą Sutarties Bendrųjų sąlygų punktą ir išdėstyti jį nauja redakcija: ____.</w:t>
            </w:r>
          </w:p>
        </w:tc>
      </w:tr>
      <w:tr w:rsidR="000A1C4F" w14:paraId="53DE663C" w14:textId="77777777" w:rsidTr="317A2C8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4DF1E4AC" w14:textId="77777777" w:rsidR="000A1C4F" w:rsidRPr="007A2B60" w:rsidRDefault="000A1C4F" w:rsidP="007A2B60">
            <w:pPr>
              <w:jc w:val="both"/>
              <w:rPr>
                <w:kern w:val="2"/>
                <w:szCs w:val="24"/>
              </w:rPr>
            </w:pPr>
            <w:r w:rsidRPr="007A2B60">
              <w:rPr>
                <w:kern w:val="2"/>
                <w:szCs w:val="24"/>
              </w:rPr>
              <w:t>Šalys susitaria papildyti Sutarties Bendrąsias sąlygas nurodytu punktu, tačiau kitų punktų numeracijos nekeisti: ________.</w:t>
            </w:r>
          </w:p>
        </w:tc>
      </w:tr>
      <w:tr w:rsidR="000A1C4F" w14:paraId="37808217" w14:textId="77777777" w:rsidTr="317A2C8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77777777" w:rsidR="000A1C4F" w:rsidRPr="007A2B60" w:rsidRDefault="000A1C4F" w:rsidP="007A2B60">
            <w:pPr>
              <w:jc w:val="both"/>
              <w:rPr>
                <w:kern w:val="2"/>
                <w:szCs w:val="24"/>
              </w:rPr>
            </w:pPr>
            <w:r w:rsidRPr="007A2B60">
              <w:rPr>
                <w:kern w:val="2"/>
                <w:szCs w:val="24"/>
              </w:rPr>
              <w:t>Šalys susitaria išbraukti nurodytą Sutarties Bendrųjų sąlygų punktą, tačiau kitų punktų numeracijos nekeisti: _____.</w:t>
            </w:r>
          </w:p>
        </w:tc>
      </w:tr>
      <w:tr w:rsidR="000A1C4F" w14:paraId="361257AC" w14:textId="77777777" w:rsidTr="317A2C8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7A2B60"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tc>
      </w:tr>
      <w:tr w:rsidR="000A1C4F" w14:paraId="07DE6CE1" w14:textId="77777777" w:rsidTr="317A2C8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 xml:space="preserve">Sutarties Bendrosiose sąlygose nurodytos alternatyvios nuostatos (su prierašu „jei taikoma“ ir pan.) taikomos tik tokiu atveju, jeigu </w:t>
            </w:r>
            <w:r w:rsidRPr="007A2B60">
              <w:rPr>
                <w:kern w:val="2"/>
                <w:szCs w:val="24"/>
              </w:rPr>
              <w:lastRenderedPageBreak/>
              <w:t>jos konkrečiai aprašomos Sutarties Specialiosiose sąlygose arba prieduose.</w:t>
            </w:r>
          </w:p>
        </w:tc>
      </w:tr>
      <w:tr w:rsidR="000A1C4F" w14:paraId="55C85F70" w14:textId="77777777" w:rsidTr="317A2C8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317A2C8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317A2C8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317A2C8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317A2C8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317A2C8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317A2C8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DAF3" w14:textId="77777777" w:rsidR="006F7F1C" w:rsidRDefault="006F7F1C">
      <w:pPr>
        <w:rPr>
          <w:sz w:val="20"/>
        </w:rPr>
      </w:pPr>
      <w:r>
        <w:rPr>
          <w:sz w:val="20"/>
        </w:rPr>
        <w:separator/>
      </w:r>
    </w:p>
  </w:endnote>
  <w:endnote w:type="continuationSeparator" w:id="0">
    <w:p w14:paraId="401D7F92" w14:textId="77777777" w:rsidR="006F7F1C" w:rsidRDefault="006F7F1C">
      <w:pPr>
        <w:rPr>
          <w:sz w:val="20"/>
        </w:rPr>
      </w:pPr>
      <w:r>
        <w:rPr>
          <w:sz w:val="20"/>
        </w:rPr>
        <w:continuationSeparator/>
      </w:r>
    </w:p>
  </w:endnote>
  <w:endnote w:type="continuationNotice" w:id="1">
    <w:p w14:paraId="7DB86DE1" w14:textId="77777777" w:rsidR="006F7F1C" w:rsidRDefault="006F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B75D" w14:textId="77777777" w:rsidR="006F7F1C" w:rsidRDefault="006F7F1C">
      <w:pPr>
        <w:rPr>
          <w:sz w:val="20"/>
        </w:rPr>
      </w:pPr>
      <w:r>
        <w:rPr>
          <w:sz w:val="20"/>
        </w:rPr>
        <w:separator/>
      </w:r>
    </w:p>
  </w:footnote>
  <w:footnote w:type="continuationSeparator" w:id="0">
    <w:p w14:paraId="5E4F237D" w14:textId="77777777" w:rsidR="006F7F1C" w:rsidRDefault="006F7F1C">
      <w:pPr>
        <w:rPr>
          <w:sz w:val="20"/>
        </w:rPr>
      </w:pPr>
      <w:r>
        <w:rPr>
          <w:sz w:val="20"/>
        </w:rPr>
        <w:continuationSeparator/>
      </w:r>
    </w:p>
  </w:footnote>
  <w:footnote w:type="continuationNotice" w:id="1">
    <w:p w14:paraId="3F501AC3" w14:textId="77777777" w:rsidR="006F7F1C" w:rsidRDefault="006F7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7189C"/>
    <w:rsid w:val="000A1C4F"/>
    <w:rsid w:val="000F4366"/>
    <w:rsid w:val="000F7688"/>
    <w:rsid w:val="001013DC"/>
    <w:rsid w:val="00101471"/>
    <w:rsid w:val="001041D2"/>
    <w:rsid w:val="00155048"/>
    <w:rsid w:val="00185389"/>
    <w:rsid w:val="001B5916"/>
    <w:rsid w:val="001D2DDD"/>
    <w:rsid w:val="001E7E8A"/>
    <w:rsid w:val="002337EB"/>
    <w:rsid w:val="00306D86"/>
    <w:rsid w:val="00326FBF"/>
    <w:rsid w:val="00350923"/>
    <w:rsid w:val="00373708"/>
    <w:rsid w:val="00394A7F"/>
    <w:rsid w:val="003A78B2"/>
    <w:rsid w:val="003C12F1"/>
    <w:rsid w:val="00506FF5"/>
    <w:rsid w:val="00555EFD"/>
    <w:rsid w:val="0057650B"/>
    <w:rsid w:val="005A18EC"/>
    <w:rsid w:val="00601820"/>
    <w:rsid w:val="006104B1"/>
    <w:rsid w:val="00673F6B"/>
    <w:rsid w:val="00697D93"/>
    <w:rsid w:val="006D5A69"/>
    <w:rsid w:val="006E142A"/>
    <w:rsid w:val="006F7F1C"/>
    <w:rsid w:val="00726AC8"/>
    <w:rsid w:val="007A2B60"/>
    <w:rsid w:val="007A5575"/>
    <w:rsid w:val="00887E8C"/>
    <w:rsid w:val="008A3FD7"/>
    <w:rsid w:val="008A7405"/>
    <w:rsid w:val="008D21E7"/>
    <w:rsid w:val="008D4ABB"/>
    <w:rsid w:val="00976AAB"/>
    <w:rsid w:val="009805BB"/>
    <w:rsid w:val="009D10A1"/>
    <w:rsid w:val="00A238F0"/>
    <w:rsid w:val="00A9296B"/>
    <w:rsid w:val="00A94480"/>
    <w:rsid w:val="00B70E7B"/>
    <w:rsid w:val="00C10757"/>
    <w:rsid w:val="00C16A2F"/>
    <w:rsid w:val="00C41BCD"/>
    <w:rsid w:val="00CA30FA"/>
    <w:rsid w:val="00D05361"/>
    <w:rsid w:val="00DA4E0C"/>
    <w:rsid w:val="00DC4A65"/>
    <w:rsid w:val="00DD675C"/>
    <w:rsid w:val="00E11BEF"/>
    <w:rsid w:val="00F755D4"/>
    <w:rsid w:val="00F95A3D"/>
    <w:rsid w:val="00FB08AC"/>
    <w:rsid w:val="00FD220B"/>
    <w:rsid w:val="00FE7737"/>
    <w:rsid w:val="19F9B38A"/>
    <w:rsid w:val="21283F14"/>
    <w:rsid w:val="317A2C89"/>
    <w:rsid w:val="4504A9F7"/>
    <w:rsid w:val="69E9FA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69206</Words>
  <Characters>39448</Characters>
  <Application>Microsoft Office Word</Application>
  <DocSecurity>0</DocSecurity>
  <Lines>328</Lines>
  <Paragraphs>216</Paragraphs>
  <ScaleCrop>false</ScaleCrop>
  <Company/>
  <LinksUpToDate>false</LinksUpToDate>
  <CharactersWithSpaces>108438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Morta Vencevičienė</cp:lastModifiedBy>
  <cp:revision>2</cp:revision>
  <cp:lastPrinted>2017-06-29T23:42:00Z</cp:lastPrinted>
  <dcterms:created xsi:type="dcterms:W3CDTF">2025-12-12T09:33:00Z</dcterms:created>
  <dcterms:modified xsi:type="dcterms:W3CDTF">2025-12-12T09:33:00Z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