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B6A43A1" w:rsidR="0085243C" w:rsidRPr="007F79F9" w:rsidRDefault="0085243C" w:rsidP="00D06215">
            <w:pPr>
              <w:tabs>
                <w:tab w:val="left" w:pos="5070"/>
                <w:tab w:val="left" w:pos="5366"/>
                <w:tab w:val="left" w:pos="6771"/>
                <w:tab w:val="left" w:pos="7363"/>
              </w:tabs>
            </w:pP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19C93CBF" w14:textId="73456AEB" w:rsidR="00B45AD1" w:rsidRDefault="00E62695" w:rsidP="002E0E14">
      <w:pPr>
        <w:widowControl w:val="0"/>
        <w:jc w:val="center"/>
        <w:rPr>
          <w:rFonts w:eastAsiaTheme="minorHAnsi"/>
          <w:b/>
          <w:bCs/>
          <w:color w:val="000000" w:themeColor="text1"/>
        </w:rPr>
      </w:pPr>
      <w:r w:rsidRPr="00E62695">
        <w:rPr>
          <w:rFonts w:eastAsiaTheme="minorHAnsi"/>
          <w:b/>
          <w:bCs/>
          <w:color w:val="000000" w:themeColor="text1"/>
        </w:rPr>
        <w:t xml:space="preserve">BUDINČIO ODONTOLOGO KABINETO </w:t>
      </w:r>
      <w:r w:rsidR="00FA4E99" w:rsidRPr="00FA4E99">
        <w:rPr>
          <w:rFonts w:eastAsiaTheme="minorHAnsi"/>
          <w:b/>
          <w:bCs/>
          <w:color w:val="000000" w:themeColor="text1"/>
        </w:rPr>
        <w:t>PASLAUG</w:t>
      </w:r>
      <w:r w:rsidR="00FA4E99">
        <w:rPr>
          <w:rFonts w:eastAsiaTheme="minorHAnsi"/>
          <w:b/>
          <w:bCs/>
          <w:color w:val="000000" w:themeColor="text1"/>
        </w:rPr>
        <w:t xml:space="preserve">Ų </w:t>
      </w:r>
      <w:r w:rsidRPr="00E62695">
        <w:rPr>
          <w:rFonts w:eastAsiaTheme="minorHAnsi"/>
          <w:b/>
          <w:bCs/>
          <w:color w:val="000000" w:themeColor="text1"/>
        </w:rPr>
        <w:t xml:space="preserve">KLAIPĖDOS MIESTE </w:t>
      </w:r>
      <w:r w:rsidR="005566BA" w:rsidRPr="005566BA">
        <w:rPr>
          <w:rFonts w:eastAsiaTheme="minorHAnsi"/>
          <w:b/>
          <w:bCs/>
          <w:color w:val="000000" w:themeColor="text1"/>
        </w:rPr>
        <w:t xml:space="preserve">PIRKIMO </w:t>
      </w:r>
      <w:r w:rsidR="005566BA">
        <w:rPr>
          <w:rFonts w:eastAsiaTheme="minorHAnsi"/>
          <w:b/>
          <w:bCs/>
          <w:color w:val="000000" w:themeColor="text1"/>
        </w:rPr>
        <w:t xml:space="preserve">SUPAPRASTINTO </w:t>
      </w:r>
      <w:r w:rsidR="005566BA" w:rsidRPr="005566BA">
        <w:rPr>
          <w:rFonts w:eastAsiaTheme="minorHAnsi"/>
          <w:b/>
          <w:bCs/>
          <w:color w:val="000000" w:themeColor="text1"/>
        </w:rPr>
        <w:t>ATVIRO KONKURSO BŪDU SĄLYGŲ APRAŠAS</w:t>
      </w:r>
    </w:p>
    <w:p w14:paraId="7869A916" w14:textId="0888BBC3" w:rsidR="003B3F1D" w:rsidRDefault="003B3F1D" w:rsidP="00FA4E99">
      <w:pPr>
        <w:widowControl w:val="0"/>
        <w:jc w:val="center"/>
        <w:rPr>
          <w:rFonts w:eastAsiaTheme="minorHAnsi"/>
          <w:b/>
          <w:bCs/>
          <w:color w:val="000000" w:themeColor="text1"/>
        </w:rPr>
      </w:pPr>
    </w:p>
    <w:p w14:paraId="6302C9D3" w14:textId="77777777" w:rsidR="005566BA" w:rsidRDefault="005566BA"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5"/>
        <w:gridCol w:w="8641"/>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345D5300"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0E9CC6B9" w:rsidR="00B45AD1" w:rsidRPr="00A90A44" w:rsidRDefault="00B45AD1" w:rsidP="003B0725">
            <w:pPr>
              <w:widowControl w:val="0"/>
              <w:jc w:val="both"/>
            </w:pPr>
            <w:r w:rsidRPr="00A90A44">
              <w:t>TIEKĖJŲ PAŠALINIMO PAGRINDAI</w:t>
            </w:r>
            <w:r w:rsidR="00D902EC">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F4492" w:rsidRDefault="00653AB7" w:rsidP="00653AB7">
      <w:pPr>
        <w:widowControl w:val="0"/>
        <w:jc w:val="both"/>
      </w:pPr>
      <w:bookmarkStart w:id="0" w:name="_Toc60525482"/>
      <w:bookmarkStart w:id="1" w:name="_Toc47844928"/>
      <w:r w:rsidRPr="00C570BA">
        <w:t xml:space="preserve">1 priedas </w:t>
      </w:r>
      <w:r w:rsidRPr="00CF4492">
        <w:t>– Pasiūlymo forma;</w:t>
      </w:r>
    </w:p>
    <w:p w14:paraId="3B23060C" w14:textId="4152FEFA" w:rsidR="00F104C8" w:rsidRDefault="00653AB7" w:rsidP="00653AB7">
      <w:pPr>
        <w:widowControl w:val="0"/>
        <w:jc w:val="both"/>
      </w:pPr>
      <w:r w:rsidRPr="00CF4492">
        <w:t xml:space="preserve">2 priedas – </w:t>
      </w:r>
      <w:r w:rsidR="00F104C8" w:rsidRPr="00F104C8">
        <w:t>Techninė specifikacija;</w:t>
      </w:r>
    </w:p>
    <w:p w14:paraId="21B7D8D4" w14:textId="3362D805" w:rsidR="00653AB7" w:rsidRPr="00CF4492" w:rsidRDefault="00653AB7" w:rsidP="00653AB7">
      <w:pPr>
        <w:widowControl w:val="0"/>
        <w:jc w:val="both"/>
      </w:pPr>
      <w:r w:rsidRPr="00CF4492">
        <w:t xml:space="preserve">3 priedas – </w:t>
      </w:r>
      <w:r w:rsidR="00F104C8" w:rsidRPr="00F104C8">
        <w:t>Paslaugų sutartis (projektas);</w:t>
      </w:r>
      <w:r w:rsidR="00F104C8">
        <w:t xml:space="preserve"> </w:t>
      </w:r>
    </w:p>
    <w:p w14:paraId="6902CE38" w14:textId="5E7FFD45" w:rsidR="00E62695" w:rsidRDefault="004C1FAD" w:rsidP="00653AB7">
      <w:pPr>
        <w:widowControl w:val="0"/>
        <w:jc w:val="both"/>
      </w:pPr>
      <w:r>
        <w:t>4</w:t>
      </w:r>
      <w:r w:rsidR="00653AB7" w:rsidRPr="00CF4492">
        <w:t xml:space="preserve"> priedas – Europos bendrasis viešųjų pirkimų dokumentas</w:t>
      </w:r>
      <w:r w:rsidR="000B6885">
        <w:t>.</w:t>
      </w:r>
    </w:p>
    <w:p w14:paraId="4D4D3D51" w14:textId="77777777" w:rsidR="00553AE5" w:rsidRDefault="00553AE5" w:rsidP="00B45AD1">
      <w:pPr>
        <w:widowControl w:val="0"/>
        <w:jc w:val="center"/>
        <w:rPr>
          <w:b/>
        </w:rPr>
      </w:pPr>
    </w:p>
    <w:p w14:paraId="21241AA1" w14:textId="2B14855E" w:rsidR="00B45AD1" w:rsidRPr="00F77F11" w:rsidRDefault="00B45AD1" w:rsidP="00B51CB6">
      <w:pPr>
        <w:widowControl w:val="0"/>
        <w:jc w:val="center"/>
        <w:rPr>
          <w:b/>
        </w:rPr>
      </w:pPr>
      <w:r w:rsidRPr="00F77F11">
        <w:rPr>
          <w:b/>
        </w:rPr>
        <w:t>I SKYRIUS</w:t>
      </w:r>
    </w:p>
    <w:p w14:paraId="011E46F1" w14:textId="77777777" w:rsidR="00B45AD1" w:rsidRPr="00F77F11" w:rsidRDefault="00B45AD1" w:rsidP="00B51CB6">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170A8B03" w:rsidR="00B45AD1" w:rsidRPr="00610A0C" w:rsidRDefault="00B45AD1" w:rsidP="00610A0C">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767B2D" w:rsidRPr="00767B2D">
        <w:rPr>
          <w:rFonts w:eastAsiaTheme="minorHAnsi"/>
          <w:b/>
          <w:bCs/>
          <w:color w:val="000000" w:themeColor="text1"/>
        </w:rPr>
        <w:t>budinčio odontologo kabineto paslaugas Klaipėdos mieste</w:t>
      </w:r>
      <w:r w:rsidR="00610A0C" w:rsidRPr="00610A0C">
        <w:rPr>
          <w:color w:val="000000" w:themeColor="text1"/>
        </w:rPr>
        <w:t>.</w:t>
      </w:r>
    </w:p>
    <w:p w14:paraId="44F54C92" w14:textId="77777777" w:rsidR="00601F46" w:rsidRDefault="00EB74C4" w:rsidP="006101EF">
      <w:pPr>
        <w:widowControl w:val="0"/>
        <w:numPr>
          <w:ilvl w:val="0"/>
          <w:numId w:val="1"/>
        </w:numPr>
        <w:tabs>
          <w:tab w:val="left" w:pos="993"/>
        </w:tabs>
        <w:ind w:firstLine="719"/>
        <w:jc w:val="both"/>
      </w:pPr>
      <w:bookmarkStart w:id="2" w:name="_Toc60525483"/>
      <w:bookmarkStart w:id="3"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p>
    <w:p w14:paraId="4E58ACD8" w14:textId="7A6D0F6A" w:rsidR="00EB74C4" w:rsidRPr="00173A1B" w:rsidRDefault="00EB74C4" w:rsidP="006101EF">
      <w:pPr>
        <w:widowControl w:val="0"/>
        <w:numPr>
          <w:ilvl w:val="0"/>
          <w:numId w:val="1"/>
        </w:numPr>
        <w:tabs>
          <w:tab w:val="left" w:pos="993"/>
        </w:tabs>
        <w:ind w:firstLine="719"/>
        <w:jc w:val="both"/>
      </w:pP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w:t>
      </w:r>
      <w:r w:rsidRPr="00173A1B">
        <w:rPr>
          <w:bCs/>
        </w:rPr>
        <w:lastRenderedPageBreak/>
        <w:t xml:space="preserve">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Perkančioji organizacija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8D806E2" w14:textId="7C4D41F1" w:rsidR="00FA4E99" w:rsidRDefault="00FA4E99" w:rsidP="002B3A44">
      <w:pPr>
        <w:widowControl w:val="0"/>
        <w:numPr>
          <w:ilvl w:val="0"/>
          <w:numId w:val="1"/>
        </w:numPr>
        <w:tabs>
          <w:tab w:val="clear" w:pos="710"/>
          <w:tab w:val="left" w:pos="709"/>
          <w:tab w:val="left" w:pos="851"/>
          <w:tab w:val="left" w:pos="993"/>
        </w:tabs>
        <w:ind w:firstLine="719"/>
        <w:jc w:val="both"/>
        <w:rPr>
          <w:color w:val="000000"/>
        </w:rPr>
      </w:pPr>
      <w:r w:rsidRPr="00FA4E99">
        <w:rPr>
          <w:color w:val="000000"/>
        </w:rPr>
        <w:t>Perkančioji organizacija yra pridėtinės vertės mokesčio (PVM) mokėtoja, taikanti smulkiojo verslo schemą (SVS) Lietuvoje (PVM mokėtojo kodas LT88108219 aktualus tik perkant iš užsienio tiekėjų).</w:t>
      </w:r>
    </w:p>
    <w:p w14:paraId="43EAA36A" w14:textId="61FED902"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11EE32D6" w:rsidR="00D37E47" w:rsidRPr="00A4636D" w:rsidRDefault="00B45AD1" w:rsidP="00D37E47">
      <w:pPr>
        <w:pStyle w:val="Sraopastraipa"/>
        <w:widowControl w:val="0"/>
        <w:numPr>
          <w:ilvl w:val="0"/>
          <w:numId w:val="1"/>
        </w:numPr>
        <w:tabs>
          <w:tab w:val="left" w:pos="993"/>
          <w:tab w:val="left" w:pos="1134"/>
        </w:tabs>
        <w:jc w:val="both"/>
        <w:rPr>
          <w:color w:val="000000"/>
          <w:sz w:val="24"/>
          <w:szCs w:val="24"/>
        </w:rPr>
      </w:pPr>
      <w:r w:rsidRPr="00D37E47">
        <w:rPr>
          <w:iCs/>
          <w:color w:val="000000"/>
          <w:sz w:val="24"/>
          <w:szCs w:val="24"/>
        </w:rPr>
        <w:t xml:space="preserve">Perkančiosios </w:t>
      </w:r>
      <w:r w:rsidRPr="00D37E47">
        <w:rPr>
          <w:iCs/>
          <w:color w:val="000000" w:themeColor="text1"/>
          <w:sz w:val="24"/>
          <w:szCs w:val="24"/>
        </w:rPr>
        <w:t>organizacijos kontaktiniai asmenys:</w:t>
      </w:r>
      <w:r w:rsidR="00CF4492">
        <w:rPr>
          <w:iCs/>
          <w:color w:val="000000" w:themeColor="text1"/>
          <w:sz w:val="24"/>
          <w:szCs w:val="24"/>
        </w:rPr>
        <w:t xml:space="preserve"> </w:t>
      </w:r>
      <w:r w:rsidR="00D37E47" w:rsidRPr="00A4636D">
        <w:rPr>
          <w:color w:val="000000"/>
          <w:sz w:val="24"/>
          <w:szCs w:val="24"/>
        </w:rPr>
        <w:t xml:space="preserve">Viešųjų pirkimų skyriaus vyr. specialistė Odeta Papolskytė, tel. (0 46) 44 55 14, el. p. </w:t>
      </w:r>
      <w:proofErr w:type="spellStart"/>
      <w:r w:rsidR="00D37E47" w:rsidRPr="00A4636D">
        <w:rPr>
          <w:color w:val="000000"/>
          <w:sz w:val="24"/>
          <w:szCs w:val="24"/>
        </w:rPr>
        <w:t>odeta.papolskyte@klaipeda.lt</w:t>
      </w:r>
      <w:proofErr w:type="spellEnd"/>
      <w:r w:rsidR="00D37E47" w:rsidRPr="00A4636D">
        <w:rPr>
          <w:color w:val="000000"/>
          <w:sz w:val="24"/>
          <w:szCs w:val="24"/>
        </w:rPr>
        <w:t>.</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B51CB6">
      <w:pPr>
        <w:widowControl w:val="0"/>
        <w:contextualSpacing/>
        <w:jc w:val="center"/>
        <w:rPr>
          <w:b/>
        </w:rPr>
      </w:pPr>
      <w:r w:rsidRPr="00F77F11">
        <w:rPr>
          <w:b/>
        </w:rPr>
        <w:t>II SKYRIUS</w:t>
      </w:r>
    </w:p>
    <w:p w14:paraId="29573EC4" w14:textId="6F0986EB" w:rsidR="00B45AD1" w:rsidRPr="00F77F11" w:rsidRDefault="00B45AD1" w:rsidP="00B51CB6">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6A5BAEA6" w14:textId="06558BA2" w:rsidR="00767B2D" w:rsidRDefault="00767B2D" w:rsidP="000F04A4">
      <w:pPr>
        <w:pStyle w:val="Sraopastraipa"/>
        <w:numPr>
          <w:ilvl w:val="0"/>
          <w:numId w:val="2"/>
        </w:numPr>
        <w:tabs>
          <w:tab w:val="left" w:pos="1134"/>
        </w:tabs>
        <w:jc w:val="both"/>
        <w:rPr>
          <w:b/>
          <w:sz w:val="24"/>
          <w:szCs w:val="24"/>
        </w:rPr>
      </w:pPr>
      <w:r w:rsidRPr="00767B2D">
        <w:rPr>
          <w:b/>
          <w:sz w:val="24"/>
          <w:szCs w:val="24"/>
        </w:rPr>
        <w:t xml:space="preserve">Pirkimo objektas – budinčio odontologo kabineto paslaugos Klaipėdos mieste </w:t>
      </w:r>
      <w:r w:rsidRPr="00ED1586">
        <w:rPr>
          <w:bCs/>
          <w:sz w:val="24"/>
          <w:szCs w:val="24"/>
        </w:rPr>
        <w:t>(toliau – paslaugos).</w:t>
      </w:r>
      <w:r w:rsidRPr="00767B2D">
        <w:rPr>
          <w:b/>
          <w:sz w:val="24"/>
          <w:szCs w:val="24"/>
        </w:rPr>
        <w:t xml:space="preserve"> </w:t>
      </w:r>
      <w:r w:rsidRPr="00FC236A">
        <w:rPr>
          <w:bCs/>
          <w:sz w:val="24"/>
          <w:szCs w:val="24"/>
        </w:rPr>
        <w:t>Išsamesnė perkamų paslaugų informacija ir reikalavimai pateikiami Techninėje specifikacijoje (konkurso sąlygų aprašo 2 priedas).</w:t>
      </w:r>
      <w:r w:rsidRPr="00767B2D">
        <w:rPr>
          <w:b/>
          <w:sz w:val="24"/>
          <w:szCs w:val="24"/>
        </w:rPr>
        <w:t xml:space="preserve"> </w:t>
      </w:r>
    </w:p>
    <w:p w14:paraId="1ADA6865" w14:textId="71C85E43" w:rsidR="00FC236A" w:rsidRPr="00FC236A" w:rsidRDefault="00FC236A" w:rsidP="00FC236A">
      <w:pPr>
        <w:ind w:left="-10" w:firstLine="720"/>
        <w:jc w:val="both"/>
        <w:rPr>
          <w:b/>
        </w:rPr>
      </w:pPr>
      <w:r w:rsidRPr="00FC236A">
        <w:rPr>
          <w:b/>
        </w:rPr>
        <w:t>Tiekėjo pasiūlymo kaina</w:t>
      </w:r>
      <w:r w:rsidR="00FD701B">
        <w:rPr>
          <w:b/>
        </w:rPr>
        <w:t xml:space="preserve"> </w:t>
      </w:r>
      <w:r w:rsidR="00FD701B" w:rsidRPr="00FD701B">
        <w:rPr>
          <w:b/>
        </w:rPr>
        <w:t xml:space="preserve">šiam pirkimui </w:t>
      </w:r>
      <w:r w:rsidRPr="00FC236A">
        <w:rPr>
          <w:b/>
        </w:rPr>
        <w:t>negali viršyti 159</w:t>
      </w:r>
      <w:r>
        <w:rPr>
          <w:b/>
        </w:rPr>
        <w:t xml:space="preserve"> </w:t>
      </w:r>
      <w:r w:rsidRPr="00FC236A">
        <w:rPr>
          <w:b/>
        </w:rPr>
        <w:t>899,76</w:t>
      </w:r>
      <w:r>
        <w:rPr>
          <w:b/>
        </w:rPr>
        <w:t xml:space="preserve"> </w:t>
      </w:r>
      <w:r w:rsidRPr="00FC236A">
        <w:rPr>
          <w:b/>
        </w:rPr>
        <w:t xml:space="preserve">Eur be PVM </w:t>
      </w:r>
      <w:r w:rsidRPr="00425B62">
        <w:rPr>
          <w:bCs/>
        </w:rPr>
        <w:t>(vadovaujantis Lietuvos Respublikos pridėtinės vertės mokesčio įstatymo 20 str. pirkimo objektui PVM netaikomas).</w:t>
      </w:r>
      <w:r w:rsidRPr="00425B62">
        <w:rPr>
          <w:b/>
        </w:rPr>
        <w:t xml:space="preserve"> </w:t>
      </w:r>
      <w:r w:rsidR="00FD701B" w:rsidRPr="00425B62">
        <w:rPr>
          <w:b/>
        </w:rPr>
        <w:t>Šią sumą viršijantis pasiūlymas bus laikomas nepriimtinu ir bus atmetamas.</w:t>
      </w:r>
    </w:p>
    <w:p w14:paraId="4349F653" w14:textId="0D4A88C3" w:rsidR="007A33DE" w:rsidRPr="00ED1586" w:rsidRDefault="007D1E5A" w:rsidP="00F72A90">
      <w:pPr>
        <w:pStyle w:val="Sraopastraipa"/>
        <w:numPr>
          <w:ilvl w:val="0"/>
          <w:numId w:val="2"/>
        </w:numPr>
        <w:tabs>
          <w:tab w:val="left" w:pos="1134"/>
        </w:tabs>
        <w:jc w:val="both"/>
        <w:rPr>
          <w:b/>
          <w:sz w:val="24"/>
          <w:szCs w:val="24"/>
        </w:rPr>
      </w:pPr>
      <w:r w:rsidRPr="00ED1586">
        <w:rPr>
          <w:sz w:val="24"/>
          <w:szCs w:val="24"/>
        </w:rPr>
        <w:t>Jei a</w:t>
      </w:r>
      <w:r w:rsidR="0091239A" w:rsidRPr="00ED1586">
        <w:rPr>
          <w:sz w:val="24"/>
          <w:szCs w:val="24"/>
        </w:rPr>
        <w:t xml:space="preserve">pibūdinant pirkimo objektą, techninėje specifikacijoje ar kituose pirkimo dokumentuose </w:t>
      </w:r>
      <w:r w:rsidRPr="00ED1586">
        <w:rPr>
          <w:sz w:val="24"/>
          <w:szCs w:val="24"/>
        </w:rPr>
        <w:t xml:space="preserve">yra </w:t>
      </w:r>
      <w:r w:rsidR="0091239A" w:rsidRPr="00ED1586">
        <w:rPr>
          <w:sz w:val="24"/>
          <w:szCs w:val="24"/>
        </w:rPr>
        <w:t>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ED1586">
        <w:rPr>
          <w:sz w:val="24"/>
          <w:szCs w:val="24"/>
        </w:rPr>
        <w:t>.</w:t>
      </w:r>
    </w:p>
    <w:p w14:paraId="59B722A6" w14:textId="6D15BB5C" w:rsidR="007A33DE" w:rsidRPr="007A33DE" w:rsidRDefault="007A33DE" w:rsidP="007A33DE">
      <w:pPr>
        <w:pStyle w:val="Sraopastraipa"/>
        <w:numPr>
          <w:ilvl w:val="0"/>
          <w:numId w:val="2"/>
        </w:numPr>
        <w:tabs>
          <w:tab w:val="left" w:pos="1134"/>
        </w:tabs>
        <w:jc w:val="both"/>
        <w:rPr>
          <w:rFonts w:eastAsia="Calibri"/>
          <w:i/>
          <w:sz w:val="24"/>
          <w:szCs w:val="24"/>
        </w:rPr>
      </w:pPr>
      <w:r w:rsidRPr="007A33DE">
        <w:rPr>
          <w:sz w:val="24"/>
          <w:szCs w:val="24"/>
        </w:rPr>
        <w:t xml:space="preserve">Prievolių įvykdymo terminai bei kitos pirkimo sutarties sąlygos nurodytos konkurso sąlygų aprašo </w:t>
      </w:r>
      <w:r w:rsidR="00D63C77">
        <w:rPr>
          <w:sz w:val="24"/>
          <w:szCs w:val="24"/>
        </w:rPr>
        <w:t>3</w:t>
      </w:r>
      <w:r w:rsidRPr="007A33DE">
        <w:rPr>
          <w:sz w:val="24"/>
          <w:szCs w:val="24"/>
        </w:rPr>
        <w:t xml:space="preserve"> priede.</w:t>
      </w:r>
      <w:r w:rsidRPr="007A33DE">
        <w:rPr>
          <w:b/>
          <w:bCs/>
          <w:sz w:val="24"/>
          <w:szCs w:val="24"/>
        </w:rPr>
        <w:t xml:space="preserve"> </w:t>
      </w:r>
      <w:r w:rsidRPr="007A33DE">
        <w:rPr>
          <w:sz w:val="24"/>
          <w:szCs w:val="24"/>
        </w:rPr>
        <w:t>Šiame priede pateiktas pirkimo sutarties projektas, kurį sudaro bendrosios ir specialiosios sąlygos.</w:t>
      </w:r>
    </w:p>
    <w:p w14:paraId="67BFD537" w14:textId="77777777" w:rsidR="007A33DE" w:rsidRDefault="003F2A65" w:rsidP="00594322">
      <w:pPr>
        <w:widowControl w:val="0"/>
        <w:numPr>
          <w:ilvl w:val="0"/>
          <w:numId w:val="16"/>
        </w:numPr>
        <w:tabs>
          <w:tab w:val="left" w:pos="1134"/>
        </w:tabs>
        <w:jc w:val="both"/>
        <w:rPr>
          <w:bCs/>
        </w:rPr>
      </w:pPr>
      <w:r w:rsidRPr="00581FFB">
        <w:rPr>
          <w:bCs/>
        </w:rPr>
        <w:t xml:space="preserve">Šis pirkimas į dalis neskaidomas, todėl tiekėjas turi pateikti pasiūlymą visai pirkimo apimčiai bendrai. </w:t>
      </w:r>
    </w:p>
    <w:p w14:paraId="5CBB0D35" w14:textId="53067AD0" w:rsidR="00435946" w:rsidRDefault="007A33DE" w:rsidP="00435946">
      <w:pPr>
        <w:widowControl w:val="0"/>
        <w:numPr>
          <w:ilvl w:val="0"/>
          <w:numId w:val="16"/>
        </w:numPr>
        <w:tabs>
          <w:tab w:val="left" w:pos="1134"/>
        </w:tabs>
        <w:jc w:val="both"/>
        <w:rPr>
          <w:bCs/>
        </w:rPr>
      </w:pPr>
      <w:r w:rsidRPr="007A33DE">
        <w:t xml:space="preserve">Šis pirkimas laikomas </w:t>
      </w:r>
      <w:r w:rsidRPr="007A33DE">
        <w:rPr>
          <w:b/>
        </w:rPr>
        <w:t>žaliuoju pirkimu</w:t>
      </w:r>
      <w:r w:rsidRPr="007A33DE">
        <w:t xml:space="preserve">, nes vadovaujantis </w:t>
      </w:r>
      <w:bookmarkStart w:id="4" w:name="_Hlk159925443"/>
      <w:r w:rsidR="00767B2D" w:rsidRPr="00767B2D">
        <w:rPr>
          <w:color w:val="000000"/>
        </w:rPr>
        <w:t>Aplinkos apsaugos kriterijų taikymo, vykdant žaliuosius pirkimus, tvarkos apraš</w:t>
      </w:r>
      <w:r w:rsidR="00767B2D">
        <w:rPr>
          <w:color w:val="000000"/>
        </w:rPr>
        <w:t>u</w:t>
      </w:r>
      <w:r w:rsidR="00767B2D">
        <w:rPr>
          <w:b/>
          <w:bCs/>
          <w:caps/>
          <w:color w:val="000000"/>
        </w:rPr>
        <w:t xml:space="preserve"> </w:t>
      </w:r>
      <w:r w:rsidRPr="007A33DE">
        <w:t>(toliau – Aprašas), patvirtinto Lietuvos Respublikos aplinkos ministro 2011 m. birželio 28 d. įsakymu Nr. D1-508 (aktualia redakcija)</w:t>
      </w:r>
      <w:bookmarkEnd w:id="4"/>
      <w:r w:rsidRPr="007A33DE">
        <w:t xml:space="preserve">, </w:t>
      </w:r>
      <w:r w:rsidR="0052271E" w:rsidRPr="0052271E">
        <w:t>4.4.4.1 p., Perkančioji organizacija sutarties sąlygose savarankiškai nustatė aplinkos apsaugos kriterijų – mažinti popieriaus sunaudojimą, atsisakyti nebūtino dokumentų kopijavimo ir spausdinimo, siekiant sunaudoti mažiau gamtos išteklių.</w:t>
      </w:r>
    </w:p>
    <w:p w14:paraId="519E0D76" w14:textId="229FCF85" w:rsidR="00620C7F" w:rsidRPr="002E3FB0" w:rsidRDefault="0052271E" w:rsidP="002E3AF5">
      <w:pPr>
        <w:widowControl w:val="0"/>
        <w:tabs>
          <w:tab w:val="left" w:pos="1134"/>
        </w:tabs>
        <w:ind w:left="-142" w:firstLine="852"/>
        <w:jc w:val="both"/>
        <w:rPr>
          <w:b/>
        </w:rPr>
      </w:pPr>
      <w:r>
        <w:t>16</w:t>
      </w:r>
      <w:r w:rsidR="002E3AF5" w:rsidRPr="002E3AF5">
        <w:t>.</w:t>
      </w:r>
      <w:r w:rsidR="002E3AF5">
        <w:rPr>
          <w:b/>
          <w:bCs/>
        </w:rPr>
        <w:t xml:space="preserve"> </w:t>
      </w:r>
      <w:r w:rsidR="00620C7F" w:rsidRPr="0045782B">
        <w:rPr>
          <w:b/>
          <w:bCs/>
        </w:rPr>
        <w:t xml:space="preserve">Perkančiosios organizacijos sprendimo neatlikti pirkimo naudojantis centrinės </w:t>
      </w:r>
      <w:r w:rsidR="00620C7F" w:rsidRPr="0045782B">
        <w:rPr>
          <w:b/>
          <w:bCs/>
        </w:rPr>
        <w:lastRenderedPageBreak/>
        <w:t>perkančiosios organizacijos (CPO LT) paslaugomis argumentai</w:t>
      </w:r>
      <w:r w:rsidR="00620C7F" w:rsidRPr="0045782B">
        <w:t xml:space="preserve">, kaip numatyta VPĮ 82 straipsnio 2 dalies 1 punkte: VšĮ CPO LT </w:t>
      </w:r>
      <w:r w:rsidR="00620C7F" w:rsidRPr="0045782B">
        <w:rPr>
          <w:rFonts w:eastAsia="LiberationSerif"/>
        </w:rPr>
        <w:t>centralizuotų pirkimų</w:t>
      </w:r>
      <w:r w:rsidR="00620C7F" w:rsidRPr="0045782B">
        <w:t xml:space="preserve"> kataloge nėra </w:t>
      </w:r>
      <w:r w:rsidR="00620C7F" w:rsidRPr="0045782B">
        <w:rPr>
          <w:color w:val="000000" w:themeColor="text1"/>
        </w:rPr>
        <w:t>perkamo</w:t>
      </w:r>
      <w:r w:rsidR="00620C7F" w:rsidRPr="0045782B">
        <w:t xml:space="preserve"> objekto</w:t>
      </w:r>
      <w:r w:rsidR="00620C7F" w:rsidRPr="002E3FB0">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B51CB6">
      <w:pPr>
        <w:widowControl w:val="0"/>
        <w:contextualSpacing/>
        <w:jc w:val="center"/>
        <w:outlineLvl w:val="0"/>
        <w:rPr>
          <w:b/>
          <w:lang w:eastAsia="lt-LT"/>
        </w:rPr>
      </w:pPr>
      <w:r w:rsidRPr="00AF5706">
        <w:rPr>
          <w:b/>
        </w:rPr>
        <w:t>III SKYRIUS</w:t>
      </w:r>
    </w:p>
    <w:p w14:paraId="1CF7F3C4" w14:textId="6F8FC522" w:rsidR="006008D3" w:rsidRDefault="00D902EC" w:rsidP="00B51CB6">
      <w:pPr>
        <w:widowControl w:val="0"/>
        <w:spacing w:before="120" w:after="120"/>
        <w:contextualSpacing/>
        <w:jc w:val="center"/>
        <w:outlineLvl w:val="0"/>
        <w:rPr>
          <w:b/>
          <w:szCs w:val="22"/>
        </w:rPr>
      </w:pPr>
      <w:r w:rsidRPr="00D902EC">
        <w:rPr>
          <w:b/>
          <w:szCs w:val="22"/>
        </w:rPr>
        <w:t>TIEKĖJŲ PAŠALINIMO PAGRINDAI,  KVALIFIKACIJOS REIKALAVIMAI</w:t>
      </w:r>
    </w:p>
    <w:p w14:paraId="1D664D0D" w14:textId="77777777" w:rsidR="00530ACF" w:rsidRPr="00F77F11" w:rsidRDefault="00530ACF" w:rsidP="002306B2">
      <w:pPr>
        <w:widowControl w:val="0"/>
        <w:spacing w:before="120" w:after="120"/>
        <w:ind w:firstLine="719"/>
        <w:contextualSpacing/>
        <w:jc w:val="center"/>
        <w:outlineLvl w:val="0"/>
        <w:rPr>
          <w:b/>
          <w:szCs w:val="22"/>
        </w:rPr>
      </w:pPr>
    </w:p>
    <w:p w14:paraId="54EE35CE" w14:textId="677D4B44" w:rsidR="00CC2CF0" w:rsidRPr="00D253B5" w:rsidRDefault="009214AE" w:rsidP="00CC2CF0">
      <w:pPr>
        <w:pStyle w:val="Sraopastraipa"/>
        <w:widowControl w:val="0"/>
        <w:numPr>
          <w:ilvl w:val="0"/>
          <w:numId w:val="17"/>
        </w:numPr>
        <w:tabs>
          <w:tab w:val="left" w:pos="1134"/>
        </w:tabs>
        <w:jc w:val="both"/>
        <w:rPr>
          <w:b/>
          <w:sz w:val="24"/>
          <w:szCs w:val="24"/>
        </w:rPr>
      </w:pPr>
      <w:r w:rsidRPr="0052271E">
        <w:rPr>
          <w:sz w:val="24"/>
          <w:szCs w:val="24"/>
        </w:rPr>
        <w:t xml:space="preserve">Tiekėjai, dalyvaujantys pirkime, su pasiūlymu turi pateikti konkurso sąlygų aprašo </w:t>
      </w:r>
      <w:r w:rsidR="00005661" w:rsidRPr="0052271E">
        <w:rPr>
          <w:sz w:val="24"/>
          <w:szCs w:val="24"/>
        </w:rPr>
        <w:t>4</w:t>
      </w:r>
      <w:r w:rsidRPr="0052271E">
        <w:rPr>
          <w:sz w:val="24"/>
          <w:szCs w:val="24"/>
        </w:rPr>
        <w:t xml:space="preserve"> priede nustatytos formos užpildytą Europos bendrąjį viešųjų pirkimų dokumentą (toliau </w:t>
      </w:r>
      <w:r w:rsidRPr="0052271E">
        <w:rPr>
          <w:b/>
          <w:sz w:val="24"/>
          <w:szCs w:val="24"/>
        </w:rPr>
        <w:t>–</w:t>
      </w:r>
      <w:r w:rsidRPr="0052271E">
        <w:rPr>
          <w:sz w:val="24"/>
          <w:szCs w:val="24"/>
        </w:rPr>
        <w:t xml:space="preserve"> EBVPD) </w:t>
      </w:r>
      <w:r w:rsidRPr="0052271E">
        <w:rPr>
          <w:color w:val="000000"/>
          <w:sz w:val="24"/>
          <w:szCs w:val="24"/>
        </w:rPr>
        <w:t xml:space="preserve">pagal </w:t>
      </w:r>
      <w:r w:rsidR="005F3666" w:rsidRPr="0052271E">
        <w:rPr>
          <w:sz w:val="24"/>
          <w:szCs w:val="24"/>
        </w:rPr>
        <w:t>VPĮ</w:t>
      </w:r>
      <w:r w:rsidR="005F3666" w:rsidRPr="0052271E">
        <w:rPr>
          <w:color w:val="000000"/>
          <w:sz w:val="24"/>
          <w:szCs w:val="24"/>
        </w:rPr>
        <w:t xml:space="preserve"> </w:t>
      </w:r>
      <w:r w:rsidRPr="0052271E">
        <w:rPr>
          <w:color w:val="000000"/>
          <w:sz w:val="24"/>
          <w:szCs w:val="24"/>
        </w:rPr>
        <w:t>50 str. nustatytus reikalavimus</w:t>
      </w:r>
      <w:r w:rsidRPr="0052271E">
        <w:rPr>
          <w:sz w:val="24"/>
          <w:szCs w:val="24"/>
        </w:rPr>
        <w:t>.</w:t>
      </w:r>
      <w:r w:rsidR="00640D51">
        <w:rPr>
          <w:sz w:val="24"/>
          <w:szCs w:val="24"/>
        </w:rPr>
        <w:t xml:space="preserve"> </w:t>
      </w:r>
      <w:r w:rsidR="00640D51" w:rsidRPr="00640D51">
        <w:rPr>
          <w:sz w:val="24"/>
          <w:szCs w:val="24"/>
        </w:rPr>
        <w:t xml:space="preserve">Pašalinimo pagrindai taikomi tiekėjui (kai pasiūlymą teikia tiekėjų grupė – visiems tos grupės nariams) ir ūkio subjektams, kurių pajėgumais (kvalifikacija) tiekėjas remiasi. Subtiekėjams, kurių pajėgumais tiekėjas nesiremia pašalinimo pagrindai netaikomi ir jiems EBVPD teikti nereikia. </w:t>
      </w:r>
      <w:r w:rsidRPr="0052271E">
        <w:rPr>
          <w:sz w:val="24"/>
          <w:szCs w:val="24"/>
        </w:rPr>
        <w:t xml:space="preserve"> Tiekėjas, kurio pasiūlymas gali būti pripažintas </w:t>
      </w:r>
      <w:r w:rsidR="00644FA6" w:rsidRPr="00644FA6">
        <w:rPr>
          <w:sz w:val="24"/>
          <w:szCs w:val="24"/>
        </w:rPr>
        <w:t>laimėjusiu ir ūkio subjektai, kurių pajėgumais (kvalifikacija) tiekėjas remiasi</w:t>
      </w:r>
      <w:r w:rsidRPr="0052271E">
        <w:rPr>
          <w:sz w:val="24"/>
          <w:szCs w:val="24"/>
        </w:rPr>
        <w:t>, turi neatitikti tiekėjų pašalinimo pagrindų</w:t>
      </w:r>
      <w:r w:rsidR="0052271E">
        <w:rPr>
          <w:sz w:val="24"/>
          <w:szCs w:val="24"/>
        </w:rPr>
        <w:t xml:space="preserve"> ir atitikti kvalifikacijos reikalavimus</w:t>
      </w:r>
      <w:r w:rsidRPr="0052271E">
        <w:rPr>
          <w:sz w:val="24"/>
          <w:szCs w:val="24"/>
        </w:rPr>
        <w:t xml:space="preserve">. </w:t>
      </w:r>
      <w:r w:rsidR="00D551A5" w:rsidRPr="0052271E">
        <w:rPr>
          <w:b/>
          <w:bCs/>
          <w:sz w:val="24"/>
          <w:szCs w:val="24"/>
          <w:lang w:eastAsia="en-US"/>
        </w:rPr>
        <w:t>Perkančioji organizacija pašalinimo pagrindų nebuvimą </w:t>
      </w:r>
      <w:r w:rsidR="0052271E">
        <w:rPr>
          <w:b/>
          <w:bCs/>
          <w:sz w:val="24"/>
          <w:szCs w:val="24"/>
          <w:lang w:eastAsia="en-US"/>
        </w:rPr>
        <w:t>tikrins ir kvalifikacijos atitiktį patvirtinančių dokumentų reikalaus</w:t>
      </w:r>
      <w:r w:rsidR="00CC2CF0">
        <w:rPr>
          <w:b/>
          <w:bCs/>
          <w:sz w:val="24"/>
          <w:szCs w:val="24"/>
          <w:lang w:eastAsia="en-US"/>
        </w:rPr>
        <w:t xml:space="preserve"> </w:t>
      </w:r>
      <w:r w:rsidR="00D551A5" w:rsidRPr="0052271E">
        <w:rPr>
          <w:b/>
          <w:bCs/>
          <w:sz w:val="24"/>
          <w:szCs w:val="24"/>
          <w:lang w:eastAsia="en-US"/>
        </w:rPr>
        <w:t>tik to tiekėjo, kurio pasiūlymas pagal vertinimo rezultatus galės būti pripažintas laimėjusiu (po pasiūlymų eilės nustatymo)</w:t>
      </w:r>
      <w:r w:rsidR="00D551A5" w:rsidRPr="0052271E">
        <w:rPr>
          <w:sz w:val="24"/>
          <w:szCs w:val="24"/>
          <w:lang w:eastAsia="en-US"/>
        </w:rPr>
        <w:t>. 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D551A5" w:rsidRPr="0052271E">
        <w:rPr>
          <w:b/>
          <w:bCs/>
          <w:sz w:val="24"/>
          <w:szCs w:val="24"/>
          <w:lang w:eastAsia="en-US"/>
        </w:rPr>
        <w:t> </w:t>
      </w:r>
      <w:r w:rsidR="00D253B5" w:rsidRPr="0052271E">
        <w:rPr>
          <w:b/>
          <w:bCs/>
          <w:sz w:val="24"/>
          <w:szCs w:val="24"/>
          <w:lang w:eastAsia="en-US"/>
        </w:rPr>
        <w:t xml:space="preserve"> </w:t>
      </w:r>
      <w:r w:rsidRPr="0052271E">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2271E">
        <w:rPr>
          <w:rFonts w:eastAsia="Calibri"/>
          <w:bCs/>
          <w:sz w:val="24"/>
          <w:szCs w:val="24"/>
        </w:rPr>
        <w:t xml:space="preserve">Vadovaujantis Viešųjų pirkimų tarnybos direktoriaus 2022 m. gruodžio 30 d. įsakymu Nr. 1S-240 patvirtintomis </w:t>
      </w:r>
      <w:hyperlink r:id="rId10" w:history="1">
        <w:r w:rsidRPr="0052271E">
          <w:rPr>
            <w:rFonts w:eastAsia="Calibri"/>
            <w:bCs/>
            <w:sz w:val="24"/>
            <w:szCs w:val="24"/>
          </w:rPr>
          <w:t>Pasiūlymo patikslinimo, papildymo ar paaiškinimo taisyklėmis</w:t>
        </w:r>
      </w:hyperlink>
      <w:r w:rsidRPr="0052271E">
        <w:rPr>
          <w:rFonts w:eastAsia="Calibri"/>
          <w:bCs/>
          <w:sz w:val="24"/>
          <w:szCs w:val="24"/>
        </w:rPr>
        <w:t>, pašalinimo pagrindų nebuvimą įrodančių dokumentų patikslinimas, papildymas ar paaiškinimas dėl to paties klausimo atliekamas vieną kar</w:t>
      </w:r>
      <w:r w:rsidR="000A782A" w:rsidRPr="0052271E">
        <w:rPr>
          <w:rFonts w:eastAsia="Calibri"/>
          <w:bCs/>
          <w:sz w:val="24"/>
          <w:szCs w:val="24"/>
        </w:rPr>
        <w:t>tą.</w:t>
      </w:r>
      <w:r w:rsidR="00CC2CF0">
        <w:rPr>
          <w:rFonts w:eastAsia="Calibri"/>
          <w:bCs/>
          <w:sz w:val="24"/>
          <w:szCs w:val="24"/>
        </w:rPr>
        <w:t xml:space="preserve"> </w:t>
      </w:r>
      <w:r w:rsidR="00CC2CF0" w:rsidRPr="00D253B5">
        <w:rPr>
          <w:iCs/>
          <w:sz w:val="24"/>
          <w:szCs w:val="24"/>
        </w:rPr>
        <w:t xml:space="preserve">Dokumentai dėl tiekėjo kvalifikacijos </w:t>
      </w:r>
      <w:r w:rsidR="00CC2CF0" w:rsidRPr="00D253B5">
        <w:rPr>
          <w:spacing w:val="2"/>
          <w:sz w:val="24"/>
          <w:szCs w:val="24"/>
        </w:rPr>
        <w:t>reikalavimų</w:t>
      </w:r>
      <w:r w:rsidR="00CC2CF0" w:rsidRPr="00D253B5">
        <w:rPr>
          <w:bCs/>
          <w:sz w:val="24"/>
          <w:szCs w:val="24"/>
        </w:rPr>
        <w:t xml:space="preserve"> </w:t>
      </w:r>
      <w:r w:rsidR="00CC2CF0" w:rsidRPr="00D253B5">
        <w:rPr>
          <w:iCs/>
          <w:sz w:val="24"/>
          <w:szCs w:val="24"/>
        </w:rPr>
        <w:t xml:space="preserve">bus priimtini po pasiūlymų pateikimo termino pabaigos, tačiau </w:t>
      </w:r>
      <w:r w:rsidR="00CC2CF0" w:rsidRPr="00D253B5">
        <w:rPr>
          <w:b/>
          <w:bCs/>
          <w:iCs/>
          <w:sz w:val="24"/>
          <w:szCs w:val="24"/>
        </w:rPr>
        <w:t>tiekėjo kvalifikacija turi būti įgyta iki pasiūlymų pateikimo termino pabaigos</w:t>
      </w:r>
      <w:r w:rsidR="00CC2CF0" w:rsidRPr="00D253B5">
        <w:rPr>
          <w:iCs/>
          <w:sz w:val="24"/>
          <w:szCs w:val="24"/>
        </w:rPr>
        <w:t>:</w:t>
      </w:r>
    </w:p>
    <w:p w14:paraId="56CEE361" w14:textId="305D6A08" w:rsidR="009214AE" w:rsidRPr="00B54C5C" w:rsidRDefault="009214AE" w:rsidP="00B54C5C">
      <w:pPr>
        <w:pStyle w:val="Sraopastraipa"/>
        <w:widowControl w:val="0"/>
        <w:numPr>
          <w:ilvl w:val="1"/>
          <w:numId w:val="17"/>
        </w:numPr>
        <w:tabs>
          <w:tab w:val="left" w:pos="1134"/>
          <w:tab w:val="left" w:pos="1276"/>
        </w:tabs>
        <w:ind w:firstLine="709"/>
        <w:jc w:val="both"/>
        <w:rPr>
          <w:b/>
          <w:sz w:val="24"/>
          <w:szCs w:val="24"/>
        </w:rPr>
      </w:pPr>
      <w:r w:rsidRPr="00B54C5C">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A60041" w14:paraId="01511154" w14:textId="77777777" w:rsidTr="00871E79">
        <w:tc>
          <w:tcPr>
            <w:tcW w:w="1134" w:type="dxa"/>
            <w:shd w:val="clear" w:color="auto" w:fill="F2F2F2"/>
            <w:vAlign w:val="center"/>
          </w:tcPr>
          <w:p w14:paraId="522B0785" w14:textId="77777777" w:rsidR="002B7D7E" w:rsidRPr="00A60041" w:rsidRDefault="002B7D7E" w:rsidP="00871E79">
            <w:pPr>
              <w:jc w:val="center"/>
              <w:rPr>
                <w:b/>
              </w:rPr>
            </w:pPr>
            <w:r w:rsidRPr="00A60041">
              <w:rPr>
                <w:b/>
              </w:rPr>
              <w:t>Eil. Nr.</w:t>
            </w:r>
          </w:p>
        </w:tc>
        <w:tc>
          <w:tcPr>
            <w:tcW w:w="4253" w:type="dxa"/>
            <w:shd w:val="clear" w:color="auto" w:fill="F2F2F2"/>
            <w:vAlign w:val="center"/>
          </w:tcPr>
          <w:p w14:paraId="57CC5062" w14:textId="77777777" w:rsidR="002B7D7E" w:rsidRPr="00A60041" w:rsidRDefault="002B7D7E" w:rsidP="00871E79">
            <w:pPr>
              <w:jc w:val="center"/>
              <w:rPr>
                <w:b/>
              </w:rPr>
            </w:pPr>
            <w:r w:rsidRPr="00A60041">
              <w:rPr>
                <w:b/>
              </w:rPr>
              <w:t>Tiekėjų pašalinimo pagrindai</w:t>
            </w:r>
          </w:p>
        </w:tc>
        <w:tc>
          <w:tcPr>
            <w:tcW w:w="4252" w:type="dxa"/>
            <w:shd w:val="clear" w:color="auto" w:fill="F2F2F2"/>
            <w:vAlign w:val="center"/>
          </w:tcPr>
          <w:p w14:paraId="54349BFD" w14:textId="77777777" w:rsidR="002B7D7E" w:rsidRPr="00A60041" w:rsidRDefault="002B7D7E" w:rsidP="00871E79">
            <w:pPr>
              <w:jc w:val="center"/>
              <w:rPr>
                <w:b/>
              </w:rPr>
            </w:pPr>
            <w:r w:rsidRPr="00A60041">
              <w:rPr>
                <w:b/>
              </w:rPr>
              <w:t>Pašalinimo pagrindų nebuvimą įrodantys dokumentai</w:t>
            </w:r>
          </w:p>
        </w:tc>
      </w:tr>
      <w:tr w:rsidR="002B7D7E" w:rsidRPr="00031EB2" w14:paraId="6B79AE6F" w14:textId="77777777" w:rsidTr="00871E79">
        <w:tc>
          <w:tcPr>
            <w:tcW w:w="1134" w:type="dxa"/>
          </w:tcPr>
          <w:p w14:paraId="1E1283E2" w14:textId="76B0DD86" w:rsidR="002B7D7E" w:rsidRPr="00031EB2" w:rsidRDefault="002B7D7E" w:rsidP="00871E79">
            <w:pPr>
              <w:jc w:val="both"/>
            </w:pPr>
            <w:r w:rsidRPr="00031EB2">
              <w:t>1</w:t>
            </w:r>
            <w:r w:rsidR="00CC2CF0">
              <w:t>7</w:t>
            </w:r>
            <w:r w:rsidRPr="00031EB2">
              <w:t>.1.1.</w:t>
            </w:r>
          </w:p>
        </w:tc>
        <w:tc>
          <w:tcPr>
            <w:tcW w:w="4253" w:type="dxa"/>
          </w:tcPr>
          <w:p w14:paraId="475A29B4" w14:textId="4B5A021D" w:rsidR="002B7D7E" w:rsidRPr="00031EB2" w:rsidRDefault="002B7D7E" w:rsidP="00871E79">
            <w:pPr>
              <w:jc w:val="both"/>
            </w:pPr>
            <w:r w:rsidRPr="00031EB2">
              <w:t xml:space="preserve">Tiekėjas arba jo atsakingas asmuo, nurodytas </w:t>
            </w:r>
            <w:bookmarkStart w:id="5" w:name="_Hlk191381871"/>
            <w:r w:rsidR="00E27CE4">
              <w:t>VPĮ</w:t>
            </w:r>
            <w:bookmarkEnd w:id="5"/>
            <w:r w:rsidRPr="00031EB2">
              <w:t xml:space="preserve"> 46 straipsnio 2 dalies 2 punkte, nuteistas už šią nusikalstamą veiką:</w:t>
            </w:r>
          </w:p>
          <w:p w14:paraId="68FEB0FF" w14:textId="77777777" w:rsidR="002B7D7E" w:rsidRPr="00031EB2" w:rsidRDefault="002B7D7E" w:rsidP="00871E79">
            <w:pPr>
              <w:jc w:val="both"/>
            </w:pPr>
            <w:r w:rsidRPr="00031EB2">
              <w:t>1) dalyvavimą nusikalstamame susivienijime, jo organizavimą ar vadovavimą jam;</w:t>
            </w:r>
          </w:p>
          <w:p w14:paraId="0DD91DA0" w14:textId="77777777" w:rsidR="002B7D7E" w:rsidRPr="00031EB2" w:rsidRDefault="002B7D7E" w:rsidP="00871E79">
            <w:pPr>
              <w:jc w:val="both"/>
            </w:pPr>
            <w:r w:rsidRPr="00031EB2">
              <w:t>2) kyšininkavimą, prekybą poveikiu, papirkimą;</w:t>
            </w:r>
          </w:p>
          <w:p w14:paraId="5D5247AF" w14:textId="77777777" w:rsidR="002B7D7E" w:rsidRPr="00031EB2" w:rsidRDefault="002B7D7E" w:rsidP="00871E7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871E79">
            <w:pPr>
              <w:jc w:val="both"/>
            </w:pPr>
            <w:r w:rsidRPr="00031EB2">
              <w:t>4) nusikalstamą bankrotą;</w:t>
            </w:r>
          </w:p>
          <w:p w14:paraId="434D6CDC" w14:textId="77777777" w:rsidR="002B7D7E" w:rsidRPr="00031EB2" w:rsidRDefault="002B7D7E" w:rsidP="00871E79">
            <w:pPr>
              <w:jc w:val="both"/>
            </w:pPr>
            <w:r w:rsidRPr="00031EB2">
              <w:t>5) teroristinį ir su teroristine veikla susijusį nusikaltimą;</w:t>
            </w:r>
          </w:p>
          <w:p w14:paraId="0C560AD8" w14:textId="77777777" w:rsidR="002B7D7E" w:rsidRPr="00031EB2" w:rsidRDefault="002B7D7E" w:rsidP="00871E79">
            <w:pPr>
              <w:jc w:val="both"/>
            </w:pPr>
            <w:r w:rsidRPr="00031EB2">
              <w:t>6) nusikalstamu būdu gauto turto legalizavimą;</w:t>
            </w:r>
          </w:p>
          <w:p w14:paraId="5BEAA88E" w14:textId="77777777" w:rsidR="002B7D7E" w:rsidRPr="00031EB2" w:rsidRDefault="002B7D7E" w:rsidP="00871E79">
            <w:pPr>
              <w:jc w:val="both"/>
            </w:pPr>
            <w:r w:rsidRPr="00031EB2">
              <w:t>7) prekybą žmonėmis, vaiko pirkimą arba pardavimą;</w:t>
            </w:r>
          </w:p>
          <w:p w14:paraId="5451303E" w14:textId="77777777" w:rsidR="002B7D7E" w:rsidRPr="00031EB2" w:rsidRDefault="002B7D7E" w:rsidP="00871E7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871E79">
            <w:pPr>
              <w:jc w:val="both"/>
            </w:pPr>
          </w:p>
          <w:p w14:paraId="317E3082" w14:textId="77777777" w:rsidR="002B7D7E" w:rsidRPr="00031EB2" w:rsidRDefault="002B7D7E" w:rsidP="00871E79">
            <w:pPr>
              <w:jc w:val="both"/>
            </w:pPr>
            <w:r w:rsidRPr="00031EB2">
              <w:t>Laikoma, kad tiekėjas arba jo atsakingas asmuo nuteistas už aukščiau nurodytą nusikalstamą veiką, kai dėl:</w:t>
            </w:r>
          </w:p>
          <w:p w14:paraId="5117B52E"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871E7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871E7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dalies atveju – galutinis administracinis sprendimas, jeigu toks sprendimas </w:t>
            </w:r>
            <w:r w:rsidRPr="00BE79AD">
              <w:lastRenderedPageBreak/>
              <w:t>priimamas pagal tiekėjo šalies teisės aktų reikalavimus.</w:t>
            </w:r>
          </w:p>
        </w:tc>
        <w:tc>
          <w:tcPr>
            <w:tcW w:w="4252" w:type="dxa"/>
          </w:tcPr>
          <w:p w14:paraId="7B69F1F1" w14:textId="77777777" w:rsidR="002B7D7E" w:rsidRPr="00031EB2" w:rsidRDefault="002B7D7E" w:rsidP="00871E7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871E79">
            <w:pPr>
              <w:jc w:val="both"/>
              <w:rPr>
                <w:rFonts w:eastAsia="Yu Mincho"/>
              </w:rPr>
            </w:pPr>
          </w:p>
          <w:p w14:paraId="648B0F2D" w14:textId="77777777" w:rsidR="002B7D7E" w:rsidRPr="00031EB2" w:rsidRDefault="002B7D7E" w:rsidP="00871E7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871E79">
            <w:pPr>
              <w:jc w:val="both"/>
              <w:rPr>
                <w:b/>
                <w:bCs/>
              </w:rPr>
            </w:pPr>
          </w:p>
          <w:p w14:paraId="5EA3EAB3" w14:textId="77777777" w:rsidR="002B7D7E" w:rsidRPr="00031EB2" w:rsidRDefault="002B7D7E" w:rsidP="00871E7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871E7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871E79">
            <w:pPr>
              <w:shd w:val="clear" w:color="auto" w:fill="FFFFFF"/>
              <w:jc w:val="both"/>
              <w:rPr>
                <w:lang w:eastAsia="lt-LT"/>
              </w:rPr>
            </w:pPr>
          </w:p>
          <w:p w14:paraId="683E03C4" w14:textId="77777777" w:rsidR="002B7D7E" w:rsidRPr="00031EB2" w:rsidRDefault="002B7D7E" w:rsidP="00871E7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871E7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871E79">
            <w:pPr>
              <w:jc w:val="both"/>
            </w:pPr>
          </w:p>
          <w:p w14:paraId="12842E5D" w14:textId="77777777" w:rsidR="002B7D7E" w:rsidRDefault="002B7D7E" w:rsidP="00871E79">
            <w:pPr>
              <w:jc w:val="both"/>
              <w:rPr>
                <w:i/>
                <w:iCs/>
              </w:rPr>
            </w:pPr>
            <w:r w:rsidRPr="00031EB2">
              <w:rPr>
                <w:i/>
                <w:iCs/>
              </w:rPr>
              <w:t>Pateikiami skenuoti dokumentai elektronine forma ar pasirašyti el. parašu.</w:t>
            </w:r>
          </w:p>
          <w:p w14:paraId="73F36579" w14:textId="77777777" w:rsidR="002B7D7E" w:rsidRDefault="002B7D7E" w:rsidP="00871E79">
            <w:pPr>
              <w:jc w:val="both"/>
              <w:rPr>
                <w:i/>
                <w:iCs/>
              </w:rPr>
            </w:pPr>
          </w:p>
          <w:p w14:paraId="5B88BBEE" w14:textId="77777777" w:rsidR="002B7D7E" w:rsidRDefault="002B7D7E" w:rsidP="00871E79">
            <w:pPr>
              <w:jc w:val="both"/>
              <w:rPr>
                <w:rFonts w:eastAsia="Yu Mincho"/>
                <w:b/>
                <w:bCs/>
              </w:rPr>
            </w:pPr>
            <w:r>
              <w:rPr>
                <w:rFonts w:eastAsia="Yu Mincho"/>
                <w:b/>
                <w:bCs/>
              </w:rPr>
              <w:t>PASTABA:</w:t>
            </w:r>
          </w:p>
          <w:p w14:paraId="279E85BC" w14:textId="515AB6B7" w:rsidR="002B7D7E" w:rsidRPr="00C35CAD" w:rsidRDefault="002B7D7E" w:rsidP="00871E79">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077D42D6" w14:textId="77777777" w:rsidR="002B7D7E" w:rsidRPr="00031EB2" w:rsidRDefault="002B7D7E" w:rsidP="00871E79">
            <w:pPr>
              <w:jc w:val="both"/>
              <w:rPr>
                <w:i/>
              </w:rPr>
            </w:pPr>
          </w:p>
        </w:tc>
      </w:tr>
      <w:tr w:rsidR="009E4FED" w:rsidRPr="00031EB2" w14:paraId="28AAFAC2" w14:textId="77777777" w:rsidTr="00871E79">
        <w:tc>
          <w:tcPr>
            <w:tcW w:w="1134" w:type="dxa"/>
          </w:tcPr>
          <w:p w14:paraId="0D83E3C4" w14:textId="061A79E3" w:rsidR="009E4FED" w:rsidRPr="00031EB2" w:rsidRDefault="009E4FED" w:rsidP="00871E79">
            <w:pPr>
              <w:jc w:val="both"/>
            </w:pPr>
            <w:r w:rsidRPr="00031EB2">
              <w:lastRenderedPageBreak/>
              <w:t>1</w:t>
            </w:r>
            <w:r w:rsidR="00CC2CF0">
              <w:t>7</w:t>
            </w:r>
            <w:r w:rsidRPr="00031EB2">
              <w:t>.1.2.</w:t>
            </w:r>
          </w:p>
        </w:tc>
        <w:tc>
          <w:tcPr>
            <w:tcW w:w="4253" w:type="dxa"/>
          </w:tcPr>
          <w:p w14:paraId="17C586C2" w14:textId="02CF1D7B" w:rsidR="009E4FED" w:rsidRPr="00031EB2" w:rsidRDefault="00D22CBA" w:rsidP="00871E79">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871E79">
            <w:pPr>
              <w:jc w:val="both"/>
              <w:rPr>
                <w:rFonts w:eastAsia="Yu Mincho"/>
              </w:rPr>
            </w:pPr>
            <w:r w:rsidRPr="00031EB2">
              <w:t>Iš Lietuvoje įsteigtų subjektų įrodančių dokumentų nereikalaujama. Užtenka pateikto EBVPD.</w:t>
            </w:r>
          </w:p>
        </w:tc>
      </w:tr>
      <w:tr w:rsidR="002B7D7E" w:rsidRPr="00031EB2" w14:paraId="33F16DBD" w14:textId="77777777" w:rsidTr="00871E79">
        <w:tc>
          <w:tcPr>
            <w:tcW w:w="1134" w:type="dxa"/>
          </w:tcPr>
          <w:p w14:paraId="3625B5FC" w14:textId="079F6928" w:rsidR="002B7D7E" w:rsidRPr="00031EB2" w:rsidRDefault="009E4FED" w:rsidP="00871E79">
            <w:pPr>
              <w:jc w:val="both"/>
            </w:pPr>
            <w:r>
              <w:t>1</w:t>
            </w:r>
            <w:r w:rsidR="00CC2CF0">
              <w:t>7</w:t>
            </w:r>
            <w:r>
              <w:t>.1.3.</w:t>
            </w:r>
          </w:p>
        </w:tc>
        <w:tc>
          <w:tcPr>
            <w:tcW w:w="4253" w:type="dxa"/>
          </w:tcPr>
          <w:p w14:paraId="5FC3607B" w14:textId="21595BEA" w:rsidR="002B7D7E" w:rsidRPr="00031EB2" w:rsidRDefault="002B7D7E" w:rsidP="00871E7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E27CE4" w:rsidRPr="00E27CE4">
              <w:t xml:space="preserve">VPĮ </w:t>
            </w:r>
            <w:r w:rsidRPr="00031EB2">
              <w:t xml:space="preserve">46 straipsnio 2 dalies 1 ir 3 punktuose, arba perkančioji organizacija turi kitų įrodymų apie šių įsipareigojimų nevykdymą. </w:t>
            </w:r>
          </w:p>
          <w:p w14:paraId="65594A03" w14:textId="77777777" w:rsidR="002B7D7E" w:rsidRPr="00031EB2" w:rsidRDefault="002B7D7E" w:rsidP="00871E79">
            <w:pPr>
              <w:jc w:val="both"/>
            </w:pPr>
          </w:p>
          <w:p w14:paraId="2D79548B" w14:textId="77777777" w:rsidR="002B7D7E" w:rsidRPr="00031EB2" w:rsidRDefault="002B7D7E" w:rsidP="00871E79">
            <w:pPr>
              <w:jc w:val="both"/>
            </w:pPr>
            <w:r w:rsidRPr="00031EB2">
              <w:t>Laikoma, kad tiekėjas nuteistas už aukščiau nurodytą nusikalstamą veiką, kai dėl:</w:t>
            </w:r>
          </w:p>
          <w:p w14:paraId="22AD3137"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6945C0DA" w14:textId="6D82037C" w:rsidR="002B7D7E" w:rsidRPr="00031EB2" w:rsidRDefault="002B7D7E" w:rsidP="00871E7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871E79">
            <w:pPr>
              <w:jc w:val="both"/>
            </w:pPr>
          </w:p>
          <w:p w14:paraId="264BB43D" w14:textId="77777777" w:rsidR="002B7D7E" w:rsidRPr="00031EB2" w:rsidRDefault="002B7D7E" w:rsidP="00871E79">
            <w:pPr>
              <w:jc w:val="both"/>
            </w:pPr>
            <w:r w:rsidRPr="00031EB2">
              <w:t>Tačiau ši nuostata netaikoma, jeigu:</w:t>
            </w:r>
          </w:p>
          <w:p w14:paraId="414E6260" w14:textId="77777777" w:rsidR="002B7D7E" w:rsidRPr="00031EB2" w:rsidRDefault="002B7D7E" w:rsidP="00871E7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871E79">
            <w:pPr>
              <w:jc w:val="both"/>
            </w:pPr>
            <w:r w:rsidRPr="00031EB2">
              <w:t>2) Įsiskolinimo suma neviršija 50 EUR;</w:t>
            </w:r>
          </w:p>
          <w:p w14:paraId="40199054" w14:textId="6C8CF36F" w:rsidR="002B7D7E" w:rsidRPr="00031EB2" w:rsidRDefault="002B7D7E" w:rsidP="00871E79">
            <w:pPr>
              <w:jc w:val="both"/>
            </w:pPr>
            <w:r w:rsidRPr="00031EB2">
              <w:t xml:space="preserve">3) Tiekėjas apie tikslią jo įsiskolinimo sumą informuotas tokiu metu, kad iki pasiūlymų pateikimo termino pabaigos </w:t>
            </w:r>
            <w:r w:rsidRPr="00031EB2">
              <w:lastRenderedPageBreak/>
              <w:t xml:space="preserve">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27CE4" w:rsidRPr="00E27CE4">
              <w:t xml:space="preserve">VPĮ </w:t>
            </w:r>
            <w:r w:rsidRPr="00031EB2">
              <w:t>50 straipsnio 6 dalį, jis įrodo, kad jau yra laikomas įvykdžiusiu įsipareigojimus, susijusius su mokesčių, įskaitant socialinio draudimo įmokas, mokėjimu.</w:t>
            </w:r>
          </w:p>
          <w:p w14:paraId="2FC2B6C4" w14:textId="77777777" w:rsidR="002B7D7E" w:rsidRPr="00031EB2" w:rsidRDefault="002B7D7E" w:rsidP="00871E79">
            <w:pPr>
              <w:jc w:val="both"/>
            </w:pPr>
          </w:p>
          <w:p w14:paraId="5BEA4548" w14:textId="77777777" w:rsidR="002B7D7E" w:rsidRPr="00031EB2" w:rsidRDefault="002B7D7E" w:rsidP="00871E79">
            <w:pPr>
              <w:jc w:val="both"/>
            </w:pPr>
          </w:p>
          <w:p w14:paraId="4570D151" w14:textId="77777777" w:rsidR="002B7D7E" w:rsidRPr="00031EB2" w:rsidRDefault="002B7D7E" w:rsidP="00871E79">
            <w:pPr>
              <w:jc w:val="both"/>
            </w:pPr>
          </w:p>
        </w:tc>
        <w:tc>
          <w:tcPr>
            <w:tcW w:w="4252" w:type="dxa"/>
          </w:tcPr>
          <w:p w14:paraId="141AFB6D" w14:textId="77777777" w:rsidR="002B7D7E" w:rsidRPr="0068041F" w:rsidRDefault="002B7D7E" w:rsidP="00871E7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871E79">
            <w:pPr>
              <w:jc w:val="both"/>
              <w:rPr>
                <w:iCs/>
              </w:rPr>
            </w:pPr>
          </w:p>
          <w:p w14:paraId="3FA3693A" w14:textId="77777777" w:rsidR="002B7D7E" w:rsidRPr="0068041F" w:rsidRDefault="002B7D7E" w:rsidP="00871E7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871E7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871E79">
            <w:pPr>
              <w:jc w:val="both"/>
              <w:rPr>
                <w:iCs/>
              </w:rPr>
            </w:pPr>
          </w:p>
          <w:p w14:paraId="00029F89" w14:textId="77777777" w:rsidR="002B7D7E" w:rsidRPr="0068041F" w:rsidRDefault="002B7D7E" w:rsidP="00871E79">
            <w:pPr>
              <w:jc w:val="both"/>
              <w:rPr>
                <w:iCs/>
              </w:rPr>
            </w:pPr>
            <w:r w:rsidRPr="0068041F">
              <w:rPr>
                <w:iCs/>
              </w:rPr>
              <w:t>Iš ne Lietuvoje įsteigtų subjektų reikalaujama:</w:t>
            </w:r>
          </w:p>
          <w:p w14:paraId="7FAF0C41" w14:textId="77777777" w:rsidR="002B7D7E" w:rsidRPr="0068041F" w:rsidRDefault="002B7D7E" w:rsidP="00871E7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871E79">
            <w:pPr>
              <w:jc w:val="both"/>
              <w:rPr>
                <w:iCs/>
              </w:rPr>
            </w:pPr>
          </w:p>
          <w:p w14:paraId="415F16C1"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871E7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871E79">
            <w:pPr>
              <w:jc w:val="both"/>
              <w:rPr>
                <w:i/>
              </w:rPr>
            </w:pPr>
          </w:p>
          <w:p w14:paraId="1604D83D" w14:textId="77777777" w:rsidR="002B7D7E" w:rsidRPr="0068041F" w:rsidRDefault="002B7D7E" w:rsidP="00871E79">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871E79">
            <w:pPr>
              <w:jc w:val="both"/>
              <w:rPr>
                <w:iCs/>
              </w:rPr>
            </w:pPr>
          </w:p>
          <w:p w14:paraId="373AFB41" w14:textId="77777777" w:rsidR="002B7D7E" w:rsidRPr="0068041F" w:rsidRDefault="002B7D7E" w:rsidP="00871E79">
            <w:pPr>
              <w:jc w:val="both"/>
              <w:rPr>
                <w:iCs/>
              </w:rPr>
            </w:pPr>
            <w:r w:rsidRPr="0068041F">
              <w:rPr>
                <w:iCs/>
              </w:rPr>
              <w:t>2) Dėl įsipareigojimų, susijusių su socialinio draudimo įmokų mokėjimu, įvykdymo iš Lietuvoje įsteigtų subjektų prašoma:</w:t>
            </w:r>
          </w:p>
          <w:p w14:paraId="6CC5CDB8" w14:textId="63565D0F" w:rsidR="002B7D7E" w:rsidRPr="0068041F" w:rsidRDefault="002B7D7E" w:rsidP="00871E79">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00EA3624" w:rsidRPr="00332BA2">
                <w:rPr>
                  <w:rStyle w:val="Hipersaitas"/>
                  <w:iCs/>
                </w:rPr>
                <w:t>http://draudejai.sodra.lt/draudeju_viesi_duomenys/</w:t>
              </w:r>
            </w:hyperlink>
            <w:r w:rsidR="00EA3624">
              <w:rPr>
                <w:iCs/>
              </w:rPr>
              <w:t xml:space="preserve"> </w:t>
            </w:r>
            <w:r w:rsidRPr="0068041F">
              <w:rPr>
                <w:iCs/>
              </w:rPr>
              <w:t xml:space="preserve">aktualius paskutinei pasiūlymų pateikimo termino dienai tuo atveju, kai pažymų, patvirtinančių </w:t>
            </w:r>
            <w:r w:rsidR="00E27CE4" w:rsidRPr="00E27CE4">
              <w:rPr>
                <w:iCs/>
              </w:rPr>
              <w:t>VPĮ</w:t>
            </w:r>
            <w:r w:rsidRPr="0068041F">
              <w:rPr>
                <w:iCs/>
              </w:rPr>
              <w:t xml:space="preserve"> 46 straipsnyje nurodytų tiekėjo pašalinimo pagrindų nebuvimą, pateikti nereikalaujama. Jeigu Perkančioji organizacija 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871E79">
            <w:pPr>
              <w:jc w:val="both"/>
              <w:rPr>
                <w:i/>
              </w:rPr>
            </w:pPr>
          </w:p>
          <w:p w14:paraId="5DDB216B" w14:textId="77777777" w:rsidR="002B7D7E" w:rsidRPr="0068041F" w:rsidRDefault="002B7D7E" w:rsidP="00871E7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68041F">
              <w:rPr>
                <w:i/>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871E79">
            <w:pPr>
              <w:jc w:val="both"/>
              <w:rPr>
                <w:i/>
              </w:rPr>
            </w:pPr>
          </w:p>
          <w:p w14:paraId="5A5EE3F4" w14:textId="77777777" w:rsidR="002B7D7E" w:rsidRPr="0068041F" w:rsidRDefault="002B7D7E" w:rsidP="00871E7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5BF26B" w14:textId="77777777" w:rsidR="002B7D7E" w:rsidRPr="0068041F" w:rsidRDefault="002B7D7E" w:rsidP="00871E79">
            <w:pPr>
              <w:jc w:val="both"/>
              <w:rPr>
                <w:i/>
              </w:rPr>
            </w:pPr>
          </w:p>
          <w:p w14:paraId="336FA021" w14:textId="77777777" w:rsidR="002B7D7E" w:rsidRPr="0068041F" w:rsidRDefault="002B7D7E" w:rsidP="00871E7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871E79">
            <w:pPr>
              <w:jc w:val="both"/>
              <w:rPr>
                <w:iCs/>
              </w:rPr>
            </w:pPr>
          </w:p>
          <w:p w14:paraId="3EE088D4" w14:textId="77777777" w:rsidR="002B7D7E" w:rsidRPr="0068041F" w:rsidRDefault="002B7D7E" w:rsidP="00871E79">
            <w:pPr>
              <w:jc w:val="both"/>
              <w:rPr>
                <w:iCs/>
              </w:rPr>
            </w:pPr>
            <w:r w:rsidRPr="0068041F">
              <w:rPr>
                <w:iCs/>
              </w:rPr>
              <w:t>Iš ne Lietuvoje įsteigtų subjektų reikalaujama:</w:t>
            </w:r>
          </w:p>
          <w:p w14:paraId="46EE0282" w14:textId="77777777" w:rsidR="002B7D7E" w:rsidRPr="0068041F" w:rsidRDefault="002B7D7E" w:rsidP="00871E7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871E79">
            <w:pPr>
              <w:jc w:val="both"/>
              <w:rPr>
                <w:iCs/>
              </w:rPr>
            </w:pPr>
          </w:p>
          <w:p w14:paraId="2A38A02B"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68041F">
              <w:rPr>
                <w:iCs/>
              </w:rPr>
              <w:lastRenderedPageBreak/>
              <w:t>išduotas ne anksčiau kaip 120 dienų, jas skaičiuojant atgal nuo 2022-10-14.</w:t>
            </w:r>
          </w:p>
          <w:p w14:paraId="59654A1E" w14:textId="77777777" w:rsidR="002B7D7E" w:rsidRPr="0068041F" w:rsidRDefault="002B7D7E" w:rsidP="00871E79">
            <w:pPr>
              <w:jc w:val="both"/>
              <w:rPr>
                <w:i/>
              </w:rPr>
            </w:pPr>
          </w:p>
          <w:p w14:paraId="1DD93917"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871E79">
            <w:pPr>
              <w:jc w:val="both"/>
              <w:rPr>
                <w:i/>
              </w:rPr>
            </w:pPr>
          </w:p>
          <w:p w14:paraId="2FB71AAD" w14:textId="77777777" w:rsidR="002B7D7E" w:rsidRPr="0068041F" w:rsidRDefault="002B7D7E" w:rsidP="00871E7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871E79">
            <w:pPr>
              <w:jc w:val="both"/>
              <w:rPr>
                <w:i/>
              </w:rPr>
            </w:pPr>
          </w:p>
          <w:p w14:paraId="419CCBE2" w14:textId="77777777" w:rsidR="002B7D7E" w:rsidRPr="0068041F" w:rsidRDefault="002B7D7E" w:rsidP="00871E79">
            <w:pPr>
              <w:jc w:val="both"/>
              <w:rPr>
                <w:i/>
              </w:rPr>
            </w:pPr>
            <w:r w:rsidRPr="0068041F">
              <w:rPr>
                <w:i/>
              </w:rPr>
              <w:t>Pateikiami skenuoti dokumentai elektronine forma ar pasirašyti el. parašu.</w:t>
            </w:r>
          </w:p>
          <w:p w14:paraId="37466209" w14:textId="77777777" w:rsidR="002B7D7E" w:rsidRPr="0068041F" w:rsidRDefault="002B7D7E" w:rsidP="00871E79">
            <w:pPr>
              <w:jc w:val="both"/>
              <w:rPr>
                <w:i/>
              </w:rPr>
            </w:pPr>
          </w:p>
          <w:p w14:paraId="222BD14F" w14:textId="77777777" w:rsidR="002B7D7E" w:rsidRPr="0068041F" w:rsidRDefault="002B7D7E" w:rsidP="00871E79">
            <w:pPr>
              <w:jc w:val="both"/>
              <w:rPr>
                <w:b/>
                <w:bCs/>
                <w:iCs/>
              </w:rPr>
            </w:pPr>
            <w:r w:rsidRPr="0068041F">
              <w:rPr>
                <w:b/>
                <w:bCs/>
                <w:iCs/>
              </w:rPr>
              <w:t xml:space="preserve">PASTABA: </w:t>
            </w:r>
          </w:p>
          <w:p w14:paraId="0609759B" w14:textId="5AE2B377" w:rsidR="002B7D7E" w:rsidRPr="00031EB2" w:rsidRDefault="002B7D7E" w:rsidP="00871E79">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Perkančioji organizacija reikalaus tik turėdama pagrįstų abejonių dėl tiekėjo patikimumo.</w:t>
            </w:r>
          </w:p>
        </w:tc>
      </w:tr>
      <w:tr w:rsidR="002B7D7E" w:rsidRPr="00031EB2" w14:paraId="64D6D8A1" w14:textId="77777777" w:rsidTr="00871E79">
        <w:tc>
          <w:tcPr>
            <w:tcW w:w="1134" w:type="dxa"/>
          </w:tcPr>
          <w:p w14:paraId="500BA880" w14:textId="3C7EE78D" w:rsidR="002B7D7E" w:rsidRPr="00031EB2" w:rsidRDefault="002B7D7E" w:rsidP="00871E79">
            <w:pPr>
              <w:jc w:val="both"/>
            </w:pPr>
            <w:r w:rsidRPr="00031EB2">
              <w:lastRenderedPageBreak/>
              <w:t>1</w:t>
            </w:r>
            <w:r w:rsidR="00CC2CF0">
              <w:t>7</w:t>
            </w:r>
            <w:r w:rsidRPr="00031EB2">
              <w:t>.1.</w:t>
            </w:r>
            <w:r w:rsidR="009E4FED">
              <w:t>4</w:t>
            </w:r>
            <w:r w:rsidRPr="00031EB2">
              <w:t>.</w:t>
            </w:r>
          </w:p>
        </w:tc>
        <w:tc>
          <w:tcPr>
            <w:tcW w:w="4253" w:type="dxa"/>
          </w:tcPr>
          <w:p w14:paraId="6A4C2338" w14:textId="77777777" w:rsidR="002B7D7E" w:rsidRPr="00031EB2" w:rsidRDefault="002B7D7E" w:rsidP="00871E7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542777AA" w14:textId="77777777" w:rsidTr="00871E79">
        <w:tc>
          <w:tcPr>
            <w:tcW w:w="1134" w:type="dxa"/>
          </w:tcPr>
          <w:p w14:paraId="21417866" w14:textId="0BC93AA0" w:rsidR="002B7D7E" w:rsidRPr="00031EB2" w:rsidRDefault="002B7D7E" w:rsidP="00871E79">
            <w:pPr>
              <w:jc w:val="both"/>
            </w:pPr>
            <w:r w:rsidRPr="00031EB2">
              <w:t>1</w:t>
            </w:r>
            <w:r w:rsidR="00CC2CF0">
              <w:t>7</w:t>
            </w:r>
            <w:r w:rsidRPr="00031EB2">
              <w:t>.1.</w:t>
            </w:r>
            <w:r w:rsidR="009E4FED">
              <w:t>5</w:t>
            </w:r>
            <w:r w:rsidRPr="00031EB2">
              <w:t>.</w:t>
            </w:r>
          </w:p>
        </w:tc>
        <w:tc>
          <w:tcPr>
            <w:tcW w:w="4253" w:type="dxa"/>
          </w:tcPr>
          <w:p w14:paraId="67B4A7B6" w14:textId="5B600606" w:rsidR="002B7D7E" w:rsidRPr="00031EB2" w:rsidRDefault="002B7D7E" w:rsidP="00871E79">
            <w:pPr>
              <w:jc w:val="both"/>
            </w:pPr>
            <w:r w:rsidRPr="00031EB2">
              <w:t xml:space="preserve">Tiekėjas pirkimo metu pateko į interesų konflikto situaciją, kaip apibrėžta </w:t>
            </w:r>
            <w:r w:rsidR="00E27CE4" w:rsidRPr="00E27CE4">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E27CE4">
              <w:t xml:space="preserve">VPĮ </w:t>
            </w:r>
            <w:r w:rsidRPr="00031EB2">
              <w:t>nuostatoms.</w:t>
            </w:r>
          </w:p>
        </w:tc>
        <w:tc>
          <w:tcPr>
            <w:tcW w:w="4252" w:type="dxa"/>
          </w:tcPr>
          <w:p w14:paraId="1892D5F9"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248C3112" w14:textId="77777777" w:rsidTr="00871E79">
        <w:tc>
          <w:tcPr>
            <w:tcW w:w="1134" w:type="dxa"/>
          </w:tcPr>
          <w:p w14:paraId="0926962B" w14:textId="7FC74AAF" w:rsidR="002B7D7E" w:rsidRPr="00031EB2" w:rsidRDefault="002B7D7E" w:rsidP="00871E79">
            <w:pPr>
              <w:jc w:val="both"/>
            </w:pPr>
            <w:r w:rsidRPr="00031EB2">
              <w:t>1</w:t>
            </w:r>
            <w:r w:rsidR="00CC2CF0">
              <w:t>7</w:t>
            </w:r>
            <w:r w:rsidRPr="00031EB2">
              <w:t>.1.</w:t>
            </w:r>
            <w:r w:rsidR="009E4FED">
              <w:t>6</w:t>
            </w:r>
            <w:r w:rsidRPr="00031EB2">
              <w:t>.</w:t>
            </w:r>
          </w:p>
        </w:tc>
        <w:tc>
          <w:tcPr>
            <w:tcW w:w="4253" w:type="dxa"/>
          </w:tcPr>
          <w:p w14:paraId="285BA832" w14:textId="750535EF" w:rsidR="002B7D7E" w:rsidRPr="00031EB2" w:rsidRDefault="002B7D7E" w:rsidP="00871E79">
            <w:pPr>
              <w:jc w:val="both"/>
            </w:pPr>
            <w:r w:rsidRPr="00031EB2">
              <w:t xml:space="preserve">Pažeista konkurencija, kaip nustatyta </w:t>
            </w:r>
            <w:r w:rsidR="00E27CE4" w:rsidRPr="00E27CE4">
              <w:t xml:space="preserve">VPĮ </w:t>
            </w:r>
            <w:r w:rsidRPr="00031EB2">
              <w:t>27 straipsnio 3 ir 4 dalyse, ir atitinkamos padėties negalima ištaisyti.</w:t>
            </w:r>
          </w:p>
        </w:tc>
        <w:tc>
          <w:tcPr>
            <w:tcW w:w="4252" w:type="dxa"/>
          </w:tcPr>
          <w:p w14:paraId="5F503EF5"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78DF61CF" w14:textId="77777777" w:rsidTr="00871E79">
        <w:tc>
          <w:tcPr>
            <w:tcW w:w="1134" w:type="dxa"/>
          </w:tcPr>
          <w:p w14:paraId="314340E1" w14:textId="744C4670" w:rsidR="002B7D7E" w:rsidRPr="00031EB2" w:rsidRDefault="002B7D7E" w:rsidP="00871E79">
            <w:pPr>
              <w:jc w:val="both"/>
            </w:pPr>
            <w:r w:rsidRPr="00031EB2">
              <w:t>1</w:t>
            </w:r>
            <w:r w:rsidR="00CC2CF0">
              <w:t>7</w:t>
            </w:r>
            <w:r w:rsidRPr="00031EB2">
              <w:t>.1.</w:t>
            </w:r>
            <w:r w:rsidR="009E4FED">
              <w:t>7</w:t>
            </w:r>
            <w:r w:rsidRPr="00031EB2">
              <w:t>.</w:t>
            </w:r>
          </w:p>
        </w:tc>
        <w:tc>
          <w:tcPr>
            <w:tcW w:w="4253" w:type="dxa"/>
          </w:tcPr>
          <w:p w14:paraId="7C1CBA32" w14:textId="7DB5DB38" w:rsidR="002B7D7E" w:rsidRPr="00031EB2" w:rsidRDefault="002B7D7E" w:rsidP="00871E79">
            <w:pPr>
              <w:jc w:val="both"/>
            </w:pPr>
            <w:r w:rsidRPr="00031EB2">
              <w:t xml:space="preserve">Tiekėjas pirkimo procedūrų metu nuslėpė informaciją ar pateikė melagingą informaciją apie atitiktį </w:t>
            </w:r>
            <w:r w:rsidR="00E27CE4" w:rsidRPr="00E27CE4">
              <w:t xml:space="preserve">VPĮ </w:t>
            </w:r>
            <w:r w:rsidRPr="00031EB2">
              <w:t xml:space="preserve">46 straipsnyje ir </w:t>
            </w:r>
            <w:r w:rsidR="00E27CE4" w:rsidRPr="00E27CE4">
              <w:t xml:space="preserve">VPĮ </w:t>
            </w:r>
            <w:r w:rsidRPr="00031EB2">
              <w:t xml:space="preserve">47 straipsnyje nustatytiems reikalavimams, ir Perkančioji organizacija </w:t>
            </w:r>
            <w:r w:rsidRPr="00031EB2">
              <w:lastRenderedPageBreak/>
              <w:t xml:space="preserve">gali tai įrodyti bet kokiomis teisėtomis priemonėmis, arba tiekėjas dėl pateiktos melagingos informacijos negali pateikti patvirtinančių dokumentų, reikalaujamų pagal </w:t>
            </w:r>
            <w:r w:rsidR="00E27CE4" w:rsidRPr="00E27CE4">
              <w:t xml:space="preserve">VPĮ </w:t>
            </w:r>
            <w:r w:rsidRPr="00031EB2">
              <w:t xml:space="preserve">50 straipsnį. Šiuo pagrindu tiekėjas taip pat šalinamas iš pirkimo procedūros, kai ankstesnių procedūrų, atliktų </w:t>
            </w:r>
            <w:r w:rsidR="00E27CE4" w:rsidRPr="00E27CE4">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871E7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871E79">
            <w:pPr>
              <w:jc w:val="both"/>
            </w:pPr>
            <w:r w:rsidRPr="00031EB2">
              <w:lastRenderedPageBreak/>
              <w:t>Iš Lietuvoje įsteigtų subjektų įrodančių dokumentų nereikalaujama. Užtenka pateikto EBVPD.</w:t>
            </w:r>
          </w:p>
          <w:p w14:paraId="6E78F40B" w14:textId="347152C2"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871E79">
            <w:pPr>
              <w:jc w:val="both"/>
              <w:rPr>
                <w:rFonts w:eastAsia="Yu Mincho"/>
                <w:bCs/>
              </w:rPr>
            </w:pPr>
          </w:p>
          <w:p w14:paraId="2CCB0A74" w14:textId="77777777" w:rsidR="002B7D7E" w:rsidRPr="00031EB2" w:rsidRDefault="001E238D" w:rsidP="00871E79">
            <w:pPr>
              <w:jc w:val="both"/>
            </w:pPr>
            <w:hyperlink r:id="rId12"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1E238D" w:rsidP="00871E79">
            <w:pPr>
              <w:jc w:val="both"/>
            </w:pPr>
            <w:hyperlink r:id="rId13" w:history="1"/>
          </w:p>
        </w:tc>
      </w:tr>
      <w:tr w:rsidR="002B7D7E" w:rsidRPr="00031EB2" w14:paraId="5F69D9DD" w14:textId="77777777" w:rsidTr="00871E79">
        <w:tc>
          <w:tcPr>
            <w:tcW w:w="1134" w:type="dxa"/>
          </w:tcPr>
          <w:p w14:paraId="2CB84C5E" w14:textId="3622A9F7" w:rsidR="002B7D7E" w:rsidRPr="00031EB2" w:rsidRDefault="002B7D7E" w:rsidP="00871E79">
            <w:pPr>
              <w:jc w:val="both"/>
            </w:pPr>
            <w:r w:rsidRPr="00031EB2">
              <w:lastRenderedPageBreak/>
              <w:t>1</w:t>
            </w:r>
            <w:r w:rsidR="00CC2CF0">
              <w:t>7</w:t>
            </w:r>
            <w:r w:rsidRPr="00031EB2">
              <w:t>.1.</w:t>
            </w:r>
            <w:r w:rsidR="009E4FED">
              <w:t>8</w:t>
            </w:r>
            <w:r w:rsidRPr="00031EB2">
              <w:t xml:space="preserve">. </w:t>
            </w:r>
          </w:p>
        </w:tc>
        <w:tc>
          <w:tcPr>
            <w:tcW w:w="4253" w:type="dxa"/>
          </w:tcPr>
          <w:p w14:paraId="355689E4" w14:textId="77777777" w:rsidR="002B7D7E" w:rsidRPr="00031EB2" w:rsidRDefault="002B7D7E" w:rsidP="00871E7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871E79">
            <w:pPr>
              <w:jc w:val="both"/>
            </w:pPr>
            <w:r w:rsidRPr="00031EB2">
              <w:t>Iš Lietuvoje įsteigtų subjektų įrodančių dokumentų nereikalaujama. Užtenka pateikto EBVPD.</w:t>
            </w:r>
          </w:p>
          <w:p w14:paraId="6F31AA94" w14:textId="77777777" w:rsidR="002B7D7E" w:rsidRPr="00031EB2" w:rsidRDefault="002B7D7E" w:rsidP="00871E79">
            <w:pPr>
              <w:jc w:val="both"/>
            </w:pPr>
          </w:p>
        </w:tc>
      </w:tr>
      <w:tr w:rsidR="002B7D7E" w:rsidRPr="00031EB2" w14:paraId="62318ED1" w14:textId="77777777" w:rsidTr="00871E79">
        <w:tc>
          <w:tcPr>
            <w:tcW w:w="1134" w:type="dxa"/>
          </w:tcPr>
          <w:p w14:paraId="7AD7D4EA" w14:textId="0EA873A4" w:rsidR="002B7D7E" w:rsidRPr="00031EB2" w:rsidRDefault="002B7D7E" w:rsidP="00871E79">
            <w:pPr>
              <w:jc w:val="both"/>
            </w:pPr>
            <w:r w:rsidRPr="00031EB2">
              <w:t>1</w:t>
            </w:r>
            <w:r w:rsidR="00CC2CF0">
              <w:t>7</w:t>
            </w:r>
            <w:r w:rsidRPr="00031EB2">
              <w:t>.1.</w:t>
            </w:r>
            <w:r w:rsidR="009E4FED">
              <w:t>9</w:t>
            </w:r>
            <w:r w:rsidRPr="00031EB2">
              <w:t>.</w:t>
            </w:r>
          </w:p>
        </w:tc>
        <w:tc>
          <w:tcPr>
            <w:tcW w:w="4253" w:type="dxa"/>
          </w:tcPr>
          <w:p w14:paraId="451008D9" w14:textId="7938794D" w:rsidR="002B7D7E" w:rsidRPr="00031EB2" w:rsidRDefault="002B7D7E" w:rsidP="00871E79">
            <w:pPr>
              <w:tabs>
                <w:tab w:val="left" w:pos="526"/>
              </w:tabs>
              <w:jc w:val="both"/>
              <w:rPr>
                <w:rFonts w:cstheme="minorHAnsi"/>
              </w:rPr>
            </w:pPr>
            <w:r w:rsidRPr="00031EB2">
              <w:rPr>
                <w:rFonts w:cstheme="minorHAnsi"/>
              </w:rPr>
              <w:t xml:space="preserve">Tiekėjas yra neįvykdęs sutarties, sudarytos vadovaujantis </w:t>
            </w:r>
            <w:r w:rsidR="00E27CE4" w:rsidRPr="00E27CE4">
              <w:rPr>
                <w:rFonts w:cstheme="minorHAnsi"/>
              </w:rPr>
              <w:t>VPĮ</w:t>
            </w:r>
            <w:r w:rsidRPr="00031EB2">
              <w:rPr>
                <w:rFonts w:cstheme="minorHAnsi"/>
              </w:rPr>
              <w:t xml:space="preserve">, Viešųjų pirkimų, atliekamų gynybos ir saugumo srityje, įstatymu ar Pirkimų, atliekamų vandentvarkos, energetikos, transporto ar </w:t>
            </w:r>
            <w:r w:rsidRPr="00031EB2">
              <w:rPr>
                <w:rFonts w:cstheme="minorHAnsi"/>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871E7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871E79">
            <w:pPr>
              <w:jc w:val="both"/>
            </w:pPr>
            <w:r w:rsidRPr="00031EB2">
              <w:lastRenderedPageBreak/>
              <w:t>Iš Lietuvoje įsteigtų subjektų įrodančių dokumentų nereikalaujama. Užtenka pateikto EBVPD.</w:t>
            </w:r>
          </w:p>
          <w:p w14:paraId="7FEEF7FA" w14:textId="77777777" w:rsidR="002B7D7E" w:rsidRPr="00031EB2" w:rsidRDefault="002B7D7E" w:rsidP="00871E79">
            <w:pPr>
              <w:jc w:val="both"/>
            </w:pPr>
          </w:p>
          <w:p w14:paraId="0DAC2A4F" w14:textId="6CECED1C" w:rsidR="002B7D7E" w:rsidRPr="00031EB2" w:rsidRDefault="002B7D7E" w:rsidP="00871E79">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871E79">
            <w:pPr>
              <w:jc w:val="both"/>
              <w:rPr>
                <w:rFonts w:eastAsia="Yu Mincho"/>
              </w:rPr>
            </w:pPr>
          </w:p>
          <w:p w14:paraId="451BA6D9" w14:textId="77777777" w:rsidR="002B7D7E" w:rsidRDefault="001E238D" w:rsidP="00871E79">
            <w:pPr>
              <w:jc w:val="both"/>
            </w:pPr>
            <w:hyperlink r:id="rId14"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871E79">
            <w:pPr>
              <w:jc w:val="both"/>
              <w:rPr>
                <w:rFonts w:eastAsia="Yu Mincho"/>
              </w:rPr>
            </w:pPr>
          </w:p>
          <w:p w14:paraId="3B12E897" w14:textId="77777777" w:rsidR="002B7D7E" w:rsidRPr="00031EB2" w:rsidRDefault="001E238D" w:rsidP="00871E79">
            <w:pPr>
              <w:jc w:val="both"/>
            </w:pPr>
            <w:hyperlink r:id="rId15"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871E79">
            <w:pPr>
              <w:jc w:val="both"/>
            </w:pPr>
          </w:p>
          <w:p w14:paraId="2A0D7AED" w14:textId="77777777" w:rsidR="002B7D7E" w:rsidRPr="00031EB2" w:rsidRDefault="002B7D7E" w:rsidP="00871E79">
            <w:pPr>
              <w:jc w:val="both"/>
            </w:pPr>
          </w:p>
        </w:tc>
      </w:tr>
      <w:tr w:rsidR="002B7D7E" w:rsidRPr="00031EB2" w:rsidDel="005335F4" w14:paraId="45C827B9" w14:textId="77777777" w:rsidTr="00871E79">
        <w:tc>
          <w:tcPr>
            <w:tcW w:w="1134" w:type="dxa"/>
          </w:tcPr>
          <w:p w14:paraId="2240D506" w14:textId="2E2A2B4B" w:rsidR="002B7D7E" w:rsidRPr="00031EB2" w:rsidDel="005335F4" w:rsidRDefault="002B7D7E" w:rsidP="00871E79">
            <w:pPr>
              <w:jc w:val="both"/>
            </w:pPr>
            <w:r w:rsidRPr="00031EB2">
              <w:lastRenderedPageBreak/>
              <w:t>1</w:t>
            </w:r>
            <w:r w:rsidR="00CC2CF0">
              <w:t>7</w:t>
            </w:r>
            <w:r w:rsidRPr="00031EB2">
              <w:t>.1.</w:t>
            </w:r>
            <w:r w:rsidR="009E4FED">
              <w:t>10</w:t>
            </w:r>
            <w:r w:rsidRPr="00031EB2">
              <w:t>.</w:t>
            </w:r>
          </w:p>
        </w:tc>
        <w:tc>
          <w:tcPr>
            <w:tcW w:w="4253" w:type="dxa"/>
          </w:tcPr>
          <w:p w14:paraId="2C390CA4" w14:textId="77777777" w:rsidR="002B7D7E" w:rsidRPr="00031EB2" w:rsidDel="005335F4" w:rsidRDefault="002B7D7E" w:rsidP="00871E79">
            <w:pPr>
              <w:jc w:val="both"/>
            </w:pPr>
            <w:r w:rsidRPr="00031EB2">
              <w:t>Tiekėjas yra padaręs rimtą profesinį pažeidimą, dėl kurio perkančioji organizacija abejoja tiekėjo sąžiningumu, kai jis</w:t>
            </w:r>
            <w:bookmarkStart w:id="6" w:name="part_030e6c6c64ba4f96a23474e439d1b80c"/>
            <w:bookmarkEnd w:id="6"/>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871E79">
            <w:pPr>
              <w:jc w:val="both"/>
            </w:pPr>
            <w:r w:rsidRPr="00031EB2">
              <w:t>Iš Lietuvoje įsteigtų subjektų įrodančių dokumentų nereikalaujama. Užtenka pateikto EBVPD.</w:t>
            </w:r>
          </w:p>
          <w:p w14:paraId="4CFAA88A" w14:textId="77777777" w:rsidR="002B7D7E" w:rsidRPr="00031EB2" w:rsidRDefault="002B7D7E" w:rsidP="00871E79">
            <w:pPr>
              <w:jc w:val="both"/>
            </w:pPr>
          </w:p>
          <w:p w14:paraId="4720918C"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1E238D" w:rsidP="00871E79">
            <w:pPr>
              <w:jc w:val="both"/>
            </w:pPr>
            <w:hyperlink r:id="rId17"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871E79">
        <w:tc>
          <w:tcPr>
            <w:tcW w:w="1134" w:type="dxa"/>
          </w:tcPr>
          <w:p w14:paraId="2AA8B2BC" w14:textId="773B7388" w:rsidR="002B7D7E" w:rsidRPr="00031EB2" w:rsidDel="005335F4" w:rsidRDefault="002B7D7E" w:rsidP="00871E79">
            <w:pPr>
              <w:jc w:val="both"/>
            </w:pPr>
            <w:r w:rsidRPr="00031EB2">
              <w:lastRenderedPageBreak/>
              <w:t>1</w:t>
            </w:r>
            <w:r w:rsidR="00CC2CF0">
              <w:t>7</w:t>
            </w:r>
            <w:r w:rsidRPr="00031EB2">
              <w:t>.1.1</w:t>
            </w:r>
            <w:r w:rsidR="009E4FED">
              <w:t>1</w:t>
            </w:r>
            <w:r w:rsidRPr="00031EB2">
              <w:t>.</w:t>
            </w:r>
          </w:p>
        </w:tc>
        <w:tc>
          <w:tcPr>
            <w:tcW w:w="4253" w:type="dxa"/>
          </w:tcPr>
          <w:p w14:paraId="24DD9790" w14:textId="77777777" w:rsidR="002B7D7E" w:rsidRPr="00031EB2" w:rsidDel="005335F4" w:rsidRDefault="002B7D7E" w:rsidP="00871E7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871E79">
            <w:pPr>
              <w:jc w:val="both"/>
            </w:pPr>
            <w:r w:rsidRPr="00031EB2">
              <w:t>Iš Lietuvoje įsteigtų subjektų įrodančių dokumentų nereikalaujama. Užtenka pateikto EBVPD.</w:t>
            </w:r>
          </w:p>
          <w:p w14:paraId="41D30338" w14:textId="77777777" w:rsidR="002B7D7E" w:rsidRPr="00031EB2" w:rsidRDefault="002B7D7E" w:rsidP="00871E79">
            <w:pPr>
              <w:jc w:val="both"/>
            </w:pPr>
          </w:p>
          <w:p w14:paraId="572F41C6" w14:textId="77777777" w:rsidR="002B7D7E" w:rsidRPr="00031EB2" w:rsidDel="005335F4" w:rsidRDefault="002B7D7E" w:rsidP="00871E7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871E79">
        <w:tc>
          <w:tcPr>
            <w:tcW w:w="1134" w:type="dxa"/>
          </w:tcPr>
          <w:p w14:paraId="23B60019" w14:textId="35C3A283" w:rsidR="002B7D7E" w:rsidRPr="00031EB2" w:rsidDel="005335F4" w:rsidRDefault="002B7D7E" w:rsidP="00871E79">
            <w:pPr>
              <w:jc w:val="both"/>
            </w:pPr>
            <w:r w:rsidRPr="00031EB2">
              <w:t>1</w:t>
            </w:r>
            <w:r w:rsidR="00CC2CF0">
              <w:t>7</w:t>
            </w:r>
            <w:r w:rsidRPr="00031EB2">
              <w:t>.1.1</w:t>
            </w:r>
            <w:r w:rsidR="009E4FED">
              <w:t>2</w:t>
            </w:r>
            <w:r w:rsidRPr="00031EB2">
              <w:t>.</w:t>
            </w:r>
          </w:p>
        </w:tc>
        <w:tc>
          <w:tcPr>
            <w:tcW w:w="4253" w:type="dxa"/>
          </w:tcPr>
          <w:p w14:paraId="182E7901" w14:textId="77777777" w:rsidR="002B7D7E" w:rsidRPr="00031EB2" w:rsidDel="005335F4" w:rsidRDefault="002B7D7E" w:rsidP="00871E7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871E79">
            <w:pPr>
              <w:jc w:val="both"/>
            </w:pPr>
            <w:r w:rsidRPr="00031EB2">
              <w:t>Iš Lietuvoje įsteigtų subjektų įrodančių dokumentų nereikalaujama. Užtenka pateikto EBVPD.</w:t>
            </w:r>
          </w:p>
          <w:p w14:paraId="6C38A4BF" w14:textId="77777777" w:rsidR="002B7D7E" w:rsidRPr="00031EB2" w:rsidRDefault="002B7D7E" w:rsidP="00871E79">
            <w:pPr>
              <w:jc w:val="both"/>
            </w:pPr>
          </w:p>
          <w:p w14:paraId="541521D5" w14:textId="77777777" w:rsidR="002B7D7E" w:rsidRPr="00031EB2" w:rsidRDefault="002B7D7E" w:rsidP="00871E7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07073CF6" w:rsidR="002B7D7E" w:rsidRPr="00031EB2" w:rsidDel="005335F4" w:rsidRDefault="001E238D" w:rsidP="00871E79">
            <w:pPr>
              <w:jc w:val="both"/>
            </w:pPr>
            <w:hyperlink r:id="rId19" w:history="1">
              <w:r w:rsidR="00EA3624" w:rsidRPr="00EA3624">
                <w:rPr>
                  <w:color w:val="0000FF"/>
                  <w:u w:val="single"/>
                </w:rPr>
                <w:t>Atviri duomenys | Konkurencijos taryba</w:t>
              </w:r>
            </w:hyperlink>
            <w:r w:rsidR="00EA3624">
              <w:t xml:space="preserve"> s</w:t>
            </w:r>
            <w:r w:rsidR="002B7D7E" w:rsidRPr="00031EB2">
              <w:t xml:space="preserve">kelbiamą informaciją. </w:t>
            </w:r>
          </w:p>
        </w:tc>
      </w:tr>
      <w:tr w:rsidR="002B7D7E" w:rsidRPr="00031EB2" w:rsidDel="005335F4" w14:paraId="14977E3C" w14:textId="77777777" w:rsidTr="00871E79">
        <w:tc>
          <w:tcPr>
            <w:tcW w:w="1134" w:type="dxa"/>
          </w:tcPr>
          <w:p w14:paraId="7340C946" w14:textId="485531AE" w:rsidR="002B7D7E" w:rsidRPr="00031EB2" w:rsidDel="005335F4" w:rsidRDefault="002B7D7E" w:rsidP="00871E79">
            <w:pPr>
              <w:jc w:val="both"/>
            </w:pPr>
            <w:r w:rsidRPr="00031EB2">
              <w:t>1</w:t>
            </w:r>
            <w:r w:rsidR="00CC2CF0">
              <w:t>7</w:t>
            </w:r>
            <w:r w:rsidRPr="00031EB2">
              <w:t>.1.1</w:t>
            </w:r>
            <w:r w:rsidR="009E4FED">
              <w:t>3</w:t>
            </w:r>
            <w:r w:rsidRPr="00031EB2">
              <w:t>.</w:t>
            </w:r>
          </w:p>
        </w:tc>
        <w:tc>
          <w:tcPr>
            <w:tcW w:w="4253" w:type="dxa"/>
          </w:tcPr>
          <w:p w14:paraId="17766BEE" w14:textId="77777777" w:rsidR="002B7D7E" w:rsidRPr="00031EB2" w:rsidRDefault="002B7D7E" w:rsidP="00871E7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31EB2" w:rsidDel="005335F4" w:rsidRDefault="002B7D7E" w:rsidP="00871E7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77777777" w:rsidR="002B7D7E" w:rsidRPr="00031EB2" w:rsidRDefault="002B7D7E" w:rsidP="00871E79">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3DBF6B54" w14:textId="77777777" w:rsidR="002B7D7E" w:rsidRPr="00031EB2" w:rsidRDefault="001E238D" w:rsidP="00871E79">
            <w:pPr>
              <w:jc w:val="both"/>
              <w:rPr>
                <w:rFonts w:eastAsia="Yu Mincho"/>
                <w:bCs/>
              </w:rPr>
            </w:pPr>
            <w:hyperlink r:id="rId20"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871E79">
            <w:pPr>
              <w:jc w:val="both"/>
              <w:rPr>
                <w:rFonts w:ascii="Verdana" w:eastAsia="Yu Mincho" w:hAnsi="Verdana" w:cstheme="minorHAnsi"/>
                <w:b/>
                <w:bCs/>
                <w:sz w:val="22"/>
                <w:szCs w:val="22"/>
              </w:rPr>
            </w:pPr>
          </w:p>
          <w:p w14:paraId="5914AC54" w14:textId="77777777" w:rsidR="002B7D7E" w:rsidRPr="00031EB2" w:rsidRDefault="002B7D7E" w:rsidP="00871E7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871E79">
            <w:pPr>
              <w:jc w:val="both"/>
              <w:rPr>
                <w:rFonts w:ascii="Verdana" w:eastAsia="Yu Mincho" w:hAnsi="Verdana" w:cstheme="minorBidi"/>
                <w:sz w:val="22"/>
                <w:szCs w:val="22"/>
              </w:rPr>
            </w:pPr>
          </w:p>
          <w:p w14:paraId="446E16DE" w14:textId="77777777" w:rsidR="002B7D7E" w:rsidRPr="00031EB2" w:rsidRDefault="002B7D7E" w:rsidP="00871E79">
            <w:pPr>
              <w:jc w:val="both"/>
              <w:rPr>
                <w:rFonts w:eastAsia="Yu Mincho"/>
                <w:b/>
                <w:bCs/>
              </w:rPr>
            </w:pPr>
            <w:r w:rsidRPr="00031EB2">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871E79">
            <w:pPr>
              <w:jc w:val="both"/>
            </w:pPr>
          </w:p>
          <w:p w14:paraId="3B2799EE" w14:textId="77777777" w:rsidR="002B7D7E" w:rsidRDefault="002B7D7E" w:rsidP="00871E79">
            <w:pPr>
              <w:jc w:val="both"/>
              <w:rPr>
                <w:i/>
                <w:iCs/>
              </w:rPr>
            </w:pPr>
            <w:r w:rsidRPr="00031EB2">
              <w:rPr>
                <w:i/>
                <w:iCs/>
              </w:rPr>
              <w:t>Pateikiami skenuoti dokumentai elektronine forma ar pasirašyti el. parašu.</w:t>
            </w:r>
          </w:p>
          <w:p w14:paraId="794923C9" w14:textId="77777777" w:rsidR="002B7D7E" w:rsidRDefault="002B7D7E" w:rsidP="00871E79">
            <w:pPr>
              <w:jc w:val="both"/>
              <w:rPr>
                <w:i/>
                <w:iCs/>
              </w:rPr>
            </w:pPr>
          </w:p>
          <w:p w14:paraId="05EEDE8B" w14:textId="77777777" w:rsidR="002B7D7E" w:rsidRPr="00782C01" w:rsidRDefault="002B7D7E" w:rsidP="00871E79">
            <w:pPr>
              <w:jc w:val="both"/>
              <w:rPr>
                <w:b/>
                <w:bCs/>
              </w:rPr>
            </w:pPr>
            <w:r w:rsidRPr="00782C01">
              <w:rPr>
                <w:b/>
                <w:bCs/>
              </w:rPr>
              <w:t>PASTABA</w:t>
            </w:r>
          </w:p>
          <w:p w14:paraId="37DC2C2D" w14:textId="2DBFAAA1" w:rsidR="002B7D7E" w:rsidRPr="00031EB2" w:rsidDel="005335F4" w:rsidRDefault="002B7D7E" w:rsidP="00871E79">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55BF240"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bookmarkStart w:id="7" w:name="_Hlk181604596"/>
      <w:bookmarkStart w:id="8" w:name="_Hlk133695215"/>
    </w:p>
    <w:p w14:paraId="2CE966BE"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p>
    <w:p w14:paraId="1B21218D" w14:textId="6428E786" w:rsidR="005F7BDB" w:rsidRPr="00E44C35" w:rsidRDefault="005F7BDB" w:rsidP="00E44C35">
      <w:pPr>
        <w:pStyle w:val="Sraopastraipa"/>
        <w:widowControl w:val="0"/>
        <w:numPr>
          <w:ilvl w:val="1"/>
          <w:numId w:val="17"/>
        </w:numPr>
        <w:tabs>
          <w:tab w:val="left" w:pos="1134"/>
        </w:tabs>
        <w:jc w:val="both"/>
        <w:rPr>
          <w:rFonts w:eastAsia="Calibri"/>
          <w:sz w:val="24"/>
          <w:szCs w:val="24"/>
        </w:rPr>
      </w:pPr>
      <w:r w:rsidRPr="00E44C35">
        <w:rPr>
          <w:rFonts w:eastAsia="Calibri"/>
          <w:sz w:val="24"/>
          <w:szCs w:val="24"/>
        </w:rPr>
        <w:t xml:space="preserve">Perkančioji organizacija pašalina tiekėją iš pirkimo procedūros pagal </w:t>
      </w:r>
      <w:r w:rsidR="00E27CE4" w:rsidRPr="00E44C35">
        <w:rPr>
          <w:rFonts w:eastAsia="Calibri"/>
          <w:sz w:val="24"/>
          <w:szCs w:val="24"/>
        </w:rPr>
        <w:t xml:space="preserve">VPĮ </w:t>
      </w:r>
      <w:r w:rsidRPr="00E44C35">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44C35">
        <w:rPr>
          <w:rFonts w:eastAsia="Calibri"/>
          <w:sz w:val="24"/>
          <w:szCs w:val="24"/>
        </w:rPr>
        <w:t xml:space="preserve">VPĮ </w:t>
      </w:r>
      <w:r w:rsidRPr="00E44C35">
        <w:rPr>
          <w:rFonts w:eastAsia="Calibri"/>
          <w:sz w:val="24"/>
          <w:szCs w:val="24"/>
        </w:rPr>
        <w:t>46 straipsnio 4 ir 6 dalyse</w:t>
      </w:r>
      <w:r w:rsidRPr="00E44C35" w:rsidDel="00DC4521">
        <w:rPr>
          <w:rFonts w:eastAsia="Calibri"/>
          <w:sz w:val="24"/>
          <w:szCs w:val="24"/>
        </w:rPr>
        <w:t xml:space="preserve"> </w:t>
      </w:r>
      <w:r w:rsidRPr="00E44C35">
        <w:rPr>
          <w:rFonts w:eastAsia="Calibri"/>
          <w:sz w:val="24"/>
          <w:szCs w:val="24"/>
        </w:rPr>
        <w:t>nurodytų pašalinimo pagrindų taikymo.</w:t>
      </w:r>
    </w:p>
    <w:p w14:paraId="6110D3B8" w14:textId="0F3272AF"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Pr="005206EB">
        <w:rPr>
          <w:sz w:val="24"/>
          <w:szCs w:val="24"/>
        </w:rPr>
        <w:t xml:space="preserve">46 straipsnio 10 dalyje nustatytus atvejus (tačiau atsižvelgiant į </w:t>
      </w:r>
      <w:r w:rsidR="00E27CE4" w:rsidRPr="00E27CE4">
        <w:rPr>
          <w:sz w:val="24"/>
          <w:szCs w:val="24"/>
        </w:rPr>
        <w:t>VPĮ</w:t>
      </w:r>
      <w:r w:rsidRPr="005206EB">
        <w:rPr>
          <w:sz w:val="24"/>
          <w:szCs w:val="24"/>
        </w:rPr>
        <w:t xml:space="preserve"> 46 straipsnio 11 ir 12 dalių nuostatas). </w:t>
      </w:r>
    </w:p>
    <w:p w14:paraId="5D972E35" w14:textId="0A733077"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Pr="005206EB">
        <w:rPr>
          <w:rFonts w:eastAsia="Calibri"/>
          <w:sz w:val="24"/>
          <w:szCs w:val="24"/>
        </w:rPr>
        <w:t>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Pr="005206EB">
        <w:rPr>
          <w:rFonts w:eastAsia="Calibri"/>
          <w:sz w:val="24"/>
          <w:szCs w:val="24"/>
        </w:rPr>
        <w:t>52 ir 91 straipsnius skelbiamą informaciją.</w:t>
      </w:r>
      <w:r w:rsidR="00E27CE4">
        <w:rPr>
          <w:rFonts w:eastAsia="Calibri"/>
          <w:sz w:val="24"/>
          <w:szCs w:val="24"/>
        </w:rPr>
        <w:t xml:space="preserve">  </w:t>
      </w:r>
    </w:p>
    <w:p w14:paraId="0BD48478" w14:textId="0CEB76D2"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58B96D59" w:rsidR="005F7BDB" w:rsidRPr="005206EB" w:rsidRDefault="00E27CE4" w:rsidP="00E44C35">
      <w:pPr>
        <w:pStyle w:val="Sraopastraipa"/>
        <w:widowControl w:val="0"/>
        <w:numPr>
          <w:ilvl w:val="1"/>
          <w:numId w:val="17"/>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w:t>
      </w:r>
      <w:r w:rsidR="00FF14EA" w:rsidRPr="00FF14EA">
        <w:rPr>
          <w:sz w:val="24"/>
          <w:szCs w:val="24"/>
        </w:rPr>
        <w:t>bei atitiktį kvalifikacijos reikalavimams</w:t>
      </w:r>
      <w:r w:rsidR="00FF14EA">
        <w:rPr>
          <w:sz w:val="24"/>
          <w:szCs w:val="24"/>
        </w:rPr>
        <w:t xml:space="preserve"> </w:t>
      </w:r>
      <w:r w:rsidR="005F7BDB" w:rsidRPr="005206EB">
        <w:rPr>
          <w:sz w:val="24"/>
          <w:szCs w:val="24"/>
        </w:rPr>
        <w:t xml:space="preserve">įrodančiais dokumentais, neatsižvelgiant į tai, net jei tiekėjas šią informaciją buvo pateikęs kartu su pasiūlymu. Šiuo atveju, Perkančioji organizacija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3ADA36BB"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rFonts w:eastAsia="Verdana"/>
          <w:sz w:val="24"/>
          <w:szCs w:val="24"/>
        </w:rPr>
        <w:t xml:space="preserve">Perkančioji organizacija, visų pirma, reikalauja tokios rūšies pažymų ir tokių </w:t>
      </w:r>
      <w:r w:rsidRPr="005206EB">
        <w:rPr>
          <w:rFonts w:eastAsia="Verdana"/>
          <w:sz w:val="24"/>
          <w:szCs w:val="24"/>
        </w:rPr>
        <w:lastRenderedPageBreak/>
        <w:t>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xml:space="preserve">“. Konkurso sąlygų </w:t>
      </w:r>
      <w:r w:rsidRPr="00036CA0">
        <w:rPr>
          <w:rFonts w:eastAsia="Verdana"/>
          <w:sz w:val="24"/>
          <w:szCs w:val="24"/>
        </w:rPr>
        <w:t>aprašo 1</w:t>
      </w:r>
      <w:r w:rsidR="00FF14EA">
        <w:rPr>
          <w:rFonts w:eastAsia="Verdana"/>
          <w:sz w:val="24"/>
          <w:szCs w:val="24"/>
        </w:rPr>
        <w:t>7</w:t>
      </w:r>
      <w:r w:rsidRPr="00036CA0">
        <w:rPr>
          <w:rFonts w:eastAsia="Verdana"/>
          <w:sz w:val="24"/>
          <w:szCs w:val="24"/>
        </w:rPr>
        <w:t>.1 p.</w:t>
      </w:r>
      <w:r w:rsidRPr="005206EB">
        <w:rPr>
          <w:rFonts w:eastAsia="Verdana"/>
          <w:sz w:val="24"/>
          <w:szCs w:val="24"/>
        </w:rPr>
        <w:t xml:space="preserve">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stebėtojų tarybos ir (ar) valdybos sudėtyje esantys užsienio šalių piliečiai)</w:t>
      </w:r>
      <w:r w:rsidRPr="005206EB">
        <w:rPr>
          <w:sz w:val="24"/>
          <w:szCs w:val="24"/>
        </w:rPr>
        <w:t>,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1">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3A58CE8E"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FF14EA">
        <w:rPr>
          <w:sz w:val="24"/>
          <w:szCs w:val="24"/>
        </w:rPr>
        <w:t>7</w:t>
      </w:r>
      <w:r w:rsidRPr="005206EB">
        <w:rPr>
          <w:sz w:val="24"/>
          <w:szCs w:val="24"/>
        </w:rPr>
        <w:t>.1 p. papunktyje).</w:t>
      </w:r>
    </w:p>
    <w:p w14:paraId="572D8AF2" w14:textId="597D6171" w:rsidR="005F7BDB" w:rsidRPr="005206EB" w:rsidRDefault="005F7BDB" w:rsidP="00E44C35">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7"/>
    <w:bookmarkEnd w:id="8"/>
    <w:p w14:paraId="253080B5" w14:textId="506DAB5B" w:rsidR="00FF14EA" w:rsidRPr="008F0CBF" w:rsidRDefault="00FF14EA" w:rsidP="00FF14EA">
      <w:pPr>
        <w:pStyle w:val="Sraopastraipa1"/>
        <w:widowControl w:val="0"/>
        <w:numPr>
          <w:ilvl w:val="0"/>
          <w:numId w:val="17"/>
        </w:numPr>
        <w:tabs>
          <w:tab w:val="left" w:pos="1134"/>
          <w:tab w:val="left" w:pos="1418"/>
        </w:tabs>
        <w:jc w:val="both"/>
        <w:rPr>
          <w:b/>
          <w:color w:val="000000" w:themeColor="text1"/>
          <w:sz w:val="24"/>
          <w:szCs w:val="24"/>
        </w:rPr>
      </w:pPr>
      <w:r w:rsidRPr="008F0CBF">
        <w:rPr>
          <w:b/>
          <w:color w:val="000000" w:themeColor="text1"/>
          <w:sz w:val="24"/>
          <w:szCs w:val="24"/>
        </w:rPr>
        <w:t>Tiekėjų kvalifikacijos reikalavimai:</w:t>
      </w:r>
    </w:p>
    <w:p w14:paraId="50C65E51" w14:textId="77777777" w:rsidR="00FF14EA" w:rsidRPr="00CC38C1" w:rsidRDefault="00FF14EA" w:rsidP="00FF14EA">
      <w:pPr>
        <w:widowControl w:val="0"/>
        <w:tabs>
          <w:tab w:val="left" w:pos="1276"/>
          <w:tab w:val="left" w:pos="1418"/>
        </w:tabs>
        <w:spacing w:before="240"/>
        <w:jc w:val="both"/>
        <w:rPr>
          <w:rFonts w:eastAsia="Calibri"/>
          <w:b/>
          <w:i/>
          <w:iCs/>
          <w:vanish/>
        </w:rPr>
      </w:pPr>
    </w:p>
    <w:p w14:paraId="651D3CF7" w14:textId="77777777" w:rsidR="00FF14EA" w:rsidRPr="00CC38C1" w:rsidRDefault="00FF14EA" w:rsidP="00FF14EA">
      <w:pPr>
        <w:widowControl w:val="0"/>
        <w:tabs>
          <w:tab w:val="left" w:pos="1276"/>
          <w:tab w:val="left" w:pos="1418"/>
        </w:tabs>
        <w:spacing w:before="240"/>
        <w:jc w:val="both"/>
        <w:rPr>
          <w:rFonts w:eastAsia="Calibri"/>
          <w:b/>
          <w:i/>
          <w:iCs/>
          <w:vanish/>
        </w:rPr>
      </w:pPr>
    </w:p>
    <w:p w14:paraId="2DB8AD05" w14:textId="77777777" w:rsidR="00FF14EA" w:rsidRPr="00CC38C1" w:rsidRDefault="00FF14EA" w:rsidP="00FF14EA">
      <w:pPr>
        <w:widowControl w:val="0"/>
        <w:tabs>
          <w:tab w:val="left" w:pos="1276"/>
          <w:tab w:val="left" w:pos="1418"/>
        </w:tabs>
        <w:spacing w:before="240"/>
        <w:jc w:val="both"/>
        <w:rPr>
          <w:rFonts w:eastAsia="Calibri"/>
          <w:b/>
          <w:i/>
          <w:iCs/>
          <w:vanish/>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FF14EA" w:rsidRPr="00D175FD" w14:paraId="1C772FDF" w14:textId="77777777" w:rsidTr="006C5B8F">
        <w:tc>
          <w:tcPr>
            <w:tcW w:w="988" w:type="dxa"/>
            <w:tcBorders>
              <w:right w:val="single" w:sz="4" w:space="0" w:color="auto"/>
            </w:tcBorders>
            <w:shd w:val="clear" w:color="auto" w:fill="F2F2F2"/>
            <w:vAlign w:val="center"/>
          </w:tcPr>
          <w:p w14:paraId="20D251C4" w14:textId="77777777" w:rsidR="00FF14EA" w:rsidRPr="00D175FD" w:rsidRDefault="00FF14EA" w:rsidP="006C5B8F">
            <w:pPr>
              <w:widowControl w:val="0"/>
              <w:jc w:val="center"/>
              <w:rPr>
                <w:b/>
              </w:rPr>
            </w:pPr>
            <w:r w:rsidRPr="00D175FD">
              <w:rPr>
                <w:b/>
              </w:rPr>
              <w:t>Eil. Nr.</w:t>
            </w:r>
          </w:p>
        </w:tc>
        <w:tc>
          <w:tcPr>
            <w:tcW w:w="4394" w:type="dxa"/>
            <w:tcBorders>
              <w:left w:val="single" w:sz="4" w:space="0" w:color="auto"/>
            </w:tcBorders>
            <w:shd w:val="clear" w:color="auto" w:fill="F2F2F2"/>
            <w:vAlign w:val="center"/>
          </w:tcPr>
          <w:p w14:paraId="3F97817A" w14:textId="77777777" w:rsidR="00FF14EA" w:rsidRPr="00D175FD" w:rsidRDefault="00FF14EA" w:rsidP="006C5B8F">
            <w:pPr>
              <w:widowControl w:val="0"/>
              <w:jc w:val="center"/>
              <w:rPr>
                <w:b/>
              </w:rPr>
            </w:pPr>
            <w:r w:rsidRPr="00D175FD">
              <w:rPr>
                <w:b/>
              </w:rPr>
              <w:t>Kvalifikacijos reikalavimai</w:t>
            </w:r>
          </w:p>
        </w:tc>
        <w:tc>
          <w:tcPr>
            <w:tcW w:w="4252" w:type="dxa"/>
            <w:shd w:val="clear" w:color="auto" w:fill="F2F2F2"/>
            <w:vAlign w:val="center"/>
          </w:tcPr>
          <w:p w14:paraId="324F04C8" w14:textId="77777777" w:rsidR="00FF14EA" w:rsidRPr="00D175FD" w:rsidRDefault="00FF14EA" w:rsidP="006C5B8F">
            <w:pPr>
              <w:widowControl w:val="0"/>
              <w:jc w:val="center"/>
              <w:rPr>
                <w:b/>
              </w:rPr>
            </w:pPr>
            <w:r w:rsidRPr="00D175FD">
              <w:rPr>
                <w:b/>
              </w:rPr>
              <w:t>Kvalifikaciją įrodantys dokumentai</w:t>
            </w:r>
          </w:p>
        </w:tc>
      </w:tr>
      <w:tr w:rsidR="00FF14EA" w:rsidRPr="001C4794" w14:paraId="1FD2678A" w14:textId="77777777" w:rsidTr="00FF14EA">
        <w:tc>
          <w:tcPr>
            <w:tcW w:w="988" w:type="dxa"/>
            <w:tcBorders>
              <w:right w:val="single" w:sz="4" w:space="0" w:color="auto"/>
            </w:tcBorders>
            <w:shd w:val="clear" w:color="auto" w:fill="auto"/>
          </w:tcPr>
          <w:p w14:paraId="23742EDE" w14:textId="77777777" w:rsidR="00FF14EA" w:rsidRDefault="00FF14EA" w:rsidP="00FF14EA">
            <w:pPr>
              <w:widowControl w:val="0"/>
              <w:rPr>
                <w:b/>
              </w:rPr>
            </w:pPr>
            <w:r>
              <w:rPr>
                <w:bCs/>
              </w:rPr>
              <w:t>18.1.</w:t>
            </w:r>
          </w:p>
        </w:tc>
        <w:tc>
          <w:tcPr>
            <w:tcW w:w="4394" w:type="dxa"/>
            <w:tcBorders>
              <w:left w:val="single" w:sz="4" w:space="0" w:color="auto"/>
            </w:tcBorders>
            <w:shd w:val="clear" w:color="auto" w:fill="auto"/>
          </w:tcPr>
          <w:p w14:paraId="3B36BE9C" w14:textId="77777777" w:rsidR="00FF14EA" w:rsidRPr="001C4794" w:rsidRDefault="00FF14EA" w:rsidP="006C5B8F">
            <w:pPr>
              <w:widowControl w:val="0"/>
              <w:jc w:val="both"/>
            </w:pPr>
            <w:r w:rsidRPr="00431DF6">
              <w:rPr>
                <w:bCs/>
                <w:color w:val="000000"/>
                <w:lang w:eastAsia="lt-LT"/>
              </w:rPr>
              <w:t>Tiekėjas turi turėti teisę verstis asmens sveikatos priežiūros veikla ir teikti odontologinės priežiūros (pagalbos) ir (ar) burnos prieži</w:t>
            </w:r>
            <w:r>
              <w:rPr>
                <w:bCs/>
                <w:color w:val="000000"/>
                <w:lang w:eastAsia="lt-LT"/>
              </w:rPr>
              <w:t xml:space="preserve">ūros paslaugas Klaipėdos mieste (teisinis pagrindas – </w:t>
            </w:r>
            <w:r>
              <w:rPr>
                <w:rFonts w:eastAsia="Calibri"/>
              </w:rPr>
              <w:t xml:space="preserve">LR </w:t>
            </w:r>
            <w:r w:rsidRPr="00A2460A">
              <w:rPr>
                <w:rFonts w:eastAsia="Calibri"/>
              </w:rPr>
              <w:t>Odontologijos praktikos ir burnos priežiūros praktikos</w:t>
            </w:r>
            <w:r>
              <w:rPr>
                <w:rFonts w:eastAsia="Calibri"/>
              </w:rPr>
              <w:t xml:space="preserve"> įstatymo </w:t>
            </w:r>
            <w:r>
              <w:rPr>
                <w:rFonts w:eastAsia="Calibri"/>
                <w:lang w:val="en-GB"/>
              </w:rPr>
              <w:t>5 str</w:t>
            </w:r>
            <w:r w:rsidRPr="006C5131">
              <w:rPr>
                <w:rFonts w:eastAsia="Calibri"/>
              </w:rPr>
              <w:t>. 1 d. ir 2 d.)</w:t>
            </w:r>
          </w:p>
        </w:tc>
        <w:tc>
          <w:tcPr>
            <w:tcW w:w="4252" w:type="dxa"/>
            <w:shd w:val="clear" w:color="auto" w:fill="auto"/>
            <w:vAlign w:val="center"/>
          </w:tcPr>
          <w:p w14:paraId="3E3B36D8" w14:textId="77777777" w:rsidR="00FF14EA" w:rsidRDefault="00FF14EA" w:rsidP="006C5B8F">
            <w:pPr>
              <w:widowControl w:val="0"/>
              <w:jc w:val="both"/>
            </w:pPr>
            <w:r>
              <w:t>K</w:t>
            </w:r>
            <w:r w:rsidRPr="00142FD5">
              <w:t>ompetentingų institucijų išduota licencija</w:t>
            </w:r>
            <w:r>
              <w:rPr>
                <w:lang w:val="en-GB"/>
              </w:rPr>
              <w:t>*</w:t>
            </w:r>
            <w:r w:rsidRPr="00142FD5">
              <w:t>, suteikianti teisę verstis asmens sveikatos priežiūros veikla ir teikti odontologinės priežiūros (pagalbos) ir (ar) burnos priežiūros paslaugas Klaipėdos mieste.</w:t>
            </w:r>
          </w:p>
          <w:p w14:paraId="00B3E3F3" w14:textId="77777777" w:rsidR="00FF14EA" w:rsidRDefault="00FF14EA" w:rsidP="006C5B8F">
            <w:pPr>
              <w:widowControl w:val="0"/>
              <w:jc w:val="both"/>
            </w:pPr>
          </w:p>
          <w:p w14:paraId="103C8ED6" w14:textId="15672F7D" w:rsidR="00FF14EA" w:rsidRDefault="00FF14EA" w:rsidP="006C5B8F">
            <w:pPr>
              <w:widowControl w:val="0"/>
              <w:jc w:val="both"/>
            </w:pPr>
            <w:r>
              <w:t>*</w:t>
            </w:r>
            <w:r w:rsidRPr="00455B6A">
              <w:rPr>
                <w:i/>
              </w:rPr>
              <w:t xml:space="preserve">Perkančioji organizacija nereikalauja iš tiekėjo pateikti </w:t>
            </w:r>
            <w:r w:rsidRPr="00455B6A">
              <w:rPr>
                <w:rFonts w:eastAsia="Calibri"/>
                <w:i/>
              </w:rPr>
              <w:t>dokumentų, patvirtinančių jo atitiktį kvalifikacijos reikalavimui</w:t>
            </w:r>
            <w:r w:rsidRPr="00455B6A">
              <w:rPr>
                <w:i/>
              </w:rPr>
              <w:t>, jeigu</w:t>
            </w:r>
            <w:r>
              <w:rPr>
                <w:i/>
              </w:rPr>
              <w:t xml:space="preserve"> ji</w:t>
            </w:r>
            <w:r w:rsidRPr="00455B6A">
              <w:rPr>
                <w:i/>
              </w:rPr>
              <w:t xml:space="preserve"> pati gali susipažinti su šiais dokumentais ar informacija tiesiogiai ir neatlygintinai prisijungusi prie nacionalinės duomenų bazės. Šiuos duomenis viešai prieinamame</w:t>
            </w:r>
            <w:r>
              <w:rPr>
                <w:i/>
              </w:rPr>
              <w:t xml:space="preserve"> Valstybinėje</w:t>
            </w:r>
            <w:r w:rsidRPr="0084105A">
              <w:rPr>
                <w:i/>
              </w:rPr>
              <w:t xml:space="preserve"> akreditavimo svei</w:t>
            </w:r>
            <w:r>
              <w:rPr>
                <w:i/>
              </w:rPr>
              <w:t>katos priežiūros veiklai tarnybos</w:t>
            </w:r>
            <w:r w:rsidRPr="0084105A">
              <w:rPr>
                <w:i/>
              </w:rPr>
              <w:t xml:space="preserve"> prie SAM</w:t>
            </w:r>
            <w:r w:rsidRPr="00455B6A">
              <w:rPr>
                <w:i/>
              </w:rPr>
              <w:t xml:space="preserve"> registre </w:t>
            </w:r>
            <w:r w:rsidRPr="00157572">
              <w:rPr>
                <w:i/>
              </w:rPr>
              <w:t>(</w:t>
            </w:r>
            <w:hyperlink r:id="rId22" w:history="1">
              <w:hyperlink r:id="rId23" w:history="1">
                <w:r w:rsidRPr="00157572">
                  <w:rPr>
                    <w:rStyle w:val="Hipersaitas"/>
                    <w:i/>
                  </w:rPr>
                  <w:t>Valstybinė akreditavimo sveikatos priežiūros veiklai tarnyba prie Sveikatos apsaugos ministerijos</w:t>
                </w:r>
              </w:hyperlink>
            </w:hyperlink>
            <w:r w:rsidRPr="00157572">
              <w:rPr>
                <w:i/>
              </w:rPr>
              <w:t>)</w:t>
            </w:r>
            <w:r w:rsidR="00157572" w:rsidRPr="00157572">
              <w:rPr>
                <w:i/>
              </w:rPr>
              <w:t>,</w:t>
            </w:r>
            <w:r w:rsidR="00157572">
              <w:rPr>
                <w:i/>
              </w:rPr>
              <w:t xml:space="preserve"> </w:t>
            </w:r>
            <w:hyperlink r:id="rId24" w:history="1">
              <w:r w:rsidR="00157572" w:rsidRPr="00157572">
                <w:rPr>
                  <w:i/>
                  <w:iCs/>
                  <w:color w:val="0000FF"/>
                  <w:u w:val="single"/>
                </w:rPr>
                <w:t>Licencijų informacinė sistema</w:t>
              </w:r>
            </w:hyperlink>
            <w:r w:rsidRPr="00157572">
              <w:rPr>
                <w:i/>
                <w:iCs/>
              </w:rPr>
              <w:t xml:space="preserve"> </w:t>
            </w:r>
            <w:r w:rsidRPr="00455B6A">
              <w:rPr>
                <w:i/>
              </w:rPr>
              <w:t xml:space="preserve">ar kituose atitinkamus duomenis teikiančiuose viešai prieinamuose registruose pasitikrina ir išsaugo pati Perkančioji organizacija. Esant aplinkybėms, dėl kurių Perkančioji organizacija negali pati pasitikrinti ir išsaugoti nurodytuose viešai </w:t>
            </w:r>
            <w:r w:rsidRPr="00455B6A">
              <w:rPr>
                <w:i/>
              </w:rPr>
              <w:lastRenderedPageBreak/>
              <w:t>prieinamuo</w:t>
            </w:r>
            <w:r>
              <w:rPr>
                <w:i/>
              </w:rPr>
              <w:t>se registruose nurodytų duomenų</w:t>
            </w:r>
            <w:r w:rsidRPr="00455B6A">
              <w:rPr>
                <w:i/>
              </w:rPr>
              <w:t xml:space="preserve"> (pvz., registras neveikia, registre nėra duomenų </w:t>
            </w:r>
            <w:r>
              <w:rPr>
                <w:i/>
              </w:rPr>
              <w:t xml:space="preserve">apie tiekėją ar pan.,), </w:t>
            </w:r>
            <w:r w:rsidRPr="00455B6A">
              <w:rPr>
                <w:i/>
              </w:rPr>
              <w:t>Perkančioji organizacija turi teisę kreiptis į tiekėją dėl atitiktį patvirtinančių dokumentų pateikimo.</w:t>
            </w:r>
          </w:p>
          <w:p w14:paraId="7E406C00" w14:textId="77777777" w:rsidR="00FF14EA" w:rsidRDefault="00FF14EA" w:rsidP="006C5B8F">
            <w:pPr>
              <w:widowControl w:val="0"/>
              <w:jc w:val="both"/>
            </w:pPr>
          </w:p>
          <w:p w14:paraId="087C338D" w14:textId="77777777" w:rsidR="00FF14EA" w:rsidRPr="001C4794" w:rsidRDefault="00FF14EA" w:rsidP="006C5B8F">
            <w:pPr>
              <w:widowControl w:val="0"/>
              <w:jc w:val="both"/>
            </w:pPr>
            <w:r>
              <w:rPr>
                <w:i/>
              </w:rPr>
              <w:t>Pateikiamas skenuotas dokumentas</w:t>
            </w:r>
            <w:r w:rsidRPr="003F73F2">
              <w:rPr>
                <w:i/>
              </w:rPr>
              <w:t xml:space="preserve"> elektroninėje formoje</w:t>
            </w:r>
            <w:r w:rsidRPr="005C1BD1">
              <w:rPr>
                <w:i/>
              </w:rPr>
              <w:t>.</w:t>
            </w:r>
          </w:p>
        </w:tc>
      </w:tr>
    </w:tbl>
    <w:p w14:paraId="6DF36AED" w14:textId="77777777" w:rsidR="00FF14EA" w:rsidRPr="003628EC" w:rsidRDefault="00FF14EA" w:rsidP="00FF14EA">
      <w:pPr>
        <w:widowControl w:val="0"/>
        <w:tabs>
          <w:tab w:val="left" w:pos="1134"/>
        </w:tabs>
        <w:ind w:left="851"/>
        <w:jc w:val="both"/>
        <w:rPr>
          <w:rFonts w:eastAsia="Calibri"/>
          <w:i/>
          <w:iCs/>
          <w:lang w:eastAsia="lt-LT"/>
        </w:rPr>
      </w:pPr>
      <w:r w:rsidRPr="003628EC">
        <w:rPr>
          <w:rFonts w:eastAsia="Calibri"/>
          <w:i/>
          <w:iCs/>
          <w:lang w:eastAsia="lt-LT"/>
        </w:rPr>
        <w:lastRenderedPageBreak/>
        <w:t>Pastabos:</w:t>
      </w:r>
    </w:p>
    <w:p w14:paraId="2E59F5F8" w14:textId="77777777" w:rsidR="00FF14EA" w:rsidRPr="003628EC" w:rsidRDefault="00FF14EA" w:rsidP="00FF14EA">
      <w:pPr>
        <w:pStyle w:val="Sraopastraipa1"/>
        <w:widowControl w:val="0"/>
        <w:tabs>
          <w:tab w:val="left" w:pos="1276"/>
          <w:tab w:val="left" w:pos="1418"/>
        </w:tabs>
        <w:ind w:left="0" w:firstLine="851"/>
        <w:jc w:val="both"/>
        <w:rPr>
          <w:i/>
          <w:iCs/>
          <w:color w:val="000000" w:themeColor="text1"/>
          <w:sz w:val="24"/>
          <w:szCs w:val="24"/>
        </w:rPr>
      </w:pPr>
      <w:r w:rsidRPr="003628EC">
        <w:rPr>
          <w:i/>
          <w:iCs/>
          <w:color w:val="000000" w:themeColor="text1"/>
          <w:sz w:val="24"/>
          <w:szCs w:val="24"/>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4C3DE5E9" w14:textId="08C6A418" w:rsidR="00FF14EA" w:rsidRPr="003628EC" w:rsidRDefault="00FF14EA" w:rsidP="00FF14EA">
      <w:pPr>
        <w:pStyle w:val="Sraopastraipa1"/>
        <w:widowControl w:val="0"/>
        <w:tabs>
          <w:tab w:val="left" w:pos="1276"/>
          <w:tab w:val="left" w:pos="1418"/>
        </w:tabs>
        <w:ind w:left="0" w:firstLine="851"/>
        <w:jc w:val="both"/>
        <w:rPr>
          <w:i/>
          <w:iCs/>
          <w:color w:val="000000" w:themeColor="text1"/>
          <w:sz w:val="24"/>
          <w:szCs w:val="24"/>
        </w:rPr>
      </w:pPr>
      <w:r w:rsidRPr="003628EC">
        <w:rPr>
          <w:i/>
          <w:iCs/>
          <w:color w:val="000000" w:themeColor="text1"/>
          <w:sz w:val="24"/>
          <w:szCs w:val="24"/>
        </w:rPr>
        <w:t xml:space="preserve">- </w:t>
      </w:r>
      <w:bookmarkStart w:id="9" w:name="_Hlk181687377"/>
      <w:r w:rsidRPr="003628EC">
        <w:rPr>
          <w:i/>
          <w:iCs/>
          <w:color w:val="000000" w:themeColor="text1"/>
          <w:sz w:val="24"/>
          <w:szCs w:val="24"/>
        </w:rPr>
        <w:t xml:space="preserve">vadovaujantis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bookmarkEnd w:id="9"/>
    <w:p w14:paraId="52A58D70" w14:textId="794ED689" w:rsidR="00E96566" w:rsidRDefault="00E96566" w:rsidP="00E44C35">
      <w:pPr>
        <w:pStyle w:val="Sraopastraipa"/>
        <w:widowControl w:val="0"/>
        <w:numPr>
          <w:ilvl w:val="0"/>
          <w:numId w:val="17"/>
        </w:numPr>
        <w:tabs>
          <w:tab w:val="left" w:pos="1134"/>
        </w:tabs>
        <w:jc w:val="both"/>
        <w:rPr>
          <w:rFonts w:eastAsia="Calibri"/>
          <w:sz w:val="24"/>
          <w:szCs w:val="24"/>
        </w:rPr>
      </w:pPr>
      <w:r w:rsidRPr="001F0266">
        <w:rPr>
          <w:rFonts w:eastAsia="Calibri"/>
          <w:sz w:val="24"/>
          <w:szCs w:val="24"/>
        </w:rPr>
        <w:t>Užsienio valstybėse išduoti pašalinimo pagrindų nebuvim</w:t>
      </w:r>
      <w:r w:rsidR="000A782A">
        <w:rPr>
          <w:rFonts w:eastAsia="Calibri"/>
          <w:sz w:val="24"/>
          <w:szCs w:val="24"/>
        </w:rPr>
        <w:t>ą</w:t>
      </w:r>
      <w:r w:rsidR="00DB5834">
        <w:rPr>
          <w:rFonts w:eastAsia="Calibri"/>
          <w:sz w:val="24"/>
          <w:szCs w:val="24"/>
        </w:rPr>
        <w:t xml:space="preserve">, </w:t>
      </w:r>
      <w:r w:rsidR="00DB5834" w:rsidRPr="00DB5834">
        <w:rPr>
          <w:rFonts w:eastAsia="Calibri"/>
          <w:sz w:val="24"/>
          <w:szCs w:val="24"/>
        </w:rPr>
        <w:t>kvalifikacijos atitiktį</w:t>
      </w:r>
      <w:r w:rsidR="000A782A">
        <w:rPr>
          <w:rFonts w:eastAsia="Calibri"/>
          <w:sz w:val="24"/>
          <w:szCs w:val="24"/>
        </w:rPr>
        <w:t xml:space="preserve"> </w:t>
      </w:r>
      <w:r w:rsidRPr="001F0266">
        <w:rPr>
          <w:rFonts w:eastAsia="Calibri"/>
          <w:sz w:val="24"/>
          <w:szCs w:val="24"/>
        </w:rPr>
        <w:t>įrodantys dokumentai legalizuojami vadovaujantis Dokumentų legalizavimo ir tvirtinimo pažyma (</w:t>
      </w:r>
      <w:proofErr w:type="spellStart"/>
      <w:r w:rsidRPr="001F0266">
        <w:rPr>
          <w:rFonts w:eastAsia="Calibri"/>
          <w:i/>
          <w:sz w:val="24"/>
          <w:szCs w:val="24"/>
        </w:rPr>
        <w:t>Apostille</w:t>
      </w:r>
      <w:proofErr w:type="spellEnd"/>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0266">
        <w:rPr>
          <w:rFonts w:eastAsia="Calibri"/>
          <w:i/>
          <w:sz w:val="24"/>
          <w:szCs w:val="24"/>
        </w:rPr>
        <w:t>Apostille</w:t>
      </w:r>
      <w:proofErr w:type="spellEnd"/>
      <w:r w:rsidRPr="001F0266">
        <w:rPr>
          <w:rFonts w:eastAsia="Calibri"/>
          <w:sz w:val="24"/>
          <w:szCs w:val="24"/>
        </w:rPr>
        <w:t>).</w:t>
      </w:r>
    </w:p>
    <w:p w14:paraId="23B32592" w14:textId="12719740" w:rsidR="00D32A72" w:rsidRPr="00D32A72" w:rsidRDefault="00D32A72" w:rsidP="00D32A72">
      <w:pPr>
        <w:pStyle w:val="Sraopastraipa"/>
        <w:widowControl w:val="0"/>
        <w:numPr>
          <w:ilvl w:val="0"/>
          <w:numId w:val="17"/>
        </w:numPr>
        <w:tabs>
          <w:tab w:val="left" w:pos="1134"/>
        </w:tabs>
        <w:jc w:val="both"/>
        <w:rPr>
          <w:rFonts w:eastAsia="Calibri"/>
          <w:sz w:val="24"/>
          <w:szCs w:val="24"/>
        </w:rPr>
      </w:pPr>
      <w:r w:rsidRPr="00D32A72">
        <w:rPr>
          <w:rFonts w:eastAsia="Calibri"/>
          <w:sz w:val="24"/>
          <w:szCs w:val="24"/>
        </w:rPr>
        <w:t>Šiame konkurso sąlygų apraše vartojamos ūkio subjekto, kurio pajėgumais remiamasi, subteikėjo sąvokų reikšmės:</w:t>
      </w:r>
    </w:p>
    <w:p w14:paraId="6BC123C2" w14:textId="77777777" w:rsidR="00D32A72" w:rsidRPr="00D32A72" w:rsidRDefault="00D32A72" w:rsidP="00D32A72">
      <w:pPr>
        <w:pStyle w:val="Sraopastraipa"/>
        <w:widowControl w:val="0"/>
        <w:numPr>
          <w:ilvl w:val="1"/>
          <w:numId w:val="17"/>
        </w:numPr>
        <w:tabs>
          <w:tab w:val="left" w:pos="1134"/>
        </w:tabs>
        <w:jc w:val="both"/>
        <w:rPr>
          <w:rFonts w:eastAsia="Calibri"/>
          <w:sz w:val="24"/>
          <w:szCs w:val="24"/>
        </w:rPr>
      </w:pPr>
      <w:r w:rsidRPr="00D32A72">
        <w:rPr>
          <w:rFonts w:eastAsia="Calibri"/>
          <w:b/>
          <w:bCs/>
          <w:sz w:val="24"/>
          <w:szCs w:val="24"/>
        </w:rPr>
        <w:t>ūkio subjektas, kurio pajėgumais remiamasi</w:t>
      </w:r>
      <w:r w:rsidRPr="00D32A72">
        <w:rPr>
          <w:rFonts w:eastAsia="Calibri"/>
          <w:sz w:val="24"/>
          <w:szCs w:val="24"/>
        </w:rPr>
        <w:t xml:space="preserve"> – tiekėjo pirkimo sutarties vykdymui pasitelkiamas trečiasis asmuo, kurio kvalifikacija tiekėjas remiasi, kad atitiktų kvalifikacijos reikalavimus;</w:t>
      </w:r>
    </w:p>
    <w:p w14:paraId="7D0E598A" w14:textId="77777777" w:rsidR="00D32A72" w:rsidRPr="00D32A72" w:rsidRDefault="00D32A72" w:rsidP="00D32A72">
      <w:pPr>
        <w:pStyle w:val="Sraopastraipa"/>
        <w:widowControl w:val="0"/>
        <w:numPr>
          <w:ilvl w:val="1"/>
          <w:numId w:val="17"/>
        </w:numPr>
        <w:tabs>
          <w:tab w:val="left" w:pos="1134"/>
        </w:tabs>
        <w:jc w:val="both"/>
        <w:rPr>
          <w:rFonts w:eastAsia="Calibri"/>
          <w:sz w:val="24"/>
          <w:szCs w:val="24"/>
        </w:rPr>
      </w:pPr>
      <w:r w:rsidRPr="00D32A72">
        <w:rPr>
          <w:rFonts w:eastAsia="Calibri"/>
          <w:b/>
          <w:bCs/>
          <w:sz w:val="24"/>
          <w:szCs w:val="24"/>
        </w:rPr>
        <w:t>subteikėjas, kurio pajėgumais tiekėjas nesiremia (toliau – subteikėjas)</w:t>
      </w:r>
      <w:r w:rsidRPr="00D32A72">
        <w:rPr>
          <w:rFonts w:eastAsia="Calibri"/>
          <w:sz w:val="24"/>
          <w:szCs w:val="24"/>
        </w:rPr>
        <w:t xml:space="preserve"> – tiekėjo pirkimo sutarties vykdymui pasitelkiamas trečiasis asmuo, kurio kvalifikacija tiekėjas nesiremia, kad atitiktų kvalifikacijos reikalavimus;</w:t>
      </w:r>
    </w:p>
    <w:p w14:paraId="2A5DED26" w14:textId="5E02C914" w:rsidR="005818C4" w:rsidRPr="005818C4" w:rsidRDefault="005818C4" w:rsidP="003A4E2A">
      <w:pPr>
        <w:pStyle w:val="Sraopastraipa"/>
        <w:numPr>
          <w:ilvl w:val="0"/>
          <w:numId w:val="17"/>
        </w:numPr>
        <w:tabs>
          <w:tab w:val="left" w:pos="1134"/>
        </w:tabs>
        <w:jc w:val="both"/>
        <w:rPr>
          <w:sz w:val="24"/>
          <w:szCs w:val="24"/>
        </w:rPr>
      </w:pPr>
      <w:r w:rsidRPr="005818C4">
        <w:rPr>
          <w:sz w:val="24"/>
          <w:szCs w:val="24"/>
        </w:rPr>
        <w:t xml:space="preserve">Tiekėjas, pateikęs pasiūlymą savarankiškai, ar pirkime dalyvaujantis jungtinės veiklos pagrindu, gali būti kitos įmonės, pateikusios pasiūlymą tame pačiame pirkime ūkio subjektu, kurio pajėgumais remiamasi ir (ar)subteikėju, išskyrus tuos atvejus, kai turima pagrįstų įrodymų, kad toks elgesys turėtų būti kvalifikuojamas kaip draudžiamas susitarimas. To paties ūkio subjekto, kurio pajėgumais remiamasi ir (ar) subteikėjo dalyvavimas kelių tiekėjų pasiūlymuose nėra ribojamas. </w:t>
      </w:r>
    </w:p>
    <w:p w14:paraId="122F2F70" w14:textId="555EA146" w:rsidR="00410E71" w:rsidRPr="00410E71" w:rsidRDefault="00410E71" w:rsidP="00410E71">
      <w:pPr>
        <w:pStyle w:val="Sraopastraipa"/>
        <w:numPr>
          <w:ilvl w:val="0"/>
          <w:numId w:val="17"/>
        </w:numPr>
        <w:tabs>
          <w:tab w:val="left" w:pos="1134"/>
        </w:tabs>
        <w:jc w:val="both"/>
        <w:rPr>
          <w:sz w:val="24"/>
          <w:szCs w:val="24"/>
        </w:rPr>
      </w:pPr>
      <w:r w:rsidRPr="00410E71">
        <w:rPr>
          <w:rFonts w:eastAsia="Calibri"/>
          <w:sz w:val="24"/>
          <w:szCs w:val="24"/>
        </w:rPr>
        <w:t xml:space="preserve">Tiekėjas nustatytų kvalifikacijos reikalavimų atitikimui gali remtis </w:t>
      </w:r>
      <w:r w:rsidRPr="00410E71">
        <w:rPr>
          <w:rFonts w:eastAsia="Calibri"/>
          <w:b/>
          <w:sz w:val="24"/>
          <w:szCs w:val="24"/>
        </w:rPr>
        <w:t>kitų ūkio subjektų</w:t>
      </w:r>
      <w:r w:rsidRPr="00410E71">
        <w:rPr>
          <w:rFonts w:eastAsia="Calibri"/>
          <w:sz w:val="24"/>
          <w:szCs w:val="24"/>
        </w:rPr>
        <w:t xml:space="preserve"> (tiek juridinių, tiek fizinių asmenų) pajėgumais (t. y. kitų ūkio subjektų kvalifikacija). Kiti ūkio subjektai turi būti nurodomi konkurso sąlygų aprašo 1 priede. </w:t>
      </w:r>
      <w:r w:rsidRPr="00410E71">
        <w:rPr>
          <w:color w:val="000000"/>
          <w:sz w:val="24"/>
          <w:szCs w:val="24"/>
        </w:rPr>
        <w:t xml:space="preserve">Jeigu reikalaujama išsilavinimo ar profesinės kvalifikacijos, kaip nustatyta </w:t>
      </w:r>
      <w:r w:rsidRPr="00410E71">
        <w:rPr>
          <w:sz w:val="24"/>
          <w:szCs w:val="24"/>
        </w:rPr>
        <w:t>VPĮ</w:t>
      </w:r>
      <w:r w:rsidRPr="00410E71">
        <w:rPr>
          <w:color w:val="000000"/>
          <w:sz w:val="24"/>
          <w:szCs w:val="24"/>
        </w:rPr>
        <w:t xml:space="preserve"> 51 str. 7 d. 7 p., ar profesinės patirties, tiekėjas gali remtis kitų ūkio subjektų pajėgumais tik tuo atveju</w:t>
      </w:r>
      <w:r w:rsidRPr="00410E71">
        <w:rPr>
          <w:rFonts w:eastAsia="Calibri"/>
          <w:sz w:val="24"/>
          <w:szCs w:val="24"/>
        </w:rPr>
        <w:t xml:space="preserve">, jeigu tie subjektai patys vykdys įsipareigojimus, </w:t>
      </w:r>
      <w:r w:rsidRPr="00410E71">
        <w:rPr>
          <w:rFonts w:eastAsia="Calibri"/>
          <w:sz w:val="24"/>
          <w:szCs w:val="24"/>
        </w:rPr>
        <w:lastRenderedPageBreak/>
        <w:t xml:space="preserve">kuriems reikia jų turimų pajėgumų. </w:t>
      </w:r>
      <w:bookmarkStart w:id="10" w:name="_Hlk128677206"/>
      <w:r w:rsidRPr="00410E71">
        <w:rPr>
          <w:rFonts w:eastAsia="Calibri"/>
          <w:sz w:val="24"/>
          <w:szCs w:val="24"/>
        </w:rPr>
        <w:t xml:space="preserve">Tiekėjas </w:t>
      </w:r>
      <w:r w:rsidRPr="00410E71">
        <w:rPr>
          <w:color w:val="000000"/>
          <w:sz w:val="24"/>
          <w:szCs w:val="24"/>
        </w:rPr>
        <w:t xml:space="preserve">turi pareigą Perkančiajai organizacijai pasiūlyme įrodyti, kad per visą pirkimo sutarties vykdymo laikotarpį ūkio subjekto, kurio pajėgumais buvo pasiremta, ištekliai tiekėjui bus prieinami </w:t>
      </w:r>
      <w:r w:rsidRPr="00410E71">
        <w:rPr>
          <w:rFonts w:eastAsia="Calibri"/>
          <w:sz w:val="24"/>
          <w:szCs w:val="24"/>
        </w:rPr>
        <w:t xml:space="preserve">(t. y. kartu su pasiūlymu pateikti tai patvirtinančius dokumentus: dvišalę pasirašytą sutartį, ketinimų protokolą ar kitą lygiavertį dokumentą). </w:t>
      </w:r>
      <w:r w:rsidRPr="00410E71">
        <w:rPr>
          <w:rFonts w:eastAsia="Calibri"/>
          <w:bCs/>
          <w:sz w:val="24"/>
          <w:szCs w:val="24"/>
        </w:rPr>
        <w:t xml:space="preserve">Svarbu, kad šis </w:t>
      </w:r>
      <w:r w:rsidRPr="00410E71">
        <w:rPr>
          <w:rFonts w:eastAsia="Calibri"/>
          <w:b/>
          <w:sz w:val="24"/>
          <w:szCs w:val="24"/>
        </w:rPr>
        <w:t>dokumentas būtų sudarytas iki tiekėjui pateikiant pasiūlymą</w:t>
      </w:r>
      <w:bookmarkEnd w:id="10"/>
      <w:r w:rsidRPr="00410E71">
        <w:rPr>
          <w:rFonts w:eastAsia="Calibri"/>
          <w:b/>
          <w:sz w:val="24"/>
          <w:szCs w:val="24"/>
        </w:rPr>
        <w:t>.</w:t>
      </w:r>
      <w:r w:rsidRPr="00410E71">
        <w:rPr>
          <w:rFonts w:eastAsia="Calibri"/>
          <w:sz w:val="24"/>
          <w:szCs w:val="24"/>
        </w:rPr>
        <w:t xml:space="preserve"> Taip pat kartu su tiekėjo EBVPD</w:t>
      </w:r>
      <w:r w:rsidRPr="00410E71">
        <w:rPr>
          <w:rFonts w:eastAsia="Calibri"/>
          <w:b/>
          <w:bCs/>
          <w:sz w:val="24"/>
          <w:szCs w:val="24"/>
        </w:rPr>
        <w:t xml:space="preserve"> </w:t>
      </w:r>
      <w:r w:rsidRPr="00410E71">
        <w:rPr>
          <w:rFonts w:eastAsia="Calibri"/>
          <w:sz w:val="24"/>
          <w:szCs w:val="24"/>
        </w:rPr>
        <w:t>privalo būti pateikti ir šių ūkio subjektų EBVPD</w:t>
      </w:r>
      <w:r w:rsidRPr="00410E71">
        <w:rPr>
          <w:sz w:val="24"/>
          <w:szCs w:val="24"/>
        </w:rPr>
        <w:t xml:space="preserve">. Jei tiekėjo pasiūlymas galėtų būti pripažintas laimėjusiu (arba Perkančiajai organizacijai pareikalavus kitais atvejais), turi būti pateikti </w:t>
      </w:r>
      <w:r w:rsidRPr="00410E71">
        <w:rPr>
          <w:rFonts w:eastAsia="Calibri"/>
          <w:sz w:val="24"/>
          <w:szCs w:val="24"/>
        </w:rPr>
        <w:t>dokumentai, įrodantys, kad ūkio subjektai, kurių pajėgumais tiekėjas ketina remtis</w:t>
      </w:r>
      <w:r>
        <w:rPr>
          <w:rFonts w:eastAsia="Calibri"/>
          <w:sz w:val="24"/>
          <w:szCs w:val="24"/>
        </w:rPr>
        <w:t xml:space="preserve">, </w:t>
      </w:r>
      <w:r w:rsidRPr="00410E71">
        <w:rPr>
          <w:rFonts w:eastAsia="Calibri"/>
          <w:sz w:val="24"/>
          <w:szCs w:val="24"/>
        </w:rPr>
        <w:t xml:space="preserve">neatitinka šio konkurso sąlygų aprašo 17.1 p. nustatytų pašalinimo pagrindų atitinka konkurso sąlygų aprašo 18 p. nustatytus </w:t>
      </w:r>
      <w:r w:rsidRPr="00605EF5">
        <w:rPr>
          <w:rFonts w:eastAsia="Calibri"/>
          <w:sz w:val="24"/>
          <w:szCs w:val="24"/>
        </w:rPr>
        <w:t>kvalifikacijos reikalavimus (jeigu atitiktį jiems tiekėjas grindžia pasitelkiamo kito ūkio subjekto pajėgumai), kitų ūkio subjektų pašalinimo pagrindų nebuvimas tikrinamas analogiškai kaip ir tiekėjo. Jeigu ūkio subjektas netenkina jam nustatyto bent vieno kvalifikacijos reikalavimo arba jo padėtis atitinka bent vieną</w:t>
      </w:r>
      <w:r w:rsidRPr="00410E71">
        <w:rPr>
          <w:rFonts w:eastAsia="Calibri"/>
          <w:sz w:val="24"/>
          <w:szCs w:val="24"/>
        </w:rPr>
        <w:t xml:space="preserve"> konkurso sąlygų apraše nustatytą pašalinimo pagrindą, Perkančioji organizacija turi pareikalauti per jos nustatytą terminą pakeisti jį reikalavimus atitinkančiu ūkio subjektu. Tiekėjui nepakeitus tokio ūkio subjekto kitu, atitinkančiu nustatytus reikalavimus, tiekėjas yra atmetamas. </w:t>
      </w:r>
      <w:bookmarkStart w:id="11" w:name="_Hlk128677290"/>
      <w:r w:rsidRPr="00410E71">
        <w:rPr>
          <w:rFonts w:eastAsia="Calibri"/>
          <w:b/>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1"/>
      <w:r w:rsidRPr="00410E71">
        <w:rPr>
          <w:rFonts w:eastAsia="Calibri"/>
          <w:b/>
          <w:sz w:val="24"/>
          <w:szCs w:val="24"/>
        </w:rPr>
        <w:t>.</w:t>
      </w:r>
    </w:p>
    <w:p w14:paraId="373B8CEB" w14:textId="77777777" w:rsidR="00410E71" w:rsidRPr="00207314" w:rsidRDefault="00410E71" w:rsidP="00410E71">
      <w:pPr>
        <w:tabs>
          <w:tab w:val="left" w:pos="1134"/>
        </w:tabs>
        <w:ind w:firstLine="709"/>
        <w:jc w:val="both"/>
        <w:rPr>
          <w:i/>
          <w:iCs/>
          <w:lang w:eastAsia="lt-LT"/>
        </w:rPr>
      </w:pPr>
      <w:r w:rsidRPr="00E96566">
        <w:rPr>
          <w:i/>
          <w:iCs/>
          <w:lang w:eastAsia="lt-LT"/>
        </w:rPr>
        <w:t>Pastaba. Jei dvišaliame dokumente (</w:t>
      </w:r>
      <w:r>
        <w:rPr>
          <w:i/>
          <w:iCs/>
          <w:lang w:eastAsia="lt-LT"/>
        </w:rPr>
        <w:t xml:space="preserve">pvz. </w:t>
      </w:r>
      <w:r w:rsidRPr="00E96566">
        <w:rPr>
          <w:i/>
          <w:iCs/>
          <w:lang w:eastAsia="lt-LT"/>
        </w:rPr>
        <w:t xml:space="preserve">sutartyje, ketinimų protokole) juridinis ar fizinis asmuo yra įvardijamas ne ūkio subjektu, kurio pajėgumais remiamasi, o subteikėju ar kita pan. sąvoka, tačiau pasiūlyme yra nurodytas kaip ūkio subjektas, kurio pajėgumais remiamasi, ir iš </w:t>
      </w:r>
      <w:r w:rsidRPr="00207314">
        <w:rPr>
          <w:i/>
          <w:iCs/>
          <w:lang w:eastAsia="lt-LT"/>
        </w:rPr>
        <w:t>pasiūlymo visumos yra aišku, kad juridinis ar fizinis asmuo yra pasitelkiamas dėl rėmimosi jo pajėgumais (kvalifikacija), tai tokiu atveju dėl dvišalio dokumento tikslinimo nesikreipiama ir vadovaujamasi pasiūlyme nurodyta informacija.</w:t>
      </w:r>
    </w:p>
    <w:p w14:paraId="2CBDB7E0" w14:textId="296C4C16" w:rsidR="00014A67" w:rsidRPr="001D590B" w:rsidRDefault="00014A67" w:rsidP="00014A67">
      <w:pPr>
        <w:numPr>
          <w:ilvl w:val="0"/>
          <w:numId w:val="17"/>
        </w:numPr>
        <w:tabs>
          <w:tab w:val="left" w:pos="1134"/>
        </w:tabs>
        <w:ind w:left="0"/>
        <w:jc w:val="both"/>
        <w:rPr>
          <w:lang w:eastAsia="lt-LT"/>
        </w:rPr>
      </w:pPr>
      <w:r w:rsidRPr="001D590B">
        <w:t xml:space="preserve">Tiekėjas pirkimo sutarties vykdymui gali pasitelkti </w:t>
      </w:r>
      <w:r w:rsidRPr="001D590B">
        <w:rPr>
          <w:b/>
        </w:rPr>
        <w:t>subteikėjus</w:t>
      </w:r>
      <w:r w:rsidRPr="001D590B">
        <w:t xml:space="preserve"> (tokiais laikomi tretieji asmenys, kurie vykdys sutartines tiekėjo prievoles, tačiau tiekėjas nesiremia jų pajėgumais, kad atitiktų kvalifikacijos reikalavimus). </w:t>
      </w:r>
      <w:r w:rsidRPr="001D590B">
        <w:rPr>
          <w:b/>
          <w:bCs/>
        </w:rPr>
        <w:t>Tiekėjas savo pasiūlyme (konkurso sąlygų aprašo 1 priede) privalo nurodyti, kokiai pirkimo sutarties daliai ir kokius subteikėjus, jeigu jie yra žinomi, jis ketina pasitelkti.</w:t>
      </w:r>
      <w:r w:rsidRPr="001D590B">
        <w:t xml:space="preserve">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1D590B">
        <w:rPr>
          <w:lang w:eastAsia="lt-LT"/>
        </w:rPr>
        <w:t xml:space="preserve">. </w:t>
      </w:r>
    </w:p>
    <w:p w14:paraId="6048176F" w14:textId="77777777" w:rsidR="0062578C" w:rsidRDefault="00E96566" w:rsidP="0062578C">
      <w:pPr>
        <w:numPr>
          <w:ilvl w:val="0"/>
          <w:numId w:val="17"/>
        </w:numPr>
        <w:tabs>
          <w:tab w:val="left" w:pos="1134"/>
        </w:tabs>
        <w:jc w:val="both"/>
      </w:pPr>
      <w:r w:rsidRPr="000E141A">
        <w:rPr>
          <w:b/>
          <w:bCs/>
          <w:lang w:eastAsia="lt-LT"/>
        </w:rPr>
        <w:t>Pašalinimo pagrindai</w:t>
      </w:r>
      <w:r w:rsidR="006252B8">
        <w:rPr>
          <w:b/>
          <w:bCs/>
          <w:lang w:eastAsia="lt-LT"/>
        </w:rPr>
        <w:t xml:space="preserve">, </w:t>
      </w:r>
      <w:r w:rsidR="006252B8" w:rsidRPr="006252B8">
        <w:rPr>
          <w:b/>
          <w:bCs/>
          <w:lang w:eastAsia="lt-LT"/>
        </w:rPr>
        <w:t xml:space="preserve">kvalifikacijos reikalavimai </w:t>
      </w:r>
      <w:r w:rsidRPr="000E141A">
        <w:rPr>
          <w:b/>
          <w:bCs/>
          <w:lang w:eastAsia="lt-LT"/>
        </w:rPr>
        <w:t>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6252B8">
        <w:rPr>
          <w:lang w:eastAsia="lt-LT"/>
        </w:rPr>
        <w:t>7</w:t>
      </w:r>
      <w:r w:rsidRPr="00C71E5E">
        <w:rPr>
          <w:lang w:eastAsia="lt-LT"/>
        </w:rPr>
        <w:t xml:space="preserve">.1 p. nustatytų pašalinimo pagrindų. </w:t>
      </w:r>
      <w:r w:rsidR="006252B8" w:rsidRPr="006252B8">
        <w:rPr>
          <w:lang w:eastAsia="lt-LT"/>
        </w:rPr>
        <w:t xml:space="preserve">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 </w:t>
      </w:r>
      <w:r w:rsidR="002A3907" w:rsidRPr="002A3907">
        <w:rPr>
          <w:lang w:eastAsia="lt-LT"/>
        </w:rPr>
        <w:t>Į CVP IS priemonėmis pateiktus klausimus atsako įgaliotas bendrą pasiūlymą pateikti tiekėjas, kuris kartu pateikia savo ir kitų tiekėjų grupės narių dokumentus, pagrindžiančius pašalinimo pagrindų nebuvimą</w:t>
      </w:r>
      <w:r w:rsidR="006252B8">
        <w:rPr>
          <w:lang w:eastAsia="lt-LT"/>
        </w:rPr>
        <w:t xml:space="preserve">, </w:t>
      </w:r>
      <w:r w:rsidR="006252B8" w:rsidRPr="006252B8">
        <w:rPr>
          <w:lang w:eastAsia="lt-LT"/>
        </w:rPr>
        <w:t>atitikimą nustatytiems kvalifikacijos reikalavimams</w:t>
      </w:r>
      <w:r w:rsidR="002A3907" w:rsidRPr="002A3907">
        <w:rPr>
          <w:lang w:eastAsia="lt-LT"/>
        </w:rPr>
        <w:t xml:space="preserve">. </w:t>
      </w:r>
    </w:p>
    <w:p w14:paraId="4A8C1C30" w14:textId="388061B3" w:rsidR="00B45AD1" w:rsidRPr="00E96566" w:rsidRDefault="00E96566" w:rsidP="00E44C35">
      <w:pPr>
        <w:widowControl w:val="0"/>
        <w:numPr>
          <w:ilvl w:val="0"/>
          <w:numId w:val="17"/>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B51CB6">
      <w:pPr>
        <w:widowControl w:val="0"/>
        <w:contextualSpacing/>
        <w:jc w:val="center"/>
        <w:rPr>
          <w:b/>
          <w:color w:val="000000"/>
        </w:rPr>
      </w:pPr>
      <w:r w:rsidRPr="00F77F11">
        <w:rPr>
          <w:b/>
          <w:color w:val="000000"/>
        </w:rPr>
        <w:t>IV SKYRIUS</w:t>
      </w:r>
    </w:p>
    <w:p w14:paraId="04D010B1" w14:textId="77777777" w:rsidR="00B45AD1" w:rsidRPr="00014A67" w:rsidRDefault="00B45AD1" w:rsidP="00B51CB6">
      <w:pPr>
        <w:widowControl w:val="0"/>
        <w:contextualSpacing/>
        <w:jc w:val="center"/>
        <w:rPr>
          <w:b/>
          <w:color w:val="000000"/>
          <w:sz w:val="12"/>
          <w:szCs w:val="12"/>
        </w:rPr>
      </w:pPr>
      <w:r w:rsidRPr="00014A67">
        <w:rPr>
          <w:b/>
          <w:color w:val="000000"/>
        </w:rPr>
        <w:t>TIEKĖJŲ GRUPĖS DALYVAVIMAS PIRKIMO PROCEDŪROSE</w:t>
      </w:r>
    </w:p>
    <w:p w14:paraId="3D1CFCF7" w14:textId="77777777" w:rsidR="00B45AD1" w:rsidRPr="00014A67" w:rsidRDefault="00B45AD1" w:rsidP="002306B2">
      <w:pPr>
        <w:widowControl w:val="0"/>
        <w:ind w:firstLine="719"/>
        <w:contextualSpacing/>
        <w:jc w:val="center"/>
        <w:rPr>
          <w:b/>
          <w:color w:val="000000"/>
        </w:rPr>
      </w:pPr>
    </w:p>
    <w:p w14:paraId="60250C31" w14:textId="68CBDBEC" w:rsidR="0062578C" w:rsidRPr="00F77F11" w:rsidRDefault="0062578C" w:rsidP="0062578C">
      <w:pPr>
        <w:pStyle w:val="Sraopastraipa1"/>
        <w:widowControl w:val="0"/>
        <w:numPr>
          <w:ilvl w:val="0"/>
          <w:numId w:val="17"/>
        </w:numPr>
        <w:tabs>
          <w:tab w:val="left" w:pos="1134"/>
        </w:tabs>
        <w:jc w:val="both"/>
        <w:rPr>
          <w:sz w:val="24"/>
          <w:szCs w:val="24"/>
        </w:rPr>
      </w:pPr>
      <w:bookmarkStart w:id="12" w:name="_Hlk128677438"/>
      <w:r w:rsidRPr="00381EFA">
        <w:rPr>
          <w:sz w:val="24"/>
          <w:szCs w:val="24"/>
        </w:rPr>
        <w:t xml:space="preserve">Jei pirkimo procedūrose dalyvauja tiekėjų grupė, ji pateikia iki pasiūlymo pateikimo </w:t>
      </w:r>
      <w:r w:rsidRPr="00381EFA">
        <w:rPr>
          <w:sz w:val="24"/>
          <w:szCs w:val="24"/>
        </w:rPr>
        <w:lastRenderedPageBreak/>
        <w:t>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2"/>
      <w:r w:rsidRPr="00F77F11">
        <w:rPr>
          <w:sz w:val="24"/>
          <w:szCs w:val="24"/>
        </w:rPr>
        <w:t>.</w:t>
      </w:r>
    </w:p>
    <w:p w14:paraId="08518EEB" w14:textId="77777777" w:rsidR="0062578C" w:rsidRPr="00100A8B" w:rsidRDefault="0062578C" w:rsidP="0062578C">
      <w:pPr>
        <w:widowControl w:val="0"/>
        <w:numPr>
          <w:ilvl w:val="0"/>
          <w:numId w:val="17"/>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B51CB6">
      <w:pPr>
        <w:widowControl w:val="0"/>
        <w:spacing w:before="120" w:after="240"/>
        <w:contextualSpacing/>
        <w:jc w:val="center"/>
        <w:rPr>
          <w:b/>
        </w:rPr>
      </w:pPr>
      <w:r w:rsidRPr="00F77F11">
        <w:rPr>
          <w:b/>
        </w:rPr>
        <w:t>V SKYRIUS</w:t>
      </w:r>
    </w:p>
    <w:p w14:paraId="145F753D" w14:textId="77777777" w:rsidR="00B45AD1" w:rsidRPr="00F77F11" w:rsidRDefault="00B45AD1" w:rsidP="00B51CB6">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67C26F38" w:rsidR="00A85B99" w:rsidRPr="00A85B99" w:rsidRDefault="00A85B99" w:rsidP="00E44C35">
      <w:pPr>
        <w:pStyle w:val="Sraopastraipa1"/>
        <w:widowControl w:val="0"/>
        <w:numPr>
          <w:ilvl w:val="0"/>
          <w:numId w:val="17"/>
        </w:numPr>
        <w:tabs>
          <w:tab w:val="left" w:pos="1134"/>
        </w:tabs>
        <w:ind w:left="0" w:firstLine="719"/>
        <w:jc w:val="both"/>
        <w:rPr>
          <w:rFonts w:eastAsia="Times New Roman"/>
          <w:sz w:val="24"/>
          <w:szCs w:val="24"/>
        </w:rPr>
      </w:pPr>
      <w:bookmarkStart w:id="13"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5"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2DD5759" w14:textId="77777777" w:rsidR="00260353" w:rsidRDefault="00A85B99" w:rsidP="00E44C35">
      <w:pPr>
        <w:widowControl w:val="0"/>
        <w:numPr>
          <w:ilvl w:val="0"/>
          <w:numId w:val="17"/>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Perkančioji organizacija pasilieka sau teisę prašyti dokumentų originalų.</w:t>
      </w:r>
      <w:bookmarkStart w:id="14" w:name="_Hlk128677487"/>
    </w:p>
    <w:p w14:paraId="523BE96E" w14:textId="74E4F8C0" w:rsidR="00260353" w:rsidRPr="004658A8" w:rsidRDefault="004658A8" w:rsidP="004658A8">
      <w:pPr>
        <w:pStyle w:val="Sraopastraipa"/>
        <w:numPr>
          <w:ilvl w:val="0"/>
          <w:numId w:val="17"/>
        </w:numPr>
        <w:tabs>
          <w:tab w:val="left" w:pos="1134"/>
        </w:tabs>
        <w:jc w:val="both"/>
        <w:rPr>
          <w:sz w:val="24"/>
          <w:szCs w:val="24"/>
          <w:lang w:eastAsia="en-US"/>
        </w:rPr>
      </w:pPr>
      <w:r w:rsidRPr="004658A8">
        <w:rPr>
          <w:b/>
          <w:bCs/>
          <w:sz w:val="24"/>
          <w:szCs w:val="24"/>
          <w:lang w:eastAsia="en-US"/>
        </w:rPr>
        <w:t xml:space="preserve">Perkančioji organizacija nereikalauja, kad pasiūlymas (konkurso sąlygų aprašo 1 priedas) būtų pasirašytas. </w:t>
      </w:r>
      <w:r w:rsidRPr="004658A8">
        <w:rPr>
          <w:sz w:val="24"/>
          <w:szCs w:val="24"/>
          <w:lang w:eastAsia="en-US"/>
        </w:rPr>
        <w:t>Tiekėjui, pateikus pasirašytą pasiūlymą, jo pasirašymas nebus vertinamas.</w:t>
      </w:r>
    </w:p>
    <w:p w14:paraId="449B3448" w14:textId="54B8E5F0" w:rsidR="00A85B99" w:rsidRPr="00A85B99" w:rsidRDefault="00A85B99" w:rsidP="00E44C35">
      <w:pPr>
        <w:widowControl w:val="0"/>
        <w:numPr>
          <w:ilvl w:val="0"/>
          <w:numId w:val="17"/>
        </w:numPr>
        <w:tabs>
          <w:tab w:val="left" w:pos="993"/>
          <w:tab w:val="left" w:pos="1134"/>
        </w:tabs>
        <w:ind w:left="0" w:firstLine="719"/>
        <w:jc w:val="both"/>
        <w:rPr>
          <w:color w:val="000000"/>
          <w:lang w:eastAsia="lt-LT"/>
        </w:rPr>
      </w:pPr>
      <w:r w:rsidRPr="00422356">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14"/>
      <w:r w:rsidRPr="00A85B99">
        <w:t>.</w:t>
      </w:r>
    </w:p>
    <w:p w14:paraId="3A2880DC" w14:textId="6F28C957" w:rsidR="00925479" w:rsidRPr="00A85B99" w:rsidRDefault="00A85B99" w:rsidP="00E44C35">
      <w:pPr>
        <w:widowControl w:val="0"/>
        <w:numPr>
          <w:ilvl w:val="0"/>
          <w:numId w:val="17"/>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13"/>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A4E13DA" w14:textId="77777777" w:rsidR="00753244" w:rsidRPr="00753244" w:rsidRDefault="00E17B78" w:rsidP="00753244">
      <w:pPr>
        <w:widowControl w:val="0"/>
        <w:numPr>
          <w:ilvl w:val="0"/>
          <w:numId w:val="17"/>
        </w:numPr>
        <w:tabs>
          <w:tab w:val="left" w:pos="993"/>
          <w:tab w:val="left" w:pos="1080"/>
        </w:tabs>
        <w:ind w:left="0" w:firstLine="719"/>
        <w:jc w:val="both"/>
        <w:rPr>
          <w:i/>
          <w:color w:val="000080"/>
        </w:rPr>
      </w:pPr>
      <w:r w:rsidRPr="00087E23">
        <w:t xml:space="preserve">Pateikdamas pasiūlymą, tiekėjas sutinka su konkurso sąlygų aprašu ir patvirtina, kad jo </w:t>
      </w:r>
      <w:r w:rsidRPr="00087E23">
        <w:lastRenderedPageBreak/>
        <w:t xml:space="preserve">pasiūlyme pateikta informacija yra teisinga ir apima viską, ko reikia norint tinkamai įvykdyti pirkimo sutartį. </w:t>
      </w:r>
      <w:bookmarkStart w:id="15" w:name="Dokumentai"/>
      <w:bookmarkStart w:id="16" w:name="pd"/>
      <w:bookmarkEnd w:id="15"/>
    </w:p>
    <w:p w14:paraId="529D7BFC" w14:textId="05205114" w:rsidR="00753244" w:rsidRPr="00753244" w:rsidRDefault="00753244" w:rsidP="00753244">
      <w:pPr>
        <w:widowControl w:val="0"/>
        <w:numPr>
          <w:ilvl w:val="0"/>
          <w:numId w:val="17"/>
        </w:numPr>
        <w:tabs>
          <w:tab w:val="left" w:pos="993"/>
          <w:tab w:val="left" w:pos="1080"/>
        </w:tabs>
        <w:ind w:left="0" w:firstLine="719"/>
        <w:jc w:val="both"/>
        <w:rPr>
          <w:i/>
          <w:color w:val="000080"/>
        </w:rPr>
      </w:pPr>
      <w:r w:rsidRPr="00753244">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699FBE1E" w14:textId="77777777" w:rsidR="00925479" w:rsidRPr="00831729" w:rsidRDefault="00925479" w:rsidP="00E44C35">
      <w:pPr>
        <w:widowControl w:val="0"/>
        <w:numPr>
          <w:ilvl w:val="0"/>
          <w:numId w:val="17"/>
        </w:numPr>
        <w:tabs>
          <w:tab w:val="left" w:pos="1134"/>
        </w:tabs>
        <w:ind w:left="0" w:firstLine="719"/>
        <w:jc w:val="both"/>
        <w:rPr>
          <w:b/>
          <w:i/>
          <w:color w:val="000080"/>
        </w:rPr>
      </w:pPr>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E44C35">
      <w:pPr>
        <w:pStyle w:val="Sraopastraipa"/>
        <w:numPr>
          <w:ilvl w:val="1"/>
          <w:numId w:val="17"/>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17"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7"/>
    </w:p>
    <w:p w14:paraId="08DECB12" w14:textId="5E37DCAB" w:rsidR="00E33886" w:rsidRPr="00545603" w:rsidRDefault="001E238D" w:rsidP="00545603">
      <w:pPr>
        <w:tabs>
          <w:tab w:val="left" w:pos="1276"/>
          <w:tab w:val="left" w:pos="1418"/>
        </w:tabs>
        <w:jc w:val="both"/>
      </w:pPr>
      <w:hyperlink r:id="rId26" w:history="1">
        <w:r w:rsidR="00E33886" w:rsidRPr="00545603">
          <w:rPr>
            <w:rStyle w:val="Hipersaitas"/>
            <w:i/>
            <w:iCs/>
            <w:u w:val="none"/>
          </w:rPr>
          <w:t>https://vpt.lrv.lt/uploads/vpt/documents/files/mp/tiekejo_abc.pdf</w:t>
        </w:r>
      </w:hyperlink>
      <w:r w:rsidR="00E33886" w:rsidRPr="00545603">
        <w:rPr>
          <w:i/>
          <w:iCs/>
        </w:rPr>
        <w:t xml:space="preserve">; </w:t>
      </w:r>
      <w:hyperlink r:id="rId27"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1E5411D0" w:rsidR="00C443E0" w:rsidRPr="006E1131" w:rsidRDefault="00E33886" w:rsidP="00E44C35">
      <w:pPr>
        <w:pStyle w:val="Sraopastraipa"/>
        <w:numPr>
          <w:ilvl w:val="1"/>
          <w:numId w:val="17"/>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D372CE" w:rsidRPr="00350FA2">
        <w:rPr>
          <w:sz w:val="24"/>
          <w:szCs w:val="24"/>
          <w:lang w:eastAsia="en-US"/>
        </w:rPr>
        <w:t>4</w:t>
      </w:r>
      <w:r w:rsidRPr="00350FA2">
        <w:rPr>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8"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9"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30" w:history="1">
        <w:r w:rsidRPr="006E1131">
          <w:rPr>
            <w:rStyle w:val="Hipersaitas"/>
            <w:i/>
            <w:sz w:val="24"/>
            <w:szCs w:val="24"/>
            <w:u w:val="none"/>
          </w:rPr>
          <w:t>https://klausk.vpt.lt/hc/lt/sections/115001605685-EBVPD</w:t>
        </w:r>
      </w:hyperlink>
      <w:r w:rsidRPr="006E1131">
        <w:rPr>
          <w:rStyle w:val="Hipersaitas"/>
          <w:i/>
          <w:color w:val="000000" w:themeColor="text1"/>
          <w:sz w:val="24"/>
          <w:szCs w:val="24"/>
          <w:u w:val="none"/>
        </w:rPr>
        <w:t>)</w:t>
      </w:r>
      <w:r w:rsidR="00925479" w:rsidRPr="006E1131">
        <w:rPr>
          <w:sz w:val="24"/>
          <w:szCs w:val="24"/>
        </w:rPr>
        <w:t>;</w:t>
      </w:r>
    </w:p>
    <w:p w14:paraId="5C59CF1F" w14:textId="77777777" w:rsidR="004658A8" w:rsidRPr="004658A8" w:rsidRDefault="004658A8" w:rsidP="004658A8">
      <w:pPr>
        <w:pStyle w:val="Sraopastraipa"/>
        <w:numPr>
          <w:ilvl w:val="1"/>
          <w:numId w:val="17"/>
        </w:numPr>
        <w:tabs>
          <w:tab w:val="left" w:pos="1080"/>
          <w:tab w:val="left" w:pos="1276"/>
          <w:tab w:val="left" w:pos="1418"/>
          <w:tab w:val="left" w:pos="1560"/>
        </w:tabs>
        <w:jc w:val="both"/>
        <w:rPr>
          <w:sz w:val="24"/>
          <w:szCs w:val="24"/>
        </w:rPr>
      </w:pPr>
      <w:r w:rsidRPr="004658A8">
        <w:rPr>
          <w:sz w:val="24"/>
          <w:szCs w:val="24"/>
        </w:rPr>
        <w:t>su ūkio subjektais, kurių pajėgumais remiamasi, sudaryti dvišaliai ketinimų protokolai, sutartys ar kiti lygiaverčiai dokumentai (jei pasitelkiami);</w:t>
      </w:r>
    </w:p>
    <w:p w14:paraId="4B31DA64" w14:textId="77777777" w:rsidR="004658A8" w:rsidRPr="004658A8" w:rsidRDefault="004658A8" w:rsidP="004658A8">
      <w:pPr>
        <w:pStyle w:val="Sraopastraipa"/>
        <w:numPr>
          <w:ilvl w:val="1"/>
          <w:numId w:val="17"/>
        </w:numPr>
        <w:tabs>
          <w:tab w:val="left" w:pos="1080"/>
          <w:tab w:val="left" w:pos="1276"/>
          <w:tab w:val="left" w:pos="1418"/>
          <w:tab w:val="left" w:pos="1560"/>
        </w:tabs>
        <w:jc w:val="both"/>
        <w:rPr>
          <w:sz w:val="24"/>
          <w:szCs w:val="24"/>
        </w:rPr>
      </w:pPr>
      <w:r w:rsidRPr="004658A8">
        <w:rPr>
          <w:sz w:val="24"/>
          <w:szCs w:val="24"/>
        </w:rPr>
        <w:t xml:space="preserve">įgaliojimas pasirašyti dvišalius (pvz., sudarytus su ūkio subjektais, kurių pajėgumais remiamasi, su trečiaisiais asmenimis), daugiašalius (pvz. jungtinės veiklos sutartis) dokumentus (jeigu juos pasirašo ne tiekėjo vadovas); </w:t>
      </w:r>
    </w:p>
    <w:p w14:paraId="28783650" w14:textId="77777777" w:rsidR="00831729" w:rsidRPr="00831729" w:rsidRDefault="00831729" w:rsidP="00E44C35">
      <w:pPr>
        <w:pStyle w:val="Sraopastraipa"/>
        <w:numPr>
          <w:ilvl w:val="1"/>
          <w:numId w:val="17"/>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E44C35">
      <w:pPr>
        <w:pStyle w:val="Sraopastraipa"/>
        <w:numPr>
          <w:ilvl w:val="1"/>
          <w:numId w:val="17"/>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4658A8">
      <w:pPr>
        <w:pStyle w:val="Sraopastraipa"/>
        <w:numPr>
          <w:ilvl w:val="1"/>
          <w:numId w:val="17"/>
        </w:numPr>
        <w:tabs>
          <w:tab w:val="left" w:pos="1276"/>
          <w:tab w:val="left" w:pos="1418"/>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16"/>
    <w:p w14:paraId="0A0C3551" w14:textId="77777777" w:rsidR="003313BB" w:rsidRPr="003849BA" w:rsidRDefault="003313BB" w:rsidP="00E44C35">
      <w:pPr>
        <w:widowControl w:val="0"/>
        <w:numPr>
          <w:ilvl w:val="0"/>
          <w:numId w:val="17"/>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E44C35">
      <w:pPr>
        <w:widowControl w:val="0"/>
        <w:numPr>
          <w:ilvl w:val="0"/>
          <w:numId w:val="17"/>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4D5BF699" w:rsidR="00164A5E" w:rsidRPr="00087E23" w:rsidRDefault="00164A5E" w:rsidP="00E44C35">
      <w:pPr>
        <w:widowControl w:val="0"/>
        <w:numPr>
          <w:ilvl w:val="0"/>
          <w:numId w:val="17"/>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18"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w:t>
      </w:r>
      <w:r w:rsidRPr="00087E23">
        <w:rPr>
          <w:b/>
          <w:bCs/>
          <w:i/>
          <w:iCs/>
        </w:rPr>
        <w:lastRenderedPageBreak/>
        <w:t>pakankamai laiko jiems laiku ir tinkamai pateikti</w:t>
      </w:r>
      <w:bookmarkEnd w:id="18"/>
      <w:r w:rsidRPr="00087E23">
        <w:rPr>
          <w:b/>
          <w:i/>
        </w:rPr>
        <w:t>.</w:t>
      </w:r>
    </w:p>
    <w:p w14:paraId="3F3897A1" w14:textId="024DCB86" w:rsidR="00164A5E" w:rsidRPr="00087E23" w:rsidRDefault="00164A5E" w:rsidP="00E44C35">
      <w:pPr>
        <w:pStyle w:val="Sraopastraipa"/>
        <w:numPr>
          <w:ilvl w:val="0"/>
          <w:numId w:val="17"/>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19" w:name="_Hlk128677620"/>
      <w:r w:rsidR="00062CED">
        <w:rPr>
          <w:sz w:val="24"/>
          <w:szCs w:val="24"/>
        </w:rPr>
        <w:t xml:space="preserve">ne trumpiau kaip </w:t>
      </w:r>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9"/>
      <w:r w:rsidRPr="00087E23">
        <w:rPr>
          <w:sz w:val="24"/>
          <w:szCs w:val="24"/>
          <w:lang w:eastAsia="en-US"/>
        </w:rPr>
        <w:t>.</w:t>
      </w:r>
    </w:p>
    <w:p w14:paraId="19141C78" w14:textId="24E2E9AC" w:rsidR="00B45AD1" w:rsidRPr="003849BA" w:rsidRDefault="00164A5E" w:rsidP="00E44C35">
      <w:pPr>
        <w:widowControl w:val="0"/>
        <w:numPr>
          <w:ilvl w:val="0"/>
          <w:numId w:val="17"/>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5E621023" w14:textId="77777777" w:rsidR="007334F5" w:rsidRDefault="007334F5" w:rsidP="003849BA">
      <w:pPr>
        <w:widowControl w:val="0"/>
        <w:tabs>
          <w:tab w:val="left" w:pos="567"/>
          <w:tab w:val="left" w:pos="1134"/>
          <w:tab w:val="left" w:pos="1276"/>
        </w:tabs>
        <w:ind w:firstLine="709"/>
        <w:contextualSpacing/>
        <w:jc w:val="center"/>
        <w:rPr>
          <w:b/>
        </w:rPr>
      </w:pPr>
    </w:p>
    <w:p w14:paraId="73AD304A" w14:textId="3DF0EA87" w:rsidR="00B45AD1" w:rsidRPr="0012309A" w:rsidRDefault="00B45AD1" w:rsidP="003849BA">
      <w:pPr>
        <w:widowControl w:val="0"/>
        <w:tabs>
          <w:tab w:val="left" w:pos="567"/>
          <w:tab w:val="left" w:pos="1134"/>
          <w:tab w:val="left" w:pos="1276"/>
        </w:tabs>
        <w:ind w:firstLine="709"/>
        <w:contextualSpacing/>
        <w:jc w:val="center"/>
        <w:rPr>
          <w:b/>
        </w:rPr>
      </w:pPr>
      <w:r w:rsidRPr="0012309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E44C35">
      <w:pPr>
        <w:pStyle w:val="Sraopastraipa1"/>
        <w:widowControl w:val="0"/>
        <w:numPr>
          <w:ilvl w:val="0"/>
          <w:numId w:val="17"/>
        </w:numPr>
        <w:tabs>
          <w:tab w:val="left" w:pos="142"/>
          <w:tab w:val="left" w:pos="1134"/>
          <w:tab w:val="left" w:pos="1276"/>
          <w:tab w:val="left" w:pos="1418"/>
        </w:tabs>
        <w:ind w:left="0" w:firstLine="709"/>
        <w:jc w:val="both"/>
        <w:rPr>
          <w:color w:val="000000"/>
          <w:sz w:val="24"/>
          <w:szCs w:val="24"/>
        </w:rPr>
      </w:pPr>
      <w:bookmarkStart w:id="20"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E44C35">
      <w:pPr>
        <w:pStyle w:val="Sraopastraipa1"/>
        <w:widowControl w:val="0"/>
        <w:numPr>
          <w:ilvl w:val="1"/>
          <w:numId w:val="17"/>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31" w:history="1">
        <w:r w:rsidRPr="00C25BE8">
          <w:rPr>
            <w:rStyle w:val="Hipersaitas"/>
            <w:sz w:val="24"/>
            <w:szCs w:val="24"/>
            <w:u w:val="none"/>
          </w:rPr>
          <w:t>interneto svetainėje</w:t>
        </w:r>
      </w:hyperlink>
      <w:r w:rsidRPr="00C25BE8">
        <w:rPr>
          <w:color w:val="000000"/>
          <w:sz w:val="24"/>
          <w:szCs w:val="24"/>
        </w:rPr>
        <w:t>.</w:t>
      </w:r>
    </w:p>
    <w:p w14:paraId="265408CD" w14:textId="3E9806F0" w:rsidR="00C25BE8" w:rsidRPr="00C25BE8" w:rsidRDefault="00C25BE8" w:rsidP="00E44C35">
      <w:pPr>
        <w:pStyle w:val="Sraopastraipa1"/>
        <w:widowControl w:val="0"/>
        <w:numPr>
          <w:ilvl w:val="1"/>
          <w:numId w:val="17"/>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2"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39 61 18</w:t>
      </w:r>
      <w:r w:rsidRPr="00C25BE8">
        <w:rPr>
          <w:sz w:val="24"/>
          <w:szCs w:val="24"/>
        </w:rPr>
        <w:t xml:space="preserve"> ir (arba) kitais būdais</w:t>
      </w:r>
      <w:r w:rsidRPr="00C25BE8">
        <w:rPr>
          <w:color w:val="000000"/>
          <w:sz w:val="24"/>
          <w:szCs w:val="24"/>
        </w:rPr>
        <w:t xml:space="preserve">). </w:t>
      </w:r>
    </w:p>
    <w:bookmarkEnd w:id="20"/>
    <w:p w14:paraId="20E9EC7E" w14:textId="00E256A6" w:rsidR="00B45AD1" w:rsidRPr="00C25BE8" w:rsidRDefault="00C25BE8" w:rsidP="00E44C35">
      <w:pPr>
        <w:pStyle w:val="Sraopastraipa1"/>
        <w:widowControl w:val="0"/>
        <w:numPr>
          <w:ilvl w:val="0"/>
          <w:numId w:val="17"/>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007BEC">
      <w:pPr>
        <w:widowControl w:val="0"/>
        <w:contextualSpacing/>
        <w:jc w:val="center"/>
        <w:rPr>
          <w:b/>
        </w:rPr>
      </w:pPr>
      <w:r w:rsidRPr="00F77F11">
        <w:rPr>
          <w:b/>
        </w:rPr>
        <w:t>VII SKYRIUS</w:t>
      </w:r>
    </w:p>
    <w:p w14:paraId="648AC7CC" w14:textId="77777777" w:rsidR="00B45AD1" w:rsidRPr="00F77F11" w:rsidRDefault="00B45AD1" w:rsidP="00007BE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139A242A" w:rsidR="005F0E97" w:rsidRDefault="005A2A4D" w:rsidP="00E44C35">
      <w:pPr>
        <w:pStyle w:val="Sraopastraipa"/>
        <w:widowControl w:val="0"/>
        <w:numPr>
          <w:ilvl w:val="0"/>
          <w:numId w:val="17"/>
        </w:numPr>
        <w:tabs>
          <w:tab w:val="left" w:pos="567"/>
          <w:tab w:val="left" w:pos="1134"/>
          <w:tab w:val="left" w:pos="1276"/>
        </w:tabs>
        <w:jc w:val="both"/>
        <w:rPr>
          <w:sz w:val="24"/>
          <w:szCs w:val="24"/>
        </w:rPr>
      </w:pPr>
      <w:r w:rsidRPr="007334F5">
        <w:rPr>
          <w:b/>
          <w:bCs/>
          <w:sz w:val="24"/>
          <w:szCs w:val="24"/>
        </w:rPr>
        <w:t>Perkančioji organizacija nereikalauja pateikti pasiūlymo galiojimo užtikrinimo</w:t>
      </w:r>
      <w:r w:rsidRPr="005A2A4D">
        <w:rPr>
          <w:sz w:val="24"/>
          <w:szCs w:val="24"/>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791F2BE" w14:textId="77777777" w:rsidR="00FE1EEC" w:rsidRPr="005A2A4D" w:rsidRDefault="00FE1EEC" w:rsidP="00FE1EEC">
      <w:pPr>
        <w:pStyle w:val="Sraopastraipa"/>
        <w:widowControl w:val="0"/>
        <w:tabs>
          <w:tab w:val="left" w:pos="567"/>
          <w:tab w:val="left" w:pos="1134"/>
          <w:tab w:val="left" w:pos="1276"/>
        </w:tabs>
        <w:ind w:left="710"/>
        <w:jc w:val="both"/>
        <w:rPr>
          <w:sz w:val="24"/>
          <w:szCs w:val="24"/>
        </w:rPr>
      </w:pPr>
    </w:p>
    <w:p w14:paraId="0A600A11" w14:textId="7286F4FF" w:rsidR="00B45AD1" w:rsidRPr="00F77F11" w:rsidRDefault="00B45AD1" w:rsidP="00007BEC">
      <w:pPr>
        <w:widowControl w:val="0"/>
        <w:spacing w:before="120"/>
        <w:contextualSpacing/>
        <w:jc w:val="center"/>
        <w:rPr>
          <w:b/>
        </w:rPr>
      </w:pPr>
      <w:r w:rsidRPr="00F77F11">
        <w:rPr>
          <w:b/>
        </w:rPr>
        <w:t>VIII SKYRIUS</w:t>
      </w:r>
    </w:p>
    <w:p w14:paraId="216EF429" w14:textId="5284B3CA" w:rsidR="00B45AD1" w:rsidRPr="00F77F11" w:rsidRDefault="00B45AD1" w:rsidP="00007BEC">
      <w:pPr>
        <w:widowControl w:val="0"/>
        <w:contextualSpacing/>
        <w:jc w:val="center"/>
        <w:rPr>
          <w:b/>
          <w:sz w:val="12"/>
          <w:szCs w:val="12"/>
        </w:rPr>
      </w:pP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24BC1D07" w:rsidR="008E7E35" w:rsidRPr="00381EFA" w:rsidRDefault="008E7E35" w:rsidP="00E44C35">
      <w:pPr>
        <w:pStyle w:val="Sraopastraipa"/>
        <w:numPr>
          <w:ilvl w:val="0"/>
          <w:numId w:val="17"/>
        </w:numPr>
        <w:tabs>
          <w:tab w:val="left" w:pos="1080"/>
          <w:tab w:val="left" w:pos="1276"/>
        </w:tabs>
        <w:ind w:left="0" w:firstLine="709"/>
        <w:jc w:val="both"/>
        <w:rPr>
          <w:i/>
          <w:sz w:val="24"/>
          <w:szCs w:val="24"/>
        </w:rPr>
      </w:pPr>
      <w:bookmarkStart w:id="21" w:name="_Toc47844933"/>
      <w:bookmarkStart w:id="22"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w:t>
      </w:r>
      <w:r w:rsidRPr="00381EFA">
        <w:rPr>
          <w:b/>
          <w:sz w:val="24"/>
          <w:szCs w:val="24"/>
        </w:rPr>
        <w:lastRenderedPageBreak/>
        <w:t xml:space="preserve">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1FE6C8" w14:textId="5684183B" w:rsidR="008E7E35" w:rsidRPr="00381EFA" w:rsidRDefault="008E7E35" w:rsidP="00E44C35">
      <w:pPr>
        <w:numPr>
          <w:ilvl w:val="0"/>
          <w:numId w:val="17"/>
        </w:numPr>
        <w:tabs>
          <w:tab w:val="left" w:pos="1080"/>
          <w:tab w:val="left" w:pos="1276"/>
        </w:tabs>
        <w:ind w:left="0" w:firstLine="709"/>
        <w:contextualSpacing/>
        <w:jc w:val="both"/>
        <w:rPr>
          <w:i/>
        </w:rPr>
      </w:pPr>
      <w:bookmarkStart w:id="2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3"/>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05B35034"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B5E71FA" w:rsidR="003953A1" w:rsidRPr="00907CEE" w:rsidRDefault="008E7E35" w:rsidP="00E44C35">
      <w:pPr>
        <w:numPr>
          <w:ilvl w:val="0"/>
          <w:numId w:val="17"/>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21"/>
      <w:bookmarkEnd w:id="22"/>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47F23D00" w:rsidR="00B45AD1" w:rsidRPr="00F77F11" w:rsidRDefault="00B45AD1" w:rsidP="00007BEC">
      <w:pPr>
        <w:widowControl w:val="0"/>
        <w:contextualSpacing/>
        <w:jc w:val="center"/>
        <w:rPr>
          <w:b/>
        </w:rPr>
      </w:pPr>
      <w:r w:rsidRPr="00F77F11">
        <w:rPr>
          <w:b/>
        </w:rPr>
        <w:t>IX SKYRIUS</w:t>
      </w:r>
    </w:p>
    <w:p w14:paraId="761B47C6" w14:textId="77777777" w:rsidR="00B45AD1" w:rsidRPr="00F77F11" w:rsidRDefault="00B45AD1" w:rsidP="00007BEC">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E44C35">
      <w:pPr>
        <w:pStyle w:val="Sraopastraipa1"/>
        <w:widowControl w:val="0"/>
        <w:numPr>
          <w:ilvl w:val="0"/>
          <w:numId w:val="17"/>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E44C35">
      <w:pPr>
        <w:pStyle w:val="Sraopastraipa1"/>
        <w:widowControl w:val="0"/>
        <w:numPr>
          <w:ilvl w:val="0"/>
          <w:numId w:val="17"/>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26F996C9" w:rsidR="00B45AD1" w:rsidRPr="00510B5C" w:rsidRDefault="003A7FB7" w:rsidP="00E44C35">
      <w:pPr>
        <w:widowControl w:val="0"/>
        <w:numPr>
          <w:ilvl w:val="0"/>
          <w:numId w:val="17"/>
        </w:numPr>
        <w:tabs>
          <w:tab w:val="left" w:pos="1134"/>
        </w:tabs>
        <w:ind w:left="0" w:firstLine="709"/>
        <w:jc w:val="both"/>
        <w:rPr>
          <w:i/>
        </w:rPr>
      </w:pPr>
      <w:r w:rsidRPr="00381EFA">
        <w:t>Stebėtojai nėra kviečiami dalyvauti Komisijos posėdžiuose</w:t>
      </w:r>
      <w:r w:rsidR="00B45AD1" w:rsidRPr="00F77F11">
        <w:t>.</w:t>
      </w:r>
    </w:p>
    <w:p w14:paraId="501A55BD" w14:textId="77777777" w:rsidR="00510B5C" w:rsidRPr="00F77F11" w:rsidRDefault="00510B5C" w:rsidP="00510B5C">
      <w:pPr>
        <w:widowControl w:val="0"/>
        <w:tabs>
          <w:tab w:val="left" w:pos="1134"/>
        </w:tabs>
        <w:ind w:left="709"/>
        <w:jc w:val="both"/>
        <w:rPr>
          <w:i/>
        </w:rPr>
      </w:pPr>
    </w:p>
    <w:p w14:paraId="1B31F063" w14:textId="77777777" w:rsidR="00B45AD1" w:rsidRPr="00F77F11" w:rsidRDefault="00B45AD1" w:rsidP="003849BA">
      <w:pPr>
        <w:widowControl w:val="0"/>
        <w:ind w:firstLine="709"/>
        <w:jc w:val="center"/>
        <w:rPr>
          <w:b/>
          <w:spacing w:val="-8"/>
        </w:rPr>
      </w:pPr>
    </w:p>
    <w:p w14:paraId="65DFBDEF" w14:textId="331B0311" w:rsidR="00B45AD1" w:rsidRPr="00F77F11" w:rsidRDefault="00B45AD1" w:rsidP="00007BEC">
      <w:pPr>
        <w:widowControl w:val="0"/>
        <w:jc w:val="center"/>
        <w:rPr>
          <w:b/>
          <w:spacing w:val="-8"/>
        </w:rPr>
      </w:pPr>
      <w:r w:rsidRPr="00F77F11">
        <w:rPr>
          <w:b/>
          <w:spacing w:val="-8"/>
        </w:rPr>
        <w:lastRenderedPageBreak/>
        <w:t xml:space="preserve">X </w:t>
      </w:r>
      <w:r w:rsidRPr="00F77F11">
        <w:rPr>
          <w:b/>
        </w:rPr>
        <w:t>SKYRIUS</w:t>
      </w:r>
    </w:p>
    <w:p w14:paraId="53866DF6" w14:textId="77777777" w:rsidR="00B45AD1" w:rsidRPr="00F77F11" w:rsidRDefault="00B45AD1" w:rsidP="00007BEC">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E44C35">
      <w:pPr>
        <w:numPr>
          <w:ilvl w:val="0"/>
          <w:numId w:val="17"/>
        </w:numPr>
        <w:tabs>
          <w:tab w:val="left" w:pos="1080"/>
        </w:tabs>
        <w:ind w:left="0" w:firstLine="709"/>
        <w:jc w:val="both"/>
      </w:pPr>
      <w:r w:rsidRPr="00C66885">
        <w:t>Atlikusi susipažinimą su pasiūlymais, Perkančioji organizacija pasiūlymus nagrinėja tokiu eiliškumu:</w:t>
      </w:r>
    </w:p>
    <w:p w14:paraId="158B8E13" w14:textId="2EE8D21F" w:rsidR="00321C40" w:rsidRPr="00C66885" w:rsidRDefault="00321C40" w:rsidP="00E44C35">
      <w:pPr>
        <w:pStyle w:val="Sraopastraipa"/>
        <w:numPr>
          <w:ilvl w:val="1"/>
          <w:numId w:val="17"/>
        </w:numPr>
        <w:tabs>
          <w:tab w:val="left" w:pos="1276"/>
        </w:tabs>
        <w:ind w:firstLine="709"/>
        <w:jc w:val="both"/>
        <w:rPr>
          <w:sz w:val="24"/>
          <w:szCs w:val="24"/>
        </w:rPr>
      </w:pPr>
      <w:r w:rsidRPr="00C66885">
        <w:rPr>
          <w:sz w:val="24"/>
          <w:szCs w:val="24"/>
        </w:rPr>
        <w:t>įvertina EBVPD;</w:t>
      </w:r>
    </w:p>
    <w:p w14:paraId="25D62F31" w14:textId="0809725A" w:rsidR="00321C40" w:rsidRPr="00D67539" w:rsidRDefault="00321C40" w:rsidP="00E44C35">
      <w:pPr>
        <w:pStyle w:val="Sraopastraipa"/>
        <w:numPr>
          <w:ilvl w:val="1"/>
          <w:numId w:val="17"/>
        </w:numPr>
        <w:tabs>
          <w:tab w:val="left" w:pos="1276"/>
        </w:tabs>
        <w:ind w:firstLine="709"/>
        <w:jc w:val="both"/>
        <w:rPr>
          <w:sz w:val="24"/>
          <w:szCs w:val="24"/>
        </w:rPr>
      </w:pPr>
      <w:r w:rsidRPr="00C66885">
        <w:rPr>
          <w:sz w:val="24"/>
          <w:szCs w:val="24"/>
        </w:rPr>
        <w:t xml:space="preserve">nagrinėja, vertina, palygina tiekėjų pateiktus pasiūlymus, </w:t>
      </w:r>
      <w:r w:rsidRPr="00D67539">
        <w:rPr>
          <w:sz w:val="24"/>
          <w:szCs w:val="24"/>
        </w:rPr>
        <w:t>vadovaudamasi šiame Konkurso sąlygų apraše nurodytomis sąlygomis;</w:t>
      </w:r>
    </w:p>
    <w:p w14:paraId="715583D8" w14:textId="77777777" w:rsidR="00E74F69" w:rsidRPr="00E74F69" w:rsidRDefault="00E74F69" w:rsidP="00AF21FF">
      <w:pPr>
        <w:pStyle w:val="Sraopastraipa"/>
        <w:numPr>
          <w:ilvl w:val="0"/>
          <w:numId w:val="17"/>
        </w:numPr>
        <w:tabs>
          <w:tab w:val="left" w:pos="1134"/>
        </w:tabs>
        <w:jc w:val="both"/>
        <w:rPr>
          <w:sz w:val="24"/>
          <w:szCs w:val="24"/>
        </w:rPr>
      </w:pPr>
      <w:r w:rsidRPr="00E74F69">
        <w:rPr>
          <w:sz w:val="24"/>
          <w:szCs w:val="24"/>
        </w:rPr>
        <w:t>įvertina ekonomiškai naudingiausią pasiūlymą pateikusio tiekėjo pašalinimo pagrindų nebuvimą, atitiktį kvalifikacijos reikalavimams.</w:t>
      </w:r>
    </w:p>
    <w:p w14:paraId="3B7CDB1C" w14:textId="77777777" w:rsidR="00B22333" w:rsidRPr="00B22333" w:rsidRDefault="00B22333" w:rsidP="001E238D">
      <w:pPr>
        <w:pStyle w:val="Sraopastraipa"/>
        <w:numPr>
          <w:ilvl w:val="0"/>
          <w:numId w:val="17"/>
        </w:numPr>
        <w:tabs>
          <w:tab w:val="left" w:pos="1134"/>
        </w:tabs>
        <w:jc w:val="both"/>
        <w:rPr>
          <w:rFonts w:eastAsia="Calibri"/>
          <w:sz w:val="24"/>
          <w:szCs w:val="24"/>
        </w:rPr>
      </w:pPr>
      <w:r w:rsidRPr="00B22333">
        <w:rPr>
          <w:rFonts w:eastAsia="Calibri"/>
          <w:sz w:val="24"/>
          <w:szCs w:val="24"/>
        </w:rPr>
        <w:t>Jei tiekėjas kartu su EBVPD pateikė dokumentus, patvirtinančius pašalinimo pagrindų nebuvimą ir (ar) atitiktį kvalifikacijos reikalavimams, Perkančioji organizacija šiuos dokumentus tikrina tik po pasiūlymų eilės sudarymo, nustačius galimą pirkimo laimėtoją. Jeigu tiekėjas nepateikė EBVPD arba pildydamas EBVPD nepažymėjo, ar atitinka nustatytą (-</w:t>
      </w:r>
      <w:proofErr w:type="spellStart"/>
      <w:r w:rsidRPr="00B22333">
        <w:rPr>
          <w:rFonts w:eastAsia="Calibri"/>
          <w:sz w:val="24"/>
          <w:szCs w:val="24"/>
        </w:rPr>
        <w:t>us</w:t>
      </w:r>
      <w:proofErr w:type="spellEnd"/>
      <w:r w:rsidRPr="00B22333">
        <w:rPr>
          <w:rFonts w:eastAsia="Calibri"/>
          <w:sz w:val="24"/>
          <w:szCs w:val="24"/>
        </w:rPr>
        <w:t>) reikalavimą (-</w:t>
      </w:r>
      <w:proofErr w:type="spellStart"/>
      <w:r w:rsidRPr="00B22333">
        <w:rPr>
          <w:rFonts w:eastAsia="Calibri"/>
          <w:sz w:val="24"/>
          <w:szCs w:val="24"/>
        </w:rPr>
        <w:t>us</w:t>
      </w:r>
      <w:proofErr w:type="spellEnd"/>
      <w:r w:rsidRPr="00B22333">
        <w:rPr>
          <w:rFonts w:eastAsia="Calibri"/>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E44C35">
      <w:pPr>
        <w:widowControl w:val="0"/>
        <w:numPr>
          <w:ilvl w:val="0"/>
          <w:numId w:val="17"/>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607C257D" w:rsidR="00321C40" w:rsidRPr="00C66885" w:rsidRDefault="00321C40" w:rsidP="00E44C35">
      <w:pPr>
        <w:widowControl w:val="0"/>
        <w:numPr>
          <w:ilvl w:val="0"/>
          <w:numId w:val="17"/>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w:t>
      </w:r>
      <w:r w:rsidR="00CA080E">
        <w:rPr>
          <w:rFonts w:eastAsia="Calibri"/>
        </w:rPr>
        <w:t>,</w:t>
      </w:r>
      <w:r w:rsidRPr="00C66885">
        <w:t xml:space="preserve"> </w:t>
      </w:r>
      <w:r w:rsidR="00B22333" w:rsidRPr="00B22333">
        <w:t>atitiktį kvalifikacijos</w:t>
      </w:r>
      <w:r w:rsidR="00B22333">
        <w:t xml:space="preserve"> reikalavimams, </w:t>
      </w:r>
      <w:r w:rsidRPr="00C66885">
        <w:t>jeigu tai būtina siekiant užtikrinti tinkamą pirkimo procedūros atlikimą. Jeigu pirkimo metu bus atliekama patikra dėl atitikties nacionalinio saugumo interesams, tiekėjas turės pateikti tokiai patikrai atlikti reikalingus dokumentus.</w:t>
      </w:r>
    </w:p>
    <w:p w14:paraId="0115B5F6" w14:textId="054847EE" w:rsidR="00321C40" w:rsidRPr="00C66885" w:rsidRDefault="00321C40" w:rsidP="00E44C35">
      <w:pPr>
        <w:widowControl w:val="0"/>
        <w:numPr>
          <w:ilvl w:val="0"/>
          <w:numId w:val="17"/>
        </w:numPr>
        <w:tabs>
          <w:tab w:val="left" w:pos="993"/>
          <w:tab w:val="left" w:pos="1134"/>
        </w:tabs>
        <w:ind w:left="0" w:firstLine="709"/>
        <w:jc w:val="both"/>
        <w:rPr>
          <w:b/>
        </w:rPr>
      </w:pPr>
      <w:r w:rsidRPr="00C66885">
        <w:t>Komisija, įvertinusi EBVPD</w:t>
      </w:r>
      <w:r w:rsidR="00EC174D">
        <w:t xml:space="preserve"> </w:t>
      </w:r>
      <w:r w:rsidR="004C5670" w:rsidRPr="004C5670">
        <w:t xml:space="preserve">pateiktą informaciją,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2E92D57B" w:rsidR="00321C40" w:rsidRPr="00C66885" w:rsidRDefault="00321C40" w:rsidP="00E44C35">
      <w:pPr>
        <w:widowControl w:val="0"/>
        <w:numPr>
          <w:ilvl w:val="0"/>
          <w:numId w:val="17"/>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4F3C2D">
          <w:rPr>
            <w:rStyle w:val="Hipersaitas"/>
          </w:rPr>
          <w:t>Pasiūlymo patikslinimo, papildymo ar paaiškinimo taisyklėmis</w:t>
        </w:r>
      </w:hyperlink>
      <w:r w:rsidRPr="00C66885">
        <w:t>.</w:t>
      </w:r>
    </w:p>
    <w:p w14:paraId="213C555B" w14:textId="77777777" w:rsidR="00094319" w:rsidRDefault="00321C40" w:rsidP="00E44C35">
      <w:pPr>
        <w:widowControl w:val="0"/>
        <w:numPr>
          <w:ilvl w:val="0"/>
          <w:numId w:val="17"/>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153EEEF" w14:textId="77777777" w:rsidR="003965F3" w:rsidRDefault="00321C40" w:rsidP="00E44C35">
      <w:pPr>
        <w:widowControl w:val="0"/>
        <w:numPr>
          <w:ilvl w:val="0"/>
          <w:numId w:val="17"/>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bookmarkStart w:id="24" w:name="_Hlk127458036"/>
    </w:p>
    <w:p w14:paraId="27742B83" w14:textId="51777FCB" w:rsidR="00CA5E37" w:rsidRPr="00D821BF" w:rsidRDefault="00D821BF" w:rsidP="00D821BF">
      <w:pPr>
        <w:pStyle w:val="Sraopastraipa"/>
        <w:numPr>
          <w:ilvl w:val="0"/>
          <w:numId w:val="17"/>
        </w:numPr>
        <w:tabs>
          <w:tab w:val="left" w:pos="1134"/>
        </w:tabs>
        <w:jc w:val="both"/>
        <w:rPr>
          <w:b/>
          <w:bCs/>
          <w:sz w:val="24"/>
          <w:szCs w:val="24"/>
        </w:rPr>
      </w:pPr>
      <w:r w:rsidRPr="00D821BF">
        <w:rPr>
          <w:b/>
          <w:bCs/>
          <w:sz w:val="24"/>
          <w:szCs w:val="24"/>
        </w:rPr>
        <w:t xml:space="preserve">Pašalinimo pagrindų nebuvimo ir atitikties kvalifikacijos reikalavimams (dokumentų pagal EBVPD) patvirtinančių dokumentų reikalaujama tik iš to tiekėjo, kurio </w:t>
      </w:r>
      <w:r w:rsidRPr="00D821BF">
        <w:rPr>
          <w:b/>
          <w:bCs/>
          <w:sz w:val="24"/>
          <w:szCs w:val="24"/>
        </w:rPr>
        <w:lastRenderedPageBreak/>
        <w:t xml:space="preserve">pasiūlymas pagal vertinimo rezultatus gali būti pripažintas laimėjusiu (po pasiūlymų eilės sudarymo). Jei šie dokumentai buvo pateikti su pasiūlymu – tokiu atveju vertinami su pasiūlymu pateikti dokumentai. </w:t>
      </w:r>
      <w:r w:rsidR="0079614C" w:rsidRPr="00D821BF">
        <w:rPr>
          <w:sz w:val="24"/>
          <w:szCs w:val="24"/>
        </w:rPr>
        <w:t xml:space="preserve">Supaprastinto pirkimo atveju pažymų, patvirtinančių VPĮ 46 straipsnyje nurodytų tiekėjo pašalinimo pagrindų nebuvimą, pateikti nereikalaujama. Jų </w:t>
      </w:r>
      <w:r w:rsidR="00062CED" w:rsidRPr="00D821BF">
        <w:rPr>
          <w:sz w:val="24"/>
          <w:szCs w:val="24"/>
        </w:rPr>
        <w:t>P</w:t>
      </w:r>
      <w:r w:rsidR="0079614C" w:rsidRPr="00D821BF">
        <w:rPr>
          <w:sz w:val="24"/>
          <w:szCs w:val="24"/>
        </w:rPr>
        <w:t>erkančioji organizacija reikalaus tik turėdama pagrįstų abejonių dėl tiekėjo patikimumo. Supaprastinto pirkimo atveju pašalinimo pagrindų nebuvimas tikrinamas viešai skelbiamuose šaltiniuose.</w:t>
      </w:r>
      <w:r w:rsidR="002F4B55" w:rsidRPr="00D821BF">
        <w:rPr>
          <w:sz w:val="24"/>
          <w:szCs w:val="24"/>
        </w:rPr>
        <w:t xml:space="preserve"> </w:t>
      </w:r>
    </w:p>
    <w:p w14:paraId="0CDFBAC2" w14:textId="77687F6E" w:rsidR="00321C40" w:rsidRPr="00CA5E37" w:rsidRDefault="00321C40" w:rsidP="00BD4DEE">
      <w:pPr>
        <w:pStyle w:val="Sraopastraipa"/>
        <w:widowControl w:val="0"/>
        <w:numPr>
          <w:ilvl w:val="0"/>
          <w:numId w:val="17"/>
        </w:numPr>
        <w:tabs>
          <w:tab w:val="left" w:pos="993"/>
          <w:tab w:val="left" w:pos="1134"/>
        </w:tabs>
        <w:ind w:left="0" w:firstLine="709"/>
        <w:jc w:val="both"/>
        <w:rPr>
          <w:sz w:val="24"/>
          <w:szCs w:val="24"/>
        </w:rPr>
      </w:pPr>
      <w:r w:rsidRPr="00CA5E37">
        <w:rPr>
          <w:sz w:val="24"/>
          <w:szCs w:val="24"/>
        </w:rPr>
        <w:t xml:space="preserve">Komisija priima sprendimą dėl tiekėjo, kurio pasiūlymas pagal vertinimo rezultatus gali būti pripažintas laimėjusiu, </w:t>
      </w:r>
      <w:bookmarkEnd w:id="24"/>
      <w:r w:rsidR="00D821BF" w:rsidRPr="00D821BF">
        <w:rPr>
          <w:sz w:val="24"/>
          <w:szCs w:val="24"/>
        </w:rPr>
        <w:t>neatitikties pašalinimo pagrindams ir atitikties pirkimo dokumentuose nustatytiems kvalifikacijos reikalavimams</w:t>
      </w:r>
      <w:r w:rsidRPr="00CA5E37">
        <w:rPr>
          <w:sz w:val="24"/>
          <w:szCs w:val="24"/>
        </w:rPr>
        <w:t>:</w:t>
      </w:r>
    </w:p>
    <w:p w14:paraId="724A0C10" w14:textId="77777777" w:rsidR="00D821BF" w:rsidRPr="00D821BF" w:rsidRDefault="00D821BF" w:rsidP="00D821BF">
      <w:pPr>
        <w:pStyle w:val="Sraopastraipa"/>
        <w:widowControl w:val="0"/>
        <w:numPr>
          <w:ilvl w:val="1"/>
          <w:numId w:val="17"/>
        </w:numPr>
        <w:tabs>
          <w:tab w:val="left" w:pos="1134"/>
        </w:tabs>
        <w:jc w:val="both"/>
        <w:rPr>
          <w:sz w:val="24"/>
          <w:szCs w:val="24"/>
        </w:rPr>
      </w:pPr>
      <w:r w:rsidRPr="00D821BF">
        <w:rPr>
          <w:sz w:val="24"/>
          <w:szCs w:val="24"/>
        </w:rPr>
        <w:t>jeigu tiekėjas, kurio pasiūlymas gali būti pripažintas laimėjusiu, neatitiko pašalinimo pagrindų ir atitiko Perkančiosios organizacijos nustatytus kvalifikacijos reikalavimus, kitų tiekėjų pašalinimo pagrindų nebuvimas, kvalifikacija netikrinami;</w:t>
      </w:r>
    </w:p>
    <w:p w14:paraId="09C845BA" w14:textId="77777777" w:rsidR="00D821BF" w:rsidRPr="00D821BF" w:rsidRDefault="00D821BF" w:rsidP="00D821BF">
      <w:pPr>
        <w:pStyle w:val="Sraopastraipa"/>
        <w:widowControl w:val="0"/>
        <w:numPr>
          <w:ilvl w:val="1"/>
          <w:numId w:val="17"/>
        </w:numPr>
        <w:tabs>
          <w:tab w:val="left" w:pos="1134"/>
        </w:tabs>
        <w:jc w:val="both"/>
        <w:rPr>
          <w:sz w:val="24"/>
          <w:szCs w:val="24"/>
        </w:rPr>
      </w:pPr>
      <w:r w:rsidRPr="00D821BF">
        <w:rPr>
          <w:sz w:val="24"/>
          <w:szCs w:val="24"/>
        </w:rPr>
        <w:t xml:space="preserve">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 </w:t>
      </w:r>
    </w:p>
    <w:p w14:paraId="2F692AE0" w14:textId="721AD0C7" w:rsidR="00D821BF" w:rsidRPr="00D821BF" w:rsidRDefault="00D821BF" w:rsidP="00D821BF">
      <w:pPr>
        <w:pStyle w:val="Sraopastraipa"/>
        <w:widowControl w:val="0"/>
        <w:numPr>
          <w:ilvl w:val="1"/>
          <w:numId w:val="17"/>
        </w:numPr>
        <w:tabs>
          <w:tab w:val="left" w:pos="1134"/>
        </w:tabs>
        <w:jc w:val="both"/>
        <w:rPr>
          <w:sz w:val="24"/>
          <w:szCs w:val="24"/>
        </w:rPr>
      </w:pPr>
      <w:r w:rsidRPr="00D821BF">
        <w:rPr>
          <w:sz w:val="24"/>
          <w:szCs w:val="24"/>
        </w:rP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p>
    <w:p w14:paraId="346F3F12" w14:textId="77777777" w:rsidR="00885CB7" w:rsidRPr="003236BB" w:rsidRDefault="00885CB7" w:rsidP="00E44C35">
      <w:pPr>
        <w:widowControl w:val="0"/>
        <w:numPr>
          <w:ilvl w:val="0"/>
          <w:numId w:val="17"/>
        </w:numPr>
        <w:tabs>
          <w:tab w:val="left" w:pos="1134"/>
        </w:tabs>
        <w:jc w:val="both"/>
        <w:rPr>
          <w:b/>
        </w:rPr>
      </w:pPr>
      <w:r w:rsidRPr="003236BB">
        <w:rPr>
          <w:b/>
        </w:rPr>
        <w:t>Komisija atmeta pasiūlymą, jeigu:</w:t>
      </w:r>
    </w:p>
    <w:p w14:paraId="4DCFDEFE" w14:textId="77777777" w:rsidR="00D821BF" w:rsidRPr="00D821BF" w:rsidRDefault="00D821BF" w:rsidP="00D821BF">
      <w:pPr>
        <w:pStyle w:val="Sraopastraipa"/>
        <w:numPr>
          <w:ilvl w:val="1"/>
          <w:numId w:val="17"/>
        </w:numPr>
        <w:rPr>
          <w:rFonts w:eastAsia="Calibri"/>
          <w:sz w:val="24"/>
          <w:szCs w:val="24"/>
        </w:rPr>
      </w:pPr>
      <w:r w:rsidRPr="00D821BF">
        <w:rPr>
          <w:rFonts w:eastAsia="Calibri"/>
          <w:sz w:val="24"/>
          <w:szCs w:val="24"/>
        </w:rPr>
        <w:t xml:space="preserve">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 </w:t>
      </w:r>
    </w:p>
    <w:p w14:paraId="5CBF3746" w14:textId="77777777" w:rsidR="00EA1A90" w:rsidRPr="003536E2" w:rsidRDefault="00EA1A90" w:rsidP="00EA1A90">
      <w:pPr>
        <w:pStyle w:val="Sraopastraipa1"/>
        <w:widowControl w:val="0"/>
        <w:numPr>
          <w:ilvl w:val="1"/>
          <w:numId w:val="17"/>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Pr>
          <w:sz w:val="24"/>
          <w:szCs w:val="24"/>
        </w:rPr>
        <w:t xml:space="preserve"> dokumentų</w:t>
      </w:r>
      <w:r w:rsidRPr="004F3C2D">
        <w:rPr>
          <w:sz w:val="24"/>
          <w:szCs w:val="24"/>
        </w:rPr>
        <w:t>;</w:t>
      </w:r>
    </w:p>
    <w:p w14:paraId="2EB86F58" w14:textId="77777777" w:rsidR="00EA1A90" w:rsidRPr="00C66885" w:rsidRDefault="00EA1A90" w:rsidP="00EA1A90">
      <w:pPr>
        <w:pStyle w:val="Sraopastraipa1"/>
        <w:widowControl w:val="0"/>
        <w:numPr>
          <w:ilvl w:val="1"/>
          <w:numId w:val="17"/>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7494408F" w14:textId="77777777" w:rsidR="00EA1A90" w:rsidRPr="00C66885" w:rsidRDefault="00EA1A90" w:rsidP="00EA1A90">
      <w:pPr>
        <w:widowControl w:val="0"/>
        <w:numPr>
          <w:ilvl w:val="1"/>
          <w:numId w:val="17"/>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67D93A0" w14:textId="77777777" w:rsidR="00EA1A90" w:rsidRPr="00C66885" w:rsidRDefault="00EA1A90" w:rsidP="00EA1A90">
      <w:pPr>
        <w:widowControl w:val="0"/>
        <w:numPr>
          <w:ilvl w:val="1"/>
          <w:numId w:val="17"/>
        </w:numPr>
        <w:tabs>
          <w:tab w:val="left" w:pos="993"/>
          <w:tab w:val="left" w:pos="1276"/>
        </w:tabs>
        <w:ind w:firstLine="709"/>
        <w:jc w:val="both"/>
      </w:pPr>
      <w:r w:rsidRPr="00C66885">
        <w:t>pasiūlymas buvo pateiktas ne Perkančiosios organizacijos nurodytomis elektroninėmis priemonėmis;</w:t>
      </w:r>
    </w:p>
    <w:p w14:paraId="4A954DB2" w14:textId="77777777" w:rsidR="00EA1A90" w:rsidRPr="003236BB" w:rsidRDefault="00EA1A90" w:rsidP="00EA1A90">
      <w:pPr>
        <w:numPr>
          <w:ilvl w:val="1"/>
          <w:numId w:val="17"/>
        </w:numPr>
        <w:tabs>
          <w:tab w:val="left" w:pos="1276"/>
        </w:tabs>
        <w:ind w:right="40" w:firstLine="709"/>
        <w:jc w:val="both"/>
      </w:pPr>
      <w:bookmarkStart w:id="25"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25"/>
      <w:r w:rsidRPr="003236BB">
        <w:t>.</w:t>
      </w:r>
    </w:p>
    <w:p w14:paraId="7127AB6E" w14:textId="77777777" w:rsidR="005C26B9" w:rsidRDefault="005C26B9" w:rsidP="005C26B9">
      <w:pPr>
        <w:widowControl w:val="0"/>
        <w:spacing w:before="120" w:after="120"/>
        <w:ind w:firstLine="709"/>
        <w:contextualSpacing/>
        <w:rPr>
          <w:b/>
        </w:rPr>
      </w:pPr>
    </w:p>
    <w:p w14:paraId="41C3F7B6" w14:textId="19E882D0" w:rsidR="00B45AD1" w:rsidRPr="003236BB" w:rsidRDefault="00B45AD1" w:rsidP="00007BEC">
      <w:pPr>
        <w:widowControl w:val="0"/>
        <w:spacing w:before="120" w:after="120"/>
        <w:contextualSpacing/>
        <w:jc w:val="center"/>
        <w:rPr>
          <w:b/>
        </w:rPr>
      </w:pPr>
      <w:r w:rsidRPr="003236BB">
        <w:rPr>
          <w:b/>
        </w:rPr>
        <w:t>XI SKYRIUS</w:t>
      </w:r>
    </w:p>
    <w:p w14:paraId="1602EA8B" w14:textId="77777777" w:rsidR="00B45AD1" w:rsidRPr="003236BB" w:rsidRDefault="00B45AD1" w:rsidP="00007BEC">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64D8EC55" w14:textId="77777777" w:rsidR="00610152" w:rsidRPr="00610152" w:rsidRDefault="0064702D" w:rsidP="00610152">
      <w:pPr>
        <w:pStyle w:val="Sraopastraipa"/>
        <w:widowControl w:val="0"/>
        <w:numPr>
          <w:ilvl w:val="0"/>
          <w:numId w:val="17"/>
        </w:numPr>
        <w:tabs>
          <w:tab w:val="left" w:pos="1134"/>
        </w:tabs>
        <w:ind w:left="0" w:firstLine="709"/>
        <w:jc w:val="both"/>
        <w:rPr>
          <w:sz w:val="24"/>
          <w:szCs w:val="24"/>
        </w:rPr>
      </w:pPr>
      <w:bookmarkStart w:id="26"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 xml:space="preserve">Europos Centrinio Banko skelbiamą orientacinį euro ir užsienio valiutų santykį, o tais atvejais, kai orientacinio euro ir užsienio valiutų santykio Europos Centrinis Bankas neskelbia, – pagal Lietuvos banko nustatomą ir skelbiamą orientacinį euro </w:t>
      </w:r>
      <w:r w:rsidRPr="00610152">
        <w:rPr>
          <w:color w:val="000000"/>
          <w:sz w:val="24"/>
          <w:szCs w:val="24"/>
        </w:rPr>
        <w:t>ir užsienio valiutų santykį paskutinę pasiūlymų pateikimo termino dieną</w:t>
      </w:r>
      <w:bookmarkEnd w:id="26"/>
      <w:r w:rsidR="00885CB7" w:rsidRPr="00610152">
        <w:rPr>
          <w:sz w:val="24"/>
          <w:szCs w:val="24"/>
        </w:rPr>
        <w:t>.</w:t>
      </w:r>
      <w:r w:rsidR="000834E1" w:rsidRPr="00610152">
        <w:rPr>
          <w:sz w:val="24"/>
          <w:szCs w:val="24"/>
        </w:rPr>
        <w:t xml:space="preserve"> </w:t>
      </w:r>
    </w:p>
    <w:p w14:paraId="08E87135" w14:textId="77777777" w:rsidR="00610152" w:rsidRPr="00610152" w:rsidRDefault="00610152" w:rsidP="00610152">
      <w:pPr>
        <w:pStyle w:val="Sraopastraipa"/>
        <w:widowControl w:val="0"/>
        <w:numPr>
          <w:ilvl w:val="0"/>
          <w:numId w:val="17"/>
        </w:numPr>
        <w:tabs>
          <w:tab w:val="left" w:pos="1134"/>
        </w:tabs>
        <w:ind w:left="0" w:firstLine="709"/>
        <w:jc w:val="both"/>
        <w:rPr>
          <w:sz w:val="24"/>
          <w:szCs w:val="24"/>
        </w:rPr>
      </w:pPr>
      <w:r w:rsidRPr="00610152">
        <w:rPr>
          <w:sz w:val="24"/>
          <w:szCs w:val="24"/>
        </w:rPr>
        <w:t xml:space="preserve">Perkančioji organizacija ekonomiškai naudingiausią pasiūlymą išrenka </w:t>
      </w:r>
      <w:r w:rsidRPr="00610152">
        <w:rPr>
          <w:bCs/>
          <w:sz w:val="24"/>
          <w:szCs w:val="24"/>
        </w:rPr>
        <w:t xml:space="preserve">pagal </w:t>
      </w:r>
      <w:r w:rsidRPr="00610152">
        <w:rPr>
          <w:b/>
          <w:sz w:val="24"/>
          <w:szCs w:val="24"/>
        </w:rPr>
        <w:t xml:space="preserve">kainos ir </w:t>
      </w:r>
      <w:r w:rsidRPr="00610152">
        <w:rPr>
          <w:b/>
          <w:sz w:val="24"/>
          <w:szCs w:val="24"/>
        </w:rPr>
        <w:lastRenderedPageBreak/>
        <w:t>kokybės santykį</w:t>
      </w:r>
      <w:r w:rsidRPr="00610152">
        <w:rPr>
          <w:bCs/>
          <w:sz w:val="24"/>
          <w:szCs w:val="24"/>
        </w:rPr>
        <w:t>.</w:t>
      </w:r>
      <w:r w:rsidRPr="00610152">
        <w:rPr>
          <w:sz w:val="24"/>
          <w:szCs w:val="24"/>
        </w:rPr>
        <w:t xml:space="preserve"> Laimėjusiu bus pripažintas tas pasiūlymas, kuris gaus daugiausiai ekonominio naudingumo balų (jei tiekėjas neatitiks pašalinimo pagrindų ir atitiks kvalifikacijo</w:t>
      </w:r>
      <w:r w:rsidRPr="00610152">
        <w:rPr>
          <w:spacing w:val="2"/>
          <w:sz w:val="24"/>
          <w:szCs w:val="24"/>
        </w:rPr>
        <w:t>s</w:t>
      </w:r>
      <w:r w:rsidRPr="00610152">
        <w:rPr>
          <w:sz w:val="24"/>
          <w:szCs w:val="24"/>
        </w:rPr>
        <w:t xml:space="preserve"> reikalavimus).  </w:t>
      </w:r>
    </w:p>
    <w:p w14:paraId="7539FDCC" w14:textId="48D50ED1" w:rsidR="003E166D" w:rsidRDefault="00610152" w:rsidP="003E166D">
      <w:pPr>
        <w:pStyle w:val="Sraopastraipa"/>
        <w:widowControl w:val="0"/>
        <w:numPr>
          <w:ilvl w:val="0"/>
          <w:numId w:val="17"/>
        </w:numPr>
        <w:tabs>
          <w:tab w:val="left" w:pos="1134"/>
        </w:tabs>
        <w:ind w:left="0" w:firstLine="709"/>
        <w:jc w:val="both"/>
        <w:rPr>
          <w:sz w:val="24"/>
          <w:szCs w:val="24"/>
        </w:rPr>
      </w:pPr>
      <w:r w:rsidRPr="003E166D">
        <w:rPr>
          <w:sz w:val="24"/>
          <w:szCs w:val="24"/>
        </w:rPr>
        <w:t xml:space="preserve">Ekonominio naudingumo vertinimas bus atliekamas pagal vertinimo kriterijus ir jų lyginamuosius svorius, </w:t>
      </w:r>
      <w:r w:rsidR="003E166D" w:rsidRPr="003E166D">
        <w:rPr>
          <w:sz w:val="24"/>
          <w:szCs w:val="24"/>
        </w:rPr>
        <w:t xml:space="preserve">nurodytus konkurso sąlygų aprašo </w:t>
      </w:r>
      <w:r w:rsidR="00510B5C">
        <w:rPr>
          <w:sz w:val="24"/>
          <w:szCs w:val="24"/>
        </w:rPr>
        <w:t>69</w:t>
      </w:r>
      <w:r w:rsidR="003E166D" w:rsidRPr="003E166D">
        <w:rPr>
          <w:sz w:val="24"/>
          <w:szCs w:val="24"/>
        </w:rPr>
        <w:t xml:space="preserve"> p</w:t>
      </w:r>
      <w:r w:rsidRPr="003E166D">
        <w:rPr>
          <w:sz w:val="24"/>
          <w:szCs w:val="24"/>
        </w:rPr>
        <w:t>. Nebus taikomi jokie kiti vertinimo kriterijai.</w:t>
      </w:r>
      <w:r w:rsidR="003E166D" w:rsidRPr="003E166D">
        <w:rPr>
          <w:sz w:val="24"/>
          <w:szCs w:val="24"/>
        </w:rPr>
        <w:t xml:space="preserve"> </w:t>
      </w:r>
      <w:r w:rsidRPr="003E166D">
        <w:rPr>
          <w:sz w:val="24"/>
          <w:szCs w:val="24"/>
        </w:rPr>
        <w:t xml:space="preserve">Visi balai skaičiuojami paliekant 2 skaitmenis po kablelio. </w:t>
      </w:r>
      <w:r w:rsidR="003E166D" w:rsidRPr="003E166D">
        <w:rPr>
          <w:sz w:val="24"/>
          <w:szCs w:val="24"/>
        </w:rPr>
        <w:t>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003E166D" w:rsidRPr="003E166D">
        <w:rPr>
          <w:sz w:val="24"/>
          <w:szCs w:val="24"/>
        </w:rPr>
        <w:t>ių</w:t>
      </w:r>
      <w:proofErr w:type="spellEnd"/>
      <w:r w:rsidR="003E166D" w:rsidRPr="003E166D">
        <w:rPr>
          <w:sz w:val="24"/>
          <w:szCs w:val="24"/>
        </w:rPr>
        <w:t>) tiekėjo (-ų) pasiūlymo kaina (pagal kriterijų „Kaina (A))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685AB5C1" w14:textId="00D48D36" w:rsidR="00610152" w:rsidRPr="003E166D" w:rsidRDefault="00610152" w:rsidP="003E166D">
      <w:pPr>
        <w:pStyle w:val="Sraopastraipa"/>
        <w:widowControl w:val="0"/>
        <w:numPr>
          <w:ilvl w:val="0"/>
          <w:numId w:val="17"/>
        </w:numPr>
        <w:tabs>
          <w:tab w:val="left" w:pos="1134"/>
        </w:tabs>
        <w:ind w:left="0" w:firstLine="709"/>
        <w:jc w:val="both"/>
        <w:rPr>
          <w:sz w:val="24"/>
          <w:szCs w:val="24"/>
        </w:rPr>
      </w:pPr>
      <w:r w:rsidRPr="003E166D">
        <w:rPr>
          <w:sz w:val="24"/>
          <w:szCs w:val="24"/>
        </w:rPr>
        <w:t>Pasiūlymų vertinimo kriterijai:</w:t>
      </w:r>
    </w:p>
    <w:tbl>
      <w:tblPr>
        <w:tblStyle w:val="Lentelstinklelis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69"/>
        <w:gridCol w:w="1417"/>
      </w:tblGrid>
      <w:tr w:rsidR="00610152" w:rsidRPr="00610152" w14:paraId="4889BEE5" w14:textId="77777777" w:rsidTr="006C5B8F">
        <w:tc>
          <w:tcPr>
            <w:tcW w:w="8191" w:type="dxa"/>
            <w:tcBorders>
              <w:top w:val="single" w:sz="4" w:space="0" w:color="auto"/>
              <w:left w:val="single" w:sz="4" w:space="0" w:color="auto"/>
              <w:bottom w:val="single" w:sz="6" w:space="0" w:color="auto"/>
            </w:tcBorders>
            <w:shd w:val="clear" w:color="auto" w:fill="F2F2F2" w:themeFill="background1" w:themeFillShade="F2"/>
            <w:vAlign w:val="center"/>
          </w:tcPr>
          <w:p w14:paraId="7AFB9B41" w14:textId="77777777" w:rsidR="00610152" w:rsidRPr="00610152" w:rsidRDefault="00610152" w:rsidP="00610152">
            <w:pPr>
              <w:spacing w:line="254" w:lineRule="auto"/>
              <w:ind w:firstLine="709"/>
              <w:contextualSpacing/>
              <w:jc w:val="center"/>
              <w:rPr>
                <w:rFonts w:eastAsia="Calibri"/>
                <w:b/>
                <w:lang w:eastAsia="en-US"/>
              </w:rPr>
            </w:pPr>
            <w:r w:rsidRPr="00610152">
              <w:rPr>
                <w:rFonts w:eastAsia="Calibri"/>
                <w:b/>
                <w:lang w:eastAsia="en-US"/>
              </w:rPr>
              <w:t>Vertinimo kriterijai</w:t>
            </w:r>
          </w:p>
        </w:tc>
        <w:tc>
          <w:tcPr>
            <w:tcW w:w="1417" w:type="dxa"/>
            <w:tcBorders>
              <w:top w:val="single" w:sz="4" w:space="0" w:color="auto"/>
              <w:bottom w:val="single" w:sz="6" w:space="0" w:color="auto"/>
              <w:right w:val="single" w:sz="4" w:space="0" w:color="auto"/>
            </w:tcBorders>
            <w:shd w:val="clear" w:color="auto" w:fill="F2F2F2" w:themeFill="background1" w:themeFillShade="F2"/>
            <w:vAlign w:val="center"/>
          </w:tcPr>
          <w:p w14:paraId="21800D44" w14:textId="77777777" w:rsidR="00610152" w:rsidRPr="00610152" w:rsidRDefault="00610152" w:rsidP="00610152">
            <w:pPr>
              <w:spacing w:line="254" w:lineRule="auto"/>
              <w:contextualSpacing/>
              <w:jc w:val="center"/>
              <w:rPr>
                <w:rFonts w:eastAsia="Calibri"/>
                <w:b/>
                <w:lang w:eastAsia="en-US"/>
              </w:rPr>
            </w:pPr>
            <w:r w:rsidRPr="00610152">
              <w:rPr>
                <w:rFonts w:eastAsia="Calibri"/>
                <w:b/>
                <w:lang w:eastAsia="en-US"/>
              </w:rPr>
              <w:t>Kriterijaus lyginamasis svoris</w:t>
            </w:r>
          </w:p>
        </w:tc>
      </w:tr>
      <w:tr w:rsidR="00610152" w:rsidRPr="00610152" w14:paraId="44B838BE" w14:textId="77777777" w:rsidTr="006C5B8F">
        <w:tc>
          <w:tcPr>
            <w:tcW w:w="8191" w:type="dxa"/>
            <w:tcBorders>
              <w:top w:val="single" w:sz="6" w:space="0" w:color="auto"/>
              <w:left w:val="single" w:sz="4" w:space="0" w:color="auto"/>
              <w:bottom w:val="single" w:sz="4" w:space="0" w:color="auto"/>
              <w:right w:val="single" w:sz="4" w:space="0" w:color="auto"/>
            </w:tcBorders>
          </w:tcPr>
          <w:p w14:paraId="676D452F" w14:textId="77777777" w:rsidR="00610152" w:rsidRPr="00610152" w:rsidRDefault="00610152" w:rsidP="00610152">
            <w:pPr>
              <w:contextualSpacing/>
              <w:jc w:val="both"/>
              <w:rPr>
                <w:rFonts w:eastAsia="Calibri"/>
                <w:b/>
                <w:bCs/>
                <w:lang w:eastAsia="en-US"/>
              </w:rPr>
            </w:pPr>
            <w:r w:rsidRPr="00610152">
              <w:rPr>
                <w:rFonts w:eastAsia="Calibri"/>
                <w:b/>
                <w:bCs/>
                <w:lang w:eastAsia="en-US"/>
              </w:rPr>
              <w:t>Kaina (A)</w:t>
            </w:r>
          </w:p>
        </w:tc>
        <w:tc>
          <w:tcPr>
            <w:tcW w:w="1417" w:type="dxa"/>
            <w:tcBorders>
              <w:top w:val="single" w:sz="6" w:space="0" w:color="auto"/>
              <w:left w:val="single" w:sz="4" w:space="0" w:color="auto"/>
              <w:bottom w:val="single" w:sz="4" w:space="0" w:color="auto"/>
              <w:right w:val="single" w:sz="4" w:space="0" w:color="auto"/>
            </w:tcBorders>
            <w:vAlign w:val="center"/>
          </w:tcPr>
          <w:p w14:paraId="66040ECA" w14:textId="77777777" w:rsidR="00610152" w:rsidRPr="00610152" w:rsidRDefault="00610152" w:rsidP="00610152">
            <w:pPr>
              <w:contextualSpacing/>
              <w:jc w:val="center"/>
              <w:rPr>
                <w:rFonts w:eastAsia="Calibri"/>
                <w:b/>
                <w:lang w:eastAsia="en-US"/>
              </w:rPr>
            </w:pPr>
            <w:r w:rsidRPr="00610152">
              <w:rPr>
                <w:rFonts w:eastAsia="Calibri"/>
                <w:b/>
                <w:lang w:eastAsia="en-US"/>
              </w:rPr>
              <w:t>X = 80</w:t>
            </w:r>
          </w:p>
        </w:tc>
      </w:tr>
      <w:tr w:rsidR="00610152" w:rsidRPr="00610152" w14:paraId="2B493B94" w14:textId="77777777" w:rsidTr="006C5B8F">
        <w:tc>
          <w:tcPr>
            <w:tcW w:w="8191" w:type="dxa"/>
            <w:tcBorders>
              <w:top w:val="single" w:sz="4" w:space="0" w:color="auto"/>
              <w:left w:val="single" w:sz="4" w:space="0" w:color="auto"/>
              <w:bottom w:val="single" w:sz="4" w:space="0" w:color="auto"/>
              <w:right w:val="single" w:sz="4" w:space="0" w:color="auto"/>
            </w:tcBorders>
          </w:tcPr>
          <w:p w14:paraId="6A65B74C" w14:textId="77777777" w:rsidR="00610152" w:rsidRPr="00610152" w:rsidRDefault="00610152" w:rsidP="00610152">
            <w:pPr>
              <w:contextualSpacing/>
              <w:jc w:val="both"/>
              <w:rPr>
                <w:rFonts w:eastAsia="Calibri"/>
                <w:b/>
                <w:bCs/>
                <w:lang w:eastAsia="en-US"/>
              </w:rPr>
            </w:pPr>
            <w:r w:rsidRPr="00610152">
              <w:rPr>
                <w:rFonts w:eastAsia="Calibri"/>
                <w:b/>
                <w:bCs/>
                <w:lang w:eastAsia="en-US"/>
              </w:rPr>
              <w:t>Ilgesnis paslaugos teikimo laikas (B)</w:t>
            </w:r>
          </w:p>
          <w:p w14:paraId="5B35DC7D" w14:textId="77777777" w:rsidR="00610152" w:rsidRPr="00610152" w:rsidRDefault="00610152" w:rsidP="00610152">
            <w:pPr>
              <w:contextualSpacing/>
              <w:jc w:val="both"/>
              <w:rPr>
                <w:rFonts w:eastAsia="Calibri"/>
                <w:lang w:eastAsia="en-US"/>
              </w:rPr>
            </w:pPr>
            <w:r w:rsidRPr="00610152">
              <w:rPr>
                <w:lang w:eastAsia="en-US"/>
              </w:rPr>
              <w:t>Vertinami  tiekėjo įsipareigojimai pirkimo sutartyje numatytoms paslaugoms teikti visą paslaugų teikimo laikotarpį, 36 mėnesius nuo pirkimo sutarties įsigaliojimo dienos, užtikrinant pirkimo dokumentų techninės specifikacijos reikalavimų laikymąsi, ilgesnį paslaugos teikimo laiką šeštadieniais ir švenčių dienomis bei paslaugos teikimą sekmadieniais.</w:t>
            </w:r>
          </w:p>
        </w:tc>
        <w:tc>
          <w:tcPr>
            <w:tcW w:w="1417" w:type="dxa"/>
            <w:tcBorders>
              <w:top w:val="single" w:sz="4" w:space="0" w:color="auto"/>
              <w:left w:val="single" w:sz="4" w:space="0" w:color="auto"/>
              <w:bottom w:val="single" w:sz="4" w:space="0" w:color="auto"/>
              <w:right w:val="single" w:sz="4" w:space="0" w:color="auto"/>
            </w:tcBorders>
            <w:vAlign w:val="center"/>
          </w:tcPr>
          <w:p w14:paraId="3C58873E" w14:textId="77777777" w:rsidR="00610152" w:rsidRPr="00610152" w:rsidRDefault="00610152" w:rsidP="00610152">
            <w:pPr>
              <w:contextualSpacing/>
              <w:jc w:val="center"/>
              <w:rPr>
                <w:rFonts w:eastAsia="Calibri"/>
                <w:b/>
                <w:lang w:eastAsia="en-US"/>
              </w:rPr>
            </w:pPr>
            <w:r w:rsidRPr="00610152">
              <w:rPr>
                <w:rFonts w:eastAsia="Calibri"/>
                <w:b/>
                <w:lang w:eastAsia="en-US"/>
              </w:rPr>
              <w:t>Y</w:t>
            </w:r>
            <w:r w:rsidRPr="00610152">
              <w:rPr>
                <w:rFonts w:eastAsia="Calibri"/>
                <w:b/>
                <w:vertAlign w:val="subscript"/>
                <w:lang w:eastAsia="en-US"/>
              </w:rPr>
              <w:t xml:space="preserve"> </w:t>
            </w:r>
            <w:r w:rsidRPr="00610152">
              <w:rPr>
                <w:rFonts w:eastAsia="Calibri"/>
                <w:b/>
                <w:lang w:eastAsia="en-US"/>
              </w:rPr>
              <w:t>= 20</w:t>
            </w:r>
          </w:p>
        </w:tc>
      </w:tr>
    </w:tbl>
    <w:p w14:paraId="337F5F61" w14:textId="702E727B" w:rsidR="00610152" w:rsidRPr="00610152" w:rsidRDefault="00610152" w:rsidP="00610152">
      <w:pPr>
        <w:pStyle w:val="Sraopastraipa"/>
        <w:numPr>
          <w:ilvl w:val="0"/>
          <w:numId w:val="17"/>
        </w:numPr>
        <w:tabs>
          <w:tab w:val="left" w:pos="1134"/>
        </w:tabs>
        <w:jc w:val="both"/>
        <w:rPr>
          <w:sz w:val="24"/>
          <w:szCs w:val="24"/>
        </w:rPr>
      </w:pPr>
      <w:r w:rsidRPr="00610152">
        <w:rPr>
          <w:sz w:val="24"/>
          <w:szCs w:val="24"/>
        </w:rPr>
        <w:t>Ekonominis naudingumas (S) apskaičiuojamas sudedant visų kriterijų balus:</w:t>
      </w:r>
    </w:p>
    <w:p w14:paraId="387AD212" w14:textId="77777777" w:rsidR="00610152" w:rsidRPr="00610152" w:rsidRDefault="00610152" w:rsidP="00610152">
      <w:pPr>
        <w:ind w:left="710"/>
        <w:contextualSpacing/>
        <w:jc w:val="both"/>
        <w:rPr>
          <w:lang w:eastAsia="lt-LT"/>
        </w:rPr>
      </w:pPr>
    </w:p>
    <w:p w14:paraId="5AD9E177" w14:textId="77777777" w:rsidR="00610152" w:rsidRPr="00610152" w:rsidRDefault="00610152" w:rsidP="00610152">
      <w:pPr>
        <w:ind w:left="710"/>
        <w:contextualSpacing/>
        <w:jc w:val="center"/>
        <w:rPr>
          <w:i/>
          <w:iCs/>
          <w:lang w:eastAsia="lt-LT"/>
        </w:rPr>
      </w:pPr>
      <w:r w:rsidRPr="00610152">
        <w:rPr>
          <w:i/>
          <w:iCs/>
          <w:lang w:eastAsia="lt-LT"/>
        </w:rPr>
        <w:t>S = A + B</w:t>
      </w:r>
    </w:p>
    <w:p w14:paraId="73AB85C4" w14:textId="77777777" w:rsidR="00610152" w:rsidRPr="00610152" w:rsidRDefault="00610152" w:rsidP="00610152">
      <w:pPr>
        <w:ind w:left="710"/>
        <w:contextualSpacing/>
        <w:jc w:val="center"/>
        <w:rPr>
          <w:lang w:eastAsia="lt-LT"/>
        </w:rPr>
      </w:pPr>
    </w:p>
    <w:p w14:paraId="1637B3DB" w14:textId="77777777" w:rsidR="00610152" w:rsidRPr="00610152" w:rsidRDefault="00610152" w:rsidP="00542A72">
      <w:pPr>
        <w:numPr>
          <w:ilvl w:val="0"/>
          <w:numId w:val="17"/>
        </w:numPr>
        <w:tabs>
          <w:tab w:val="left" w:pos="1134"/>
        </w:tabs>
        <w:ind w:firstLine="719"/>
        <w:contextualSpacing/>
        <w:jc w:val="both"/>
        <w:rPr>
          <w:lang w:eastAsia="lt-LT"/>
        </w:rPr>
      </w:pPr>
      <w:r w:rsidRPr="00610152">
        <w:rPr>
          <w:color w:val="000000"/>
          <w:spacing w:val="-5"/>
          <w:lang w:eastAsia="lt-LT"/>
        </w:rPr>
        <w:t>Tiekėjo pasiūlymo kainos balas (A) apskaičiuojamas mažiausios pasiūlytos kainos (</w:t>
      </w:r>
      <w:proofErr w:type="spellStart"/>
      <w:r w:rsidRPr="00610152">
        <w:rPr>
          <w:color w:val="000000"/>
          <w:spacing w:val="-5"/>
          <w:lang w:eastAsia="lt-LT"/>
        </w:rPr>
        <w:t>A</w:t>
      </w:r>
      <w:r w:rsidRPr="00610152">
        <w:rPr>
          <w:color w:val="000000"/>
          <w:spacing w:val="-5"/>
          <w:vertAlign w:val="subscript"/>
          <w:lang w:eastAsia="lt-LT"/>
        </w:rPr>
        <w:t>min</w:t>
      </w:r>
      <w:proofErr w:type="spellEnd"/>
      <w:r w:rsidRPr="00610152">
        <w:rPr>
          <w:color w:val="000000"/>
          <w:spacing w:val="-5"/>
          <w:lang w:eastAsia="lt-LT"/>
        </w:rPr>
        <w:t>) ir vertinamo pasiūlymo kainos (</w:t>
      </w:r>
      <w:proofErr w:type="spellStart"/>
      <w:r w:rsidRPr="00610152">
        <w:rPr>
          <w:color w:val="000000"/>
          <w:spacing w:val="-5"/>
          <w:lang w:eastAsia="lt-LT"/>
        </w:rPr>
        <w:t>A</w:t>
      </w:r>
      <w:r w:rsidRPr="00610152">
        <w:rPr>
          <w:color w:val="000000"/>
          <w:spacing w:val="-5"/>
          <w:vertAlign w:val="subscript"/>
          <w:lang w:eastAsia="lt-LT"/>
        </w:rPr>
        <w:t>p</w:t>
      </w:r>
      <w:proofErr w:type="spellEnd"/>
      <w:r w:rsidRPr="00610152">
        <w:rPr>
          <w:color w:val="000000"/>
          <w:spacing w:val="-5"/>
          <w:lang w:eastAsia="lt-LT"/>
        </w:rPr>
        <w:t>) santykį padauginant iš kainos lyginamojo svorio (X):</w:t>
      </w:r>
    </w:p>
    <w:p w14:paraId="71FB9194" w14:textId="77777777" w:rsidR="00610152" w:rsidRPr="00610152" w:rsidRDefault="00610152" w:rsidP="00610152">
      <w:pPr>
        <w:tabs>
          <w:tab w:val="left" w:pos="1134"/>
        </w:tabs>
        <w:ind w:left="851"/>
        <w:contextualSpacing/>
        <w:jc w:val="both"/>
        <w:rPr>
          <w:lang w:eastAsia="lt-LT"/>
        </w:rPr>
      </w:pPr>
    </w:p>
    <w:p w14:paraId="5B0CBD5F" w14:textId="77777777" w:rsidR="00610152" w:rsidRPr="00610152" w:rsidRDefault="00610152" w:rsidP="00610152">
      <w:pPr>
        <w:shd w:val="clear" w:color="auto" w:fill="FFFFFF"/>
        <w:tabs>
          <w:tab w:val="left" w:pos="709"/>
        </w:tabs>
        <w:spacing w:before="120" w:after="120"/>
        <w:ind w:left="710"/>
        <w:contextualSpacing/>
        <w:jc w:val="both"/>
        <w:rPr>
          <w:rFonts w:eastAsiaTheme="minorEastAsia"/>
          <w:lang w:eastAsia="lt-LT"/>
        </w:rPr>
      </w:pPr>
      <m:oMathPara>
        <m:oMath>
          <m:r>
            <w:rPr>
              <w:rFonts w:ascii="Cambria Math" w:hAnsi="Cambria Math"/>
              <w:lang w:eastAsia="lt-LT"/>
            </w:rPr>
            <m:t>A</m:t>
          </m:r>
          <m:r>
            <m:rPr>
              <m:sty m:val="p"/>
            </m:rPr>
            <w:rPr>
              <w:rFonts w:ascii="Cambria Math" w:hAnsi="Cambria Math"/>
              <w:lang w:eastAsia="lt-LT"/>
            </w:rPr>
            <m:t>=</m:t>
          </m:r>
          <m:f>
            <m:fPr>
              <m:ctrlPr>
                <w:rPr>
                  <w:rFonts w:ascii="Cambria Math" w:hAnsi="Cambria Math"/>
                  <w:lang w:eastAsia="lt-LT"/>
                </w:rPr>
              </m:ctrlPr>
            </m:fPr>
            <m:num>
              <m:sSub>
                <m:sSubPr>
                  <m:ctrlPr>
                    <w:rPr>
                      <w:rFonts w:ascii="Cambria Math" w:hAnsi="Cambria Math"/>
                      <w:lang w:eastAsia="lt-LT"/>
                    </w:rPr>
                  </m:ctrlPr>
                </m:sSubPr>
                <m:e>
                  <m:r>
                    <w:rPr>
                      <w:rFonts w:ascii="Cambria Math" w:hAnsi="Cambria Math"/>
                      <w:lang w:eastAsia="lt-LT"/>
                    </w:rPr>
                    <m:t>A</m:t>
                  </m:r>
                </m:e>
                <m:sub>
                  <m:r>
                    <w:rPr>
                      <w:rFonts w:ascii="Cambria Math" w:hAnsi="Cambria Math"/>
                      <w:lang w:eastAsia="lt-LT"/>
                    </w:rPr>
                    <m:t>min</m:t>
                  </m:r>
                </m:sub>
              </m:sSub>
            </m:num>
            <m:den>
              <m:sSub>
                <m:sSubPr>
                  <m:ctrlPr>
                    <w:rPr>
                      <w:rFonts w:ascii="Cambria Math" w:hAnsi="Cambria Math"/>
                      <w:lang w:eastAsia="lt-LT"/>
                    </w:rPr>
                  </m:ctrlPr>
                </m:sSubPr>
                <m:e>
                  <m:r>
                    <w:rPr>
                      <w:rFonts w:ascii="Cambria Math" w:hAnsi="Cambria Math"/>
                      <w:lang w:eastAsia="lt-LT"/>
                    </w:rPr>
                    <m:t>A</m:t>
                  </m:r>
                </m:e>
                <m:sub>
                  <m:r>
                    <w:rPr>
                      <w:rFonts w:ascii="Cambria Math" w:hAnsi="Cambria Math"/>
                      <w:lang w:eastAsia="lt-LT"/>
                    </w:rPr>
                    <m:t>p</m:t>
                  </m:r>
                </m:sub>
              </m:sSub>
            </m:den>
          </m:f>
          <m:r>
            <w:rPr>
              <w:rFonts w:ascii="Cambria Math" w:hAnsi="Cambria Math"/>
              <w:lang w:eastAsia="lt-LT"/>
            </w:rPr>
            <m:t>∙X</m:t>
          </m:r>
        </m:oMath>
      </m:oMathPara>
    </w:p>
    <w:p w14:paraId="12C9C0DA" w14:textId="77777777" w:rsidR="00610152" w:rsidRPr="00610152" w:rsidRDefault="00610152" w:rsidP="00610152">
      <w:pPr>
        <w:shd w:val="clear" w:color="auto" w:fill="FFFFFF"/>
        <w:tabs>
          <w:tab w:val="left" w:pos="709"/>
        </w:tabs>
        <w:spacing w:before="120" w:after="120"/>
        <w:ind w:left="710"/>
        <w:contextualSpacing/>
        <w:jc w:val="both"/>
        <w:rPr>
          <w:rFonts w:eastAsiaTheme="minorEastAsia"/>
          <w:lang w:eastAsia="lt-LT"/>
        </w:rPr>
      </w:pPr>
    </w:p>
    <w:p w14:paraId="2C27825A" w14:textId="2A500BE8" w:rsidR="00610152" w:rsidRPr="003E166D" w:rsidRDefault="00610152" w:rsidP="00542A72">
      <w:pPr>
        <w:numPr>
          <w:ilvl w:val="0"/>
          <w:numId w:val="17"/>
        </w:numPr>
        <w:shd w:val="clear" w:color="auto" w:fill="FFFFFF"/>
        <w:tabs>
          <w:tab w:val="clear" w:pos="710"/>
          <w:tab w:val="left" w:pos="709"/>
          <w:tab w:val="left" w:pos="1134"/>
        </w:tabs>
        <w:spacing w:before="120" w:after="120"/>
        <w:ind w:firstLine="719"/>
        <w:contextualSpacing/>
        <w:jc w:val="both"/>
        <w:rPr>
          <w:rFonts w:eastAsiaTheme="minorEastAsia"/>
          <w:lang w:eastAsia="lt-LT"/>
        </w:rPr>
      </w:pPr>
      <w:r w:rsidRPr="00610152">
        <w:rPr>
          <w:rFonts w:eastAsiaTheme="minorEastAsia"/>
          <w:b/>
          <w:bCs/>
          <w:lang w:eastAsia="lt-LT"/>
        </w:rPr>
        <w:t>Kriterijus - Ilgesnis paslaugos teikimo laikas (B).</w:t>
      </w:r>
      <w:r w:rsidRPr="00610152">
        <w:rPr>
          <w:rFonts w:eastAsiaTheme="minorEastAsia"/>
          <w:lang w:eastAsia="lt-LT"/>
        </w:rPr>
        <w:t xml:space="preserve"> Vertinami  tiekėjo įsipareigojimai pirkimo sutartyje numatytoms paslaugoms teikti visą paslaugų teikimo laikotarpį, 36 mėnesius nuo pirkimo sutarties įsigaliojimo dienos, užtikrinant pirkimo dokumentų techninės specifikacijos reikalavimų laikymąsi bei ilgesnį paslaugos teikimo laiką šeštadieniais ir švenčių dienomis bei paslaugos teikimą sekmadieniais. Tiekėjas įsipareigoja šeštadieniais ir švenčių dienomis dirbti bent dvi valandas ilgiau</w:t>
      </w:r>
      <w:r w:rsidR="003A30EE">
        <w:rPr>
          <w:rFonts w:eastAsiaTheme="minorEastAsia"/>
          <w:lang w:eastAsia="lt-LT"/>
        </w:rPr>
        <w:t xml:space="preserve"> </w:t>
      </w:r>
      <w:r w:rsidRPr="00610152">
        <w:rPr>
          <w:rFonts w:eastAsiaTheme="minorEastAsia"/>
          <w:lang w:eastAsia="lt-LT"/>
        </w:rPr>
        <w:t>bei dirbti sekmadieniais nuo 9.00-13.00 val.</w:t>
      </w:r>
      <w:r w:rsidR="003E166D">
        <w:rPr>
          <w:rFonts w:eastAsiaTheme="minorEastAsia"/>
          <w:lang w:eastAsia="lt-LT"/>
        </w:rPr>
        <w:t xml:space="preserve"> </w:t>
      </w:r>
      <w:r w:rsidRPr="003E166D">
        <w:rPr>
          <w:rFonts w:eastAsiaTheme="minorEastAsia"/>
          <w:b/>
          <w:bCs/>
          <w:lang w:eastAsia="lt-LT"/>
        </w:rPr>
        <w:t>Už kriterijų – Ilgesnis paslaugos teikimo laikas (B) skiriami tokie ekonominio naudingumo balai:</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3815"/>
        <w:gridCol w:w="2635"/>
        <w:gridCol w:w="2551"/>
      </w:tblGrid>
      <w:tr w:rsidR="00610152" w:rsidRPr="00610152" w14:paraId="0A5CFC6B" w14:textId="77777777" w:rsidTr="006C5B8F">
        <w:trPr>
          <w:tblHeader/>
          <w:jc w:val="center"/>
        </w:trPr>
        <w:tc>
          <w:tcPr>
            <w:tcW w:w="570" w:type="dxa"/>
            <w:shd w:val="clear" w:color="auto" w:fill="F2F2F2" w:themeFill="background1" w:themeFillShade="F2"/>
            <w:tcMar>
              <w:top w:w="0" w:type="dxa"/>
              <w:left w:w="108" w:type="dxa"/>
              <w:bottom w:w="0" w:type="dxa"/>
              <w:right w:w="108" w:type="dxa"/>
            </w:tcMar>
            <w:vAlign w:val="center"/>
            <w:hideMark/>
          </w:tcPr>
          <w:p w14:paraId="02C08C6B" w14:textId="77777777" w:rsidR="00610152" w:rsidRPr="00610152" w:rsidRDefault="00610152" w:rsidP="00610152">
            <w:pPr>
              <w:jc w:val="center"/>
              <w:rPr>
                <w:b/>
                <w:bCs/>
              </w:rPr>
            </w:pPr>
            <w:r w:rsidRPr="00610152">
              <w:rPr>
                <w:b/>
                <w:bCs/>
              </w:rPr>
              <w:t>Eil. Nr.</w:t>
            </w:r>
          </w:p>
        </w:tc>
        <w:tc>
          <w:tcPr>
            <w:tcW w:w="3815" w:type="dxa"/>
            <w:shd w:val="clear" w:color="auto" w:fill="F2F2F2" w:themeFill="background1" w:themeFillShade="F2"/>
            <w:tcMar>
              <w:top w:w="0" w:type="dxa"/>
              <w:left w:w="108" w:type="dxa"/>
              <w:bottom w:w="0" w:type="dxa"/>
              <w:right w:w="108" w:type="dxa"/>
            </w:tcMar>
            <w:vAlign w:val="center"/>
            <w:hideMark/>
          </w:tcPr>
          <w:p w14:paraId="2FD7908E" w14:textId="77777777" w:rsidR="00610152" w:rsidRPr="00610152" w:rsidRDefault="00610152" w:rsidP="00610152">
            <w:pPr>
              <w:jc w:val="center"/>
              <w:rPr>
                <w:b/>
                <w:bCs/>
              </w:rPr>
            </w:pPr>
            <w:r w:rsidRPr="00610152">
              <w:rPr>
                <w:b/>
                <w:bCs/>
              </w:rPr>
              <w:t>Paslaugų pavadinimas</w:t>
            </w:r>
          </w:p>
        </w:tc>
        <w:tc>
          <w:tcPr>
            <w:tcW w:w="2635" w:type="dxa"/>
            <w:shd w:val="clear" w:color="auto" w:fill="F2F2F2" w:themeFill="background1" w:themeFillShade="F2"/>
            <w:tcMar>
              <w:top w:w="0" w:type="dxa"/>
              <w:left w:w="108" w:type="dxa"/>
              <w:bottom w:w="0" w:type="dxa"/>
              <w:right w:w="108" w:type="dxa"/>
            </w:tcMar>
            <w:vAlign w:val="center"/>
            <w:hideMark/>
          </w:tcPr>
          <w:p w14:paraId="7BD16D74" w14:textId="77777777" w:rsidR="00610152" w:rsidRPr="00610152" w:rsidRDefault="00610152" w:rsidP="00610152">
            <w:pPr>
              <w:jc w:val="center"/>
            </w:pPr>
            <w:r w:rsidRPr="00610152">
              <w:rPr>
                <w:b/>
                <w:bCs/>
              </w:rPr>
              <w:t>Teikėjas sutinka vykdyti paslaugą</w:t>
            </w:r>
          </w:p>
          <w:p w14:paraId="2C60F221" w14:textId="77777777" w:rsidR="00610152" w:rsidRPr="00610152" w:rsidRDefault="00610152" w:rsidP="00610152">
            <w:pPr>
              <w:jc w:val="center"/>
            </w:pPr>
          </w:p>
        </w:tc>
        <w:tc>
          <w:tcPr>
            <w:tcW w:w="2551" w:type="dxa"/>
            <w:shd w:val="clear" w:color="auto" w:fill="F2F2F2" w:themeFill="background1" w:themeFillShade="F2"/>
            <w:tcMar>
              <w:top w:w="0" w:type="dxa"/>
              <w:left w:w="108" w:type="dxa"/>
              <w:bottom w:w="0" w:type="dxa"/>
              <w:right w:w="108" w:type="dxa"/>
            </w:tcMar>
            <w:vAlign w:val="center"/>
            <w:hideMark/>
          </w:tcPr>
          <w:p w14:paraId="1E35A08D" w14:textId="77777777" w:rsidR="00610152" w:rsidRPr="00610152" w:rsidRDefault="00610152" w:rsidP="00610152">
            <w:pPr>
              <w:jc w:val="center"/>
            </w:pPr>
            <w:r w:rsidRPr="00610152">
              <w:rPr>
                <w:b/>
                <w:bCs/>
              </w:rPr>
              <w:t>Teikėjas nesutinka vykdyti paslaugos</w:t>
            </w:r>
          </w:p>
        </w:tc>
      </w:tr>
      <w:tr w:rsidR="00610152" w:rsidRPr="00610152" w14:paraId="1EECDE16" w14:textId="77777777" w:rsidTr="006C5B8F">
        <w:trPr>
          <w:tblHeader/>
          <w:jc w:val="center"/>
        </w:trPr>
        <w:tc>
          <w:tcPr>
            <w:tcW w:w="570" w:type="dxa"/>
            <w:shd w:val="clear" w:color="auto" w:fill="F2F2F2" w:themeFill="background1" w:themeFillShade="F2"/>
            <w:tcMar>
              <w:top w:w="0" w:type="dxa"/>
              <w:left w:w="108" w:type="dxa"/>
              <w:bottom w:w="0" w:type="dxa"/>
              <w:right w:w="108" w:type="dxa"/>
            </w:tcMar>
            <w:vAlign w:val="center"/>
          </w:tcPr>
          <w:p w14:paraId="2C4C5B61" w14:textId="77777777" w:rsidR="00610152" w:rsidRPr="00610152" w:rsidRDefault="00610152" w:rsidP="00610152">
            <w:pPr>
              <w:jc w:val="center"/>
              <w:rPr>
                <w:i/>
                <w:iCs/>
              </w:rPr>
            </w:pPr>
            <w:r w:rsidRPr="00610152">
              <w:rPr>
                <w:i/>
                <w:iCs/>
              </w:rPr>
              <w:t>1</w:t>
            </w:r>
          </w:p>
        </w:tc>
        <w:tc>
          <w:tcPr>
            <w:tcW w:w="3815" w:type="dxa"/>
            <w:shd w:val="clear" w:color="auto" w:fill="F2F2F2" w:themeFill="background1" w:themeFillShade="F2"/>
            <w:tcMar>
              <w:top w:w="0" w:type="dxa"/>
              <w:left w:w="108" w:type="dxa"/>
              <w:bottom w:w="0" w:type="dxa"/>
              <w:right w:w="108" w:type="dxa"/>
            </w:tcMar>
            <w:vAlign w:val="center"/>
          </w:tcPr>
          <w:p w14:paraId="085A6F29" w14:textId="77777777" w:rsidR="00610152" w:rsidRPr="00610152" w:rsidRDefault="00610152" w:rsidP="00610152">
            <w:pPr>
              <w:jc w:val="center"/>
              <w:rPr>
                <w:i/>
                <w:iCs/>
              </w:rPr>
            </w:pPr>
            <w:r w:rsidRPr="00610152">
              <w:rPr>
                <w:i/>
                <w:iCs/>
              </w:rPr>
              <w:t>2</w:t>
            </w:r>
          </w:p>
        </w:tc>
        <w:tc>
          <w:tcPr>
            <w:tcW w:w="2635" w:type="dxa"/>
            <w:shd w:val="clear" w:color="auto" w:fill="F2F2F2" w:themeFill="background1" w:themeFillShade="F2"/>
            <w:tcMar>
              <w:top w:w="0" w:type="dxa"/>
              <w:left w:w="108" w:type="dxa"/>
              <w:bottom w:w="0" w:type="dxa"/>
              <w:right w:w="108" w:type="dxa"/>
            </w:tcMar>
            <w:vAlign w:val="center"/>
          </w:tcPr>
          <w:p w14:paraId="10671FFC" w14:textId="77777777" w:rsidR="00610152" w:rsidRPr="00610152" w:rsidRDefault="00610152" w:rsidP="00610152">
            <w:pPr>
              <w:jc w:val="center"/>
              <w:rPr>
                <w:i/>
                <w:iCs/>
              </w:rPr>
            </w:pPr>
            <w:r w:rsidRPr="00610152">
              <w:rPr>
                <w:i/>
                <w:iCs/>
              </w:rPr>
              <w:t>3</w:t>
            </w:r>
          </w:p>
        </w:tc>
        <w:tc>
          <w:tcPr>
            <w:tcW w:w="2551" w:type="dxa"/>
            <w:shd w:val="clear" w:color="auto" w:fill="F2F2F2" w:themeFill="background1" w:themeFillShade="F2"/>
            <w:tcMar>
              <w:top w:w="0" w:type="dxa"/>
              <w:left w:w="108" w:type="dxa"/>
              <w:bottom w:w="0" w:type="dxa"/>
              <w:right w:w="108" w:type="dxa"/>
            </w:tcMar>
            <w:vAlign w:val="center"/>
          </w:tcPr>
          <w:p w14:paraId="5F42C0D7" w14:textId="77777777" w:rsidR="00610152" w:rsidRPr="00610152" w:rsidRDefault="00610152" w:rsidP="00610152">
            <w:pPr>
              <w:jc w:val="center"/>
              <w:rPr>
                <w:i/>
                <w:iCs/>
              </w:rPr>
            </w:pPr>
            <w:r w:rsidRPr="00610152">
              <w:rPr>
                <w:i/>
                <w:iCs/>
              </w:rPr>
              <w:t>4</w:t>
            </w:r>
          </w:p>
        </w:tc>
      </w:tr>
      <w:tr w:rsidR="00610152" w:rsidRPr="00610152" w14:paraId="6005896C" w14:textId="77777777" w:rsidTr="006C5B8F">
        <w:trPr>
          <w:jc w:val="center"/>
        </w:trPr>
        <w:tc>
          <w:tcPr>
            <w:tcW w:w="570" w:type="dxa"/>
            <w:tcMar>
              <w:top w:w="0" w:type="dxa"/>
              <w:left w:w="108" w:type="dxa"/>
              <w:bottom w:w="0" w:type="dxa"/>
              <w:right w:w="108" w:type="dxa"/>
            </w:tcMar>
            <w:vAlign w:val="center"/>
            <w:hideMark/>
          </w:tcPr>
          <w:p w14:paraId="0010ADA4" w14:textId="77777777" w:rsidR="00610152" w:rsidRPr="00610152" w:rsidRDefault="00610152" w:rsidP="00610152">
            <w:pPr>
              <w:jc w:val="both"/>
            </w:pPr>
            <w:r w:rsidRPr="00610152">
              <w:t>1.</w:t>
            </w:r>
          </w:p>
        </w:tc>
        <w:tc>
          <w:tcPr>
            <w:tcW w:w="3815" w:type="dxa"/>
            <w:tcMar>
              <w:top w:w="0" w:type="dxa"/>
              <w:left w:w="108" w:type="dxa"/>
              <w:bottom w:w="0" w:type="dxa"/>
              <w:right w:w="108" w:type="dxa"/>
            </w:tcMar>
            <w:hideMark/>
          </w:tcPr>
          <w:p w14:paraId="1AE2102C" w14:textId="77777777" w:rsidR="00610152" w:rsidRPr="00610152" w:rsidRDefault="00610152" w:rsidP="00610152">
            <w:pPr>
              <w:widowControl w:val="0"/>
              <w:tabs>
                <w:tab w:val="left" w:pos="426"/>
                <w:tab w:val="left" w:pos="851"/>
                <w:tab w:val="left" w:pos="1134"/>
              </w:tabs>
              <w:jc w:val="both"/>
            </w:pPr>
            <w:r w:rsidRPr="00610152">
              <w:t xml:space="preserve">Paslauga teikiama šeštadieniais ir švenčių dienomis </w:t>
            </w:r>
            <w:r w:rsidRPr="00610152">
              <w:rPr>
                <w:b/>
                <w:bCs/>
              </w:rPr>
              <w:t xml:space="preserve">2 valandomis ilgiau, </w:t>
            </w:r>
            <w:r w:rsidRPr="00610152">
              <w:t>t. y.  nuo 9:00 iki 15:00 val.</w:t>
            </w:r>
          </w:p>
        </w:tc>
        <w:tc>
          <w:tcPr>
            <w:tcW w:w="2635" w:type="dxa"/>
            <w:tcMar>
              <w:top w:w="0" w:type="dxa"/>
              <w:left w:w="108" w:type="dxa"/>
              <w:bottom w:w="0" w:type="dxa"/>
              <w:right w:w="108" w:type="dxa"/>
            </w:tcMar>
            <w:vAlign w:val="center"/>
            <w:hideMark/>
          </w:tcPr>
          <w:p w14:paraId="6D93262C" w14:textId="77777777" w:rsidR="00610152" w:rsidRPr="00610152" w:rsidRDefault="00610152" w:rsidP="00610152">
            <w:pPr>
              <w:jc w:val="center"/>
              <w:rPr>
                <w:b/>
                <w:bCs/>
              </w:rPr>
            </w:pPr>
            <w:r w:rsidRPr="00610152">
              <w:rPr>
                <w:b/>
                <w:bCs/>
              </w:rPr>
              <w:t>5</w:t>
            </w:r>
          </w:p>
        </w:tc>
        <w:tc>
          <w:tcPr>
            <w:tcW w:w="2551" w:type="dxa"/>
            <w:tcMar>
              <w:top w:w="0" w:type="dxa"/>
              <w:left w:w="108" w:type="dxa"/>
              <w:bottom w:w="0" w:type="dxa"/>
              <w:right w:w="108" w:type="dxa"/>
            </w:tcMar>
            <w:vAlign w:val="center"/>
            <w:hideMark/>
          </w:tcPr>
          <w:p w14:paraId="412C6AAF" w14:textId="77777777" w:rsidR="00610152" w:rsidRPr="00610152" w:rsidRDefault="00610152" w:rsidP="00610152">
            <w:pPr>
              <w:jc w:val="center"/>
            </w:pPr>
            <w:r w:rsidRPr="00610152">
              <w:rPr>
                <w:b/>
                <w:bCs/>
              </w:rPr>
              <w:t>0</w:t>
            </w:r>
          </w:p>
        </w:tc>
      </w:tr>
      <w:tr w:rsidR="00610152" w:rsidRPr="00610152" w14:paraId="14634F1C" w14:textId="77777777" w:rsidTr="006C5B8F">
        <w:trPr>
          <w:jc w:val="center"/>
        </w:trPr>
        <w:tc>
          <w:tcPr>
            <w:tcW w:w="570" w:type="dxa"/>
            <w:tcMar>
              <w:top w:w="0" w:type="dxa"/>
              <w:left w:w="108" w:type="dxa"/>
              <w:bottom w:w="0" w:type="dxa"/>
              <w:right w:w="108" w:type="dxa"/>
            </w:tcMar>
            <w:vAlign w:val="center"/>
          </w:tcPr>
          <w:p w14:paraId="4F75E9DF" w14:textId="77777777" w:rsidR="00610152" w:rsidRPr="00610152" w:rsidRDefault="00610152" w:rsidP="00610152">
            <w:pPr>
              <w:jc w:val="both"/>
            </w:pPr>
            <w:r w:rsidRPr="00610152">
              <w:t>2.</w:t>
            </w:r>
          </w:p>
        </w:tc>
        <w:tc>
          <w:tcPr>
            <w:tcW w:w="3815" w:type="dxa"/>
            <w:tcMar>
              <w:top w:w="0" w:type="dxa"/>
              <w:left w:w="108" w:type="dxa"/>
              <w:bottom w:w="0" w:type="dxa"/>
              <w:right w:w="108" w:type="dxa"/>
            </w:tcMar>
          </w:tcPr>
          <w:p w14:paraId="7999F097" w14:textId="77777777" w:rsidR="00610152" w:rsidRPr="00610152" w:rsidRDefault="00610152" w:rsidP="00610152">
            <w:pPr>
              <w:jc w:val="both"/>
            </w:pPr>
            <w:r w:rsidRPr="00610152">
              <w:t xml:space="preserve">Paslauga teikiama šeštadieniais ir švenčių dienomis </w:t>
            </w:r>
            <w:r w:rsidRPr="00610152">
              <w:rPr>
                <w:b/>
                <w:bCs/>
              </w:rPr>
              <w:t>3 valandomis ilgiau</w:t>
            </w:r>
            <w:r w:rsidRPr="00610152">
              <w:t>, t. y.  nuo 9:00 iki 16:00 val.</w:t>
            </w:r>
          </w:p>
        </w:tc>
        <w:tc>
          <w:tcPr>
            <w:tcW w:w="2635" w:type="dxa"/>
            <w:tcMar>
              <w:top w:w="0" w:type="dxa"/>
              <w:left w:w="108" w:type="dxa"/>
              <w:bottom w:w="0" w:type="dxa"/>
              <w:right w:w="108" w:type="dxa"/>
            </w:tcMar>
            <w:vAlign w:val="center"/>
          </w:tcPr>
          <w:p w14:paraId="21AFD63B" w14:textId="77777777" w:rsidR="00610152" w:rsidRPr="00610152" w:rsidRDefault="00610152" w:rsidP="00610152">
            <w:pPr>
              <w:jc w:val="center"/>
              <w:rPr>
                <w:b/>
                <w:bCs/>
              </w:rPr>
            </w:pPr>
            <w:r w:rsidRPr="00610152">
              <w:rPr>
                <w:b/>
                <w:bCs/>
              </w:rPr>
              <w:t>7</w:t>
            </w:r>
          </w:p>
        </w:tc>
        <w:tc>
          <w:tcPr>
            <w:tcW w:w="2551" w:type="dxa"/>
            <w:tcMar>
              <w:top w:w="0" w:type="dxa"/>
              <w:left w:w="108" w:type="dxa"/>
              <w:bottom w:w="0" w:type="dxa"/>
              <w:right w:w="108" w:type="dxa"/>
            </w:tcMar>
            <w:vAlign w:val="center"/>
          </w:tcPr>
          <w:p w14:paraId="71BA5532" w14:textId="77777777" w:rsidR="00610152" w:rsidRPr="00610152" w:rsidRDefault="00610152" w:rsidP="00610152">
            <w:pPr>
              <w:jc w:val="center"/>
              <w:rPr>
                <w:b/>
                <w:bCs/>
              </w:rPr>
            </w:pPr>
            <w:r w:rsidRPr="00610152">
              <w:rPr>
                <w:b/>
                <w:bCs/>
              </w:rPr>
              <w:t>0</w:t>
            </w:r>
          </w:p>
        </w:tc>
      </w:tr>
      <w:tr w:rsidR="00610152" w:rsidRPr="00610152" w14:paraId="15DB3F12" w14:textId="77777777" w:rsidTr="006C5B8F">
        <w:trPr>
          <w:jc w:val="center"/>
        </w:trPr>
        <w:tc>
          <w:tcPr>
            <w:tcW w:w="570" w:type="dxa"/>
            <w:tcMar>
              <w:top w:w="0" w:type="dxa"/>
              <w:left w:w="108" w:type="dxa"/>
              <w:bottom w:w="0" w:type="dxa"/>
              <w:right w:w="108" w:type="dxa"/>
            </w:tcMar>
            <w:vAlign w:val="center"/>
            <w:hideMark/>
          </w:tcPr>
          <w:p w14:paraId="40DEA709" w14:textId="77777777" w:rsidR="00610152" w:rsidRPr="00610152" w:rsidRDefault="00610152" w:rsidP="00610152">
            <w:pPr>
              <w:jc w:val="both"/>
            </w:pPr>
            <w:r w:rsidRPr="00610152">
              <w:lastRenderedPageBreak/>
              <w:t>3.</w:t>
            </w:r>
          </w:p>
        </w:tc>
        <w:tc>
          <w:tcPr>
            <w:tcW w:w="3815" w:type="dxa"/>
            <w:tcMar>
              <w:top w:w="0" w:type="dxa"/>
              <w:left w:w="108" w:type="dxa"/>
              <w:bottom w:w="0" w:type="dxa"/>
              <w:right w:w="108" w:type="dxa"/>
            </w:tcMar>
            <w:hideMark/>
          </w:tcPr>
          <w:p w14:paraId="38BAD126" w14:textId="77777777" w:rsidR="00610152" w:rsidRPr="00610152" w:rsidRDefault="00610152" w:rsidP="00610152">
            <w:pPr>
              <w:jc w:val="both"/>
            </w:pPr>
            <w:r w:rsidRPr="00610152">
              <w:t xml:space="preserve">Paslauga teikiama šeštadieniais ir švenčių dienomis </w:t>
            </w:r>
            <w:r w:rsidRPr="00610152">
              <w:rPr>
                <w:b/>
                <w:bCs/>
              </w:rPr>
              <w:t>4 valandomis ilgiau</w:t>
            </w:r>
            <w:r w:rsidRPr="00610152">
              <w:t>, t. y.  nuo 9:00 iki 17:00 val.</w:t>
            </w:r>
          </w:p>
        </w:tc>
        <w:tc>
          <w:tcPr>
            <w:tcW w:w="2635" w:type="dxa"/>
            <w:tcMar>
              <w:top w:w="0" w:type="dxa"/>
              <w:left w:w="108" w:type="dxa"/>
              <w:bottom w:w="0" w:type="dxa"/>
              <w:right w:w="108" w:type="dxa"/>
            </w:tcMar>
            <w:vAlign w:val="center"/>
            <w:hideMark/>
          </w:tcPr>
          <w:p w14:paraId="71F66037" w14:textId="77777777" w:rsidR="00610152" w:rsidRPr="00610152" w:rsidRDefault="00610152" w:rsidP="00610152">
            <w:pPr>
              <w:jc w:val="center"/>
              <w:rPr>
                <w:b/>
                <w:bCs/>
              </w:rPr>
            </w:pPr>
            <w:r w:rsidRPr="00610152">
              <w:rPr>
                <w:b/>
                <w:bCs/>
              </w:rPr>
              <w:t>9</w:t>
            </w:r>
          </w:p>
        </w:tc>
        <w:tc>
          <w:tcPr>
            <w:tcW w:w="2551" w:type="dxa"/>
            <w:tcMar>
              <w:top w:w="0" w:type="dxa"/>
              <w:left w:w="108" w:type="dxa"/>
              <w:bottom w:w="0" w:type="dxa"/>
              <w:right w:w="108" w:type="dxa"/>
            </w:tcMar>
            <w:vAlign w:val="center"/>
            <w:hideMark/>
          </w:tcPr>
          <w:p w14:paraId="13D60DC7" w14:textId="77777777" w:rsidR="00610152" w:rsidRPr="00610152" w:rsidRDefault="00610152" w:rsidP="00610152">
            <w:pPr>
              <w:jc w:val="center"/>
              <w:rPr>
                <w:b/>
                <w:bCs/>
              </w:rPr>
            </w:pPr>
            <w:r w:rsidRPr="00610152">
              <w:rPr>
                <w:b/>
                <w:bCs/>
              </w:rPr>
              <w:t>0</w:t>
            </w:r>
          </w:p>
        </w:tc>
      </w:tr>
      <w:tr w:rsidR="00610152" w:rsidRPr="00610152" w14:paraId="6BECC902" w14:textId="77777777" w:rsidTr="006C5B8F">
        <w:trPr>
          <w:jc w:val="center"/>
        </w:trPr>
        <w:tc>
          <w:tcPr>
            <w:tcW w:w="570" w:type="dxa"/>
            <w:tcMar>
              <w:top w:w="0" w:type="dxa"/>
              <w:left w:w="108" w:type="dxa"/>
              <w:bottom w:w="0" w:type="dxa"/>
              <w:right w:w="108" w:type="dxa"/>
            </w:tcMar>
            <w:vAlign w:val="center"/>
            <w:hideMark/>
          </w:tcPr>
          <w:p w14:paraId="170F5CB9" w14:textId="77777777" w:rsidR="00610152" w:rsidRPr="00610152" w:rsidRDefault="00610152" w:rsidP="00610152">
            <w:pPr>
              <w:jc w:val="both"/>
            </w:pPr>
            <w:r w:rsidRPr="00610152">
              <w:t>4.</w:t>
            </w:r>
          </w:p>
        </w:tc>
        <w:tc>
          <w:tcPr>
            <w:tcW w:w="3815" w:type="dxa"/>
            <w:tcMar>
              <w:top w:w="0" w:type="dxa"/>
              <w:left w:w="108" w:type="dxa"/>
              <w:bottom w:w="0" w:type="dxa"/>
              <w:right w:w="108" w:type="dxa"/>
            </w:tcMar>
            <w:hideMark/>
          </w:tcPr>
          <w:p w14:paraId="4364EE1D" w14:textId="77777777" w:rsidR="00610152" w:rsidRPr="00610152" w:rsidRDefault="00610152" w:rsidP="00610152">
            <w:pPr>
              <w:jc w:val="both"/>
            </w:pPr>
            <w:r w:rsidRPr="00610152">
              <w:t xml:space="preserve">Paslauga teikiama </w:t>
            </w:r>
            <w:r w:rsidRPr="00610152">
              <w:rPr>
                <w:b/>
                <w:bCs/>
              </w:rPr>
              <w:t>sekmadieniais nuo 9:00 iki 13:00 val.</w:t>
            </w:r>
          </w:p>
        </w:tc>
        <w:tc>
          <w:tcPr>
            <w:tcW w:w="2635" w:type="dxa"/>
            <w:tcMar>
              <w:top w:w="0" w:type="dxa"/>
              <w:left w:w="108" w:type="dxa"/>
              <w:bottom w:w="0" w:type="dxa"/>
              <w:right w:w="108" w:type="dxa"/>
            </w:tcMar>
            <w:vAlign w:val="center"/>
            <w:hideMark/>
          </w:tcPr>
          <w:p w14:paraId="120F9E43" w14:textId="77777777" w:rsidR="00610152" w:rsidRPr="00610152" w:rsidRDefault="00610152" w:rsidP="00610152">
            <w:pPr>
              <w:jc w:val="center"/>
              <w:rPr>
                <w:b/>
                <w:bCs/>
              </w:rPr>
            </w:pPr>
            <w:r w:rsidRPr="00610152">
              <w:rPr>
                <w:b/>
                <w:bCs/>
              </w:rPr>
              <w:t>11</w:t>
            </w:r>
          </w:p>
        </w:tc>
        <w:tc>
          <w:tcPr>
            <w:tcW w:w="2551" w:type="dxa"/>
            <w:tcMar>
              <w:top w:w="0" w:type="dxa"/>
              <w:left w:w="108" w:type="dxa"/>
              <w:bottom w:w="0" w:type="dxa"/>
              <w:right w:w="108" w:type="dxa"/>
            </w:tcMar>
            <w:vAlign w:val="center"/>
            <w:hideMark/>
          </w:tcPr>
          <w:p w14:paraId="7C372E01" w14:textId="77777777" w:rsidR="00610152" w:rsidRPr="00610152" w:rsidRDefault="00610152" w:rsidP="00610152">
            <w:pPr>
              <w:jc w:val="center"/>
              <w:rPr>
                <w:b/>
                <w:bCs/>
              </w:rPr>
            </w:pPr>
            <w:r w:rsidRPr="00610152">
              <w:rPr>
                <w:b/>
                <w:bCs/>
              </w:rPr>
              <w:t>0</w:t>
            </w:r>
          </w:p>
        </w:tc>
      </w:tr>
    </w:tbl>
    <w:p w14:paraId="75E83A40" w14:textId="2F709A16" w:rsidR="00610152" w:rsidRPr="00610152" w:rsidRDefault="00103E21" w:rsidP="00103E21">
      <w:pPr>
        <w:suppressAutoHyphens/>
        <w:ind w:firstLine="709"/>
        <w:contextualSpacing/>
        <w:jc w:val="both"/>
        <w:rPr>
          <w:lang w:eastAsia="lt-LT"/>
        </w:rPr>
      </w:pPr>
      <w:r>
        <w:rPr>
          <w:b/>
          <w:bCs/>
        </w:rPr>
        <w:t>Šio kriterijaus įvertinimui tiekėjas pasiūlyme (konkurso sąlygų aprašo 1 priede) turi nurodyti, įsipareigojimą, kiek ilgiau (lentelės 1-4 eil.) teiks paslaugas</w:t>
      </w:r>
      <w:r>
        <w:t xml:space="preserve">. </w:t>
      </w:r>
      <w:r w:rsidR="00610152" w:rsidRPr="00610152">
        <w:rPr>
          <w:lang w:eastAsia="lt-LT"/>
        </w:rPr>
        <w:t xml:space="preserve">Balai bus apskaičiuojami sudedant lentelės 3 stulpelyje nurodytus balus, atsižvelgiant į tiekėjo pasiūlyme pažymėtą informaciją (konkurso sąlygų aprašo 1 priedas). </w:t>
      </w:r>
      <w:r w:rsidR="00622ED1">
        <w:rPr>
          <w:lang w:eastAsia="lt-LT"/>
        </w:rPr>
        <w:t>J</w:t>
      </w:r>
      <w:r w:rsidR="00622ED1" w:rsidRPr="00622ED1">
        <w:rPr>
          <w:lang w:eastAsia="lt-LT"/>
        </w:rPr>
        <w:t xml:space="preserve">ei tiekėjas </w:t>
      </w:r>
      <w:r w:rsidR="00622ED1">
        <w:rPr>
          <w:lang w:eastAsia="lt-LT"/>
        </w:rPr>
        <w:t xml:space="preserve">pasiūlyme </w:t>
      </w:r>
      <w:r w:rsidR="00622ED1" w:rsidRPr="00622ED1">
        <w:rPr>
          <w:lang w:eastAsia="lt-LT"/>
        </w:rPr>
        <w:t>pažymės „Taip“ ties keliais ar visais punktais (1-3), tokiu atveju balai bus suteikiami už ilgiausią nurodytą paslaugų teikimo laiką šeštadieniais ir švenčių dienomis.</w:t>
      </w:r>
      <w:r w:rsidR="00622ED1">
        <w:rPr>
          <w:lang w:eastAsia="lt-LT"/>
        </w:rPr>
        <w:t xml:space="preserve"> </w:t>
      </w:r>
      <w:r w:rsidR="00610152" w:rsidRPr="00610152">
        <w:rPr>
          <w:lang w:eastAsia="lt-LT"/>
        </w:rPr>
        <w:t>Tiekėjui pasiūlyme nepažymėjus prašomos informacijos (siūlomos kriterijaus reikšmės) tiekėjo pasiūlymas nebus atmetamas, tačiau už šį kriterijų tiekėjui bus skiriama 0 balų.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007BEC">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007BEC">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1A5DD072" w:rsidR="00C97D4B" w:rsidRPr="00BF043E" w:rsidRDefault="00C97D4B" w:rsidP="00610152">
      <w:pPr>
        <w:pStyle w:val="Sraopastraipa"/>
        <w:numPr>
          <w:ilvl w:val="0"/>
          <w:numId w:val="17"/>
        </w:numPr>
        <w:jc w:val="both"/>
        <w:rPr>
          <w:rFonts w:eastAsia="Calibri"/>
          <w:sz w:val="24"/>
          <w:szCs w:val="24"/>
        </w:rPr>
      </w:pPr>
      <w:r w:rsidRPr="00BF043E">
        <w:rPr>
          <w:rFonts w:eastAsia="Calibri"/>
          <w:sz w:val="24"/>
          <w:szCs w:val="24"/>
        </w:rPr>
        <w:t>Išnagrinėjusi ir įvertinusi tiekėjų pateiktus EBVPD</w:t>
      </w:r>
      <w:r w:rsidR="00ED71BE" w:rsidRPr="00BF043E">
        <w:rPr>
          <w:rFonts w:eastAsia="Calibri"/>
          <w:sz w:val="24"/>
          <w:szCs w:val="24"/>
        </w:rPr>
        <w:t xml:space="preserve"> ir pasiūlymus</w:t>
      </w:r>
      <w:r w:rsidRPr="00BF043E">
        <w:rPr>
          <w:rFonts w:eastAsia="Calibri"/>
          <w:sz w:val="24"/>
          <w:szCs w:val="24"/>
        </w:rPr>
        <w:t>, Komisija nustato pasiūlymų eilę</w:t>
      </w:r>
      <w:r w:rsidR="00465820">
        <w:rPr>
          <w:rFonts w:eastAsia="Calibri"/>
          <w:sz w:val="24"/>
          <w:szCs w:val="24"/>
        </w:rPr>
        <w:t xml:space="preserve"> </w:t>
      </w:r>
      <w:r w:rsidR="00465820" w:rsidRPr="00465820">
        <w:rPr>
          <w:rFonts w:eastAsia="Calibri"/>
          <w:sz w:val="24"/>
          <w:szCs w:val="24"/>
        </w:rPr>
        <w:t xml:space="preserve">ekonominio naudingumo </w:t>
      </w:r>
      <w:r w:rsidR="003A30EE">
        <w:rPr>
          <w:rFonts w:eastAsia="Calibri"/>
          <w:sz w:val="24"/>
          <w:szCs w:val="24"/>
        </w:rPr>
        <w:t xml:space="preserve">balų </w:t>
      </w:r>
      <w:r w:rsidR="00465820" w:rsidRPr="00465820">
        <w:rPr>
          <w:rFonts w:eastAsia="Calibri"/>
          <w:sz w:val="24"/>
          <w:szCs w:val="24"/>
        </w:rPr>
        <w:t xml:space="preserve">mažėjimo tvarka </w:t>
      </w:r>
      <w:r w:rsidRPr="00BF043E">
        <w:rPr>
          <w:rFonts w:eastAsia="Calibri"/>
          <w:sz w:val="24"/>
          <w:szCs w:val="24"/>
        </w:rPr>
        <w:t xml:space="preserve">ir galimą pirkimo laimėtoją. </w:t>
      </w:r>
      <w:r w:rsidR="00610152" w:rsidRPr="00BF043E">
        <w:rPr>
          <w:rFonts w:eastAsia="Calibri"/>
          <w:sz w:val="24"/>
          <w:szCs w:val="24"/>
        </w:rPr>
        <w:t>Jeigu kelių pateiktų pasiūlymų ekonominio naudingumo balai yra vienodi, nustatant pasiūlymų eilę, pirmesnis į šią eilę įrašomas tiekėjas, kurio pasiūlymas CVP IS priemonėmis pateiktas anksčiausiai. Pasiūlymų eilė nenustatoma, jeigu buvo pateiktas arba, įvertinus pasiūlymus, liko tik vienas pasiūlymas.</w:t>
      </w:r>
    </w:p>
    <w:p w14:paraId="4B61861C" w14:textId="260E3F23" w:rsidR="00C97D4B" w:rsidRPr="001D5203" w:rsidRDefault="00C97D4B" w:rsidP="00E44C35">
      <w:pPr>
        <w:pStyle w:val="Sraopastraipa"/>
        <w:widowControl w:val="0"/>
        <w:numPr>
          <w:ilvl w:val="0"/>
          <w:numId w:val="17"/>
        </w:numPr>
        <w:tabs>
          <w:tab w:val="left" w:pos="1134"/>
        </w:tabs>
        <w:ind w:left="0" w:firstLine="709"/>
        <w:jc w:val="both"/>
        <w:rPr>
          <w:sz w:val="24"/>
          <w:szCs w:val="24"/>
        </w:rPr>
      </w:pPr>
      <w:bookmarkStart w:id="27" w:name="_Hlk128678275"/>
      <w:r w:rsidRPr="00F07541">
        <w:rPr>
          <w:sz w:val="24"/>
          <w:szCs w:val="24"/>
        </w:rPr>
        <w:t>Patikrinusi</w:t>
      </w:r>
      <w:r w:rsidRPr="001D5203">
        <w:rPr>
          <w:sz w:val="24"/>
          <w:szCs w:val="24"/>
        </w:rPr>
        <w:t xml:space="preserve"> </w:t>
      </w:r>
      <w:r w:rsidRPr="00550A89">
        <w:rPr>
          <w:sz w:val="24"/>
          <w:szCs w:val="24"/>
        </w:rPr>
        <w:t>galimo laimėtojo pašalinimo pagrindų nebuvimą</w:t>
      </w:r>
      <w:r w:rsidR="00BF043E">
        <w:rPr>
          <w:sz w:val="24"/>
          <w:szCs w:val="24"/>
        </w:rPr>
        <w:t xml:space="preserve"> </w:t>
      </w:r>
      <w:r w:rsidR="00BF043E" w:rsidRPr="00BF043E">
        <w:rPr>
          <w:sz w:val="24"/>
          <w:szCs w:val="24"/>
        </w:rPr>
        <w:t>ir atitiktį kvalifikacijos reikalavimams</w:t>
      </w:r>
      <w:r w:rsidRPr="00550A89">
        <w:rPr>
          <w:sz w:val="24"/>
          <w:szCs w:val="24"/>
        </w:rPr>
        <w:t>,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27"/>
      <w:r>
        <w:rPr>
          <w:sz w:val="24"/>
          <w:szCs w:val="24"/>
        </w:rPr>
        <w:t>.</w:t>
      </w:r>
    </w:p>
    <w:p w14:paraId="7762C28D" w14:textId="189B86E1" w:rsidR="00C97D4B" w:rsidRDefault="00C97D4B" w:rsidP="00E44C35">
      <w:pPr>
        <w:numPr>
          <w:ilvl w:val="0"/>
          <w:numId w:val="17"/>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E44C35">
      <w:pPr>
        <w:numPr>
          <w:ilvl w:val="0"/>
          <w:numId w:val="17"/>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3433E51F" w14:textId="77777777" w:rsidR="00542A72" w:rsidRDefault="00C97D4B" w:rsidP="00542A72">
      <w:pPr>
        <w:widowControl w:val="0"/>
        <w:numPr>
          <w:ilvl w:val="0"/>
          <w:numId w:val="17"/>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7D392C6" w14:textId="7677BF63" w:rsidR="000D0449" w:rsidRPr="000D0449" w:rsidRDefault="00C97D4B" w:rsidP="00542A72">
      <w:pPr>
        <w:widowControl w:val="0"/>
        <w:numPr>
          <w:ilvl w:val="0"/>
          <w:numId w:val="17"/>
        </w:numPr>
        <w:tabs>
          <w:tab w:val="left" w:pos="1134"/>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w:t>
      </w:r>
      <w:r w:rsidR="00465820" w:rsidRPr="00465820">
        <w:t xml:space="preserve">Perkančioji organizacija numato galimybę, esant poreikiui, perskaičiuoti tiekėjams jau suteiktus ekonominio naudingumo vertinimo </w:t>
      </w:r>
      <w:r w:rsidR="00465820" w:rsidRPr="003A30EE">
        <w:t xml:space="preserve">balus </w:t>
      </w:r>
      <w:r w:rsidR="000D0449" w:rsidRPr="003A30EE">
        <w:t xml:space="preserve"> 6</w:t>
      </w:r>
      <w:r w:rsidR="00510B5C">
        <w:t>8</w:t>
      </w:r>
      <w:r w:rsidR="000D0449" w:rsidRPr="003A30EE">
        <w:t xml:space="preserve"> p. ir siūlo</w:t>
      </w:r>
      <w:r w:rsidR="000D0449" w:rsidRPr="000D0449">
        <w:t xml:space="preserve"> sudaryti pirkimo sutartį tiekėjui, kurio pasiūlymas pagal nustatytą pasiūlymų eilę yra pirmas po tiekėjo, atsisakiusio </w:t>
      </w:r>
      <w:r w:rsidR="000D0449" w:rsidRPr="000D0449">
        <w:lastRenderedPageBreak/>
        <w:t>sudaryti pirkimo sutartį ar neįvykdžiusio pirkimo sutarties įsigaliojimo sąlygų, jeigu tenkinamos Viešųjų pirkimų įstatymo 45 str. 1 d. išdėstytos sąlygos. Šiuo atveju Perkančioji organizacija, prieš siūlydama sudaryti pirkimo sutartį, įvertina šio tiekėjo pašalinimo pagrindų nebuvimą ir kvalifikacijos atitiktį, jei prieš tai nebuvo įvertinta.</w:t>
      </w:r>
    </w:p>
    <w:p w14:paraId="581954A3" w14:textId="2AB28176" w:rsidR="004B4D5F" w:rsidRPr="000D0449" w:rsidRDefault="004B4D5F" w:rsidP="000D0449">
      <w:pPr>
        <w:widowControl w:val="0"/>
        <w:tabs>
          <w:tab w:val="left" w:pos="1134"/>
          <w:tab w:val="left" w:pos="1276"/>
        </w:tabs>
        <w:spacing w:before="120" w:after="240"/>
        <w:ind w:left="1418"/>
        <w:contextualSpacing/>
        <w:jc w:val="both"/>
        <w:rPr>
          <w:b/>
        </w:rPr>
      </w:pPr>
    </w:p>
    <w:p w14:paraId="77054860" w14:textId="17F7358C" w:rsidR="0064561E" w:rsidRPr="00F77F11" w:rsidRDefault="0064561E" w:rsidP="00007BEC">
      <w:pPr>
        <w:widowControl w:val="0"/>
        <w:spacing w:before="120" w:after="240"/>
        <w:contextualSpacing/>
        <w:jc w:val="center"/>
        <w:rPr>
          <w:b/>
        </w:rPr>
      </w:pPr>
      <w:r w:rsidRPr="00F77F11">
        <w:rPr>
          <w:b/>
        </w:rPr>
        <w:t>XIII SKYRIUS</w:t>
      </w:r>
    </w:p>
    <w:p w14:paraId="20B68EE7" w14:textId="035EC05C" w:rsidR="0064561E" w:rsidRDefault="00C33E43" w:rsidP="00007BEC">
      <w:pPr>
        <w:spacing w:after="120"/>
        <w:contextualSpacing/>
        <w:jc w:val="center"/>
        <w:rPr>
          <w:b/>
          <w:bCs/>
        </w:rPr>
      </w:pPr>
      <w:r w:rsidRPr="00F77F11">
        <w:rPr>
          <w:b/>
          <w:bCs/>
        </w:rPr>
        <w:t>INFORMACIJA APIE ATIDĖJIMO TERMINO TAIKYMĄ, GINČŲ NAGRINĖJIMO</w:t>
      </w:r>
      <w:r w:rsidR="00007BEC">
        <w:rPr>
          <w:b/>
          <w:bCs/>
        </w:rPr>
        <w:t xml:space="preserve"> </w:t>
      </w:r>
      <w:r w:rsidRPr="00F77F11">
        <w:rPr>
          <w:b/>
          <w:bCs/>
        </w:rPr>
        <w:t>TVARKĄ</w:t>
      </w:r>
    </w:p>
    <w:p w14:paraId="1694E97F" w14:textId="77777777" w:rsidR="00693479" w:rsidRPr="00F77F11" w:rsidRDefault="00693479" w:rsidP="002321E9">
      <w:pPr>
        <w:spacing w:after="120"/>
        <w:contextualSpacing/>
        <w:rPr>
          <w:b/>
          <w:bCs/>
        </w:rPr>
      </w:pPr>
    </w:p>
    <w:p w14:paraId="4B7B301F" w14:textId="2AD1AC25" w:rsidR="00C97D4B" w:rsidRPr="00905E12" w:rsidRDefault="00C97D4B" w:rsidP="001E238D">
      <w:pPr>
        <w:pStyle w:val="Sraopastraipa"/>
        <w:numPr>
          <w:ilvl w:val="0"/>
          <w:numId w:val="36"/>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7A4D11">
      <w:pPr>
        <w:pStyle w:val="Sraopastraipa1"/>
        <w:widowControl w:val="0"/>
        <w:numPr>
          <w:ilvl w:val="0"/>
          <w:numId w:val="36"/>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007BEC">
      <w:pPr>
        <w:widowControl w:val="0"/>
        <w:jc w:val="center"/>
        <w:rPr>
          <w:b/>
        </w:rPr>
      </w:pPr>
      <w:r w:rsidRPr="00F77F11">
        <w:rPr>
          <w:b/>
        </w:rPr>
        <w:t>XIV SKYRIUS</w:t>
      </w:r>
    </w:p>
    <w:p w14:paraId="1F85B53B" w14:textId="65063268" w:rsidR="0064561E" w:rsidRPr="00F77F11" w:rsidRDefault="0064561E" w:rsidP="00007BEC">
      <w:pPr>
        <w:widowControl w:val="0"/>
        <w:jc w:val="center"/>
        <w:rPr>
          <w:b/>
        </w:rPr>
      </w:pPr>
      <w:r w:rsidRPr="00F77F11">
        <w:rPr>
          <w:b/>
        </w:rPr>
        <w:t>PIRKIMO SUTARTIES SĄLYGOS</w:t>
      </w:r>
    </w:p>
    <w:p w14:paraId="67865174" w14:textId="77777777" w:rsidR="0064561E" w:rsidRPr="00F77F11" w:rsidRDefault="0064561E" w:rsidP="00B040E4">
      <w:pPr>
        <w:widowControl w:val="0"/>
        <w:tabs>
          <w:tab w:val="left" w:pos="851"/>
        </w:tabs>
        <w:ind w:firstLine="719"/>
        <w:jc w:val="center"/>
        <w:rPr>
          <w:b/>
        </w:rPr>
      </w:pPr>
    </w:p>
    <w:p w14:paraId="1F7588AB" w14:textId="0BA9A637" w:rsidR="008F7558" w:rsidRPr="00316098" w:rsidRDefault="008F7558" w:rsidP="007A4D11">
      <w:pPr>
        <w:pStyle w:val="Sraopastraipa1"/>
        <w:widowControl w:val="0"/>
        <w:numPr>
          <w:ilvl w:val="0"/>
          <w:numId w:val="36"/>
        </w:numPr>
        <w:tabs>
          <w:tab w:val="left" w:pos="1134"/>
        </w:tabs>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794386">
        <w:rPr>
          <w:sz w:val="24"/>
          <w:szCs w:val="24"/>
        </w:rPr>
        <w:t xml:space="preserve">aprašo </w:t>
      </w:r>
      <w:r w:rsidR="000F27B4" w:rsidRPr="00794386">
        <w:rPr>
          <w:sz w:val="24"/>
          <w:szCs w:val="24"/>
        </w:rPr>
        <w:t>3</w:t>
      </w:r>
      <w:r w:rsidRPr="00794386">
        <w:rPr>
          <w:sz w:val="24"/>
          <w:szCs w:val="24"/>
        </w:rPr>
        <w:t xml:space="preserve"> priede</w:t>
      </w:r>
      <w:r w:rsidRPr="009832BA">
        <w:rPr>
          <w:sz w:val="24"/>
          <w:szCs w:val="24"/>
        </w:rPr>
        <w:t xml:space="preserve"> pateikiamą</w:t>
      </w:r>
      <w:r w:rsidRPr="003B66E5">
        <w:rPr>
          <w:sz w:val="24"/>
          <w:szCs w:val="24"/>
        </w:rPr>
        <w:t xml:space="preserve"> </w:t>
      </w:r>
      <w:r w:rsidR="00543906">
        <w:rPr>
          <w:sz w:val="24"/>
          <w:szCs w:val="24"/>
        </w:rPr>
        <w:t>S</w:t>
      </w:r>
      <w:r w:rsidR="00447B33" w:rsidRPr="003B66E5">
        <w:rPr>
          <w:sz w:val="24"/>
          <w:szCs w:val="24"/>
        </w:rPr>
        <w:t>utarties</w:t>
      </w:r>
      <w:r w:rsidRPr="003B66E5">
        <w:rPr>
          <w:sz w:val="24"/>
          <w:szCs w:val="24"/>
        </w:rPr>
        <w:t xml:space="preserve"> projektą.</w:t>
      </w:r>
      <w:r w:rsidR="00316098">
        <w:rPr>
          <w:sz w:val="24"/>
          <w:szCs w:val="24"/>
        </w:rPr>
        <w:t xml:space="preserve"> </w:t>
      </w:r>
      <w:r w:rsidR="00316098" w:rsidRPr="001D7BA7">
        <w:rPr>
          <w:sz w:val="24"/>
          <w:szCs w:val="24"/>
        </w:rPr>
        <w:t>Šiame priede pateiktas p</w:t>
      </w:r>
      <w:r w:rsidR="00316098">
        <w:rPr>
          <w:sz w:val="24"/>
          <w:szCs w:val="24"/>
        </w:rPr>
        <w:t>aslaugų</w:t>
      </w:r>
      <w:r w:rsidR="00316098" w:rsidRPr="001D7BA7">
        <w:rPr>
          <w:sz w:val="24"/>
          <w:szCs w:val="24"/>
        </w:rPr>
        <w:t xml:space="preserve"> sutarties projektas, kurį sudaro bendrosios ir specialiosios sąlygos.</w:t>
      </w:r>
    </w:p>
    <w:p w14:paraId="7B08C5EF" w14:textId="77777777" w:rsidR="008F7558" w:rsidRPr="00F77F11" w:rsidRDefault="008F7558" w:rsidP="007A4D11">
      <w:pPr>
        <w:widowControl w:val="0"/>
        <w:numPr>
          <w:ilvl w:val="0"/>
          <w:numId w:val="36"/>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EEC2623" w14:textId="77777777" w:rsidR="001512A1" w:rsidRDefault="008F7558" w:rsidP="007A4D11">
      <w:pPr>
        <w:widowControl w:val="0"/>
        <w:numPr>
          <w:ilvl w:val="0"/>
          <w:numId w:val="36"/>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2AB5F833" w14:textId="07BF876B" w:rsidR="006E7AEB" w:rsidRDefault="006F08EE" w:rsidP="006E7AEB">
      <w:pPr>
        <w:jc w:val="center"/>
      </w:pPr>
      <w:r>
        <w:t>__</w:t>
      </w:r>
      <w:r w:rsidR="006E7AEB">
        <w:t>__________</w:t>
      </w:r>
    </w:p>
    <w:p w14:paraId="795DC967" w14:textId="3316DCA7" w:rsidR="00DE12A8" w:rsidRDefault="00DE12A8" w:rsidP="00BD4C81">
      <w:pPr>
        <w:spacing w:after="200" w:line="276" w:lineRule="auto"/>
        <w:jc w:val="center"/>
      </w:pPr>
    </w:p>
    <w:p w14:paraId="463AA5AA" w14:textId="77777777" w:rsidR="006E1597" w:rsidRDefault="00DE12A8">
      <w:pPr>
        <w:spacing w:after="200" w:line="276" w:lineRule="auto"/>
        <w:sectPr w:rsidR="006E1597" w:rsidSect="00795ECC">
          <w:headerReference w:type="default" r:id="rId34"/>
          <w:pgSz w:w="11906" w:h="16838" w:code="9"/>
          <w:pgMar w:top="1134" w:right="567" w:bottom="1134" w:left="1843" w:header="567" w:footer="567" w:gutter="0"/>
          <w:pgNumType w:start="1"/>
          <w:cols w:space="1296"/>
          <w:titlePg/>
          <w:docGrid w:linePitch="360"/>
        </w:sectPr>
      </w:pPr>
      <w:r>
        <w:br w:type="page"/>
      </w:r>
    </w:p>
    <w:tbl>
      <w:tblPr>
        <w:tblW w:w="2693" w:type="dxa"/>
        <w:tblInd w:w="6946" w:type="dxa"/>
        <w:tblLook w:val="01E0" w:firstRow="1" w:lastRow="1" w:firstColumn="1" w:lastColumn="1" w:noHBand="0" w:noVBand="0"/>
      </w:tblPr>
      <w:tblGrid>
        <w:gridCol w:w="2693"/>
      </w:tblGrid>
      <w:tr w:rsidR="00A46CA8" w14:paraId="593AA671" w14:textId="77777777" w:rsidTr="00871E79">
        <w:trPr>
          <w:trHeight w:val="267"/>
        </w:trPr>
        <w:tc>
          <w:tcPr>
            <w:tcW w:w="2693" w:type="dxa"/>
          </w:tcPr>
          <w:p w14:paraId="3A0126CF" w14:textId="4CF85BD2" w:rsidR="00A46CA8" w:rsidRPr="00B65080" w:rsidRDefault="006E7AEB" w:rsidP="00871E79">
            <w:pPr>
              <w:widowControl w:val="0"/>
            </w:pPr>
            <w:r w:rsidRPr="00B65080">
              <w:lastRenderedPageBreak/>
              <w:br w:type="page"/>
            </w:r>
            <w:r w:rsidR="00A46CA8" w:rsidRPr="00B65080">
              <w:br w:type="page"/>
            </w:r>
            <w:r w:rsidR="00A46CA8" w:rsidRPr="00B65080">
              <w:br w:type="page"/>
            </w:r>
            <w:r w:rsidR="00A46CA8" w:rsidRPr="00B65080">
              <w:br w:type="page"/>
              <w:t>Konkurso sąlygų aprašo</w:t>
            </w:r>
          </w:p>
        </w:tc>
      </w:tr>
      <w:tr w:rsidR="00A46CA8" w14:paraId="1AE8655A" w14:textId="77777777" w:rsidTr="00871E79">
        <w:trPr>
          <w:trHeight w:val="258"/>
        </w:trPr>
        <w:tc>
          <w:tcPr>
            <w:tcW w:w="2693" w:type="dxa"/>
          </w:tcPr>
          <w:p w14:paraId="3A1035B0" w14:textId="77777777" w:rsidR="00A46CA8" w:rsidRPr="00B65080" w:rsidRDefault="00A46CA8" w:rsidP="00871E79">
            <w:pPr>
              <w:widowControl w:val="0"/>
            </w:pPr>
            <w:r w:rsidRPr="00B65080">
              <w:t>1 priedas</w:t>
            </w:r>
          </w:p>
        </w:tc>
      </w:tr>
    </w:tbl>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7777777" w:rsidR="00A46CA8" w:rsidRDefault="00A46CA8" w:rsidP="00A46CA8">
      <w:pPr>
        <w:widowControl w:val="0"/>
        <w:tabs>
          <w:tab w:val="center" w:pos="2520"/>
        </w:tabs>
        <w:jc w:val="both"/>
        <w:rPr>
          <w:sz w:val="20"/>
          <w:szCs w:val="20"/>
        </w:rPr>
      </w:pPr>
      <w:r w:rsidRPr="00D84033">
        <w:rPr>
          <w:sz w:val="20"/>
          <w:szCs w:val="20"/>
        </w:rPr>
        <w:t xml:space="preserve"> (Adresatas (perkančioji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2C9E3667" w14:textId="77777777" w:rsidR="007A4D11" w:rsidRDefault="007A4D11" w:rsidP="000E13E7">
      <w:pPr>
        <w:shd w:val="clear" w:color="auto" w:fill="FFFFFF"/>
        <w:jc w:val="center"/>
        <w:rPr>
          <w:rFonts w:eastAsiaTheme="minorHAnsi"/>
          <w:b/>
          <w:bCs/>
          <w:color w:val="000000" w:themeColor="text1"/>
        </w:rPr>
      </w:pPr>
      <w:r w:rsidRPr="007A4D11">
        <w:rPr>
          <w:rFonts w:eastAsiaTheme="minorHAnsi"/>
          <w:b/>
          <w:bCs/>
          <w:color w:val="000000" w:themeColor="text1"/>
        </w:rPr>
        <w:t xml:space="preserve">BUDINČIO ODONTOLOGO KABINETO PASLAUGŲ KLAIPĖDOS MIESTE </w:t>
      </w:r>
    </w:p>
    <w:p w14:paraId="5BB2E36B" w14:textId="750DC728" w:rsidR="0045635D" w:rsidRDefault="007A4D11" w:rsidP="000E13E7">
      <w:pPr>
        <w:shd w:val="clear" w:color="auto" w:fill="FFFFFF"/>
        <w:jc w:val="center"/>
        <w:rPr>
          <w:rFonts w:eastAsiaTheme="minorHAnsi"/>
          <w:b/>
          <w:bCs/>
          <w:color w:val="000000" w:themeColor="text1"/>
        </w:rPr>
      </w:pPr>
      <w:r w:rsidRPr="007A4D11">
        <w:rPr>
          <w:rFonts w:eastAsiaTheme="minorHAnsi"/>
          <w:b/>
          <w:bCs/>
          <w:color w:val="000000" w:themeColor="text1"/>
        </w:rPr>
        <w:t>PIRKIM</w:t>
      </w:r>
      <w:r>
        <w:rPr>
          <w:rFonts w:eastAsiaTheme="minorHAnsi"/>
          <w:b/>
          <w:bCs/>
          <w:color w:val="000000" w:themeColor="text1"/>
        </w:rPr>
        <w:t>UI</w:t>
      </w:r>
      <w:r w:rsidRPr="007A4D11">
        <w:rPr>
          <w:rFonts w:eastAsiaTheme="minorHAnsi"/>
          <w:b/>
          <w:bCs/>
          <w:color w:val="000000" w:themeColor="text1"/>
        </w:rPr>
        <w:t xml:space="preserve"> SUPAPRASTINTO ATVIRO KONKURSO BŪDU </w:t>
      </w:r>
    </w:p>
    <w:p w14:paraId="055A8E74" w14:textId="7D3E5795"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77777777" w:rsidR="00A46CA8" w:rsidRPr="001D0F86" w:rsidRDefault="00A46CA8" w:rsidP="00A46CA8">
      <w:pPr>
        <w:shd w:val="clear" w:color="auto" w:fill="FFFFFF"/>
        <w:ind w:left="2592" w:firstLine="1296"/>
        <w:rPr>
          <w:b/>
          <w:bCs/>
          <w:color w:val="000000"/>
        </w:rPr>
      </w:pPr>
      <w:r>
        <w:rPr>
          <w:b/>
          <w:bCs/>
          <w:color w:val="000000"/>
        </w:rPr>
        <w:t xml:space="preserve">   </w:t>
      </w: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A46CA8" w14:paraId="131FA303" w14:textId="77777777" w:rsidTr="00F72C1C">
        <w:tc>
          <w:tcPr>
            <w:tcW w:w="2919" w:type="pct"/>
            <w:shd w:val="clear" w:color="auto" w:fill="F2F2F2" w:themeFill="background1" w:themeFillShade="F2"/>
          </w:tcPr>
          <w:p w14:paraId="5A3D0558" w14:textId="77777777" w:rsidR="00A46CA8" w:rsidRDefault="00A46CA8" w:rsidP="00871E79">
            <w:pPr>
              <w:widowControl w:val="0"/>
              <w:jc w:val="both"/>
              <w:rPr>
                <w:i/>
              </w:rPr>
            </w:pPr>
            <w:r w:rsidRPr="00F94BF1">
              <w:rPr>
                <w:b/>
              </w:rPr>
              <w:t>Tiekėjo pavadinimas</w:t>
            </w:r>
            <w:r>
              <w:t xml:space="preserve"> </w:t>
            </w:r>
            <w:r>
              <w:rPr>
                <w:i/>
              </w:rPr>
              <w:t>(jeigu dalyvauja tiekėjų grupė, surašomi visi dalyvių pavadinimai)</w:t>
            </w:r>
          </w:p>
        </w:tc>
        <w:tc>
          <w:tcPr>
            <w:tcW w:w="2081" w:type="pct"/>
            <w:shd w:val="clear" w:color="auto" w:fill="FFFFFF" w:themeFill="background1"/>
          </w:tcPr>
          <w:p w14:paraId="7202F46E" w14:textId="77777777" w:rsidR="00A46CA8" w:rsidRDefault="00A46CA8" w:rsidP="00871E79">
            <w:pPr>
              <w:widowControl w:val="0"/>
              <w:jc w:val="both"/>
            </w:pPr>
          </w:p>
          <w:p w14:paraId="76681CA3" w14:textId="77777777" w:rsidR="00A46CA8" w:rsidRDefault="00A46CA8" w:rsidP="00871E79">
            <w:pPr>
              <w:widowControl w:val="0"/>
              <w:jc w:val="both"/>
            </w:pPr>
          </w:p>
        </w:tc>
      </w:tr>
      <w:tr w:rsidR="00A46CA8" w14:paraId="71465688" w14:textId="77777777" w:rsidTr="00F72C1C">
        <w:tc>
          <w:tcPr>
            <w:tcW w:w="2919" w:type="pct"/>
            <w:shd w:val="clear" w:color="auto" w:fill="F2F2F2" w:themeFill="background1" w:themeFillShade="F2"/>
          </w:tcPr>
          <w:p w14:paraId="3FBD5F11" w14:textId="77777777" w:rsidR="00A46CA8" w:rsidRDefault="00A46CA8" w:rsidP="00871E79">
            <w:pPr>
              <w:widowControl w:val="0"/>
              <w:jc w:val="both"/>
            </w:pPr>
            <w:r>
              <w:t>Už pasiūlymą atsakingo asmens vardas, pavardė</w:t>
            </w:r>
          </w:p>
        </w:tc>
        <w:tc>
          <w:tcPr>
            <w:tcW w:w="2081" w:type="pct"/>
          </w:tcPr>
          <w:p w14:paraId="5EF4D2C2" w14:textId="77777777" w:rsidR="00A46CA8" w:rsidRDefault="00A46CA8" w:rsidP="00871E79">
            <w:pPr>
              <w:widowControl w:val="0"/>
              <w:jc w:val="both"/>
            </w:pPr>
          </w:p>
        </w:tc>
      </w:tr>
      <w:tr w:rsidR="00A46CA8" w14:paraId="01ED4A60" w14:textId="77777777" w:rsidTr="00F72C1C">
        <w:tc>
          <w:tcPr>
            <w:tcW w:w="2919" w:type="pct"/>
            <w:shd w:val="clear" w:color="auto" w:fill="F2F2F2" w:themeFill="background1" w:themeFillShade="F2"/>
          </w:tcPr>
          <w:p w14:paraId="32729B7D" w14:textId="77777777" w:rsidR="00A46CA8" w:rsidRDefault="00A46CA8" w:rsidP="00871E79">
            <w:pPr>
              <w:widowControl w:val="0"/>
              <w:jc w:val="both"/>
            </w:pPr>
            <w:r>
              <w:t>Telefono numeris</w:t>
            </w:r>
          </w:p>
        </w:tc>
        <w:tc>
          <w:tcPr>
            <w:tcW w:w="2081" w:type="pct"/>
          </w:tcPr>
          <w:p w14:paraId="71C3DC74" w14:textId="77777777" w:rsidR="00A46CA8" w:rsidRDefault="00A46CA8" w:rsidP="00871E79">
            <w:pPr>
              <w:widowControl w:val="0"/>
              <w:jc w:val="both"/>
            </w:pPr>
          </w:p>
        </w:tc>
      </w:tr>
      <w:tr w:rsidR="00A46CA8" w14:paraId="254CD359" w14:textId="77777777" w:rsidTr="00F72C1C">
        <w:tc>
          <w:tcPr>
            <w:tcW w:w="2919" w:type="pct"/>
            <w:shd w:val="clear" w:color="auto" w:fill="F2F2F2" w:themeFill="background1" w:themeFillShade="F2"/>
          </w:tcPr>
          <w:p w14:paraId="074AFEA6" w14:textId="77777777" w:rsidR="00A46CA8" w:rsidRDefault="00A46CA8" w:rsidP="00871E79">
            <w:pPr>
              <w:widowControl w:val="0"/>
              <w:jc w:val="both"/>
            </w:pPr>
            <w:r>
              <w:t>El. pašto adresas</w:t>
            </w:r>
          </w:p>
        </w:tc>
        <w:tc>
          <w:tcPr>
            <w:tcW w:w="2081" w:type="pct"/>
          </w:tcPr>
          <w:p w14:paraId="6317DB81" w14:textId="77777777" w:rsidR="00A46CA8" w:rsidRDefault="00A46CA8" w:rsidP="00871E79">
            <w:pPr>
              <w:widowControl w:val="0"/>
              <w:jc w:val="both"/>
            </w:pPr>
          </w:p>
        </w:tc>
      </w:tr>
    </w:tbl>
    <w:p w14:paraId="0F54D2AE" w14:textId="0C13699E" w:rsidR="00A46CA8" w:rsidRDefault="00A46CA8" w:rsidP="00A46CA8">
      <w:pPr>
        <w:widowControl w:val="0"/>
        <w:tabs>
          <w:tab w:val="left" w:pos="8015"/>
        </w:tabs>
        <w:jc w:val="both"/>
        <w:rPr>
          <w:b/>
          <w:sz w:val="20"/>
          <w:szCs w:val="20"/>
        </w:rPr>
      </w:pPr>
      <w:r w:rsidRPr="00FD000E">
        <w:rPr>
          <w:b/>
          <w:sz w:val="20"/>
          <w:szCs w:val="20"/>
        </w:rPr>
        <w:t xml:space="preserve">                      </w:t>
      </w:r>
      <w:bookmarkStart w:id="28" w:name="_Hlk131343763"/>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0"/>
        <w:gridCol w:w="4111"/>
      </w:tblGrid>
      <w:tr w:rsidR="007A4D11" w:rsidRPr="00003B33" w14:paraId="4E725B89" w14:textId="77777777" w:rsidTr="007A4D11">
        <w:tc>
          <w:tcPr>
            <w:tcW w:w="5670" w:type="dxa"/>
            <w:shd w:val="clear" w:color="auto" w:fill="F2F2F2" w:themeFill="background1" w:themeFillShade="F2"/>
            <w:tcMar>
              <w:top w:w="0" w:type="dxa"/>
              <w:left w:w="108" w:type="dxa"/>
              <w:bottom w:w="0" w:type="dxa"/>
              <w:right w:w="108" w:type="dxa"/>
            </w:tcMar>
            <w:hideMark/>
          </w:tcPr>
          <w:p w14:paraId="0A8B64E7" w14:textId="77777777" w:rsidR="007A4D11" w:rsidRPr="00003B33" w:rsidRDefault="007A4D11" w:rsidP="006C5B8F">
            <w:pPr>
              <w:jc w:val="both"/>
              <w:rPr>
                <w:i/>
                <w:iCs/>
                <w:color w:val="000000" w:themeColor="text1"/>
              </w:rPr>
            </w:pPr>
            <w:r>
              <w:rPr>
                <w:b/>
              </w:rPr>
              <w:t>Kito ūkio subjekto, kurio pajėgumais (t. y. kvalifikacija) remiamasi,</w:t>
            </w:r>
            <w:r>
              <w:t xml:space="preserve"> pavadinimas </w:t>
            </w:r>
            <w:r>
              <w:rPr>
                <w:i/>
              </w:rPr>
              <w:t xml:space="preserve">(konkurso sąlygų </w:t>
            </w:r>
            <w:r w:rsidRPr="00D11C3B">
              <w:rPr>
                <w:i/>
              </w:rPr>
              <w:t xml:space="preserve">aprašo </w:t>
            </w:r>
            <w:r>
              <w:rPr>
                <w:i/>
                <w:lang w:val="en-US"/>
              </w:rPr>
              <w:t>22</w:t>
            </w:r>
            <w:r w:rsidRPr="008F0CBF">
              <w:rPr>
                <w:i/>
                <w:lang w:val="en-US"/>
              </w:rPr>
              <w:t xml:space="preserve"> </w:t>
            </w:r>
            <w:r w:rsidRPr="008F0CBF">
              <w:rPr>
                <w:i/>
              </w:rPr>
              <w:t>p.)</w:t>
            </w:r>
          </w:p>
        </w:tc>
        <w:tc>
          <w:tcPr>
            <w:tcW w:w="4111" w:type="dxa"/>
            <w:shd w:val="clear" w:color="auto" w:fill="auto"/>
            <w:tcMar>
              <w:top w:w="0" w:type="dxa"/>
              <w:left w:w="108" w:type="dxa"/>
              <w:bottom w:w="0" w:type="dxa"/>
              <w:right w:w="108" w:type="dxa"/>
            </w:tcMar>
          </w:tcPr>
          <w:p w14:paraId="20AAAB17" w14:textId="77777777" w:rsidR="007A4D11" w:rsidRPr="00003B33" w:rsidRDefault="007A4D11" w:rsidP="006C5B8F">
            <w:pPr>
              <w:ind w:left="-142" w:firstLine="720"/>
              <w:jc w:val="both"/>
              <w:rPr>
                <w:color w:val="000000" w:themeColor="text1"/>
              </w:rPr>
            </w:pPr>
          </w:p>
        </w:tc>
      </w:tr>
      <w:tr w:rsidR="007A4D11" w:rsidRPr="00003B33" w14:paraId="4310E933" w14:textId="77777777" w:rsidTr="007A4D11">
        <w:tc>
          <w:tcPr>
            <w:tcW w:w="5670" w:type="dxa"/>
            <w:shd w:val="clear" w:color="auto" w:fill="F2F2F2" w:themeFill="background1" w:themeFillShade="F2"/>
            <w:tcMar>
              <w:top w:w="0" w:type="dxa"/>
              <w:left w:w="108" w:type="dxa"/>
              <w:bottom w:w="0" w:type="dxa"/>
              <w:right w:w="108" w:type="dxa"/>
            </w:tcMar>
            <w:hideMark/>
          </w:tcPr>
          <w:p w14:paraId="142E69DE" w14:textId="77777777" w:rsidR="007A4D11" w:rsidRPr="00003B33" w:rsidRDefault="007A4D11" w:rsidP="006C5B8F">
            <w:pPr>
              <w:jc w:val="both"/>
              <w:rPr>
                <w:color w:val="000000" w:themeColor="text1"/>
              </w:rPr>
            </w:pPr>
            <w:r w:rsidRPr="00003B33">
              <w:rPr>
                <w:color w:val="000000" w:themeColor="text1"/>
              </w:rPr>
              <w:t>Įsipareigojimų dalis (procentais), kuriai ketinama pasitelkti kitą ūkio subjektą</w:t>
            </w:r>
          </w:p>
        </w:tc>
        <w:tc>
          <w:tcPr>
            <w:tcW w:w="4111" w:type="dxa"/>
            <w:tcMar>
              <w:top w:w="0" w:type="dxa"/>
              <w:left w:w="108" w:type="dxa"/>
              <w:bottom w:w="0" w:type="dxa"/>
              <w:right w:w="108" w:type="dxa"/>
            </w:tcMar>
          </w:tcPr>
          <w:p w14:paraId="53A02DFB" w14:textId="77777777" w:rsidR="007A4D11" w:rsidRPr="00003B33" w:rsidRDefault="007A4D11" w:rsidP="006C5B8F">
            <w:pPr>
              <w:ind w:left="-142" w:firstLine="720"/>
              <w:jc w:val="both"/>
              <w:rPr>
                <w:color w:val="000000" w:themeColor="text1"/>
              </w:rPr>
            </w:pPr>
          </w:p>
        </w:tc>
      </w:tr>
      <w:tr w:rsidR="007A4D11" w:rsidRPr="00003B33" w14:paraId="59213FEC" w14:textId="77777777" w:rsidTr="007A4D11">
        <w:tc>
          <w:tcPr>
            <w:tcW w:w="5670" w:type="dxa"/>
            <w:shd w:val="clear" w:color="auto" w:fill="F2F2F2" w:themeFill="background1" w:themeFillShade="F2"/>
            <w:tcMar>
              <w:top w:w="0" w:type="dxa"/>
              <w:left w:w="108" w:type="dxa"/>
              <w:bottom w:w="0" w:type="dxa"/>
              <w:right w:w="108" w:type="dxa"/>
            </w:tcMar>
            <w:hideMark/>
          </w:tcPr>
          <w:p w14:paraId="7ACF1C65" w14:textId="77777777" w:rsidR="007A4D11" w:rsidRPr="00003B33" w:rsidRDefault="007A4D11" w:rsidP="006C5B8F">
            <w:pPr>
              <w:jc w:val="both"/>
              <w:rPr>
                <w:color w:val="000000" w:themeColor="text1"/>
              </w:rPr>
            </w:pPr>
            <w:r w:rsidRPr="00003B33">
              <w:rPr>
                <w:color w:val="000000" w:themeColor="text1"/>
              </w:rPr>
              <w:t>Įsipareigojimai, kuriuos numatoma perduoti kitam ūkio subjektui</w:t>
            </w:r>
          </w:p>
        </w:tc>
        <w:tc>
          <w:tcPr>
            <w:tcW w:w="4111" w:type="dxa"/>
            <w:tcMar>
              <w:top w:w="0" w:type="dxa"/>
              <w:left w:w="108" w:type="dxa"/>
              <w:bottom w:w="0" w:type="dxa"/>
              <w:right w:w="108" w:type="dxa"/>
            </w:tcMar>
          </w:tcPr>
          <w:p w14:paraId="76814AD8" w14:textId="77777777" w:rsidR="007A4D11" w:rsidRPr="00003B33" w:rsidRDefault="007A4D11" w:rsidP="006C5B8F">
            <w:pPr>
              <w:ind w:left="-142" w:firstLine="720"/>
              <w:jc w:val="both"/>
              <w:rPr>
                <w:color w:val="000000" w:themeColor="text1"/>
              </w:rPr>
            </w:pPr>
          </w:p>
        </w:tc>
      </w:tr>
    </w:tbl>
    <w:p w14:paraId="7C4FC072" w14:textId="36A48B4A" w:rsidR="007A4D11" w:rsidRPr="0095271E" w:rsidRDefault="007A4D11" w:rsidP="007A4D11">
      <w:pPr>
        <w:jc w:val="both"/>
        <w:rPr>
          <w:rFonts w:ascii="Calibri" w:eastAsiaTheme="minorHAnsi" w:hAnsi="Calibri" w:cs="Calibri"/>
          <w:i/>
          <w:iCs/>
          <w:strike/>
          <w:color w:val="000000" w:themeColor="text1"/>
          <w:spacing w:val="-4"/>
          <w:sz w:val="22"/>
          <w:szCs w:val="22"/>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iCs/>
          <w:color w:val="000000" w:themeColor="text1"/>
        </w:rPr>
        <w:t xml:space="preserve"> </w:t>
      </w:r>
    </w:p>
    <w:p w14:paraId="55F6E8D9" w14:textId="77777777" w:rsidR="007A4D11" w:rsidRDefault="007A4D11" w:rsidP="00A46CA8">
      <w:pPr>
        <w:widowControl w:val="0"/>
        <w:tabs>
          <w:tab w:val="left" w:pos="8015"/>
        </w:tabs>
        <w:jc w:val="both"/>
        <w:rPr>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4111"/>
      </w:tblGrid>
      <w:tr w:rsidR="00A46CA8" w:rsidRPr="00135E71" w14:paraId="3DEAE566" w14:textId="77777777" w:rsidTr="005D6E7C">
        <w:tc>
          <w:tcPr>
            <w:tcW w:w="5665" w:type="dxa"/>
            <w:shd w:val="clear" w:color="auto" w:fill="F2F2F2" w:themeFill="background1" w:themeFillShade="F2"/>
            <w:tcMar>
              <w:top w:w="0" w:type="dxa"/>
              <w:left w:w="108" w:type="dxa"/>
              <w:bottom w:w="0" w:type="dxa"/>
              <w:right w:w="108" w:type="dxa"/>
            </w:tcMar>
          </w:tcPr>
          <w:p w14:paraId="67AE1C4D" w14:textId="1DAE200D" w:rsidR="00A46CA8" w:rsidRPr="001C629B" w:rsidRDefault="00A46CA8" w:rsidP="00871E7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26BEC3EE" w:rsidR="00A46CA8" w:rsidRPr="00135E71" w:rsidRDefault="00A46CA8" w:rsidP="00871E7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7A017C">
              <w:rPr>
                <w:i/>
                <w:iCs/>
              </w:rPr>
              <w:t>3</w:t>
            </w:r>
            <w:r w:rsidRPr="00053CF8">
              <w:rPr>
                <w:i/>
                <w:iCs/>
              </w:rPr>
              <w:t xml:space="preserve"> p.))</w:t>
            </w:r>
          </w:p>
        </w:tc>
        <w:tc>
          <w:tcPr>
            <w:tcW w:w="4111" w:type="dxa"/>
            <w:shd w:val="clear" w:color="auto" w:fill="FFFFFF" w:themeFill="background1"/>
            <w:tcMar>
              <w:top w:w="0" w:type="dxa"/>
              <w:left w:w="108" w:type="dxa"/>
              <w:bottom w:w="0" w:type="dxa"/>
              <w:right w:w="108" w:type="dxa"/>
            </w:tcMar>
          </w:tcPr>
          <w:p w14:paraId="6A2238D3" w14:textId="77777777" w:rsidR="00A46CA8" w:rsidRPr="00135E71" w:rsidRDefault="00A46CA8" w:rsidP="00871E79">
            <w:pPr>
              <w:widowControl w:val="0"/>
              <w:jc w:val="both"/>
            </w:pPr>
          </w:p>
        </w:tc>
      </w:tr>
      <w:tr w:rsidR="00A46CA8" w:rsidRPr="00135E71" w14:paraId="56AB26A2" w14:textId="77777777" w:rsidTr="005D6E7C">
        <w:tc>
          <w:tcPr>
            <w:tcW w:w="5665" w:type="dxa"/>
            <w:shd w:val="clear" w:color="auto" w:fill="F2F2F2" w:themeFill="background1" w:themeFillShade="F2"/>
            <w:tcMar>
              <w:top w:w="0" w:type="dxa"/>
              <w:left w:w="108" w:type="dxa"/>
              <w:bottom w:w="0" w:type="dxa"/>
              <w:right w:w="108" w:type="dxa"/>
            </w:tcMar>
          </w:tcPr>
          <w:p w14:paraId="776F3F5C" w14:textId="4DB7AA02" w:rsidR="00A46CA8" w:rsidRPr="00135E71" w:rsidRDefault="00A46CA8" w:rsidP="00871E7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4111" w:type="dxa"/>
          </w:tcPr>
          <w:p w14:paraId="01DEAD4D" w14:textId="77777777" w:rsidR="00A46CA8" w:rsidRPr="00135E71" w:rsidRDefault="00A46CA8" w:rsidP="00871E79">
            <w:pPr>
              <w:widowControl w:val="0"/>
              <w:jc w:val="both"/>
            </w:pPr>
          </w:p>
        </w:tc>
      </w:tr>
      <w:tr w:rsidR="00A46CA8" w:rsidRPr="00135E71" w14:paraId="61ADA7F0" w14:textId="77777777" w:rsidTr="005D6E7C">
        <w:tc>
          <w:tcPr>
            <w:tcW w:w="5665" w:type="dxa"/>
            <w:shd w:val="clear" w:color="auto" w:fill="F2F2F2" w:themeFill="background1" w:themeFillShade="F2"/>
            <w:tcMar>
              <w:top w:w="0" w:type="dxa"/>
              <w:left w:w="108" w:type="dxa"/>
              <w:bottom w:w="0" w:type="dxa"/>
              <w:right w:w="108" w:type="dxa"/>
            </w:tcMar>
          </w:tcPr>
          <w:p w14:paraId="7EF5EF83" w14:textId="612F1EA0" w:rsidR="00A46CA8" w:rsidRPr="00135E71" w:rsidRDefault="00A46CA8" w:rsidP="00871E7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4111" w:type="dxa"/>
          </w:tcPr>
          <w:p w14:paraId="3BF2838E" w14:textId="77777777" w:rsidR="00A46CA8" w:rsidRPr="00135E71" w:rsidRDefault="00A46CA8" w:rsidP="00871E79">
            <w:pPr>
              <w:widowControl w:val="0"/>
              <w:jc w:val="both"/>
            </w:pPr>
          </w:p>
        </w:tc>
      </w:tr>
    </w:tbl>
    <w:p w14:paraId="5E109BB8" w14:textId="5D300CCB"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w:t>
      </w:r>
      <w:r w:rsidR="00D67539">
        <w:rPr>
          <w:i/>
          <w:iCs/>
          <w:color w:val="000000" w:themeColor="text1"/>
        </w:rPr>
        <w:t>bteikėjus</w:t>
      </w:r>
      <w:r w:rsidRPr="00135E71">
        <w:rPr>
          <w:i/>
          <w:iCs/>
        </w:rPr>
        <w:t>.</w:t>
      </w:r>
    </w:p>
    <w:bookmarkEnd w:id="28"/>
    <w:p w14:paraId="3E32D383" w14:textId="67B6D4DC" w:rsidR="00A46CA8"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6CF1123" w:rsidR="00A46CA8" w:rsidRPr="00135E71" w:rsidRDefault="00A46CA8" w:rsidP="00A46CA8">
      <w:pPr>
        <w:ind w:firstLine="709"/>
        <w:jc w:val="both"/>
      </w:pPr>
      <w:r w:rsidRPr="00135E71">
        <w:t xml:space="preserve">1) skelbime apie pirkimą, paskelbtame </w:t>
      </w:r>
      <w:r w:rsidR="00E27CE4" w:rsidRPr="00E27CE4">
        <w:t xml:space="preserve">VPĮ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77620E05" w14:textId="0BC49F24" w:rsidR="00044834" w:rsidRDefault="00044834" w:rsidP="00044834">
      <w:pPr>
        <w:widowControl w:val="0"/>
        <w:ind w:firstLine="709"/>
        <w:jc w:val="both"/>
      </w:pPr>
      <w:r w:rsidRPr="00245EDA">
        <w:t xml:space="preserve">Mes siūlome: </w:t>
      </w:r>
    </w:p>
    <w:tbl>
      <w:tblPr>
        <w:tblStyle w:val="Lentelstinklelis4"/>
        <w:tblW w:w="9669" w:type="dxa"/>
        <w:tblLook w:val="04A0" w:firstRow="1" w:lastRow="0" w:firstColumn="1" w:lastColumn="0" w:noHBand="0" w:noVBand="1"/>
      </w:tblPr>
      <w:tblGrid>
        <w:gridCol w:w="703"/>
        <w:gridCol w:w="4254"/>
        <w:gridCol w:w="1275"/>
        <w:gridCol w:w="1134"/>
        <w:gridCol w:w="2303"/>
      </w:tblGrid>
      <w:tr w:rsidR="007A4D11" w:rsidRPr="001C2FF9" w14:paraId="10FB9C03" w14:textId="77777777" w:rsidTr="006C5B8F">
        <w:trPr>
          <w:trHeight w:val="20"/>
        </w:trPr>
        <w:tc>
          <w:tcPr>
            <w:tcW w:w="703" w:type="dxa"/>
            <w:shd w:val="clear" w:color="auto" w:fill="F2F2F2" w:themeFill="background1" w:themeFillShade="F2"/>
            <w:vAlign w:val="center"/>
          </w:tcPr>
          <w:p w14:paraId="253DE16C" w14:textId="77777777" w:rsidR="007A4D11" w:rsidRPr="001C2FF9" w:rsidRDefault="007A4D11" w:rsidP="006C5B8F">
            <w:pPr>
              <w:jc w:val="center"/>
              <w:rPr>
                <w:b/>
              </w:rPr>
            </w:pPr>
            <w:r w:rsidRPr="001C2FF9">
              <w:rPr>
                <w:b/>
              </w:rPr>
              <w:t>Eil. Nr.</w:t>
            </w:r>
          </w:p>
        </w:tc>
        <w:tc>
          <w:tcPr>
            <w:tcW w:w="4254" w:type="dxa"/>
            <w:shd w:val="clear" w:color="auto" w:fill="F2F2F2" w:themeFill="background1" w:themeFillShade="F2"/>
            <w:vAlign w:val="center"/>
          </w:tcPr>
          <w:p w14:paraId="51FDB2BE" w14:textId="77777777" w:rsidR="007A4D11" w:rsidRPr="001C2FF9" w:rsidRDefault="007A4D11" w:rsidP="006C5B8F">
            <w:pPr>
              <w:ind w:right="-57"/>
              <w:jc w:val="center"/>
              <w:rPr>
                <w:b/>
              </w:rPr>
            </w:pPr>
            <w:r w:rsidRPr="001C2FF9">
              <w:rPr>
                <w:b/>
              </w:rPr>
              <w:t>Paslaugų pavadinimas</w:t>
            </w:r>
          </w:p>
        </w:tc>
        <w:tc>
          <w:tcPr>
            <w:tcW w:w="1275" w:type="dxa"/>
            <w:shd w:val="clear" w:color="auto" w:fill="F2F2F2" w:themeFill="background1" w:themeFillShade="F2"/>
            <w:vAlign w:val="center"/>
          </w:tcPr>
          <w:p w14:paraId="0CBEF9F2" w14:textId="77777777" w:rsidR="007A4D11" w:rsidRPr="005D6E7C" w:rsidRDefault="007A4D11" w:rsidP="006C5B8F">
            <w:pPr>
              <w:ind w:right="-57"/>
              <w:jc w:val="center"/>
              <w:rPr>
                <w:b/>
              </w:rPr>
            </w:pPr>
            <w:r w:rsidRPr="005D6E7C">
              <w:rPr>
                <w:b/>
              </w:rPr>
              <w:t>Kaina 1 mėn. Eur be PVM</w:t>
            </w:r>
          </w:p>
        </w:tc>
        <w:tc>
          <w:tcPr>
            <w:tcW w:w="1134" w:type="dxa"/>
            <w:shd w:val="clear" w:color="auto" w:fill="F2F2F2" w:themeFill="background1" w:themeFillShade="F2"/>
            <w:vAlign w:val="center"/>
          </w:tcPr>
          <w:p w14:paraId="15876101" w14:textId="77777777" w:rsidR="007A4D11" w:rsidRPr="005D6E7C" w:rsidRDefault="007A4D11" w:rsidP="006C5B8F">
            <w:pPr>
              <w:ind w:right="-57"/>
              <w:jc w:val="center"/>
              <w:rPr>
                <w:b/>
              </w:rPr>
            </w:pPr>
            <w:r w:rsidRPr="005D6E7C">
              <w:rPr>
                <w:b/>
              </w:rPr>
              <w:t>Kiekis</w:t>
            </w:r>
          </w:p>
        </w:tc>
        <w:tc>
          <w:tcPr>
            <w:tcW w:w="2303" w:type="dxa"/>
            <w:shd w:val="clear" w:color="auto" w:fill="F2F2F2" w:themeFill="background1" w:themeFillShade="F2"/>
            <w:vAlign w:val="center"/>
          </w:tcPr>
          <w:p w14:paraId="05A11DA9" w14:textId="77777777" w:rsidR="007A4D11" w:rsidRPr="005D6E7C" w:rsidRDefault="007A4D11" w:rsidP="006C5B8F">
            <w:pPr>
              <w:ind w:right="-57"/>
              <w:jc w:val="center"/>
              <w:rPr>
                <w:b/>
              </w:rPr>
            </w:pPr>
            <w:r w:rsidRPr="005D6E7C">
              <w:rPr>
                <w:b/>
              </w:rPr>
              <w:t>Kaina iš viso Eur be PVM</w:t>
            </w:r>
          </w:p>
        </w:tc>
      </w:tr>
      <w:tr w:rsidR="007A4D11" w:rsidRPr="001C2FF9" w14:paraId="0F45DE0C" w14:textId="77777777" w:rsidTr="006C5B8F">
        <w:trPr>
          <w:trHeight w:val="20"/>
        </w:trPr>
        <w:tc>
          <w:tcPr>
            <w:tcW w:w="703" w:type="dxa"/>
            <w:shd w:val="clear" w:color="auto" w:fill="F2F2F2" w:themeFill="background1" w:themeFillShade="F2"/>
            <w:vAlign w:val="center"/>
          </w:tcPr>
          <w:p w14:paraId="1F9CDABC" w14:textId="77777777" w:rsidR="007A4D11" w:rsidRPr="001C2FF9" w:rsidRDefault="007A4D11" w:rsidP="006C5B8F">
            <w:pPr>
              <w:jc w:val="center"/>
              <w:rPr>
                <w:i/>
                <w:sz w:val="20"/>
                <w:szCs w:val="20"/>
              </w:rPr>
            </w:pPr>
            <w:r w:rsidRPr="001C2FF9">
              <w:rPr>
                <w:i/>
                <w:sz w:val="20"/>
                <w:szCs w:val="20"/>
              </w:rPr>
              <w:t>1</w:t>
            </w:r>
          </w:p>
        </w:tc>
        <w:tc>
          <w:tcPr>
            <w:tcW w:w="4254" w:type="dxa"/>
            <w:shd w:val="clear" w:color="auto" w:fill="F2F2F2" w:themeFill="background1" w:themeFillShade="F2"/>
            <w:vAlign w:val="center"/>
          </w:tcPr>
          <w:p w14:paraId="5F802840" w14:textId="77777777" w:rsidR="007A4D11" w:rsidRPr="001C2FF9" w:rsidRDefault="007A4D11" w:rsidP="006C5B8F">
            <w:pPr>
              <w:ind w:right="-57"/>
              <w:jc w:val="center"/>
              <w:rPr>
                <w:i/>
                <w:sz w:val="20"/>
                <w:szCs w:val="20"/>
              </w:rPr>
            </w:pPr>
            <w:r w:rsidRPr="001C2FF9">
              <w:rPr>
                <w:i/>
                <w:sz w:val="20"/>
                <w:szCs w:val="20"/>
              </w:rPr>
              <w:t>2</w:t>
            </w:r>
          </w:p>
        </w:tc>
        <w:tc>
          <w:tcPr>
            <w:tcW w:w="1275" w:type="dxa"/>
            <w:shd w:val="clear" w:color="auto" w:fill="F2F2F2" w:themeFill="background1" w:themeFillShade="F2"/>
            <w:vAlign w:val="center"/>
          </w:tcPr>
          <w:p w14:paraId="529503CE" w14:textId="77777777" w:rsidR="007A4D11" w:rsidRPr="005D6E7C" w:rsidRDefault="007A4D11" w:rsidP="006C5B8F">
            <w:pPr>
              <w:ind w:right="-57"/>
              <w:jc w:val="center"/>
              <w:rPr>
                <w:i/>
                <w:sz w:val="20"/>
                <w:szCs w:val="20"/>
              </w:rPr>
            </w:pPr>
            <w:r w:rsidRPr="005D6E7C">
              <w:rPr>
                <w:i/>
                <w:sz w:val="20"/>
                <w:szCs w:val="20"/>
              </w:rPr>
              <w:t>3</w:t>
            </w:r>
          </w:p>
        </w:tc>
        <w:tc>
          <w:tcPr>
            <w:tcW w:w="1134" w:type="dxa"/>
            <w:shd w:val="clear" w:color="auto" w:fill="F2F2F2" w:themeFill="background1" w:themeFillShade="F2"/>
            <w:vAlign w:val="center"/>
          </w:tcPr>
          <w:p w14:paraId="39BFC689" w14:textId="77777777" w:rsidR="007A4D11" w:rsidRPr="005D6E7C" w:rsidRDefault="007A4D11" w:rsidP="006C5B8F">
            <w:pPr>
              <w:ind w:right="-57"/>
              <w:jc w:val="center"/>
              <w:rPr>
                <w:i/>
                <w:sz w:val="20"/>
                <w:szCs w:val="20"/>
              </w:rPr>
            </w:pPr>
            <w:r w:rsidRPr="005D6E7C">
              <w:rPr>
                <w:i/>
                <w:sz w:val="20"/>
                <w:szCs w:val="20"/>
              </w:rPr>
              <w:t>4</w:t>
            </w:r>
          </w:p>
        </w:tc>
        <w:tc>
          <w:tcPr>
            <w:tcW w:w="2303" w:type="dxa"/>
            <w:shd w:val="clear" w:color="auto" w:fill="F2F2F2" w:themeFill="background1" w:themeFillShade="F2"/>
            <w:vAlign w:val="center"/>
          </w:tcPr>
          <w:p w14:paraId="0D30414D" w14:textId="77777777" w:rsidR="007A4D11" w:rsidRPr="005D6E7C" w:rsidRDefault="007A4D11" w:rsidP="006C5B8F">
            <w:pPr>
              <w:ind w:right="-57"/>
              <w:jc w:val="center"/>
              <w:rPr>
                <w:i/>
                <w:sz w:val="20"/>
                <w:szCs w:val="20"/>
              </w:rPr>
            </w:pPr>
            <w:r w:rsidRPr="005D6E7C">
              <w:rPr>
                <w:i/>
                <w:sz w:val="20"/>
                <w:szCs w:val="20"/>
              </w:rPr>
              <w:t>5</w:t>
            </w:r>
            <w:r w:rsidRPr="005D6E7C">
              <w:rPr>
                <w:rFonts w:ascii="Courier New" w:hAnsi="Courier New" w:cs="Courier New"/>
                <w:i/>
                <w:sz w:val="20"/>
                <w:szCs w:val="20"/>
              </w:rPr>
              <w:t>=</w:t>
            </w:r>
            <w:r w:rsidRPr="005D6E7C">
              <w:rPr>
                <w:i/>
                <w:sz w:val="20"/>
                <w:szCs w:val="20"/>
              </w:rPr>
              <w:t>3x4</w:t>
            </w:r>
          </w:p>
        </w:tc>
      </w:tr>
      <w:tr w:rsidR="007A4D11" w:rsidRPr="001C2FF9" w14:paraId="20C5D4E4" w14:textId="77777777" w:rsidTr="006C5B8F">
        <w:trPr>
          <w:trHeight w:val="20"/>
        </w:trPr>
        <w:tc>
          <w:tcPr>
            <w:tcW w:w="703" w:type="dxa"/>
            <w:vAlign w:val="center"/>
          </w:tcPr>
          <w:p w14:paraId="0664393F" w14:textId="77777777" w:rsidR="007A4D11" w:rsidRPr="001C2FF9" w:rsidRDefault="007A4D11" w:rsidP="006C5B8F">
            <w:pPr>
              <w:jc w:val="center"/>
            </w:pPr>
            <w:r w:rsidRPr="001C2FF9">
              <w:lastRenderedPageBreak/>
              <w:t>1.</w:t>
            </w:r>
          </w:p>
        </w:tc>
        <w:tc>
          <w:tcPr>
            <w:tcW w:w="4254" w:type="dxa"/>
          </w:tcPr>
          <w:p w14:paraId="4DF4D2EB" w14:textId="77777777" w:rsidR="007A4D11" w:rsidRPr="001C2FF9" w:rsidRDefault="007A4D11" w:rsidP="006C5B8F">
            <w:r w:rsidRPr="001C2FF9">
              <w:t>Budinčio odontologo kabineto paslaugos Klaipėdos mieste</w:t>
            </w:r>
          </w:p>
        </w:tc>
        <w:tc>
          <w:tcPr>
            <w:tcW w:w="1275" w:type="dxa"/>
            <w:vAlign w:val="center"/>
          </w:tcPr>
          <w:p w14:paraId="444C6194" w14:textId="77777777" w:rsidR="007A4D11" w:rsidRPr="005D6E7C" w:rsidRDefault="007A4D11" w:rsidP="006C5B8F">
            <w:pPr>
              <w:jc w:val="center"/>
            </w:pPr>
            <w:r w:rsidRPr="005D6E7C">
              <w:rPr>
                <w:i/>
                <w:iCs/>
                <w:sz w:val="20"/>
                <w:szCs w:val="20"/>
              </w:rPr>
              <w:t>(įrašyti skaičiais)</w:t>
            </w:r>
          </w:p>
        </w:tc>
        <w:tc>
          <w:tcPr>
            <w:tcW w:w="1134" w:type="dxa"/>
            <w:vAlign w:val="center"/>
          </w:tcPr>
          <w:p w14:paraId="41484D4C" w14:textId="77777777" w:rsidR="007A4D11" w:rsidRPr="005D6E7C" w:rsidRDefault="007A4D11" w:rsidP="006C5B8F">
            <w:pPr>
              <w:jc w:val="center"/>
            </w:pPr>
            <w:r w:rsidRPr="005D6E7C">
              <w:rPr>
                <w:lang w:val="en-GB"/>
              </w:rPr>
              <w:t>36</w:t>
            </w:r>
            <w:r w:rsidRPr="005D6E7C">
              <w:t xml:space="preserve"> mėn.</w:t>
            </w:r>
          </w:p>
        </w:tc>
        <w:tc>
          <w:tcPr>
            <w:tcW w:w="2303" w:type="dxa"/>
            <w:vAlign w:val="center"/>
          </w:tcPr>
          <w:p w14:paraId="0DCA30FB" w14:textId="77777777" w:rsidR="007A4D11" w:rsidRPr="005D6E7C" w:rsidRDefault="007A4D11" w:rsidP="006C5B8F">
            <w:pPr>
              <w:jc w:val="center"/>
              <w:rPr>
                <w:i/>
                <w:iCs/>
                <w:sz w:val="20"/>
                <w:szCs w:val="20"/>
              </w:rPr>
            </w:pPr>
            <w:r w:rsidRPr="005D6E7C">
              <w:rPr>
                <w:i/>
                <w:iCs/>
                <w:sz w:val="20"/>
                <w:szCs w:val="20"/>
              </w:rPr>
              <w:t>(įrašyti skaičiais ir žodžiais)</w:t>
            </w:r>
          </w:p>
        </w:tc>
      </w:tr>
    </w:tbl>
    <w:p w14:paraId="1485D5A7" w14:textId="77777777" w:rsidR="00614FB1" w:rsidRDefault="00614FB1" w:rsidP="00044834">
      <w:pPr>
        <w:widowControl w:val="0"/>
        <w:ind w:firstLine="709"/>
        <w:jc w:val="both"/>
      </w:pPr>
    </w:p>
    <w:p w14:paraId="5FD48686" w14:textId="6BDD3D86" w:rsidR="00044834" w:rsidRPr="004D1644" w:rsidRDefault="00044834" w:rsidP="00044834">
      <w:pPr>
        <w:ind w:firstLine="709"/>
        <w:jc w:val="both"/>
        <w:rPr>
          <w:i/>
        </w:rPr>
      </w:pPr>
      <w:r w:rsidRPr="004D1644">
        <w:rPr>
          <w:i/>
        </w:rPr>
        <w:t>Pastabos:</w:t>
      </w:r>
    </w:p>
    <w:p w14:paraId="4FC9B289" w14:textId="76EF283D" w:rsidR="00F6336B" w:rsidRPr="00E9124B" w:rsidRDefault="00044834" w:rsidP="007A4D11">
      <w:pPr>
        <w:ind w:firstLine="709"/>
        <w:jc w:val="both"/>
        <w:rPr>
          <w:i/>
        </w:rPr>
      </w:pPr>
      <w:r w:rsidRPr="004D1644">
        <w:rPr>
          <w:i/>
        </w:rPr>
        <w:t xml:space="preserve">- kainos pasiūlyme nurodomos </w:t>
      </w:r>
      <w:r w:rsidRPr="004D1644">
        <w:rPr>
          <w:b/>
          <w:i/>
        </w:rPr>
        <w:t>paliekant du skaitmenis po kablelio</w:t>
      </w:r>
      <w:r w:rsidR="00F6336B" w:rsidRPr="00924BB9">
        <w:rPr>
          <w:i/>
        </w:rPr>
        <w:t>.</w:t>
      </w:r>
    </w:p>
    <w:p w14:paraId="3D996957" w14:textId="77777777" w:rsidR="007A4D11" w:rsidRDefault="007A4D11" w:rsidP="007A4D11">
      <w:pPr>
        <w:widowControl w:val="0"/>
        <w:ind w:firstLine="567"/>
        <w:jc w:val="both"/>
        <w:rPr>
          <w:b/>
          <w:bCs/>
        </w:rPr>
      </w:pPr>
    </w:p>
    <w:p w14:paraId="135136F4" w14:textId="3DB27EFB" w:rsidR="007A4D11" w:rsidRPr="005420C0" w:rsidRDefault="007A4D11" w:rsidP="007A4D11">
      <w:pPr>
        <w:widowControl w:val="0"/>
        <w:ind w:firstLine="567"/>
        <w:jc w:val="both"/>
        <w:rPr>
          <w:i/>
        </w:rPr>
      </w:pPr>
      <w:r w:rsidRPr="005F0546">
        <w:rPr>
          <w:b/>
          <w:bCs/>
        </w:rPr>
        <w:t xml:space="preserve">Tiekėjo pasiūlymo kaina negali viršyti </w:t>
      </w:r>
      <w:r w:rsidR="00FC236A" w:rsidRPr="00FC236A">
        <w:rPr>
          <w:b/>
          <w:bCs/>
        </w:rPr>
        <w:t>159</w:t>
      </w:r>
      <w:r w:rsidR="00FC236A">
        <w:rPr>
          <w:b/>
          <w:bCs/>
        </w:rPr>
        <w:t xml:space="preserve"> </w:t>
      </w:r>
      <w:r w:rsidR="00FC236A" w:rsidRPr="00FC236A">
        <w:rPr>
          <w:b/>
          <w:bCs/>
        </w:rPr>
        <w:t>899,76</w:t>
      </w:r>
      <w:r w:rsidR="00FC236A">
        <w:rPr>
          <w:b/>
          <w:bCs/>
        </w:rPr>
        <w:t xml:space="preserve"> </w:t>
      </w:r>
      <w:r w:rsidRPr="005F0546">
        <w:rPr>
          <w:b/>
          <w:bCs/>
        </w:rPr>
        <w:t xml:space="preserve">Eur be PVM </w:t>
      </w:r>
      <w:r w:rsidRPr="005F0546">
        <w:t>(vadovaujantis Lietuvos Respublikos pridėtinės vertės mokesčio įstatymo 20 str.</w:t>
      </w:r>
      <w:r>
        <w:t xml:space="preserve"> </w:t>
      </w:r>
      <w:r w:rsidRPr="005F0546">
        <w:t>pirkimo objektui PVM netaikomas)</w:t>
      </w:r>
      <w:r>
        <w:t>.</w:t>
      </w:r>
    </w:p>
    <w:p w14:paraId="2DB5F680" w14:textId="77777777" w:rsidR="007A4D11" w:rsidRDefault="007A4D11" w:rsidP="007A4D11">
      <w:pPr>
        <w:jc w:val="both"/>
      </w:pPr>
    </w:p>
    <w:p w14:paraId="38BE4765" w14:textId="77777777" w:rsidR="007A4D11" w:rsidRPr="00A14B9D" w:rsidRDefault="007A4D11" w:rsidP="007A4D11">
      <w:pPr>
        <w:ind w:firstLine="720"/>
        <w:jc w:val="both"/>
        <w:rPr>
          <w:b/>
          <w:bCs/>
        </w:rPr>
      </w:pPr>
      <w:r w:rsidRPr="00A14B9D">
        <w:rPr>
          <w:b/>
          <w:bCs/>
        </w:rPr>
        <w:t>Mūsų siūloma ekonominio naudingumo vertinimo kriterijaus reikšmė: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3815"/>
        <w:gridCol w:w="5108"/>
      </w:tblGrid>
      <w:tr w:rsidR="007A4D11" w:rsidRPr="00A14B9D" w14:paraId="7BD76954" w14:textId="77777777" w:rsidTr="006C5B8F">
        <w:trPr>
          <w:tblHeader/>
          <w:jc w:val="center"/>
        </w:trPr>
        <w:tc>
          <w:tcPr>
            <w:tcW w:w="570" w:type="dxa"/>
            <w:shd w:val="clear" w:color="auto" w:fill="F2F2F2" w:themeFill="background1" w:themeFillShade="F2"/>
            <w:tcMar>
              <w:top w:w="0" w:type="dxa"/>
              <w:left w:w="108" w:type="dxa"/>
              <w:bottom w:w="0" w:type="dxa"/>
              <w:right w:w="108" w:type="dxa"/>
            </w:tcMar>
            <w:vAlign w:val="center"/>
            <w:hideMark/>
          </w:tcPr>
          <w:p w14:paraId="76C5BEB0" w14:textId="77777777" w:rsidR="007A4D11" w:rsidRPr="00A14B9D" w:rsidRDefault="007A4D11" w:rsidP="006C5B8F">
            <w:pPr>
              <w:jc w:val="center"/>
              <w:rPr>
                <w:b/>
                <w:bCs/>
              </w:rPr>
            </w:pPr>
            <w:r w:rsidRPr="00A14B9D">
              <w:rPr>
                <w:b/>
                <w:bCs/>
              </w:rPr>
              <w:t>Eil. Nr.</w:t>
            </w:r>
          </w:p>
        </w:tc>
        <w:tc>
          <w:tcPr>
            <w:tcW w:w="3815" w:type="dxa"/>
            <w:shd w:val="clear" w:color="auto" w:fill="F2F2F2" w:themeFill="background1" w:themeFillShade="F2"/>
            <w:tcMar>
              <w:top w:w="0" w:type="dxa"/>
              <w:left w:w="108" w:type="dxa"/>
              <w:bottom w:w="0" w:type="dxa"/>
              <w:right w:w="108" w:type="dxa"/>
            </w:tcMar>
            <w:vAlign w:val="center"/>
            <w:hideMark/>
          </w:tcPr>
          <w:p w14:paraId="1B314D57" w14:textId="77777777" w:rsidR="007A4D11" w:rsidRPr="00A14B9D" w:rsidRDefault="007A4D11" w:rsidP="006C5B8F">
            <w:pPr>
              <w:jc w:val="center"/>
              <w:rPr>
                <w:b/>
                <w:bCs/>
              </w:rPr>
            </w:pPr>
            <w:r w:rsidRPr="00A14B9D">
              <w:rPr>
                <w:b/>
                <w:bCs/>
              </w:rPr>
              <w:t xml:space="preserve">Vertinimo kriterijus – </w:t>
            </w:r>
            <w:bookmarkStart w:id="29" w:name="_Hlk181697265"/>
            <w:r w:rsidRPr="00A14B9D">
              <w:rPr>
                <w:b/>
                <w:bCs/>
              </w:rPr>
              <w:t>ilgesnis paslaugos teikimo laikas (B)</w:t>
            </w:r>
            <w:bookmarkEnd w:id="29"/>
          </w:p>
        </w:tc>
        <w:tc>
          <w:tcPr>
            <w:tcW w:w="5108" w:type="dxa"/>
            <w:shd w:val="clear" w:color="auto" w:fill="F2F2F2" w:themeFill="background1" w:themeFillShade="F2"/>
            <w:tcMar>
              <w:top w:w="0" w:type="dxa"/>
              <w:left w:w="108" w:type="dxa"/>
              <w:bottom w:w="0" w:type="dxa"/>
              <w:right w:w="108" w:type="dxa"/>
            </w:tcMar>
            <w:vAlign w:val="center"/>
            <w:hideMark/>
          </w:tcPr>
          <w:p w14:paraId="4D70CF8E" w14:textId="77777777" w:rsidR="007A4D11" w:rsidRPr="00A14B9D" w:rsidRDefault="007A4D11" w:rsidP="006C5B8F">
            <w:pPr>
              <w:jc w:val="center"/>
            </w:pPr>
            <w:r w:rsidRPr="00A14B9D">
              <w:rPr>
                <w:b/>
                <w:bCs/>
              </w:rPr>
              <w:t>Siūloma kriterijaus (B) reikšmė</w:t>
            </w:r>
          </w:p>
        </w:tc>
      </w:tr>
      <w:tr w:rsidR="007A4D11" w:rsidRPr="00A14B9D" w14:paraId="1F8A6504" w14:textId="77777777" w:rsidTr="006C5B8F">
        <w:trPr>
          <w:jc w:val="center"/>
        </w:trPr>
        <w:tc>
          <w:tcPr>
            <w:tcW w:w="570" w:type="dxa"/>
            <w:tcMar>
              <w:top w:w="0" w:type="dxa"/>
              <w:left w:w="108" w:type="dxa"/>
              <w:bottom w:w="0" w:type="dxa"/>
              <w:right w:w="108" w:type="dxa"/>
            </w:tcMar>
            <w:vAlign w:val="center"/>
            <w:hideMark/>
          </w:tcPr>
          <w:p w14:paraId="11F0A731" w14:textId="77777777" w:rsidR="007A4D11" w:rsidRPr="00A14B9D" w:rsidRDefault="007A4D11" w:rsidP="006C5B8F">
            <w:pPr>
              <w:jc w:val="both"/>
            </w:pPr>
            <w:r w:rsidRPr="00A14B9D">
              <w:t>1.</w:t>
            </w:r>
          </w:p>
        </w:tc>
        <w:tc>
          <w:tcPr>
            <w:tcW w:w="3815" w:type="dxa"/>
            <w:tcMar>
              <w:top w:w="0" w:type="dxa"/>
              <w:left w:w="108" w:type="dxa"/>
              <w:bottom w:w="0" w:type="dxa"/>
              <w:right w:w="108" w:type="dxa"/>
            </w:tcMar>
            <w:hideMark/>
          </w:tcPr>
          <w:p w14:paraId="584AB706" w14:textId="77777777" w:rsidR="007A4D11" w:rsidRPr="00A14B9D" w:rsidRDefault="007A4D11" w:rsidP="006C5B8F">
            <w:pPr>
              <w:widowControl w:val="0"/>
              <w:tabs>
                <w:tab w:val="left" w:pos="426"/>
                <w:tab w:val="left" w:pos="851"/>
                <w:tab w:val="left" w:pos="1134"/>
              </w:tabs>
              <w:jc w:val="both"/>
            </w:pPr>
            <w:r w:rsidRPr="00A14B9D">
              <w:t xml:space="preserve">Paslauga teikiama šeštadieniais ir švenčių dienomis </w:t>
            </w:r>
            <w:r w:rsidRPr="00A14B9D">
              <w:rPr>
                <w:b/>
                <w:bCs/>
              </w:rPr>
              <w:t xml:space="preserve">2 valandomis ilgiau, </w:t>
            </w:r>
            <w:r w:rsidRPr="00A14B9D">
              <w:t>t. y.  nuo 9:00 iki 15:00 val.</w:t>
            </w:r>
          </w:p>
        </w:tc>
        <w:tc>
          <w:tcPr>
            <w:tcW w:w="5108" w:type="dxa"/>
            <w:tcMar>
              <w:top w:w="0" w:type="dxa"/>
              <w:left w:w="108" w:type="dxa"/>
              <w:bottom w:w="0" w:type="dxa"/>
              <w:right w:w="108" w:type="dxa"/>
            </w:tcMar>
            <w:vAlign w:val="center"/>
            <w:hideMark/>
          </w:tcPr>
          <w:p w14:paraId="455C522C" w14:textId="77777777" w:rsidR="007A4D11" w:rsidRPr="00A14B9D" w:rsidRDefault="007A4D11" w:rsidP="006C5B8F">
            <w:pPr>
              <w:jc w:val="center"/>
            </w:pPr>
            <w:r w:rsidRPr="00A14B9D">
              <w:t>Taip/Ne</w:t>
            </w:r>
          </w:p>
          <w:p w14:paraId="01C93888" w14:textId="77777777" w:rsidR="007A4D11" w:rsidRPr="00A14B9D" w:rsidRDefault="007A4D11" w:rsidP="006C5B8F">
            <w:pPr>
              <w:jc w:val="center"/>
              <w:rPr>
                <w:i/>
                <w:iCs/>
                <w:sz w:val="20"/>
                <w:szCs w:val="20"/>
              </w:rPr>
            </w:pPr>
            <w:r w:rsidRPr="00A14B9D">
              <w:rPr>
                <w:i/>
                <w:iCs/>
                <w:sz w:val="20"/>
                <w:szCs w:val="20"/>
              </w:rPr>
              <w:t>(pažymėti taip arba ne)</w:t>
            </w:r>
          </w:p>
        </w:tc>
      </w:tr>
      <w:tr w:rsidR="007A4D11" w:rsidRPr="00A14B9D" w14:paraId="5EA7774D" w14:textId="77777777" w:rsidTr="006C5B8F">
        <w:trPr>
          <w:jc w:val="center"/>
        </w:trPr>
        <w:tc>
          <w:tcPr>
            <w:tcW w:w="570" w:type="dxa"/>
            <w:tcMar>
              <w:top w:w="0" w:type="dxa"/>
              <w:left w:w="108" w:type="dxa"/>
              <w:bottom w:w="0" w:type="dxa"/>
              <w:right w:w="108" w:type="dxa"/>
            </w:tcMar>
            <w:vAlign w:val="center"/>
          </w:tcPr>
          <w:p w14:paraId="1B52195C" w14:textId="77777777" w:rsidR="007A4D11" w:rsidRPr="00A14B9D" w:rsidRDefault="007A4D11" w:rsidP="006C5B8F">
            <w:pPr>
              <w:jc w:val="both"/>
            </w:pPr>
            <w:r w:rsidRPr="00A14B9D">
              <w:t>2.</w:t>
            </w:r>
          </w:p>
        </w:tc>
        <w:tc>
          <w:tcPr>
            <w:tcW w:w="3815" w:type="dxa"/>
            <w:tcMar>
              <w:top w:w="0" w:type="dxa"/>
              <w:left w:w="108" w:type="dxa"/>
              <w:bottom w:w="0" w:type="dxa"/>
              <w:right w:w="108" w:type="dxa"/>
            </w:tcMar>
          </w:tcPr>
          <w:p w14:paraId="37A38CCE" w14:textId="77777777" w:rsidR="007A4D11" w:rsidRPr="00A14B9D" w:rsidRDefault="007A4D11" w:rsidP="006C5B8F">
            <w:pPr>
              <w:jc w:val="both"/>
            </w:pPr>
            <w:r w:rsidRPr="00A14B9D">
              <w:t xml:space="preserve">Paslauga teikiama šeštadieniais ir švenčių dienomis </w:t>
            </w:r>
            <w:r w:rsidRPr="00A14B9D">
              <w:rPr>
                <w:b/>
                <w:bCs/>
              </w:rPr>
              <w:t>3 valandomis ilgiau</w:t>
            </w:r>
            <w:r w:rsidRPr="00A14B9D">
              <w:t>, t. y.  nuo 9:00 iki 16:00 val.</w:t>
            </w:r>
          </w:p>
        </w:tc>
        <w:tc>
          <w:tcPr>
            <w:tcW w:w="5108" w:type="dxa"/>
            <w:tcMar>
              <w:top w:w="0" w:type="dxa"/>
              <w:left w:w="108" w:type="dxa"/>
              <w:bottom w:w="0" w:type="dxa"/>
              <w:right w:w="108" w:type="dxa"/>
            </w:tcMar>
            <w:vAlign w:val="center"/>
          </w:tcPr>
          <w:p w14:paraId="185D7F06" w14:textId="77777777" w:rsidR="007A4D11" w:rsidRPr="00A14B9D" w:rsidRDefault="007A4D11" w:rsidP="006C5B8F">
            <w:pPr>
              <w:jc w:val="center"/>
            </w:pPr>
            <w:r w:rsidRPr="00A14B9D">
              <w:t>Taip/Ne</w:t>
            </w:r>
          </w:p>
          <w:p w14:paraId="55DEC7E5" w14:textId="77777777" w:rsidR="007A4D11" w:rsidRPr="00A14B9D" w:rsidRDefault="007A4D11" w:rsidP="006C5B8F">
            <w:pPr>
              <w:jc w:val="center"/>
              <w:rPr>
                <w:b/>
                <w:bCs/>
              </w:rPr>
            </w:pPr>
            <w:r w:rsidRPr="00A14B9D">
              <w:rPr>
                <w:i/>
                <w:iCs/>
                <w:sz w:val="20"/>
                <w:szCs w:val="20"/>
              </w:rPr>
              <w:t>(pažymėti taip arba ne)</w:t>
            </w:r>
          </w:p>
        </w:tc>
      </w:tr>
      <w:tr w:rsidR="007A4D11" w:rsidRPr="00A14B9D" w14:paraId="094C8BD3" w14:textId="77777777" w:rsidTr="006C5B8F">
        <w:trPr>
          <w:jc w:val="center"/>
        </w:trPr>
        <w:tc>
          <w:tcPr>
            <w:tcW w:w="570" w:type="dxa"/>
            <w:tcMar>
              <w:top w:w="0" w:type="dxa"/>
              <w:left w:w="108" w:type="dxa"/>
              <w:bottom w:w="0" w:type="dxa"/>
              <w:right w:w="108" w:type="dxa"/>
            </w:tcMar>
            <w:vAlign w:val="center"/>
            <w:hideMark/>
          </w:tcPr>
          <w:p w14:paraId="5998C061" w14:textId="77777777" w:rsidR="007A4D11" w:rsidRPr="00A14B9D" w:rsidRDefault="007A4D11" w:rsidP="006C5B8F">
            <w:pPr>
              <w:jc w:val="both"/>
            </w:pPr>
            <w:r w:rsidRPr="00A14B9D">
              <w:t>3.</w:t>
            </w:r>
          </w:p>
        </w:tc>
        <w:tc>
          <w:tcPr>
            <w:tcW w:w="3815" w:type="dxa"/>
            <w:tcMar>
              <w:top w:w="0" w:type="dxa"/>
              <w:left w:w="108" w:type="dxa"/>
              <w:bottom w:w="0" w:type="dxa"/>
              <w:right w:w="108" w:type="dxa"/>
            </w:tcMar>
            <w:hideMark/>
          </w:tcPr>
          <w:p w14:paraId="5419294C" w14:textId="77777777" w:rsidR="007A4D11" w:rsidRPr="00A14B9D" w:rsidRDefault="007A4D11" w:rsidP="006C5B8F">
            <w:pPr>
              <w:jc w:val="both"/>
            </w:pPr>
            <w:r w:rsidRPr="00A14B9D">
              <w:t xml:space="preserve">Paslauga teikiama šeštadieniais ir švenčių dienomis </w:t>
            </w:r>
            <w:r w:rsidRPr="00A14B9D">
              <w:rPr>
                <w:b/>
                <w:bCs/>
              </w:rPr>
              <w:t>4 valandomis ilgiau</w:t>
            </w:r>
            <w:r w:rsidRPr="00A14B9D">
              <w:t>, t. y.  nuo 9:00 iki 17:00 val.</w:t>
            </w:r>
          </w:p>
        </w:tc>
        <w:tc>
          <w:tcPr>
            <w:tcW w:w="5108" w:type="dxa"/>
            <w:tcMar>
              <w:top w:w="0" w:type="dxa"/>
              <w:left w:w="108" w:type="dxa"/>
              <w:bottom w:w="0" w:type="dxa"/>
              <w:right w:w="108" w:type="dxa"/>
            </w:tcMar>
            <w:vAlign w:val="center"/>
            <w:hideMark/>
          </w:tcPr>
          <w:p w14:paraId="64521D34" w14:textId="77777777" w:rsidR="007A4D11" w:rsidRPr="00A14B9D" w:rsidRDefault="007A4D11" w:rsidP="006C5B8F">
            <w:pPr>
              <w:jc w:val="center"/>
            </w:pPr>
            <w:r w:rsidRPr="00A14B9D">
              <w:t>Taip/Ne</w:t>
            </w:r>
          </w:p>
          <w:p w14:paraId="3D373081" w14:textId="77777777" w:rsidR="007A4D11" w:rsidRPr="00A14B9D" w:rsidRDefault="007A4D11" w:rsidP="006C5B8F">
            <w:pPr>
              <w:jc w:val="center"/>
              <w:rPr>
                <w:b/>
                <w:bCs/>
              </w:rPr>
            </w:pPr>
            <w:r w:rsidRPr="00A14B9D">
              <w:rPr>
                <w:i/>
                <w:iCs/>
                <w:sz w:val="20"/>
                <w:szCs w:val="20"/>
              </w:rPr>
              <w:t>(pažymėti taip arba ne)</w:t>
            </w:r>
          </w:p>
        </w:tc>
      </w:tr>
      <w:tr w:rsidR="007A4D11" w:rsidRPr="00A14B9D" w14:paraId="0B85353A" w14:textId="77777777" w:rsidTr="006C5B8F">
        <w:trPr>
          <w:jc w:val="center"/>
        </w:trPr>
        <w:tc>
          <w:tcPr>
            <w:tcW w:w="570" w:type="dxa"/>
            <w:tcMar>
              <w:top w:w="0" w:type="dxa"/>
              <w:left w:w="108" w:type="dxa"/>
              <w:bottom w:w="0" w:type="dxa"/>
              <w:right w:w="108" w:type="dxa"/>
            </w:tcMar>
            <w:vAlign w:val="center"/>
            <w:hideMark/>
          </w:tcPr>
          <w:p w14:paraId="589CD1A7" w14:textId="77777777" w:rsidR="007A4D11" w:rsidRPr="00A14B9D" w:rsidRDefault="007A4D11" w:rsidP="006C5B8F">
            <w:pPr>
              <w:jc w:val="both"/>
            </w:pPr>
            <w:r w:rsidRPr="00A14B9D">
              <w:t>4.</w:t>
            </w:r>
          </w:p>
        </w:tc>
        <w:tc>
          <w:tcPr>
            <w:tcW w:w="3815" w:type="dxa"/>
            <w:tcMar>
              <w:top w:w="0" w:type="dxa"/>
              <w:left w:w="108" w:type="dxa"/>
              <w:bottom w:w="0" w:type="dxa"/>
              <w:right w:w="108" w:type="dxa"/>
            </w:tcMar>
            <w:hideMark/>
          </w:tcPr>
          <w:p w14:paraId="1323CFC2" w14:textId="77777777" w:rsidR="007A4D11" w:rsidRPr="00A14B9D" w:rsidRDefault="007A4D11" w:rsidP="006C5B8F">
            <w:pPr>
              <w:jc w:val="both"/>
            </w:pPr>
            <w:r w:rsidRPr="00A14B9D">
              <w:t xml:space="preserve">Paslauga teikiama </w:t>
            </w:r>
            <w:r w:rsidRPr="00A14B9D">
              <w:rPr>
                <w:b/>
                <w:bCs/>
              </w:rPr>
              <w:t>sekmadieniais nuo 9:00 iki 13:00 val.</w:t>
            </w:r>
          </w:p>
        </w:tc>
        <w:tc>
          <w:tcPr>
            <w:tcW w:w="5108" w:type="dxa"/>
            <w:tcMar>
              <w:top w:w="0" w:type="dxa"/>
              <w:left w:w="108" w:type="dxa"/>
              <w:bottom w:w="0" w:type="dxa"/>
              <w:right w:w="108" w:type="dxa"/>
            </w:tcMar>
            <w:vAlign w:val="center"/>
            <w:hideMark/>
          </w:tcPr>
          <w:p w14:paraId="5FE60204" w14:textId="77777777" w:rsidR="007A4D11" w:rsidRPr="00A14B9D" w:rsidRDefault="007A4D11" w:rsidP="006C5B8F">
            <w:pPr>
              <w:jc w:val="center"/>
            </w:pPr>
            <w:r w:rsidRPr="00A14B9D">
              <w:t>Taip/Ne</w:t>
            </w:r>
          </w:p>
          <w:p w14:paraId="15E84AAB" w14:textId="77777777" w:rsidR="007A4D11" w:rsidRPr="00A14B9D" w:rsidRDefault="007A4D11" w:rsidP="006C5B8F">
            <w:pPr>
              <w:jc w:val="center"/>
              <w:rPr>
                <w:b/>
                <w:bCs/>
              </w:rPr>
            </w:pPr>
            <w:r w:rsidRPr="00A14B9D">
              <w:rPr>
                <w:i/>
                <w:iCs/>
                <w:sz w:val="20"/>
                <w:szCs w:val="20"/>
              </w:rPr>
              <w:t>(pažymėti taip arba ne)</w:t>
            </w:r>
          </w:p>
        </w:tc>
      </w:tr>
    </w:tbl>
    <w:p w14:paraId="1057A0E7" w14:textId="77777777" w:rsidR="007A4D11" w:rsidRDefault="007A4D11" w:rsidP="007A4D11">
      <w:pPr>
        <w:tabs>
          <w:tab w:val="left" w:pos="1134"/>
          <w:tab w:val="left" w:pos="1276"/>
          <w:tab w:val="left" w:pos="1418"/>
        </w:tabs>
        <w:ind w:firstLine="709"/>
        <w:jc w:val="both"/>
        <w:rPr>
          <w:i/>
        </w:rPr>
      </w:pPr>
      <w:r w:rsidRPr="00A14B9D">
        <w:rPr>
          <w:i/>
        </w:rPr>
        <w:t>Pastabos:</w:t>
      </w:r>
      <w:r w:rsidRPr="00DD6819">
        <w:rPr>
          <w:i/>
        </w:rPr>
        <w:t xml:space="preserve"> </w:t>
      </w:r>
    </w:p>
    <w:p w14:paraId="0CC4858E" w14:textId="77777777" w:rsidR="007A4D11" w:rsidRDefault="007A4D11" w:rsidP="007A4D11">
      <w:pPr>
        <w:tabs>
          <w:tab w:val="left" w:pos="1134"/>
          <w:tab w:val="left" w:pos="1276"/>
          <w:tab w:val="left" w:pos="1418"/>
        </w:tabs>
        <w:ind w:firstLine="709"/>
        <w:jc w:val="both"/>
        <w:rPr>
          <w:b/>
          <w:bCs/>
        </w:rPr>
      </w:pPr>
      <w:r>
        <w:rPr>
          <w:i/>
        </w:rPr>
        <w:t xml:space="preserve">- </w:t>
      </w:r>
      <w:r w:rsidRPr="00DD6819">
        <w:rPr>
          <w:b/>
          <w:bCs/>
          <w:i/>
        </w:rPr>
        <w:t>dėl ekonominio naudingumo vertinimo kriterijaus (B) tiekėjo pateiktų duomenų tikslinimas (naujos informacijos pateikimas) nėra galimas, todėl tiekėjui pasiūlyme nepažymėjus prašomos informacijos (siūlomos kriterijaus reikšmės) tiekėjo pasiūlymas nebus atmetamas, tačiau už šį kriterijų</w:t>
      </w:r>
      <w:r w:rsidRPr="00DD6819">
        <w:rPr>
          <w:i/>
        </w:rPr>
        <w:t xml:space="preserve"> </w:t>
      </w:r>
      <w:r w:rsidRPr="00DD6819">
        <w:rPr>
          <w:b/>
          <w:bCs/>
          <w:i/>
        </w:rPr>
        <w:t>tiekėjui bus skiriama 0 balų</w:t>
      </w:r>
      <w:r>
        <w:rPr>
          <w:b/>
          <w:bCs/>
        </w:rPr>
        <w:t>;</w:t>
      </w:r>
    </w:p>
    <w:p w14:paraId="6A443E93" w14:textId="428F39C8" w:rsidR="007A4D11" w:rsidRPr="003C326C" w:rsidRDefault="007A4D11" w:rsidP="007A4D11">
      <w:pPr>
        <w:tabs>
          <w:tab w:val="left" w:pos="1134"/>
          <w:tab w:val="left" w:pos="1276"/>
          <w:tab w:val="left" w:pos="1418"/>
        </w:tabs>
        <w:ind w:firstLine="709"/>
        <w:jc w:val="both"/>
        <w:rPr>
          <w:b/>
          <w:bCs/>
          <w:i/>
          <w:iCs/>
        </w:rPr>
      </w:pPr>
      <w:r w:rsidRPr="003C326C">
        <w:rPr>
          <w:b/>
          <w:bCs/>
          <w:i/>
          <w:iCs/>
        </w:rPr>
        <w:t xml:space="preserve">- jei tiekėjas pažymės „Taip“ ties keliais </w:t>
      </w:r>
      <w:r>
        <w:rPr>
          <w:b/>
          <w:bCs/>
          <w:i/>
          <w:iCs/>
        </w:rPr>
        <w:t>a</w:t>
      </w:r>
      <w:r w:rsidRPr="003C326C">
        <w:rPr>
          <w:b/>
          <w:bCs/>
          <w:i/>
          <w:iCs/>
        </w:rPr>
        <w:t>r visais punktais (1-3), tokiu atveju balai bus suteikiami už ilgiausią nurodytą paslaugų teikimo laiką šeštadieniais</w:t>
      </w:r>
      <w:r w:rsidR="00A56D72">
        <w:rPr>
          <w:b/>
          <w:bCs/>
          <w:i/>
          <w:iCs/>
        </w:rPr>
        <w:t xml:space="preserve"> </w:t>
      </w:r>
      <w:r w:rsidR="00A56D72" w:rsidRPr="00A56D72">
        <w:rPr>
          <w:b/>
          <w:bCs/>
          <w:i/>
          <w:iCs/>
        </w:rPr>
        <w:t>ir švenčių dienomis</w:t>
      </w:r>
      <w:r w:rsidRPr="003C326C">
        <w:rPr>
          <w:b/>
          <w:bCs/>
          <w:i/>
          <w:iCs/>
        </w:rPr>
        <w:t>.</w:t>
      </w:r>
    </w:p>
    <w:p w14:paraId="560CE269" w14:textId="77777777" w:rsidR="00EE13E8" w:rsidRDefault="00EE13E8" w:rsidP="00044834">
      <w:pPr>
        <w:ind w:firstLine="709"/>
        <w:jc w:val="both"/>
      </w:pPr>
    </w:p>
    <w:p w14:paraId="287A591B" w14:textId="77777777" w:rsidR="004F40B3" w:rsidRPr="004F40B3" w:rsidRDefault="004F40B3" w:rsidP="004F40B3">
      <w:pPr>
        <w:widowControl w:val="0"/>
        <w:ind w:firstLine="709"/>
        <w:jc w:val="both"/>
        <w:rPr>
          <w:iCs/>
        </w:rPr>
      </w:pPr>
      <w:r w:rsidRPr="004F40B3">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BF1DD54" w14:textId="77777777" w:rsidR="00044834" w:rsidRPr="00044834" w:rsidRDefault="00044834" w:rsidP="00044834">
      <w:pPr>
        <w:ind w:firstLine="709"/>
        <w:jc w:val="both"/>
        <w:rPr>
          <w:rFonts w:eastAsia="Calibri"/>
          <w:b/>
          <w:bCs/>
          <w:i/>
          <w:iCs/>
        </w:rPr>
      </w:pPr>
    </w:p>
    <w:p w14:paraId="5DB202AB" w14:textId="70FF38B6" w:rsidR="00A46CA8" w:rsidRPr="004D1644" w:rsidRDefault="00245EDA" w:rsidP="00A46CA8">
      <w:pPr>
        <w:widowControl w:val="0"/>
        <w:ind w:left="-27" w:firstLine="736"/>
        <w:jc w:val="both"/>
      </w:pPr>
      <w:r w:rsidRPr="00245EDA">
        <w:t xml:space="preserve">Teikdami šį pasiūlymą mes patvirtiname, kad siūlomos paslaugos visiškai atitinka pirkimo dokumentuose nurodytus reikalavimus, į </w:t>
      </w:r>
      <w:r w:rsidRPr="004D1644">
        <w:t>mūsų siūlomą kainą įskaičiuotos visos išlaidos ir visi mokesčiai ir mes prisiimame riziką už visas išlaidas, kurias, teikdami pasiūlymą ir laikydamiesi pirkimo dokumentuose nustatytų reikalavimų, privalėjome įskaičiuoti į pasiūlymo kainą.</w:t>
      </w:r>
    </w:p>
    <w:p w14:paraId="17FFD964" w14:textId="77777777" w:rsidR="00245EDA" w:rsidRPr="004D1644" w:rsidRDefault="00245EDA" w:rsidP="00A46CA8">
      <w:pPr>
        <w:widowControl w:val="0"/>
        <w:ind w:left="-27" w:firstLine="736"/>
        <w:jc w:val="both"/>
        <w:rPr>
          <w:i/>
        </w:rPr>
      </w:pPr>
    </w:p>
    <w:p w14:paraId="111D347D" w14:textId="726D2C6F" w:rsidR="00A46CA8" w:rsidRDefault="00A46CA8" w:rsidP="00A46CA8">
      <w:pPr>
        <w:widowControl w:val="0"/>
        <w:ind w:left="-27" w:firstLine="736"/>
        <w:jc w:val="both"/>
        <w:rPr>
          <w:b/>
        </w:rPr>
      </w:pPr>
      <w:r w:rsidRPr="004D1644">
        <w:rPr>
          <w:b/>
        </w:rPr>
        <w:t xml:space="preserve">Sutartyje nustatomas kainos apskaičiavimo būdas – </w:t>
      </w:r>
      <w:r w:rsidR="004F40B3" w:rsidRPr="004D1644">
        <w:rPr>
          <w:b/>
        </w:rPr>
        <w:t>fiksuota kaina</w:t>
      </w:r>
      <w:r w:rsidRPr="004D1644">
        <w:rPr>
          <w:b/>
        </w:rPr>
        <w:t>.</w:t>
      </w:r>
    </w:p>
    <w:p w14:paraId="28735523" w14:textId="77777777" w:rsidR="00A46CA8" w:rsidRDefault="00A46CA8" w:rsidP="00A46CA8">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A46CA8" w:rsidRPr="004A529D" w14:paraId="5A512E35" w14:textId="77777777" w:rsidTr="00871E79">
        <w:trPr>
          <w:trHeight w:val="324"/>
        </w:trPr>
        <w:tc>
          <w:tcPr>
            <w:tcW w:w="9639" w:type="dxa"/>
          </w:tcPr>
          <w:p w14:paraId="6B95DC41" w14:textId="02BCBB38" w:rsidR="00A46CA8" w:rsidRPr="004A529D" w:rsidRDefault="00A46CA8" w:rsidP="00871E7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510B5C">
              <w:rPr>
                <w:i/>
              </w:rPr>
              <w:t>1</w:t>
            </w:r>
            <w:r w:rsidRPr="00053CF8">
              <w:rPr>
                <w:i/>
              </w:rPr>
              <w:t xml:space="preserve"> p</w:t>
            </w:r>
            <w:r w:rsidR="00540773">
              <w:rPr>
                <w:i/>
              </w:rPr>
              <w:t>.</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A46CA8" w:rsidRPr="004A529D" w14:paraId="648D861C" w14:textId="77777777" w:rsidTr="004F40B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FA0D2" w14:textId="77777777" w:rsidR="00A46CA8" w:rsidRPr="004A529D" w:rsidRDefault="00A46CA8" w:rsidP="00871E79">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99832" w14:textId="77777777" w:rsidR="00A46CA8" w:rsidRPr="004A529D" w:rsidRDefault="00A46CA8" w:rsidP="00871E79">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06C09" w14:textId="77777777" w:rsidR="00A46CA8" w:rsidRPr="004A529D" w:rsidRDefault="00A46CA8" w:rsidP="00871E7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871E79">
              <w:trPr>
                <w:trHeight w:val="158"/>
              </w:trPr>
              <w:tc>
                <w:tcPr>
                  <w:tcW w:w="560"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871E79">
                  <w:pPr>
                    <w:widowControl w:val="0"/>
                  </w:pPr>
                </w:p>
              </w:tc>
            </w:tr>
            <w:tr w:rsidR="00A46CA8" w:rsidRPr="004A529D" w14:paraId="3CE0D8F8" w14:textId="77777777" w:rsidTr="00871E79">
              <w:trPr>
                <w:trHeight w:val="237"/>
              </w:trPr>
              <w:tc>
                <w:tcPr>
                  <w:tcW w:w="560"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871E79">
                  <w:pPr>
                    <w:widowControl w:val="0"/>
                  </w:pPr>
                </w:p>
              </w:tc>
            </w:tr>
          </w:tbl>
          <w:p w14:paraId="18F06B4D" w14:textId="77777777" w:rsidR="00A46CA8" w:rsidRPr="004A529D" w:rsidRDefault="00A46CA8" w:rsidP="00871E79">
            <w:pPr>
              <w:widowControl w:val="0"/>
            </w:pPr>
          </w:p>
        </w:tc>
      </w:tr>
    </w:tbl>
    <w:p w14:paraId="77667ACC" w14:textId="77777777" w:rsidR="00A46CA8" w:rsidRPr="004A529D" w:rsidRDefault="00A46CA8" w:rsidP="00A46CA8">
      <w:pPr>
        <w:widowControl w:val="0"/>
        <w:ind w:firstLine="709"/>
        <w:jc w:val="both"/>
      </w:pPr>
      <w:r w:rsidRPr="004A529D">
        <w:rPr>
          <w:i/>
        </w:rPr>
        <w:t>Pastabos:</w:t>
      </w:r>
    </w:p>
    <w:p w14:paraId="3181D241" w14:textId="7CA1CC75" w:rsidR="00A46CA8" w:rsidRPr="004A529D" w:rsidRDefault="00A46CA8" w:rsidP="00A46CA8">
      <w:pPr>
        <w:ind w:firstLine="709"/>
        <w:jc w:val="both"/>
        <w:rPr>
          <w:i/>
          <w:iCs/>
        </w:rPr>
      </w:pPr>
      <w:r w:rsidRPr="004A529D">
        <w:rPr>
          <w:i/>
          <w:iCs/>
        </w:rPr>
        <w:lastRenderedPageBreak/>
        <w:t xml:space="preserve">- tiekėjas, nurodantis konfidencialią informaciją, privalo vadovautis </w:t>
      </w:r>
      <w:r w:rsidR="00E27CE4" w:rsidRPr="00E27CE4">
        <w:rPr>
          <w:i/>
          <w:iCs/>
        </w:rPr>
        <w:t xml:space="preserve">VPĮ </w:t>
      </w:r>
      <w:r w:rsidRPr="004A529D">
        <w:rPr>
          <w:i/>
          <w:iCs/>
        </w:rPr>
        <w:t>20 straipsnio 2 dalies nuostatomis bei Viešųjų pirkimų tarnybos paaiškinimais, paskelbtais informaciniame leidinyje „Konfidencialumas viešuosiuose pirkimuose“ (</w:t>
      </w:r>
      <w:hyperlink r:id="rId35" w:history="1">
        <w:r w:rsidR="00CF6CB7" w:rsidRPr="00CF6CB7">
          <w:rPr>
            <w:rStyle w:val="Hipersaitas"/>
            <w:i/>
            <w:iCs/>
          </w:rPr>
          <w:t>https://vpt.lrv.lt/lt/</w:t>
        </w:r>
      </w:hyperlink>
      <w:r w:rsidRPr="004A529D">
        <w:rPr>
          <w:i/>
          <w:iCs/>
        </w:rPr>
        <w:t>);</w:t>
      </w:r>
    </w:p>
    <w:p w14:paraId="5C6BE20D" w14:textId="50C03BD6" w:rsidR="00A46CA8" w:rsidRPr="004A529D" w:rsidRDefault="00A46CA8" w:rsidP="00A46CA8">
      <w:pPr>
        <w:ind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E27CE4" w:rsidRPr="00E27CE4">
        <w:rPr>
          <w:i/>
          <w:iCs/>
        </w:rPr>
        <w:t>VPĮ</w:t>
      </w:r>
      <w:r w:rsidRPr="004A529D">
        <w:rPr>
          <w:i/>
          <w:iCs/>
        </w:rPr>
        <w:t xml:space="preserve"> įtvirtintų skaidrumo principų, draudžiančių nepagrįstai riboti teisę susipažinti su nekonfidencialia viešojo pirkimo informacija;</w:t>
      </w:r>
    </w:p>
    <w:p w14:paraId="31CBEFC7" w14:textId="77777777" w:rsidR="00A46CA8" w:rsidRPr="004A529D" w:rsidRDefault="00A46CA8" w:rsidP="00A46CA8">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11D156BF"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510B5C">
        <w:rPr>
          <w:i/>
        </w:rPr>
        <w:t>5</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A46CA8" w:rsidRPr="00031EB2" w14:paraId="5FDF9F0C" w14:textId="77777777" w:rsidTr="00871E79">
        <w:trPr>
          <w:trHeight w:val="602"/>
        </w:trPr>
        <w:tc>
          <w:tcPr>
            <w:tcW w:w="679" w:type="dxa"/>
            <w:shd w:val="clear" w:color="auto" w:fill="F2F2F2" w:themeFill="background1" w:themeFillShade="F2"/>
            <w:vAlign w:val="center"/>
          </w:tcPr>
          <w:p w14:paraId="79A3C55A" w14:textId="77777777" w:rsidR="00A46CA8" w:rsidRPr="00031EB2" w:rsidRDefault="00A46CA8" w:rsidP="00871E79">
            <w:pPr>
              <w:widowControl w:val="0"/>
              <w:jc w:val="center"/>
            </w:pPr>
            <w:r w:rsidRPr="00031EB2">
              <w:t>Eil. Nr.</w:t>
            </w:r>
          </w:p>
        </w:tc>
        <w:tc>
          <w:tcPr>
            <w:tcW w:w="6976" w:type="dxa"/>
            <w:shd w:val="clear" w:color="auto" w:fill="F2F2F2" w:themeFill="background1" w:themeFillShade="F2"/>
            <w:vAlign w:val="center"/>
          </w:tcPr>
          <w:p w14:paraId="1AD6F4A6" w14:textId="77777777" w:rsidR="00A46CA8" w:rsidRPr="00031EB2" w:rsidRDefault="00A46CA8" w:rsidP="00871E79">
            <w:pPr>
              <w:widowControl w:val="0"/>
              <w:jc w:val="center"/>
            </w:pPr>
            <w:r w:rsidRPr="00031EB2">
              <w:t>Pateiktų dokumentų pavadinimas</w:t>
            </w:r>
          </w:p>
        </w:tc>
        <w:tc>
          <w:tcPr>
            <w:tcW w:w="1984" w:type="dxa"/>
            <w:shd w:val="clear" w:color="auto" w:fill="F2F2F2" w:themeFill="background1" w:themeFillShade="F2"/>
            <w:vAlign w:val="center"/>
          </w:tcPr>
          <w:p w14:paraId="43744DF6" w14:textId="77777777" w:rsidR="00A46CA8" w:rsidRPr="00031EB2" w:rsidRDefault="00A46CA8" w:rsidP="00871E79">
            <w:pPr>
              <w:widowControl w:val="0"/>
              <w:jc w:val="center"/>
            </w:pPr>
            <w:r w:rsidRPr="00031EB2">
              <w:t>Dokumento puslapių skaičius</w:t>
            </w:r>
          </w:p>
        </w:tc>
      </w:tr>
      <w:tr w:rsidR="00A46CA8" w:rsidRPr="00031EB2" w14:paraId="1117D578" w14:textId="77777777" w:rsidTr="00871E79">
        <w:trPr>
          <w:trHeight w:val="208"/>
        </w:trPr>
        <w:tc>
          <w:tcPr>
            <w:tcW w:w="679" w:type="dxa"/>
          </w:tcPr>
          <w:p w14:paraId="20E5708B" w14:textId="77777777" w:rsidR="00A46CA8" w:rsidRPr="00031EB2" w:rsidRDefault="00A46CA8" w:rsidP="00871E79">
            <w:pPr>
              <w:widowControl w:val="0"/>
            </w:pPr>
          </w:p>
        </w:tc>
        <w:tc>
          <w:tcPr>
            <w:tcW w:w="6976" w:type="dxa"/>
          </w:tcPr>
          <w:p w14:paraId="1D1B4E87" w14:textId="77777777" w:rsidR="00A46CA8" w:rsidRPr="00031EB2" w:rsidRDefault="00A46CA8" w:rsidP="00871E79">
            <w:pPr>
              <w:widowControl w:val="0"/>
            </w:pPr>
          </w:p>
        </w:tc>
        <w:tc>
          <w:tcPr>
            <w:tcW w:w="1984" w:type="dxa"/>
          </w:tcPr>
          <w:p w14:paraId="3BA05634" w14:textId="77777777" w:rsidR="00A46CA8" w:rsidRPr="00031EB2" w:rsidRDefault="00A46CA8" w:rsidP="00871E79">
            <w:pPr>
              <w:widowControl w:val="0"/>
            </w:pPr>
          </w:p>
        </w:tc>
      </w:tr>
      <w:tr w:rsidR="00A46CA8" w:rsidRPr="00031EB2" w14:paraId="58B8BE21" w14:textId="77777777" w:rsidTr="00871E79">
        <w:trPr>
          <w:trHeight w:val="208"/>
        </w:trPr>
        <w:tc>
          <w:tcPr>
            <w:tcW w:w="679" w:type="dxa"/>
          </w:tcPr>
          <w:p w14:paraId="5A65287F" w14:textId="77777777" w:rsidR="00A46CA8" w:rsidRPr="00031EB2" w:rsidRDefault="00A46CA8" w:rsidP="00871E79">
            <w:pPr>
              <w:widowControl w:val="0"/>
            </w:pPr>
          </w:p>
        </w:tc>
        <w:tc>
          <w:tcPr>
            <w:tcW w:w="6976" w:type="dxa"/>
          </w:tcPr>
          <w:p w14:paraId="75CF6A0C" w14:textId="77777777" w:rsidR="00A46CA8" w:rsidRPr="00031EB2" w:rsidRDefault="00A46CA8" w:rsidP="00871E79">
            <w:pPr>
              <w:widowControl w:val="0"/>
            </w:pPr>
          </w:p>
        </w:tc>
        <w:tc>
          <w:tcPr>
            <w:tcW w:w="1984" w:type="dxa"/>
          </w:tcPr>
          <w:p w14:paraId="31244D5D" w14:textId="77777777" w:rsidR="00A46CA8" w:rsidRPr="00031EB2" w:rsidRDefault="00A46CA8" w:rsidP="00871E79">
            <w:pPr>
              <w:widowControl w:val="0"/>
            </w:pPr>
          </w:p>
        </w:tc>
      </w:tr>
    </w:tbl>
    <w:p w14:paraId="186A3722" w14:textId="77777777" w:rsidR="004F52C4" w:rsidRDefault="004F52C4" w:rsidP="00A46CA8">
      <w:pPr>
        <w:widowControl w:val="0"/>
        <w:ind w:firstLine="709"/>
        <w:jc w:val="both"/>
        <w:rPr>
          <w:b/>
        </w:rPr>
      </w:pPr>
    </w:p>
    <w:p w14:paraId="35B09514" w14:textId="77777777" w:rsidR="00A56D72" w:rsidRPr="00A56D72" w:rsidRDefault="00A56D72" w:rsidP="00A56D72">
      <w:pPr>
        <w:widowControl w:val="0"/>
        <w:ind w:firstLine="709"/>
        <w:jc w:val="both"/>
        <w:rPr>
          <w:b/>
        </w:rPr>
      </w:pPr>
      <w:r w:rsidRPr="00A56D72">
        <w:rPr>
          <w:b/>
        </w:rPr>
        <w:t xml:space="preserve">Pasiūlymas galioja Perkančiosios organizacijos </w:t>
      </w:r>
      <w:r w:rsidRPr="00A56D72">
        <w:rPr>
          <w:b/>
          <w:bCs/>
        </w:rPr>
        <w:t>pirkimo dokumentuose nurodytą terminą</w:t>
      </w:r>
      <w:r w:rsidRPr="00A56D72">
        <w:rPr>
          <w:bCs/>
        </w:rPr>
        <w:t>.</w:t>
      </w:r>
    </w:p>
    <w:p w14:paraId="5253EEDD" w14:textId="77777777" w:rsidR="00A56D72" w:rsidRPr="00A56D72" w:rsidRDefault="00A56D72" w:rsidP="00A56D72">
      <w:pPr>
        <w:tabs>
          <w:tab w:val="left" w:pos="567"/>
          <w:tab w:val="left" w:pos="709"/>
        </w:tabs>
        <w:spacing w:before="100" w:beforeAutospacing="1" w:after="100" w:afterAutospacing="1" w:line="259" w:lineRule="auto"/>
        <w:ind w:firstLine="709"/>
        <w:jc w:val="both"/>
        <w:rPr>
          <w:lang w:eastAsia="lt-LT"/>
        </w:rPr>
      </w:pPr>
      <w:bookmarkStart w:id="30" w:name="_Hlk200534548"/>
      <w:r w:rsidRPr="00A56D72">
        <w:rPr>
          <w:lang w:eastAsia="lt-LT"/>
        </w:rPr>
        <w:t>Pateikdamas CVP IS priemonėmis pasiūlymą, patvirtinu, kad dokumentų skaitmeninės kopijos ir elektroninėmis priemonėmis pateikti duomenys yra tikri.</w:t>
      </w:r>
    </w:p>
    <w:p w14:paraId="78FF82E0" w14:textId="77777777" w:rsidR="00A56D72" w:rsidRPr="00A56D72" w:rsidRDefault="00A56D72" w:rsidP="00A56D72">
      <w:pPr>
        <w:tabs>
          <w:tab w:val="left" w:pos="567"/>
          <w:tab w:val="left" w:pos="709"/>
        </w:tabs>
        <w:spacing w:before="100" w:beforeAutospacing="1" w:after="100" w:afterAutospacing="1" w:line="259" w:lineRule="auto"/>
        <w:ind w:firstLine="709"/>
        <w:jc w:val="both"/>
      </w:pPr>
      <w:r w:rsidRPr="00A56D72">
        <w:rPr>
          <w:lang w:eastAsia="lt-LT"/>
        </w:rPr>
        <w:t> </w:t>
      </w:r>
      <w:r w:rsidRPr="00A56D72">
        <w:rPr>
          <w:b/>
          <w:bCs/>
          <w:lang w:eastAsia="lt-LT"/>
        </w:rPr>
        <w:t>Perkančioji organizacija nereikalauja, kad </w:t>
      </w:r>
      <w:r w:rsidRPr="00A56D72">
        <w:rPr>
          <w:lang w:eastAsia="lt-LT"/>
        </w:rPr>
        <w:t>pasiūlymas (pagal šią formą)</w:t>
      </w:r>
      <w:r w:rsidRPr="00A56D72">
        <w:rPr>
          <w:b/>
          <w:bCs/>
          <w:lang w:eastAsia="lt-LT"/>
        </w:rPr>
        <w:t> </w:t>
      </w:r>
      <w:r w:rsidRPr="00A56D72">
        <w:rPr>
          <w:lang w:eastAsia="lt-LT"/>
        </w:rPr>
        <w:t>būtų pasirašytas.</w:t>
      </w:r>
      <w:r w:rsidRPr="00A56D72">
        <w:rPr>
          <w:b/>
          <w:bCs/>
          <w:lang w:eastAsia="lt-LT"/>
        </w:rPr>
        <w:t> </w:t>
      </w:r>
      <w:r w:rsidRPr="00A56D72">
        <w:rPr>
          <w:lang w:eastAsia="lt-LT"/>
        </w:rPr>
        <w:t>Tiekėjui pateikus pasirašytą pasiūlymą, jo pasirašymas nebus vertinamas.</w:t>
      </w:r>
      <w:bookmarkEnd w:id="30"/>
    </w:p>
    <w:p w14:paraId="315B88FB" w14:textId="197F6210" w:rsidR="006E1597" w:rsidRDefault="006E1597" w:rsidP="00A46CA8">
      <w:pPr>
        <w:spacing w:after="200" w:line="276" w:lineRule="auto"/>
        <w:rPr>
          <w:rFonts w:eastAsia="Calibri"/>
          <w:lang w:eastAsia="lt-LT"/>
        </w:rPr>
        <w:sectPr w:rsidR="006E1597" w:rsidSect="00721A16">
          <w:pgSz w:w="11906" w:h="16838" w:code="9"/>
          <w:pgMar w:top="1134" w:right="567" w:bottom="1134" w:left="1701" w:header="567" w:footer="567" w:gutter="0"/>
          <w:pgNumType w:start="1"/>
          <w:cols w:space="1296"/>
          <w:titlePg/>
          <w:docGrid w:linePitch="360"/>
        </w:sectPr>
      </w:pPr>
    </w:p>
    <w:tbl>
      <w:tblPr>
        <w:tblW w:w="2693" w:type="dxa"/>
        <w:tblInd w:w="6946" w:type="dxa"/>
        <w:tblLayout w:type="fixed"/>
        <w:tblLook w:val="0000" w:firstRow="0" w:lastRow="0" w:firstColumn="0" w:lastColumn="0" w:noHBand="0" w:noVBand="0"/>
      </w:tblPr>
      <w:tblGrid>
        <w:gridCol w:w="2693"/>
      </w:tblGrid>
      <w:tr w:rsidR="00C62BAD" w:rsidRPr="00C10CC5" w14:paraId="249C5F37" w14:textId="77777777" w:rsidTr="003E4DDD">
        <w:trPr>
          <w:trHeight w:val="267"/>
        </w:trPr>
        <w:tc>
          <w:tcPr>
            <w:tcW w:w="2693" w:type="dxa"/>
          </w:tcPr>
          <w:p w14:paraId="5B068800" w14:textId="77777777" w:rsidR="00C62BAD" w:rsidRPr="00C10CC5" w:rsidRDefault="00C62BAD" w:rsidP="003E4DDD">
            <w:pPr>
              <w:widowControl w:val="0"/>
            </w:pPr>
            <w:r w:rsidRPr="00C10CC5">
              <w:lastRenderedPageBreak/>
              <w:t>Konkurso sąlygų aprašo</w:t>
            </w:r>
          </w:p>
        </w:tc>
      </w:tr>
      <w:tr w:rsidR="00C62BAD" w:rsidRPr="00DC4FF5" w14:paraId="1F5B1ED3" w14:textId="77777777" w:rsidTr="003E4DDD">
        <w:trPr>
          <w:trHeight w:val="258"/>
        </w:trPr>
        <w:tc>
          <w:tcPr>
            <w:tcW w:w="2693" w:type="dxa"/>
          </w:tcPr>
          <w:p w14:paraId="1DFD7415" w14:textId="37FBE851" w:rsidR="00C62BAD" w:rsidRPr="00DC4FF5" w:rsidRDefault="00511CE3" w:rsidP="003E4DDD">
            <w:pPr>
              <w:widowControl w:val="0"/>
            </w:pPr>
            <w:r w:rsidRPr="00C10CC5">
              <w:t>2</w:t>
            </w:r>
            <w:r w:rsidR="00C62BAD" w:rsidRPr="00C10CC5">
              <w:t xml:space="preserve"> priedas</w:t>
            </w:r>
          </w:p>
        </w:tc>
      </w:tr>
    </w:tbl>
    <w:p w14:paraId="6FD42E45" w14:textId="77777777" w:rsidR="00615DA6" w:rsidRPr="00DC4FF5" w:rsidRDefault="00615DA6" w:rsidP="00615DA6">
      <w:pPr>
        <w:ind w:firstLine="567"/>
        <w:jc w:val="both"/>
        <w:rPr>
          <w:b/>
        </w:rPr>
      </w:pPr>
    </w:p>
    <w:p w14:paraId="1377CB19" w14:textId="77777777" w:rsidR="00C10CC5" w:rsidRPr="00C10CC5" w:rsidRDefault="00C10CC5" w:rsidP="00C10CC5">
      <w:pPr>
        <w:autoSpaceDE w:val="0"/>
        <w:autoSpaceDN w:val="0"/>
        <w:adjustRightInd w:val="0"/>
        <w:jc w:val="center"/>
        <w:rPr>
          <w:rFonts w:eastAsiaTheme="minorHAnsi"/>
          <w:b/>
          <w:bCs/>
          <w:color w:val="000000"/>
          <w:sz w:val="23"/>
          <w:szCs w:val="23"/>
        </w:rPr>
      </w:pPr>
      <w:r w:rsidRPr="00C10CC5">
        <w:rPr>
          <w:rFonts w:eastAsiaTheme="minorHAnsi"/>
          <w:b/>
          <w:bCs/>
          <w:color w:val="000000"/>
          <w:sz w:val="23"/>
          <w:szCs w:val="23"/>
        </w:rPr>
        <w:t>BUDINČIO ODONTOLOGO KABINETO PASLAUGŲ KLAIPĖDOS MIESTE PIRKIMO TECHNINĖ SPECIFIKACIJA</w:t>
      </w:r>
    </w:p>
    <w:p w14:paraId="75B7318E" w14:textId="77777777" w:rsidR="00C10CC5" w:rsidRPr="00C10CC5" w:rsidRDefault="00C10CC5" w:rsidP="00C10CC5">
      <w:pPr>
        <w:autoSpaceDE w:val="0"/>
        <w:autoSpaceDN w:val="0"/>
        <w:adjustRightInd w:val="0"/>
        <w:jc w:val="center"/>
        <w:rPr>
          <w:rFonts w:eastAsiaTheme="minorHAnsi"/>
          <w:color w:val="000000"/>
          <w:sz w:val="23"/>
          <w:szCs w:val="23"/>
        </w:rPr>
      </w:pPr>
    </w:p>
    <w:p w14:paraId="0FF50CA0"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1. Budinčio odontologo kabinetas (toliau – Kabinetas) teikia būtinąją odontologinę pagalbą, vadovaujantis Lietuvos Respublikos sveikatos apsaugos ministro 2004-04-08 įsakymu Nr. V-208 „Dėl būtinosios medicinos pagalbos ir būtinosios medicinos pagalbos paslaugų teikimo tvarkos bei masto patvirtinimo“ (aktuali redakcija). </w:t>
      </w:r>
    </w:p>
    <w:p w14:paraId="46F2094D"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2. Pacientui būtinoji odontologinė pagalba turi būti pradėta teikti ne vėliau kaip per 60 min. nuo atvykimo į sveikatos priežiūros įstaigą. </w:t>
      </w:r>
    </w:p>
    <w:p w14:paraId="4E5BAB22"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3. Būtinosios odontologinės pagalbos apimtį nustato pacientą apžiūrėjęs gydytojas odontologas. </w:t>
      </w:r>
    </w:p>
    <w:p w14:paraId="2DC1213A"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4. Būtinoji odontologinė pagalba Kabinete teikiama asmenims, gyvenantiems Klaipėdos miesto savivaldybėje; jų gyvenamoji vieta patikrinama per ESPBI sistemą.</w:t>
      </w:r>
    </w:p>
    <w:p w14:paraId="65247ACC"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 Susirgimai, galintys sukelti ūmų dantų bei žandikaulių skausmą bei gydymo procedūros, skausmui malšinti: </w:t>
      </w:r>
    </w:p>
    <w:p w14:paraId="4387BDF3" w14:textId="77777777" w:rsidR="00C10CC5" w:rsidRPr="00C10CC5" w:rsidRDefault="00C10CC5" w:rsidP="00C10CC5">
      <w:pPr>
        <w:autoSpaceDE w:val="0"/>
        <w:autoSpaceDN w:val="0"/>
        <w:adjustRightInd w:val="0"/>
        <w:spacing w:after="27"/>
        <w:ind w:firstLine="567"/>
        <w:jc w:val="both"/>
        <w:rPr>
          <w:rFonts w:eastAsiaTheme="minorHAnsi"/>
          <w:b/>
          <w:bCs/>
          <w:i/>
          <w:iCs/>
          <w:color w:val="000000"/>
          <w:sz w:val="23"/>
          <w:szCs w:val="23"/>
        </w:rPr>
      </w:pPr>
      <w:r w:rsidRPr="00C10CC5">
        <w:rPr>
          <w:rFonts w:eastAsiaTheme="minorHAnsi"/>
          <w:b/>
          <w:bCs/>
          <w:i/>
          <w:iCs/>
          <w:color w:val="000000"/>
          <w:sz w:val="23"/>
          <w:szCs w:val="23"/>
        </w:rPr>
        <w:t xml:space="preserve">5.1. pulpos uždegimas: </w:t>
      </w:r>
    </w:p>
    <w:p w14:paraId="498EE4F3"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5.1.1. nuskausminimas; </w:t>
      </w:r>
    </w:p>
    <w:p w14:paraId="09F217AC"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5.1.2. </w:t>
      </w:r>
      <w:proofErr w:type="spellStart"/>
      <w:r w:rsidRPr="00C10CC5">
        <w:rPr>
          <w:rFonts w:eastAsiaTheme="minorHAnsi"/>
          <w:color w:val="000000"/>
          <w:sz w:val="23"/>
          <w:szCs w:val="23"/>
        </w:rPr>
        <w:t>endodontinės</w:t>
      </w:r>
      <w:proofErr w:type="spellEnd"/>
      <w:r w:rsidRPr="00C10CC5">
        <w:rPr>
          <w:rFonts w:eastAsiaTheme="minorHAnsi"/>
          <w:color w:val="000000"/>
          <w:sz w:val="23"/>
          <w:szCs w:val="23"/>
        </w:rPr>
        <w:t xml:space="preserve"> ertmės atvėrimas ir formavimas; </w:t>
      </w:r>
    </w:p>
    <w:p w14:paraId="2782C959"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5.1.3. medikamentinis gydymas; </w:t>
      </w:r>
    </w:p>
    <w:p w14:paraId="5F732715" w14:textId="77777777" w:rsidR="00C10CC5" w:rsidRPr="00C10CC5" w:rsidRDefault="00C10CC5" w:rsidP="00C10CC5">
      <w:pPr>
        <w:autoSpaceDE w:val="0"/>
        <w:autoSpaceDN w:val="0"/>
        <w:adjustRightInd w:val="0"/>
        <w:ind w:firstLine="567"/>
        <w:jc w:val="both"/>
        <w:rPr>
          <w:rFonts w:eastAsiaTheme="minorHAnsi"/>
          <w:color w:val="000000"/>
          <w:sz w:val="23"/>
          <w:szCs w:val="23"/>
        </w:rPr>
      </w:pPr>
      <w:r w:rsidRPr="00C10CC5">
        <w:rPr>
          <w:rFonts w:eastAsiaTheme="minorHAnsi"/>
          <w:color w:val="000000"/>
          <w:sz w:val="23"/>
          <w:szCs w:val="23"/>
        </w:rPr>
        <w:t xml:space="preserve">5.1.4. ertmės uždarymas laikinu užpildu. </w:t>
      </w:r>
    </w:p>
    <w:p w14:paraId="5FAF42F8" w14:textId="77777777" w:rsidR="00C10CC5" w:rsidRPr="00C10CC5" w:rsidRDefault="00C10CC5" w:rsidP="00C10CC5">
      <w:pPr>
        <w:autoSpaceDE w:val="0"/>
        <w:autoSpaceDN w:val="0"/>
        <w:adjustRightInd w:val="0"/>
        <w:spacing w:after="27"/>
        <w:ind w:firstLine="567"/>
        <w:jc w:val="both"/>
        <w:rPr>
          <w:rFonts w:eastAsiaTheme="minorHAnsi"/>
          <w:b/>
          <w:bCs/>
          <w:i/>
          <w:iCs/>
          <w:color w:val="000000"/>
          <w:sz w:val="23"/>
          <w:szCs w:val="23"/>
        </w:rPr>
      </w:pPr>
      <w:r w:rsidRPr="00C10CC5">
        <w:rPr>
          <w:rFonts w:eastAsiaTheme="minorHAnsi"/>
          <w:b/>
          <w:bCs/>
          <w:i/>
          <w:iCs/>
          <w:color w:val="000000"/>
          <w:sz w:val="23"/>
          <w:szCs w:val="23"/>
        </w:rPr>
        <w:t xml:space="preserve">5.2. </w:t>
      </w:r>
      <w:proofErr w:type="spellStart"/>
      <w:r w:rsidRPr="00C10CC5">
        <w:rPr>
          <w:rFonts w:eastAsiaTheme="minorHAnsi"/>
          <w:b/>
          <w:bCs/>
          <w:i/>
          <w:iCs/>
          <w:color w:val="000000"/>
          <w:sz w:val="23"/>
          <w:szCs w:val="23"/>
        </w:rPr>
        <w:t>periodonto</w:t>
      </w:r>
      <w:proofErr w:type="spellEnd"/>
      <w:r w:rsidRPr="00C10CC5">
        <w:rPr>
          <w:rFonts w:eastAsiaTheme="minorHAnsi"/>
          <w:b/>
          <w:bCs/>
          <w:i/>
          <w:iCs/>
          <w:color w:val="000000"/>
          <w:sz w:val="23"/>
          <w:szCs w:val="23"/>
        </w:rPr>
        <w:t xml:space="preserve"> ligos: </w:t>
      </w:r>
    </w:p>
    <w:p w14:paraId="61A904F9"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5.2.1. nejautra; </w:t>
      </w:r>
    </w:p>
    <w:p w14:paraId="2C30BF57"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5.2.2. antibiotikų skyrimas; </w:t>
      </w:r>
    </w:p>
    <w:p w14:paraId="6529423F" w14:textId="77777777" w:rsidR="00C10CC5" w:rsidRPr="00C10CC5" w:rsidRDefault="00C10CC5" w:rsidP="00C10CC5">
      <w:pPr>
        <w:autoSpaceDE w:val="0"/>
        <w:autoSpaceDN w:val="0"/>
        <w:adjustRightInd w:val="0"/>
        <w:ind w:firstLine="567"/>
        <w:jc w:val="both"/>
        <w:rPr>
          <w:rFonts w:eastAsiaTheme="minorHAnsi"/>
          <w:color w:val="000000"/>
          <w:sz w:val="23"/>
          <w:szCs w:val="23"/>
        </w:rPr>
      </w:pPr>
      <w:r w:rsidRPr="00C10CC5">
        <w:rPr>
          <w:rFonts w:eastAsiaTheme="minorHAnsi"/>
          <w:color w:val="000000"/>
          <w:sz w:val="23"/>
          <w:szCs w:val="23"/>
        </w:rPr>
        <w:t xml:space="preserve">5.2.3. antiseptinių skalavimo skysčių skyrimas. </w:t>
      </w:r>
    </w:p>
    <w:p w14:paraId="7ADF5C53" w14:textId="77777777" w:rsidR="00C10CC5" w:rsidRPr="00C10CC5" w:rsidRDefault="00C10CC5" w:rsidP="00C10CC5">
      <w:pPr>
        <w:autoSpaceDE w:val="0"/>
        <w:autoSpaceDN w:val="0"/>
        <w:adjustRightInd w:val="0"/>
        <w:spacing w:after="27"/>
        <w:ind w:firstLine="567"/>
        <w:jc w:val="both"/>
        <w:rPr>
          <w:rFonts w:eastAsiaTheme="minorHAnsi"/>
          <w:b/>
          <w:bCs/>
          <w:i/>
          <w:iCs/>
          <w:color w:val="000000"/>
          <w:sz w:val="23"/>
          <w:szCs w:val="23"/>
        </w:rPr>
      </w:pPr>
      <w:r w:rsidRPr="00C10CC5">
        <w:rPr>
          <w:rFonts w:eastAsiaTheme="minorHAnsi"/>
          <w:b/>
          <w:bCs/>
          <w:i/>
          <w:iCs/>
          <w:color w:val="000000"/>
          <w:sz w:val="23"/>
          <w:szCs w:val="23"/>
        </w:rPr>
        <w:t xml:space="preserve">5.3. </w:t>
      </w:r>
      <w:proofErr w:type="spellStart"/>
      <w:r w:rsidRPr="00C10CC5">
        <w:rPr>
          <w:rFonts w:eastAsiaTheme="minorHAnsi"/>
          <w:b/>
          <w:bCs/>
          <w:i/>
          <w:iCs/>
          <w:color w:val="000000"/>
          <w:sz w:val="23"/>
          <w:szCs w:val="23"/>
        </w:rPr>
        <w:t>periodonto</w:t>
      </w:r>
      <w:proofErr w:type="spellEnd"/>
      <w:r w:rsidRPr="00C10CC5">
        <w:rPr>
          <w:rFonts w:eastAsiaTheme="minorHAnsi"/>
          <w:b/>
          <w:bCs/>
          <w:i/>
          <w:iCs/>
          <w:color w:val="000000"/>
          <w:sz w:val="23"/>
          <w:szCs w:val="23"/>
        </w:rPr>
        <w:t xml:space="preserve"> pūliniai: </w:t>
      </w:r>
    </w:p>
    <w:p w14:paraId="65E5DC81"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5.3.1. nejautra; </w:t>
      </w:r>
    </w:p>
    <w:p w14:paraId="3E49208C"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5.3.2. priežastinio danties šalinimas (pagal indikacijas); </w:t>
      </w:r>
    </w:p>
    <w:p w14:paraId="167272FA"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5.3.3. pūlinio atvėrimas; </w:t>
      </w:r>
    </w:p>
    <w:p w14:paraId="3FB1ABAD"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5.3.4. plovimas antiseptiniais tirpalais; </w:t>
      </w:r>
    </w:p>
    <w:p w14:paraId="1E13D0EF"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5.3.5. antibiotikų skyrimas; </w:t>
      </w:r>
    </w:p>
    <w:p w14:paraId="7943266E" w14:textId="77777777" w:rsidR="00C10CC5" w:rsidRPr="00C10CC5" w:rsidRDefault="00C10CC5" w:rsidP="00C10CC5">
      <w:pPr>
        <w:autoSpaceDE w:val="0"/>
        <w:autoSpaceDN w:val="0"/>
        <w:adjustRightInd w:val="0"/>
        <w:ind w:firstLine="567"/>
        <w:jc w:val="both"/>
        <w:rPr>
          <w:rFonts w:eastAsiaTheme="minorHAnsi"/>
          <w:color w:val="000000"/>
          <w:sz w:val="23"/>
          <w:szCs w:val="23"/>
        </w:rPr>
      </w:pPr>
      <w:r w:rsidRPr="00C10CC5">
        <w:rPr>
          <w:rFonts w:eastAsiaTheme="minorHAnsi"/>
          <w:color w:val="000000"/>
          <w:sz w:val="23"/>
          <w:szCs w:val="23"/>
        </w:rPr>
        <w:t xml:space="preserve">5.3.6. antiseptinių skalavimo skysčių skyrimas. </w:t>
      </w:r>
    </w:p>
    <w:p w14:paraId="2026405A" w14:textId="77777777" w:rsidR="00C10CC5" w:rsidRPr="00C10CC5" w:rsidRDefault="00C10CC5" w:rsidP="00C10CC5">
      <w:pPr>
        <w:autoSpaceDE w:val="0"/>
        <w:autoSpaceDN w:val="0"/>
        <w:adjustRightInd w:val="0"/>
        <w:spacing w:after="27"/>
        <w:ind w:firstLine="567"/>
        <w:jc w:val="both"/>
        <w:rPr>
          <w:rFonts w:eastAsiaTheme="minorHAnsi"/>
          <w:b/>
          <w:bCs/>
          <w:i/>
          <w:iCs/>
          <w:color w:val="000000"/>
          <w:sz w:val="23"/>
          <w:szCs w:val="23"/>
        </w:rPr>
      </w:pPr>
      <w:r w:rsidRPr="00C10CC5">
        <w:rPr>
          <w:rFonts w:eastAsiaTheme="minorHAnsi"/>
          <w:b/>
          <w:bCs/>
          <w:i/>
          <w:iCs/>
          <w:color w:val="000000"/>
          <w:sz w:val="23"/>
          <w:szCs w:val="23"/>
        </w:rPr>
        <w:t xml:space="preserve">5.4. ūmus </w:t>
      </w:r>
      <w:proofErr w:type="spellStart"/>
      <w:r w:rsidRPr="00C10CC5">
        <w:rPr>
          <w:rFonts w:eastAsiaTheme="minorHAnsi"/>
          <w:b/>
          <w:bCs/>
          <w:i/>
          <w:iCs/>
          <w:color w:val="000000"/>
          <w:sz w:val="23"/>
          <w:szCs w:val="23"/>
        </w:rPr>
        <w:t>perikoronaritas</w:t>
      </w:r>
      <w:proofErr w:type="spellEnd"/>
      <w:r w:rsidRPr="00C10CC5">
        <w:rPr>
          <w:rFonts w:eastAsiaTheme="minorHAnsi"/>
          <w:b/>
          <w:bCs/>
          <w:i/>
          <w:iCs/>
          <w:color w:val="000000"/>
          <w:sz w:val="23"/>
          <w:szCs w:val="23"/>
        </w:rPr>
        <w:t xml:space="preserve">: </w:t>
      </w:r>
    </w:p>
    <w:p w14:paraId="767F6FDE"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5.4.1. nejautra; </w:t>
      </w:r>
    </w:p>
    <w:p w14:paraId="11F39A2D"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5.4.2. dantenų kišenės išplovimas antiseptiniu tirpalu; </w:t>
      </w:r>
    </w:p>
    <w:p w14:paraId="496E7402"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5.4.3. tvarstymas; </w:t>
      </w:r>
    </w:p>
    <w:p w14:paraId="2D654B64" w14:textId="77777777" w:rsidR="00C10CC5" w:rsidRPr="00C10CC5" w:rsidRDefault="00C10CC5" w:rsidP="00C10CC5">
      <w:pPr>
        <w:autoSpaceDE w:val="0"/>
        <w:autoSpaceDN w:val="0"/>
        <w:adjustRightInd w:val="0"/>
        <w:ind w:firstLine="567"/>
        <w:jc w:val="both"/>
        <w:rPr>
          <w:rFonts w:eastAsiaTheme="minorHAnsi"/>
          <w:color w:val="000000"/>
          <w:sz w:val="23"/>
          <w:szCs w:val="23"/>
        </w:rPr>
      </w:pPr>
      <w:r w:rsidRPr="00C10CC5">
        <w:rPr>
          <w:rFonts w:eastAsiaTheme="minorHAnsi"/>
          <w:color w:val="000000"/>
          <w:sz w:val="23"/>
          <w:szCs w:val="23"/>
        </w:rPr>
        <w:t xml:space="preserve">5.4.4. antibiotikų skyrimas. </w:t>
      </w:r>
    </w:p>
    <w:p w14:paraId="220A0CED" w14:textId="77777777" w:rsidR="00C10CC5" w:rsidRPr="00C10CC5" w:rsidRDefault="00C10CC5" w:rsidP="00C10CC5">
      <w:pPr>
        <w:autoSpaceDE w:val="0"/>
        <w:autoSpaceDN w:val="0"/>
        <w:adjustRightInd w:val="0"/>
        <w:spacing w:after="27"/>
        <w:ind w:firstLine="567"/>
        <w:jc w:val="both"/>
        <w:rPr>
          <w:rFonts w:eastAsiaTheme="minorHAnsi"/>
          <w:b/>
          <w:bCs/>
          <w:i/>
          <w:iCs/>
          <w:color w:val="000000"/>
          <w:sz w:val="23"/>
          <w:szCs w:val="23"/>
        </w:rPr>
      </w:pPr>
      <w:r w:rsidRPr="00C10CC5">
        <w:rPr>
          <w:rFonts w:eastAsiaTheme="minorHAnsi"/>
          <w:b/>
          <w:bCs/>
          <w:i/>
          <w:iCs/>
          <w:color w:val="000000"/>
          <w:sz w:val="23"/>
          <w:szCs w:val="23"/>
        </w:rPr>
        <w:t xml:space="preserve">5.5. ūmus žandikaulio antkaulio uždegimas: </w:t>
      </w:r>
    </w:p>
    <w:p w14:paraId="769EB284"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5.5.1. nejautra; </w:t>
      </w:r>
    </w:p>
    <w:p w14:paraId="41336AAA"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5.5.2. </w:t>
      </w:r>
      <w:proofErr w:type="spellStart"/>
      <w:r w:rsidRPr="00C10CC5">
        <w:rPr>
          <w:rFonts w:eastAsiaTheme="minorHAnsi"/>
          <w:color w:val="000000"/>
          <w:sz w:val="23"/>
          <w:szCs w:val="23"/>
        </w:rPr>
        <w:t>incizija</w:t>
      </w:r>
      <w:proofErr w:type="spellEnd"/>
      <w:r w:rsidRPr="00C10CC5">
        <w:rPr>
          <w:rFonts w:eastAsiaTheme="minorHAnsi"/>
          <w:color w:val="000000"/>
          <w:sz w:val="23"/>
          <w:szCs w:val="23"/>
        </w:rPr>
        <w:t xml:space="preserve"> priežastinio danties pereinamosios raukšlės srityje; </w:t>
      </w:r>
    </w:p>
    <w:p w14:paraId="6C8FC735"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5.5.3. uždegiminio židinio plovimas antiseptiku; </w:t>
      </w:r>
    </w:p>
    <w:p w14:paraId="62DA3915"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5.5.4. uždegiminio židinio drenavimas; </w:t>
      </w:r>
    </w:p>
    <w:p w14:paraId="68CCCC25"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5.5.5. antibiotikų skyrimas; </w:t>
      </w:r>
    </w:p>
    <w:p w14:paraId="13C08867" w14:textId="77777777" w:rsidR="00C10CC5" w:rsidRPr="00C10CC5" w:rsidRDefault="00C10CC5" w:rsidP="00C10CC5">
      <w:pPr>
        <w:autoSpaceDE w:val="0"/>
        <w:autoSpaceDN w:val="0"/>
        <w:adjustRightInd w:val="0"/>
        <w:ind w:firstLine="567"/>
        <w:jc w:val="both"/>
        <w:rPr>
          <w:rFonts w:eastAsiaTheme="minorHAnsi"/>
          <w:color w:val="000000"/>
          <w:sz w:val="23"/>
          <w:szCs w:val="23"/>
        </w:rPr>
      </w:pPr>
      <w:r w:rsidRPr="00C10CC5">
        <w:rPr>
          <w:rFonts w:eastAsiaTheme="minorHAnsi"/>
          <w:color w:val="000000"/>
          <w:sz w:val="23"/>
          <w:szCs w:val="23"/>
        </w:rPr>
        <w:t xml:space="preserve">5.5.6. analgetikų skyrimas. </w:t>
      </w:r>
    </w:p>
    <w:p w14:paraId="5C3D8C8A" w14:textId="77777777" w:rsidR="00C10CC5" w:rsidRPr="00C10CC5" w:rsidRDefault="00C10CC5" w:rsidP="00C10CC5">
      <w:pPr>
        <w:autoSpaceDE w:val="0"/>
        <w:autoSpaceDN w:val="0"/>
        <w:adjustRightInd w:val="0"/>
        <w:spacing w:after="27"/>
        <w:ind w:firstLine="567"/>
        <w:jc w:val="both"/>
        <w:rPr>
          <w:rFonts w:eastAsiaTheme="minorHAnsi"/>
          <w:b/>
          <w:bCs/>
          <w:i/>
          <w:iCs/>
          <w:color w:val="000000"/>
          <w:sz w:val="23"/>
          <w:szCs w:val="23"/>
        </w:rPr>
      </w:pPr>
      <w:r w:rsidRPr="00C10CC5">
        <w:rPr>
          <w:rFonts w:eastAsiaTheme="minorHAnsi"/>
          <w:b/>
          <w:bCs/>
          <w:i/>
          <w:iCs/>
          <w:color w:val="000000"/>
          <w:sz w:val="23"/>
          <w:szCs w:val="23"/>
        </w:rPr>
        <w:t xml:space="preserve">5.6. žandikaulių </w:t>
      </w:r>
      <w:proofErr w:type="spellStart"/>
      <w:r w:rsidRPr="00C10CC5">
        <w:rPr>
          <w:rFonts w:eastAsiaTheme="minorHAnsi"/>
          <w:b/>
          <w:bCs/>
          <w:i/>
          <w:iCs/>
          <w:color w:val="000000"/>
          <w:sz w:val="23"/>
          <w:szCs w:val="23"/>
        </w:rPr>
        <w:t>alveolitas</w:t>
      </w:r>
      <w:proofErr w:type="spellEnd"/>
      <w:r w:rsidRPr="00C10CC5">
        <w:rPr>
          <w:rFonts w:eastAsiaTheme="minorHAnsi"/>
          <w:b/>
          <w:bCs/>
          <w:i/>
          <w:iCs/>
          <w:color w:val="000000"/>
          <w:sz w:val="23"/>
          <w:szCs w:val="23"/>
        </w:rPr>
        <w:t>:</w:t>
      </w:r>
    </w:p>
    <w:p w14:paraId="40458205"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5.6.1. nejautra; </w:t>
      </w:r>
    </w:p>
    <w:p w14:paraId="4599C545"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5.6.2. pašalinto danties alveolės išvalymas (pašalinant </w:t>
      </w:r>
      <w:proofErr w:type="spellStart"/>
      <w:r w:rsidRPr="00C10CC5">
        <w:rPr>
          <w:rFonts w:eastAsiaTheme="minorHAnsi"/>
          <w:color w:val="000000"/>
          <w:sz w:val="23"/>
          <w:szCs w:val="23"/>
        </w:rPr>
        <w:t>nekrotizavusius</w:t>
      </w:r>
      <w:proofErr w:type="spellEnd"/>
      <w:r w:rsidRPr="00C10CC5">
        <w:rPr>
          <w:rFonts w:eastAsiaTheme="minorHAnsi"/>
          <w:color w:val="000000"/>
          <w:sz w:val="23"/>
          <w:szCs w:val="23"/>
        </w:rPr>
        <w:t xml:space="preserve"> ir patologiškai pakitusius audinius); </w:t>
      </w:r>
    </w:p>
    <w:p w14:paraId="3731BE89"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5.6.3. alveolės sutvarkymas; </w:t>
      </w:r>
    </w:p>
    <w:p w14:paraId="0A6758C7" w14:textId="77777777" w:rsidR="00C10CC5" w:rsidRPr="00C10CC5" w:rsidRDefault="00C10CC5" w:rsidP="00C10CC5">
      <w:pPr>
        <w:autoSpaceDE w:val="0"/>
        <w:autoSpaceDN w:val="0"/>
        <w:adjustRightInd w:val="0"/>
        <w:spacing w:after="27"/>
        <w:ind w:firstLine="567"/>
        <w:jc w:val="both"/>
        <w:rPr>
          <w:rFonts w:eastAsiaTheme="minorHAnsi"/>
          <w:color w:val="000000"/>
          <w:sz w:val="23"/>
          <w:szCs w:val="23"/>
        </w:rPr>
      </w:pPr>
      <w:r w:rsidRPr="00C10CC5">
        <w:rPr>
          <w:rFonts w:eastAsiaTheme="minorHAnsi"/>
          <w:color w:val="000000"/>
          <w:sz w:val="23"/>
          <w:szCs w:val="23"/>
        </w:rPr>
        <w:t xml:space="preserve">5.6.4. kraujo krešulio suformavimas; </w:t>
      </w:r>
    </w:p>
    <w:p w14:paraId="39C576F3" w14:textId="77777777" w:rsidR="00C10CC5" w:rsidRPr="00C10CC5" w:rsidRDefault="00C10CC5" w:rsidP="00C10CC5">
      <w:pPr>
        <w:autoSpaceDE w:val="0"/>
        <w:autoSpaceDN w:val="0"/>
        <w:adjustRightInd w:val="0"/>
        <w:ind w:firstLine="567"/>
        <w:jc w:val="both"/>
        <w:rPr>
          <w:rFonts w:eastAsiaTheme="minorHAnsi"/>
          <w:color w:val="000000"/>
          <w:sz w:val="23"/>
          <w:szCs w:val="23"/>
        </w:rPr>
      </w:pPr>
      <w:r w:rsidRPr="00C10CC5">
        <w:rPr>
          <w:rFonts w:eastAsiaTheme="minorHAnsi"/>
          <w:color w:val="000000"/>
          <w:sz w:val="23"/>
          <w:szCs w:val="23"/>
        </w:rPr>
        <w:lastRenderedPageBreak/>
        <w:t xml:space="preserve">5.6.5. tvarstymas; </w:t>
      </w:r>
    </w:p>
    <w:p w14:paraId="67712C01" w14:textId="77777777" w:rsidR="00C10CC5" w:rsidRPr="00C10CC5" w:rsidRDefault="00C10CC5" w:rsidP="00C10CC5">
      <w:pPr>
        <w:autoSpaceDE w:val="0"/>
        <w:autoSpaceDN w:val="0"/>
        <w:adjustRightInd w:val="0"/>
        <w:spacing w:after="28"/>
        <w:ind w:firstLine="567"/>
        <w:jc w:val="both"/>
        <w:rPr>
          <w:rFonts w:eastAsiaTheme="minorHAnsi"/>
          <w:sz w:val="23"/>
          <w:szCs w:val="23"/>
        </w:rPr>
      </w:pPr>
      <w:r w:rsidRPr="00C10CC5">
        <w:rPr>
          <w:rFonts w:eastAsiaTheme="minorHAnsi"/>
          <w:sz w:val="23"/>
          <w:szCs w:val="23"/>
        </w:rPr>
        <w:t xml:space="preserve">5.6.6. hemostazė; </w:t>
      </w:r>
    </w:p>
    <w:p w14:paraId="7BB2197F" w14:textId="77777777" w:rsidR="00C10CC5" w:rsidRPr="00C10CC5" w:rsidRDefault="00C10CC5" w:rsidP="00C10CC5">
      <w:pPr>
        <w:autoSpaceDE w:val="0"/>
        <w:autoSpaceDN w:val="0"/>
        <w:adjustRightInd w:val="0"/>
        <w:spacing w:after="28"/>
        <w:ind w:firstLine="567"/>
        <w:jc w:val="both"/>
        <w:rPr>
          <w:rFonts w:eastAsiaTheme="minorHAnsi"/>
          <w:sz w:val="23"/>
          <w:szCs w:val="23"/>
        </w:rPr>
      </w:pPr>
      <w:r w:rsidRPr="00C10CC5">
        <w:rPr>
          <w:rFonts w:eastAsiaTheme="minorHAnsi"/>
          <w:sz w:val="23"/>
          <w:szCs w:val="23"/>
        </w:rPr>
        <w:t xml:space="preserve">5.6.7. antibiotikų skyrimas; </w:t>
      </w:r>
    </w:p>
    <w:p w14:paraId="7A8915FE" w14:textId="77777777" w:rsidR="00C10CC5" w:rsidRPr="00C10CC5" w:rsidRDefault="00C10CC5" w:rsidP="00C10CC5">
      <w:pPr>
        <w:autoSpaceDE w:val="0"/>
        <w:autoSpaceDN w:val="0"/>
        <w:adjustRightInd w:val="0"/>
        <w:ind w:firstLine="567"/>
        <w:jc w:val="both"/>
        <w:rPr>
          <w:rFonts w:eastAsiaTheme="minorHAnsi"/>
          <w:sz w:val="23"/>
          <w:szCs w:val="23"/>
        </w:rPr>
      </w:pPr>
      <w:r w:rsidRPr="00C10CC5">
        <w:rPr>
          <w:rFonts w:eastAsiaTheme="minorHAnsi"/>
          <w:sz w:val="23"/>
          <w:szCs w:val="23"/>
        </w:rPr>
        <w:t xml:space="preserve">5.6.8. analgetikų skyrimas. </w:t>
      </w:r>
    </w:p>
    <w:p w14:paraId="781DB106" w14:textId="77777777" w:rsidR="00C10CC5" w:rsidRPr="00C10CC5" w:rsidRDefault="00C10CC5" w:rsidP="00C10CC5">
      <w:pPr>
        <w:autoSpaceDE w:val="0"/>
        <w:autoSpaceDN w:val="0"/>
        <w:adjustRightInd w:val="0"/>
        <w:spacing w:after="27"/>
        <w:ind w:firstLine="567"/>
        <w:jc w:val="both"/>
        <w:rPr>
          <w:rFonts w:eastAsiaTheme="minorHAnsi"/>
          <w:b/>
          <w:bCs/>
          <w:i/>
          <w:iCs/>
          <w:sz w:val="23"/>
          <w:szCs w:val="23"/>
        </w:rPr>
      </w:pPr>
      <w:r w:rsidRPr="00C10CC5">
        <w:rPr>
          <w:rFonts w:eastAsiaTheme="minorHAnsi"/>
          <w:b/>
          <w:bCs/>
          <w:i/>
          <w:iCs/>
          <w:sz w:val="23"/>
          <w:szCs w:val="23"/>
        </w:rPr>
        <w:t xml:space="preserve">5.7. dantų traumos: </w:t>
      </w:r>
    </w:p>
    <w:p w14:paraId="261D27D8" w14:textId="77777777" w:rsidR="00C10CC5" w:rsidRPr="00C10CC5" w:rsidRDefault="00C10CC5" w:rsidP="00C10CC5">
      <w:pPr>
        <w:autoSpaceDE w:val="0"/>
        <w:autoSpaceDN w:val="0"/>
        <w:adjustRightInd w:val="0"/>
        <w:spacing w:after="27"/>
        <w:ind w:firstLine="567"/>
        <w:jc w:val="both"/>
        <w:rPr>
          <w:rFonts w:eastAsiaTheme="minorHAnsi"/>
          <w:sz w:val="23"/>
          <w:szCs w:val="23"/>
        </w:rPr>
      </w:pPr>
      <w:r w:rsidRPr="00C10CC5">
        <w:rPr>
          <w:rFonts w:eastAsiaTheme="minorHAnsi"/>
          <w:sz w:val="23"/>
          <w:szCs w:val="23"/>
        </w:rPr>
        <w:t xml:space="preserve">5.7.1. danties gyvybingumo įvertinimas; </w:t>
      </w:r>
    </w:p>
    <w:p w14:paraId="478E5C44" w14:textId="77777777" w:rsidR="00C10CC5" w:rsidRPr="00C10CC5" w:rsidRDefault="00C10CC5" w:rsidP="00C10CC5">
      <w:pPr>
        <w:autoSpaceDE w:val="0"/>
        <w:autoSpaceDN w:val="0"/>
        <w:adjustRightInd w:val="0"/>
        <w:spacing w:after="27"/>
        <w:ind w:firstLine="567"/>
        <w:jc w:val="both"/>
        <w:rPr>
          <w:rFonts w:eastAsiaTheme="minorHAnsi"/>
          <w:sz w:val="23"/>
          <w:szCs w:val="23"/>
        </w:rPr>
      </w:pPr>
      <w:r w:rsidRPr="00C10CC5">
        <w:rPr>
          <w:rFonts w:eastAsiaTheme="minorHAnsi"/>
          <w:sz w:val="23"/>
          <w:szCs w:val="23"/>
        </w:rPr>
        <w:t xml:space="preserve">5.7.2. pažeistos srities, danties šaknies paviršiaus ir jos viršūnės plovimas fiziologiniu tirpalu; </w:t>
      </w:r>
    </w:p>
    <w:p w14:paraId="3B766B87" w14:textId="77777777" w:rsidR="00C10CC5" w:rsidRPr="00C10CC5" w:rsidRDefault="00C10CC5" w:rsidP="00C10CC5">
      <w:pPr>
        <w:autoSpaceDE w:val="0"/>
        <w:autoSpaceDN w:val="0"/>
        <w:adjustRightInd w:val="0"/>
        <w:spacing w:after="27"/>
        <w:ind w:firstLine="567"/>
        <w:jc w:val="both"/>
        <w:rPr>
          <w:rFonts w:eastAsiaTheme="minorHAnsi"/>
          <w:sz w:val="23"/>
          <w:szCs w:val="23"/>
        </w:rPr>
      </w:pPr>
      <w:r w:rsidRPr="00C10CC5">
        <w:rPr>
          <w:rFonts w:eastAsiaTheme="minorHAnsi"/>
          <w:sz w:val="23"/>
          <w:szCs w:val="23"/>
        </w:rPr>
        <w:t xml:space="preserve">5.7.3. kraujo krešulio pašalinimas iš alveolės fiziologinio tirpalo srove; </w:t>
      </w:r>
    </w:p>
    <w:p w14:paraId="4907F72E" w14:textId="77777777" w:rsidR="00C10CC5" w:rsidRPr="00C10CC5" w:rsidRDefault="00C10CC5" w:rsidP="00C10CC5">
      <w:pPr>
        <w:autoSpaceDE w:val="0"/>
        <w:autoSpaceDN w:val="0"/>
        <w:adjustRightInd w:val="0"/>
        <w:spacing w:after="27"/>
        <w:ind w:firstLine="567"/>
        <w:jc w:val="both"/>
        <w:rPr>
          <w:rFonts w:eastAsiaTheme="minorHAnsi"/>
          <w:sz w:val="23"/>
          <w:szCs w:val="23"/>
        </w:rPr>
      </w:pPr>
      <w:r w:rsidRPr="00C10CC5">
        <w:rPr>
          <w:rFonts w:eastAsiaTheme="minorHAnsi"/>
          <w:sz w:val="23"/>
          <w:szCs w:val="23"/>
        </w:rPr>
        <w:t xml:space="preserve">5.7.4. alveolės tikrinimas; </w:t>
      </w:r>
    </w:p>
    <w:p w14:paraId="51A27115" w14:textId="77777777" w:rsidR="00C10CC5" w:rsidRPr="00C10CC5" w:rsidRDefault="00C10CC5" w:rsidP="00C10CC5">
      <w:pPr>
        <w:autoSpaceDE w:val="0"/>
        <w:autoSpaceDN w:val="0"/>
        <w:adjustRightInd w:val="0"/>
        <w:spacing w:after="27"/>
        <w:ind w:firstLine="567"/>
        <w:jc w:val="both"/>
        <w:rPr>
          <w:rFonts w:eastAsiaTheme="minorHAnsi"/>
          <w:sz w:val="23"/>
          <w:szCs w:val="23"/>
        </w:rPr>
      </w:pPr>
      <w:r w:rsidRPr="00C10CC5">
        <w:rPr>
          <w:rFonts w:eastAsiaTheme="minorHAnsi"/>
          <w:sz w:val="23"/>
          <w:szCs w:val="23"/>
        </w:rPr>
        <w:t xml:space="preserve">5.7.5. siuntimas konsultuotis su šeimos gydytoju (dėl </w:t>
      </w:r>
      <w:proofErr w:type="spellStart"/>
      <w:r w:rsidRPr="00C10CC5">
        <w:rPr>
          <w:rFonts w:eastAsiaTheme="minorHAnsi"/>
          <w:sz w:val="23"/>
          <w:szCs w:val="23"/>
        </w:rPr>
        <w:t>antitetaninio</w:t>
      </w:r>
      <w:proofErr w:type="spellEnd"/>
      <w:r w:rsidRPr="00C10CC5">
        <w:rPr>
          <w:rFonts w:eastAsiaTheme="minorHAnsi"/>
          <w:sz w:val="23"/>
          <w:szCs w:val="23"/>
        </w:rPr>
        <w:t xml:space="preserve"> serumo skyrimo); </w:t>
      </w:r>
    </w:p>
    <w:p w14:paraId="5FD91682" w14:textId="77777777" w:rsidR="00C10CC5" w:rsidRPr="00C10CC5" w:rsidRDefault="00C10CC5" w:rsidP="00C10CC5">
      <w:pPr>
        <w:autoSpaceDE w:val="0"/>
        <w:autoSpaceDN w:val="0"/>
        <w:adjustRightInd w:val="0"/>
        <w:ind w:firstLine="567"/>
        <w:jc w:val="both"/>
        <w:rPr>
          <w:rFonts w:eastAsiaTheme="minorHAnsi"/>
          <w:sz w:val="23"/>
          <w:szCs w:val="23"/>
        </w:rPr>
      </w:pPr>
      <w:r w:rsidRPr="00C10CC5">
        <w:rPr>
          <w:rFonts w:eastAsiaTheme="minorHAnsi"/>
          <w:sz w:val="23"/>
          <w:szCs w:val="23"/>
        </w:rPr>
        <w:t xml:space="preserve">5.7.6. laikinas atviro danties paviršiaus padengimas. </w:t>
      </w:r>
    </w:p>
    <w:p w14:paraId="264157F0" w14:textId="77777777" w:rsidR="00C10CC5" w:rsidRPr="00C10CC5" w:rsidRDefault="00C10CC5" w:rsidP="00C10CC5">
      <w:pPr>
        <w:autoSpaceDE w:val="0"/>
        <w:autoSpaceDN w:val="0"/>
        <w:adjustRightInd w:val="0"/>
        <w:spacing w:after="28"/>
        <w:ind w:firstLine="567"/>
        <w:jc w:val="both"/>
        <w:rPr>
          <w:rFonts w:eastAsiaTheme="minorHAnsi"/>
          <w:sz w:val="23"/>
          <w:szCs w:val="23"/>
        </w:rPr>
      </w:pPr>
      <w:r w:rsidRPr="00C10CC5">
        <w:rPr>
          <w:rFonts w:eastAsiaTheme="minorHAnsi"/>
          <w:sz w:val="23"/>
          <w:szCs w:val="23"/>
        </w:rPr>
        <w:t xml:space="preserve">6. Į paslaugos kainą turi būti įskaičiuotos visos su Kabineto veikla susijusios išlaidos (kabineto išlaikymo kaštai, darbuotojų darbo užmokestis, privalomi mokesčiai). </w:t>
      </w:r>
    </w:p>
    <w:p w14:paraId="33D75C71" w14:textId="77777777" w:rsidR="00C10CC5" w:rsidRPr="00C10CC5" w:rsidRDefault="00C10CC5" w:rsidP="00C10CC5">
      <w:pPr>
        <w:autoSpaceDE w:val="0"/>
        <w:autoSpaceDN w:val="0"/>
        <w:adjustRightInd w:val="0"/>
        <w:spacing w:after="28"/>
        <w:ind w:firstLine="567"/>
        <w:jc w:val="both"/>
        <w:rPr>
          <w:rFonts w:eastAsiaTheme="minorHAnsi"/>
          <w:sz w:val="23"/>
          <w:szCs w:val="23"/>
        </w:rPr>
      </w:pPr>
      <w:r w:rsidRPr="00C10CC5">
        <w:rPr>
          <w:rFonts w:eastAsiaTheme="minorHAnsi"/>
          <w:sz w:val="23"/>
          <w:szCs w:val="23"/>
        </w:rPr>
        <w:t>7. Atvykę pacientai už šias paslaugas tiekėjui atskirai nemoka.</w:t>
      </w:r>
    </w:p>
    <w:p w14:paraId="6802351D" w14:textId="0A1B6EEA" w:rsidR="00C10CC5" w:rsidRPr="00C10CC5" w:rsidRDefault="00C10CC5" w:rsidP="00C10CC5">
      <w:pPr>
        <w:autoSpaceDE w:val="0"/>
        <w:autoSpaceDN w:val="0"/>
        <w:adjustRightInd w:val="0"/>
        <w:ind w:firstLine="567"/>
        <w:jc w:val="both"/>
        <w:rPr>
          <w:rFonts w:eastAsiaTheme="minorHAnsi"/>
          <w:sz w:val="23"/>
          <w:szCs w:val="23"/>
        </w:rPr>
      </w:pPr>
      <w:r w:rsidRPr="00C10CC5">
        <w:rPr>
          <w:rFonts w:eastAsiaTheme="minorHAnsi"/>
          <w:sz w:val="23"/>
          <w:szCs w:val="23"/>
        </w:rPr>
        <w:t xml:space="preserve">8. Kiekvieno </w:t>
      </w:r>
      <w:r w:rsidR="0045754A">
        <w:rPr>
          <w:rFonts w:eastAsiaTheme="minorHAnsi"/>
          <w:sz w:val="23"/>
          <w:szCs w:val="23"/>
        </w:rPr>
        <w:t>mėnesio</w:t>
      </w:r>
      <w:r w:rsidRPr="00C10CC5">
        <w:rPr>
          <w:rFonts w:eastAsiaTheme="minorHAnsi"/>
          <w:sz w:val="23"/>
          <w:szCs w:val="23"/>
        </w:rPr>
        <w:t xml:space="preserve"> pabaigoje paslaugų suteikimas įforminamas tiekėjo pateikta mėnesine ataskaita, kurioje nurodomas dirbtų dienų, bendras apsilankiusių pacientų skaičius (išskiriant suaugusius ir vaikus), apsilankiusių pacientų skaičius pagal suteiktas paslaugas, odontologo, radiologijos technologo ir odontologo padėjėjo dirbtų valandų kiekis. </w:t>
      </w:r>
    </w:p>
    <w:p w14:paraId="37BC801D" w14:textId="77777777" w:rsidR="00C10CC5" w:rsidRPr="00C10CC5" w:rsidRDefault="00C10CC5" w:rsidP="00C10CC5">
      <w:pPr>
        <w:autoSpaceDE w:val="0"/>
        <w:autoSpaceDN w:val="0"/>
        <w:adjustRightInd w:val="0"/>
        <w:ind w:firstLine="567"/>
        <w:jc w:val="both"/>
        <w:rPr>
          <w:rFonts w:eastAsiaTheme="minorHAnsi"/>
          <w:sz w:val="23"/>
          <w:szCs w:val="23"/>
        </w:rPr>
      </w:pPr>
      <w:r w:rsidRPr="00C10CC5">
        <w:rPr>
          <w:rFonts w:eastAsiaTheme="minorHAnsi"/>
          <w:sz w:val="23"/>
          <w:szCs w:val="23"/>
        </w:rPr>
        <w:t>9. Paslaugų teikėjas įsipareigoja paslaugas teikti tam pritaikytose patalpose, nurodytose pateiktoje licencijoje.</w:t>
      </w:r>
    </w:p>
    <w:p w14:paraId="558BA58F" w14:textId="3D1BFF35" w:rsidR="00C10CC5" w:rsidRPr="00C10CC5" w:rsidRDefault="00C10CC5" w:rsidP="00C10CC5">
      <w:pPr>
        <w:autoSpaceDE w:val="0"/>
        <w:autoSpaceDN w:val="0"/>
        <w:adjustRightInd w:val="0"/>
        <w:ind w:firstLine="567"/>
        <w:jc w:val="both"/>
        <w:rPr>
          <w:rFonts w:eastAsiaTheme="minorHAnsi"/>
          <w:sz w:val="23"/>
          <w:szCs w:val="23"/>
        </w:rPr>
      </w:pPr>
      <w:r w:rsidRPr="00C10CC5">
        <w:rPr>
          <w:rFonts w:eastAsiaTheme="minorHAnsi"/>
          <w:sz w:val="23"/>
          <w:szCs w:val="23"/>
        </w:rPr>
        <w:t>10. Būtinoji odontologinė pagalba teikiama šeštadieniais ir švenčių dienomis ne trumpiau kaip nuo 9:00 iki 1</w:t>
      </w:r>
      <w:r w:rsidR="00B97475">
        <w:rPr>
          <w:rFonts w:eastAsiaTheme="minorHAnsi"/>
          <w:sz w:val="23"/>
          <w:szCs w:val="23"/>
        </w:rPr>
        <w:t>3</w:t>
      </w:r>
      <w:r w:rsidRPr="00C10CC5">
        <w:rPr>
          <w:rFonts w:eastAsiaTheme="minorHAnsi"/>
          <w:sz w:val="23"/>
          <w:szCs w:val="23"/>
        </w:rPr>
        <w:t>:00, išskyrus atvejus, kai šventinė diena sutampa su penktadieniu ar sekmadieniu, o jeigu švenčių dienos yra dvi ir daugiau iš eilės, paslaugos teikiamos tik vieną šventinę dieną.</w:t>
      </w:r>
    </w:p>
    <w:p w14:paraId="695B54A9" w14:textId="77777777" w:rsidR="00C10CC5" w:rsidRPr="00C10CC5" w:rsidRDefault="00C10CC5" w:rsidP="00C10CC5">
      <w:pPr>
        <w:autoSpaceDE w:val="0"/>
        <w:autoSpaceDN w:val="0"/>
        <w:adjustRightInd w:val="0"/>
        <w:ind w:firstLine="567"/>
        <w:jc w:val="both"/>
        <w:rPr>
          <w:rFonts w:eastAsiaTheme="minorHAnsi"/>
          <w:sz w:val="23"/>
          <w:szCs w:val="23"/>
        </w:rPr>
      </w:pPr>
      <w:r w:rsidRPr="00C10CC5">
        <w:rPr>
          <w:rFonts w:eastAsiaTheme="minorHAnsi"/>
          <w:sz w:val="23"/>
          <w:szCs w:val="23"/>
        </w:rPr>
        <w:t>11. Paslaugų teikėjas įsipareigoja skelbti savo tinklalapyje informaciją apie Kabineto paslaugas (nurodyti darbo laiką, susisiekimo būdus, adresą ir kt.).</w:t>
      </w:r>
    </w:p>
    <w:p w14:paraId="6FCBBEF1" w14:textId="5074DB08" w:rsidR="00C10CC5" w:rsidRPr="00C10CC5" w:rsidRDefault="00C10CC5" w:rsidP="000B6885">
      <w:pPr>
        <w:spacing w:after="200" w:line="276" w:lineRule="auto"/>
        <w:jc w:val="center"/>
        <w:rPr>
          <w:rFonts w:eastAsiaTheme="minorHAnsi"/>
          <w:b/>
          <w:bCs/>
          <w:sz w:val="23"/>
          <w:szCs w:val="23"/>
        </w:rPr>
      </w:pPr>
      <w:r w:rsidRPr="00641B6B">
        <w:rPr>
          <w:rFonts w:eastAsiaTheme="minorHAnsi"/>
        </w:rPr>
        <w:t>––––––––––––––</w:t>
      </w:r>
    </w:p>
    <w:sectPr w:rsidR="00C10CC5" w:rsidRPr="00C10CC5" w:rsidSect="00C810D8">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2D28D01" w14:textId="6B84DDD9"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307915"/>
      <w:docPartObj>
        <w:docPartGallery w:val="Page Numbers (Top of Page)"/>
        <w:docPartUnique/>
      </w:docPartObj>
    </w:sdtPr>
    <w:sdtEndPr/>
    <w:sdtContent>
      <w:p w14:paraId="2BCD165B" w14:textId="77777777" w:rsidR="00D61E85" w:rsidRDefault="00C10CC5">
        <w:pPr>
          <w:pStyle w:val="Antrats"/>
          <w:jc w:val="center"/>
        </w:pPr>
        <w:r>
          <w:fldChar w:fldCharType="begin"/>
        </w:r>
        <w:r>
          <w:instrText>PAGE   \* MERGEFORMAT</w:instrText>
        </w:r>
        <w:r>
          <w:fldChar w:fldCharType="separate"/>
        </w:r>
        <w:r>
          <w:t>2</w:t>
        </w:r>
        <w:r>
          <w:fldChar w:fldCharType="end"/>
        </w:r>
      </w:p>
    </w:sdtContent>
  </w:sdt>
  <w:p w14:paraId="75DF5A60" w14:textId="77777777" w:rsidR="00E9641B" w:rsidRDefault="001E23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02C6"/>
    <w:multiLevelType w:val="hybridMultilevel"/>
    <w:tmpl w:val="F0E2AC04"/>
    <w:lvl w:ilvl="0" w:tplc="7FB268A8">
      <w:start w:val="1"/>
      <w:numFmt w:val="decimal"/>
      <w:lvlText w:val="%1)"/>
      <w:lvlJc w:val="left"/>
      <w:pPr>
        <w:ind w:left="392" w:hanging="360"/>
      </w:pPr>
      <w:rPr>
        <w:rFonts w:hint="default"/>
        <w:i/>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 w15:restartNumberingAfterBreak="0">
    <w:nsid w:val="0C210D07"/>
    <w:multiLevelType w:val="multilevel"/>
    <w:tmpl w:val="93C4517A"/>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88F6E04"/>
    <w:multiLevelType w:val="multilevel"/>
    <w:tmpl w:val="F6829566"/>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92DC6EF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206259"/>
    <w:multiLevelType w:val="multilevel"/>
    <w:tmpl w:val="457051C4"/>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0"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C647D65"/>
    <w:multiLevelType w:val="multilevel"/>
    <w:tmpl w:val="B51A2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DB2CE7"/>
    <w:multiLevelType w:val="hybridMultilevel"/>
    <w:tmpl w:val="0840E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5F4534"/>
    <w:multiLevelType w:val="multilevel"/>
    <w:tmpl w:val="14B6DFA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558029B"/>
    <w:multiLevelType w:val="multilevel"/>
    <w:tmpl w:val="6B76F080"/>
    <w:lvl w:ilvl="0">
      <w:start w:val="1"/>
      <w:numFmt w:val="decimal"/>
      <w:pStyle w:val="StyleHeading1Centered"/>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bCs/>
        <w:i w:val="0"/>
        <w:sz w:val="24"/>
        <w:szCs w:val="24"/>
      </w:rPr>
    </w:lvl>
    <w:lvl w:ilvl="2">
      <w:start w:val="1"/>
      <w:numFmt w:val="decimal"/>
      <w:lvlText w:val="%1.%2.%3."/>
      <w:lvlJc w:val="left"/>
      <w:pPr>
        <w:tabs>
          <w:tab w:val="num" w:pos="1985"/>
        </w:tabs>
        <w:ind w:left="1418" w:firstLine="0"/>
      </w:pPr>
      <w:rPr>
        <w:rFonts w:hint="default"/>
      </w:rPr>
    </w:lvl>
    <w:lvl w:ilvl="3">
      <w:start w:val="1"/>
      <w:numFmt w:val="decimal"/>
      <w:lvlText w:val="%1.%2.%3.%4."/>
      <w:lvlJc w:val="left"/>
      <w:pPr>
        <w:tabs>
          <w:tab w:val="num" w:pos="964"/>
        </w:tabs>
        <w:ind w:left="-567" w:firstLine="567"/>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1"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3F094E"/>
    <w:multiLevelType w:val="multilevel"/>
    <w:tmpl w:val="ED4AB7C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F1710B"/>
    <w:multiLevelType w:val="hybridMultilevel"/>
    <w:tmpl w:val="2176F35C"/>
    <w:lvl w:ilvl="0" w:tplc="9B14F008">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10055A9"/>
    <w:multiLevelType w:val="hybridMultilevel"/>
    <w:tmpl w:val="64D0D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4"/>
  </w:num>
  <w:num w:numId="3">
    <w:abstractNumId w:val="12"/>
  </w:num>
  <w:num w:numId="4">
    <w:abstractNumId w:val="22"/>
  </w:num>
  <w:num w:numId="5">
    <w:abstractNumId w:val="24"/>
  </w:num>
  <w:num w:numId="6">
    <w:abstractNumId w:val="2"/>
  </w:num>
  <w:num w:numId="7">
    <w:abstractNumId w:val="25"/>
  </w:num>
  <w:num w:numId="8">
    <w:abstractNumId w:val="6"/>
  </w:num>
  <w:num w:numId="9">
    <w:abstractNumId w:val="5"/>
  </w:num>
  <w:num w:numId="10">
    <w:abstractNumId w:val="11"/>
  </w:num>
  <w:num w:numId="11">
    <w:abstractNumId w:val="20"/>
  </w:num>
  <w:num w:numId="12">
    <w:abstractNumId w:val="27"/>
  </w:num>
  <w:num w:numId="13">
    <w:abstractNumId w:val="21"/>
  </w:num>
  <w:num w:numId="14">
    <w:abstractNumId w:val="10"/>
  </w:num>
  <w:num w:numId="15">
    <w:abstractNumId w:val="28"/>
  </w:num>
  <w:num w:numId="16">
    <w:abstractNumId w:val="17"/>
  </w:num>
  <w:num w:numId="17">
    <w:abstractNumId w:val="23"/>
  </w:num>
  <w:num w:numId="18">
    <w:abstractNumId w:val="13"/>
  </w:num>
  <w:num w:numId="19">
    <w:abstractNumId w:val="8"/>
  </w:num>
  <w:num w:numId="20">
    <w:abstractNumId w:val="32"/>
  </w:num>
  <w:num w:numId="21">
    <w:abstractNumId w:val="19"/>
  </w:num>
  <w:num w:numId="22">
    <w:abstractNumId w:val="19"/>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3"/>
  </w:num>
  <w:num w:numId="24">
    <w:abstractNumId w:val="9"/>
  </w:num>
  <w:num w:numId="25">
    <w:abstractNumId w:val="18"/>
  </w:num>
  <w:num w:numId="26">
    <w:abstractNumId w:val="15"/>
  </w:num>
  <w:num w:numId="27">
    <w:abstractNumId w:val="16"/>
  </w:num>
  <w:num w:numId="28">
    <w:abstractNumId w:val="30"/>
  </w:num>
  <w:num w:numId="29">
    <w:abstractNumId w:val="31"/>
  </w:num>
  <w:num w:numId="30">
    <w:abstractNumId w:val="29"/>
  </w:num>
  <w:num w:numId="31">
    <w:abstractNumId w:val="34"/>
  </w:num>
  <w:num w:numId="32">
    <w:abstractNumId w:val="14"/>
  </w:num>
  <w:num w:numId="33">
    <w:abstractNumId w:val="26"/>
  </w:num>
  <w:num w:numId="34">
    <w:abstractNumId w:val="0"/>
  </w:num>
  <w:num w:numId="35">
    <w:abstractNumId w:val="1"/>
  </w:num>
  <w:num w:numId="3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1296"/>
  <w:hyphenationZone w:val="396"/>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A1"/>
    <w:rsid w:val="000016C6"/>
    <w:rsid w:val="00002202"/>
    <w:rsid w:val="00002916"/>
    <w:rsid w:val="00002D21"/>
    <w:rsid w:val="00002F70"/>
    <w:rsid w:val="0000305A"/>
    <w:rsid w:val="00003297"/>
    <w:rsid w:val="00003B8D"/>
    <w:rsid w:val="00003CF0"/>
    <w:rsid w:val="00005661"/>
    <w:rsid w:val="0000624B"/>
    <w:rsid w:val="00006D92"/>
    <w:rsid w:val="00007BEC"/>
    <w:rsid w:val="00007E25"/>
    <w:rsid w:val="00007E9E"/>
    <w:rsid w:val="00007F09"/>
    <w:rsid w:val="000107A0"/>
    <w:rsid w:val="000112F1"/>
    <w:rsid w:val="0001144B"/>
    <w:rsid w:val="00011A8F"/>
    <w:rsid w:val="00011D14"/>
    <w:rsid w:val="00012403"/>
    <w:rsid w:val="000127FB"/>
    <w:rsid w:val="00013379"/>
    <w:rsid w:val="0001340A"/>
    <w:rsid w:val="000143CB"/>
    <w:rsid w:val="000144B6"/>
    <w:rsid w:val="000145D5"/>
    <w:rsid w:val="00014A67"/>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DF9"/>
    <w:rsid w:val="00021FA5"/>
    <w:rsid w:val="00022E5F"/>
    <w:rsid w:val="00022F73"/>
    <w:rsid w:val="00024A97"/>
    <w:rsid w:val="00024CF5"/>
    <w:rsid w:val="000252FB"/>
    <w:rsid w:val="00025972"/>
    <w:rsid w:val="00025A46"/>
    <w:rsid w:val="00025A71"/>
    <w:rsid w:val="00025F67"/>
    <w:rsid w:val="00025F9C"/>
    <w:rsid w:val="00026152"/>
    <w:rsid w:val="000269FC"/>
    <w:rsid w:val="0002776B"/>
    <w:rsid w:val="0003076F"/>
    <w:rsid w:val="00030982"/>
    <w:rsid w:val="000314A7"/>
    <w:rsid w:val="000314D9"/>
    <w:rsid w:val="00031699"/>
    <w:rsid w:val="000319F7"/>
    <w:rsid w:val="00032E1E"/>
    <w:rsid w:val="00034A0E"/>
    <w:rsid w:val="00036102"/>
    <w:rsid w:val="000368C8"/>
    <w:rsid w:val="00036CA0"/>
    <w:rsid w:val="0003717F"/>
    <w:rsid w:val="0003771C"/>
    <w:rsid w:val="00037DC5"/>
    <w:rsid w:val="000403BF"/>
    <w:rsid w:val="000406F2"/>
    <w:rsid w:val="000409D6"/>
    <w:rsid w:val="00040A9C"/>
    <w:rsid w:val="00041496"/>
    <w:rsid w:val="00041832"/>
    <w:rsid w:val="0004200E"/>
    <w:rsid w:val="000424F3"/>
    <w:rsid w:val="00042B40"/>
    <w:rsid w:val="0004315A"/>
    <w:rsid w:val="000434C1"/>
    <w:rsid w:val="000439C5"/>
    <w:rsid w:val="00044060"/>
    <w:rsid w:val="0004435E"/>
    <w:rsid w:val="00044600"/>
    <w:rsid w:val="00044834"/>
    <w:rsid w:val="0004514E"/>
    <w:rsid w:val="000451C4"/>
    <w:rsid w:val="0004556C"/>
    <w:rsid w:val="00046084"/>
    <w:rsid w:val="0004653D"/>
    <w:rsid w:val="00046BE3"/>
    <w:rsid w:val="00050033"/>
    <w:rsid w:val="00050273"/>
    <w:rsid w:val="0005034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2CED"/>
    <w:rsid w:val="0006311B"/>
    <w:rsid w:val="000631EC"/>
    <w:rsid w:val="0006393D"/>
    <w:rsid w:val="00063BFE"/>
    <w:rsid w:val="00064276"/>
    <w:rsid w:val="00064688"/>
    <w:rsid w:val="00065042"/>
    <w:rsid w:val="0006660D"/>
    <w:rsid w:val="00066BA8"/>
    <w:rsid w:val="00067352"/>
    <w:rsid w:val="000673B9"/>
    <w:rsid w:val="00067C81"/>
    <w:rsid w:val="000702B1"/>
    <w:rsid w:val="00070B9E"/>
    <w:rsid w:val="00070D77"/>
    <w:rsid w:val="000717AA"/>
    <w:rsid w:val="00071910"/>
    <w:rsid w:val="00072027"/>
    <w:rsid w:val="00072443"/>
    <w:rsid w:val="00072C06"/>
    <w:rsid w:val="00072C0A"/>
    <w:rsid w:val="0007330C"/>
    <w:rsid w:val="00073C63"/>
    <w:rsid w:val="00074313"/>
    <w:rsid w:val="000745FE"/>
    <w:rsid w:val="00075111"/>
    <w:rsid w:val="00075884"/>
    <w:rsid w:val="00075A26"/>
    <w:rsid w:val="00076F3B"/>
    <w:rsid w:val="0007711C"/>
    <w:rsid w:val="000776E3"/>
    <w:rsid w:val="00077A37"/>
    <w:rsid w:val="00080EAB"/>
    <w:rsid w:val="000811D0"/>
    <w:rsid w:val="0008128B"/>
    <w:rsid w:val="000813B7"/>
    <w:rsid w:val="000826FD"/>
    <w:rsid w:val="00082E91"/>
    <w:rsid w:val="000834E1"/>
    <w:rsid w:val="00083767"/>
    <w:rsid w:val="000838BB"/>
    <w:rsid w:val="00086E69"/>
    <w:rsid w:val="00087535"/>
    <w:rsid w:val="00087689"/>
    <w:rsid w:val="000877F9"/>
    <w:rsid w:val="00087E81"/>
    <w:rsid w:val="00090AEC"/>
    <w:rsid w:val="00090D3F"/>
    <w:rsid w:val="00090F29"/>
    <w:rsid w:val="0009186A"/>
    <w:rsid w:val="00092952"/>
    <w:rsid w:val="00092BC3"/>
    <w:rsid w:val="00092F3F"/>
    <w:rsid w:val="00093D3E"/>
    <w:rsid w:val="00093F94"/>
    <w:rsid w:val="000941BF"/>
    <w:rsid w:val="00094265"/>
    <w:rsid w:val="00094319"/>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2C3D"/>
    <w:rsid w:val="000A30B8"/>
    <w:rsid w:val="000A30E8"/>
    <w:rsid w:val="000A3B54"/>
    <w:rsid w:val="000A4660"/>
    <w:rsid w:val="000A4D25"/>
    <w:rsid w:val="000A5335"/>
    <w:rsid w:val="000A5957"/>
    <w:rsid w:val="000A5B97"/>
    <w:rsid w:val="000A782A"/>
    <w:rsid w:val="000A78D0"/>
    <w:rsid w:val="000A7EED"/>
    <w:rsid w:val="000A7F43"/>
    <w:rsid w:val="000B0D47"/>
    <w:rsid w:val="000B0FF5"/>
    <w:rsid w:val="000B1028"/>
    <w:rsid w:val="000B1AE2"/>
    <w:rsid w:val="000B1F84"/>
    <w:rsid w:val="000B2A54"/>
    <w:rsid w:val="000B3453"/>
    <w:rsid w:val="000B3589"/>
    <w:rsid w:val="000B36E9"/>
    <w:rsid w:val="000B3873"/>
    <w:rsid w:val="000B3CB8"/>
    <w:rsid w:val="000B434A"/>
    <w:rsid w:val="000B49FE"/>
    <w:rsid w:val="000B4A55"/>
    <w:rsid w:val="000B4E70"/>
    <w:rsid w:val="000B52BD"/>
    <w:rsid w:val="000B5535"/>
    <w:rsid w:val="000B5B34"/>
    <w:rsid w:val="000B5F5E"/>
    <w:rsid w:val="000B6885"/>
    <w:rsid w:val="000B708B"/>
    <w:rsid w:val="000B7BA0"/>
    <w:rsid w:val="000C0F5C"/>
    <w:rsid w:val="000C10C4"/>
    <w:rsid w:val="000C1782"/>
    <w:rsid w:val="000C1B11"/>
    <w:rsid w:val="000C344B"/>
    <w:rsid w:val="000C376F"/>
    <w:rsid w:val="000C3DFD"/>
    <w:rsid w:val="000C5A0B"/>
    <w:rsid w:val="000C6491"/>
    <w:rsid w:val="000C6CEB"/>
    <w:rsid w:val="000C70DC"/>
    <w:rsid w:val="000C7263"/>
    <w:rsid w:val="000C7458"/>
    <w:rsid w:val="000C7559"/>
    <w:rsid w:val="000D0449"/>
    <w:rsid w:val="000D1360"/>
    <w:rsid w:val="000D1999"/>
    <w:rsid w:val="000D1D36"/>
    <w:rsid w:val="000D1DA9"/>
    <w:rsid w:val="000D33DC"/>
    <w:rsid w:val="000D3DA5"/>
    <w:rsid w:val="000D4518"/>
    <w:rsid w:val="000D470E"/>
    <w:rsid w:val="000D4822"/>
    <w:rsid w:val="000D4D89"/>
    <w:rsid w:val="000D5229"/>
    <w:rsid w:val="000D598D"/>
    <w:rsid w:val="000D5D94"/>
    <w:rsid w:val="000D60A7"/>
    <w:rsid w:val="000D6E18"/>
    <w:rsid w:val="000D7307"/>
    <w:rsid w:val="000D7E78"/>
    <w:rsid w:val="000E008F"/>
    <w:rsid w:val="000E0505"/>
    <w:rsid w:val="000E0551"/>
    <w:rsid w:val="000E13E7"/>
    <w:rsid w:val="000E141A"/>
    <w:rsid w:val="000E15EF"/>
    <w:rsid w:val="000E1876"/>
    <w:rsid w:val="000E1894"/>
    <w:rsid w:val="000E1E4A"/>
    <w:rsid w:val="000E1FFF"/>
    <w:rsid w:val="000E23C8"/>
    <w:rsid w:val="000E2441"/>
    <w:rsid w:val="000E2BC2"/>
    <w:rsid w:val="000E2FD4"/>
    <w:rsid w:val="000E370A"/>
    <w:rsid w:val="000E378F"/>
    <w:rsid w:val="000E5064"/>
    <w:rsid w:val="000E5536"/>
    <w:rsid w:val="000E5966"/>
    <w:rsid w:val="000E5EFF"/>
    <w:rsid w:val="000E6B7C"/>
    <w:rsid w:val="000E6C1B"/>
    <w:rsid w:val="000E6F73"/>
    <w:rsid w:val="000E714C"/>
    <w:rsid w:val="000E7C17"/>
    <w:rsid w:val="000F0076"/>
    <w:rsid w:val="000F0184"/>
    <w:rsid w:val="000F04A4"/>
    <w:rsid w:val="000F07C9"/>
    <w:rsid w:val="000F0B9C"/>
    <w:rsid w:val="000F0DA2"/>
    <w:rsid w:val="000F12CC"/>
    <w:rsid w:val="000F2252"/>
    <w:rsid w:val="000F27B4"/>
    <w:rsid w:val="000F2C73"/>
    <w:rsid w:val="000F3325"/>
    <w:rsid w:val="000F3B7E"/>
    <w:rsid w:val="000F3DAF"/>
    <w:rsid w:val="000F3E5B"/>
    <w:rsid w:val="000F3FDD"/>
    <w:rsid w:val="000F41E1"/>
    <w:rsid w:val="000F456B"/>
    <w:rsid w:val="000F4AE6"/>
    <w:rsid w:val="000F5CA8"/>
    <w:rsid w:val="000F6892"/>
    <w:rsid w:val="000F7097"/>
    <w:rsid w:val="000F7524"/>
    <w:rsid w:val="000F7E3B"/>
    <w:rsid w:val="000F7FA5"/>
    <w:rsid w:val="00100A8B"/>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3E21"/>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982"/>
    <w:rsid w:val="0012289D"/>
    <w:rsid w:val="001228A7"/>
    <w:rsid w:val="0012309A"/>
    <w:rsid w:val="00123314"/>
    <w:rsid w:val="00123CD9"/>
    <w:rsid w:val="00125045"/>
    <w:rsid w:val="00125B52"/>
    <w:rsid w:val="001260A9"/>
    <w:rsid w:val="0012699E"/>
    <w:rsid w:val="00127AF2"/>
    <w:rsid w:val="00127B70"/>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728A"/>
    <w:rsid w:val="001374C6"/>
    <w:rsid w:val="001379BB"/>
    <w:rsid w:val="00137E1C"/>
    <w:rsid w:val="00140876"/>
    <w:rsid w:val="00141327"/>
    <w:rsid w:val="0014173C"/>
    <w:rsid w:val="00141911"/>
    <w:rsid w:val="00142809"/>
    <w:rsid w:val="00142843"/>
    <w:rsid w:val="00142986"/>
    <w:rsid w:val="00142D1A"/>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2A1"/>
    <w:rsid w:val="001516D8"/>
    <w:rsid w:val="00151B23"/>
    <w:rsid w:val="00151F63"/>
    <w:rsid w:val="00152135"/>
    <w:rsid w:val="00152159"/>
    <w:rsid w:val="00152191"/>
    <w:rsid w:val="001528FF"/>
    <w:rsid w:val="001536A1"/>
    <w:rsid w:val="00153CCE"/>
    <w:rsid w:val="00154C23"/>
    <w:rsid w:val="00155035"/>
    <w:rsid w:val="00155211"/>
    <w:rsid w:val="00155885"/>
    <w:rsid w:val="00156084"/>
    <w:rsid w:val="00156091"/>
    <w:rsid w:val="00156A83"/>
    <w:rsid w:val="00156ECD"/>
    <w:rsid w:val="00157572"/>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5831"/>
    <w:rsid w:val="001772BF"/>
    <w:rsid w:val="001776A3"/>
    <w:rsid w:val="0017777F"/>
    <w:rsid w:val="00177889"/>
    <w:rsid w:val="0018115F"/>
    <w:rsid w:val="00181224"/>
    <w:rsid w:val="00181518"/>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3F1"/>
    <w:rsid w:val="001A1CC1"/>
    <w:rsid w:val="001A2543"/>
    <w:rsid w:val="001A25EE"/>
    <w:rsid w:val="001A2BB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526"/>
    <w:rsid w:val="001C0950"/>
    <w:rsid w:val="001C0B9B"/>
    <w:rsid w:val="001C1769"/>
    <w:rsid w:val="001C201F"/>
    <w:rsid w:val="001C209F"/>
    <w:rsid w:val="001C21D4"/>
    <w:rsid w:val="001C2CC3"/>
    <w:rsid w:val="001C30DC"/>
    <w:rsid w:val="001C3901"/>
    <w:rsid w:val="001C4065"/>
    <w:rsid w:val="001C44E5"/>
    <w:rsid w:val="001C45FB"/>
    <w:rsid w:val="001C46EA"/>
    <w:rsid w:val="001C4802"/>
    <w:rsid w:val="001C4EEE"/>
    <w:rsid w:val="001C4F4B"/>
    <w:rsid w:val="001C6484"/>
    <w:rsid w:val="001C6925"/>
    <w:rsid w:val="001C6AC2"/>
    <w:rsid w:val="001C779D"/>
    <w:rsid w:val="001D0399"/>
    <w:rsid w:val="001D0515"/>
    <w:rsid w:val="001D09D8"/>
    <w:rsid w:val="001D0A6C"/>
    <w:rsid w:val="001D10E1"/>
    <w:rsid w:val="001D300B"/>
    <w:rsid w:val="001D3090"/>
    <w:rsid w:val="001D3408"/>
    <w:rsid w:val="001D433E"/>
    <w:rsid w:val="001D59B3"/>
    <w:rsid w:val="001D5AEB"/>
    <w:rsid w:val="001D6162"/>
    <w:rsid w:val="001D7206"/>
    <w:rsid w:val="001D78ED"/>
    <w:rsid w:val="001E01DA"/>
    <w:rsid w:val="001E0435"/>
    <w:rsid w:val="001E0925"/>
    <w:rsid w:val="001E1281"/>
    <w:rsid w:val="001E2165"/>
    <w:rsid w:val="001E238D"/>
    <w:rsid w:val="001E2428"/>
    <w:rsid w:val="001E2657"/>
    <w:rsid w:val="001E2673"/>
    <w:rsid w:val="001E29AB"/>
    <w:rsid w:val="001E2DB7"/>
    <w:rsid w:val="001E4061"/>
    <w:rsid w:val="001E4BE4"/>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B00"/>
    <w:rsid w:val="001F5D2E"/>
    <w:rsid w:val="001F6B8E"/>
    <w:rsid w:val="001F7B29"/>
    <w:rsid w:val="001F7E02"/>
    <w:rsid w:val="00200448"/>
    <w:rsid w:val="00200F35"/>
    <w:rsid w:val="00200FB9"/>
    <w:rsid w:val="00203248"/>
    <w:rsid w:val="00203263"/>
    <w:rsid w:val="0020331B"/>
    <w:rsid w:val="00203A6E"/>
    <w:rsid w:val="002043F8"/>
    <w:rsid w:val="00204D8B"/>
    <w:rsid w:val="002050AB"/>
    <w:rsid w:val="00206E49"/>
    <w:rsid w:val="00207018"/>
    <w:rsid w:val="002070AF"/>
    <w:rsid w:val="002070B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4774"/>
    <w:rsid w:val="002152D0"/>
    <w:rsid w:val="002152D2"/>
    <w:rsid w:val="00215535"/>
    <w:rsid w:val="002167C8"/>
    <w:rsid w:val="0021693B"/>
    <w:rsid w:val="00217612"/>
    <w:rsid w:val="00220670"/>
    <w:rsid w:val="002209DE"/>
    <w:rsid w:val="00220EB7"/>
    <w:rsid w:val="0022105C"/>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717"/>
    <w:rsid w:val="00231FDA"/>
    <w:rsid w:val="00232097"/>
    <w:rsid w:val="002321E9"/>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E31"/>
    <w:rsid w:val="00237EDD"/>
    <w:rsid w:val="00240605"/>
    <w:rsid w:val="002408D9"/>
    <w:rsid w:val="00242077"/>
    <w:rsid w:val="002427F7"/>
    <w:rsid w:val="00242924"/>
    <w:rsid w:val="002435FB"/>
    <w:rsid w:val="0024361A"/>
    <w:rsid w:val="0024479C"/>
    <w:rsid w:val="00244B0C"/>
    <w:rsid w:val="00245456"/>
    <w:rsid w:val="00245E70"/>
    <w:rsid w:val="00245EDA"/>
    <w:rsid w:val="00245FC2"/>
    <w:rsid w:val="00246BD7"/>
    <w:rsid w:val="00246D31"/>
    <w:rsid w:val="00246EA4"/>
    <w:rsid w:val="00247019"/>
    <w:rsid w:val="00247264"/>
    <w:rsid w:val="00247999"/>
    <w:rsid w:val="002479D2"/>
    <w:rsid w:val="00250D53"/>
    <w:rsid w:val="002514AC"/>
    <w:rsid w:val="00251539"/>
    <w:rsid w:val="00252306"/>
    <w:rsid w:val="002534C7"/>
    <w:rsid w:val="002539DC"/>
    <w:rsid w:val="002539F9"/>
    <w:rsid w:val="00254EFC"/>
    <w:rsid w:val="002554D5"/>
    <w:rsid w:val="00255C66"/>
    <w:rsid w:val="002574A0"/>
    <w:rsid w:val="00257A7A"/>
    <w:rsid w:val="00257BAF"/>
    <w:rsid w:val="00257C4D"/>
    <w:rsid w:val="00260130"/>
    <w:rsid w:val="00260353"/>
    <w:rsid w:val="00260468"/>
    <w:rsid w:val="00260948"/>
    <w:rsid w:val="00260F52"/>
    <w:rsid w:val="00261842"/>
    <w:rsid w:val="00262123"/>
    <w:rsid w:val="002629AA"/>
    <w:rsid w:val="00262B40"/>
    <w:rsid w:val="00262EB1"/>
    <w:rsid w:val="00262F72"/>
    <w:rsid w:val="002632C4"/>
    <w:rsid w:val="00263B28"/>
    <w:rsid w:val="00263C42"/>
    <w:rsid w:val="00265811"/>
    <w:rsid w:val="00265E3F"/>
    <w:rsid w:val="0026638C"/>
    <w:rsid w:val="00267452"/>
    <w:rsid w:val="00267F11"/>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894"/>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87BC5"/>
    <w:rsid w:val="00291567"/>
    <w:rsid w:val="0029236F"/>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7A8"/>
    <w:rsid w:val="00297FF2"/>
    <w:rsid w:val="002A0819"/>
    <w:rsid w:val="002A0F7D"/>
    <w:rsid w:val="002A1176"/>
    <w:rsid w:val="002A19E2"/>
    <w:rsid w:val="002A25FA"/>
    <w:rsid w:val="002A2820"/>
    <w:rsid w:val="002A32F0"/>
    <w:rsid w:val="002A3338"/>
    <w:rsid w:val="002A38F8"/>
    <w:rsid w:val="002A3907"/>
    <w:rsid w:val="002A3A62"/>
    <w:rsid w:val="002A3CA0"/>
    <w:rsid w:val="002A3CE6"/>
    <w:rsid w:val="002A561E"/>
    <w:rsid w:val="002A683A"/>
    <w:rsid w:val="002A6930"/>
    <w:rsid w:val="002A7077"/>
    <w:rsid w:val="002A78FF"/>
    <w:rsid w:val="002B059F"/>
    <w:rsid w:val="002B0F2A"/>
    <w:rsid w:val="002B1892"/>
    <w:rsid w:val="002B2A54"/>
    <w:rsid w:val="002B2C44"/>
    <w:rsid w:val="002B3064"/>
    <w:rsid w:val="002B31D1"/>
    <w:rsid w:val="002B3877"/>
    <w:rsid w:val="002B3A44"/>
    <w:rsid w:val="002B3AA7"/>
    <w:rsid w:val="002B4308"/>
    <w:rsid w:val="002B4355"/>
    <w:rsid w:val="002B4F19"/>
    <w:rsid w:val="002B5993"/>
    <w:rsid w:val="002B680A"/>
    <w:rsid w:val="002B6CAB"/>
    <w:rsid w:val="002B6DBC"/>
    <w:rsid w:val="002B7452"/>
    <w:rsid w:val="002B7CAD"/>
    <w:rsid w:val="002B7D7E"/>
    <w:rsid w:val="002C045C"/>
    <w:rsid w:val="002C11EB"/>
    <w:rsid w:val="002C1879"/>
    <w:rsid w:val="002C19B3"/>
    <w:rsid w:val="002C1B38"/>
    <w:rsid w:val="002C26E8"/>
    <w:rsid w:val="002C3005"/>
    <w:rsid w:val="002C30A7"/>
    <w:rsid w:val="002C3389"/>
    <w:rsid w:val="002C3390"/>
    <w:rsid w:val="002C35B2"/>
    <w:rsid w:val="002C3DA8"/>
    <w:rsid w:val="002C52A1"/>
    <w:rsid w:val="002C5384"/>
    <w:rsid w:val="002C5546"/>
    <w:rsid w:val="002C59F8"/>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07C"/>
    <w:rsid w:val="002D4111"/>
    <w:rsid w:val="002D67B3"/>
    <w:rsid w:val="002D76FE"/>
    <w:rsid w:val="002D785F"/>
    <w:rsid w:val="002D78B4"/>
    <w:rsid w:val="002D7B1E"/>
    <w:rsid w:val="002E023A"/>
    <w:rsid w:val="002E0557"/>
    <w:rsid w:val="002E07E5"/>
    <w:rsid w:val="002E0835"/>
    <w:rsid w:val="002E09A7"/>
    <w:rsid w:val="002E0CD3"/>
    <w:rsid w:val="002E0E14"/>
    <w:rsid w:val="002E1194"/>
    <w:rsid w:val="002E16E9"/>
    <w:rsid w:val="002E220D"/>
    <w:rsid w:val="002E278D"/>
    <w:rsid w:val="002E27BB"/>
    <w:rsid w:val="002E3278"/>
    <w:rsid w:val="002E38CA"/>
    <w:rsid w:val="002E39B7"/>
    <w:rsid w:val="002E3AF5"/>
    <w:rsid w:val="002E3B72"/>
    <w:rsid w:val="002E3F62"/>
    <w:rsid w:val="002E41AA"/>
    <w:rsid w:val="002E45F5"/>
    <w:rsid w:val="002E4861"/>
    <w:rsid w:val="002E4B99"/>
    <w:rsid w:val="002E4DBD"/>
    <w:rsid w:val="002E4FB4"/>
    <w:rsid w:val="002E52BB"/>
    <w:rsid w:val="002E54B5"/>
    <w:rsid w:val="002E6114"/>
    <w:rsid w:val="002E763D"/>
    <w:rsid w:val="002E7669"/>
    <w:rsid w:val="002E7EDD"/>
    <w:rsid w:val="002E7F48"/>
    <w:rsid w:val="002F069E"/>
    <w:rsid w:val="002F09FC"/>
    <w:rsid w:val="002F0E84"/>
    <w:rsid w:val="002F1C18"/>
    <w:rsid w:val="002F1D9D"/>
    <w:rsid w:val="002F1DB3"/>
    <w:rsid w:val="002F2D55"/>
    <w:rsid w:val="002F2D75"/>
    <w:rsid w:val="002F2E37"/>
    <w:rsid w:val="002F33EB"/>
    <w:rsid w:val="002F352A"/>
    <w:rsid w:val="002F37FA"/>
    <w:rsid w:val="002F4228"/>
    <w:rsid w:val="002F4248"/>
    <w:rsid w:val="002F42B9"/>
    <w:rsid w:val="002F472D"/>
    <w:rsid w:val="002F4B55"/>
    <w:rsid w:val="002F562C"/>
    <w:rsid w:val="002F5630"/>
    <w:rsid w:val="002F6939"/>
    <w:rsid w:val="002F6F88"/>
    <w:rsid w:val="002F7CB7"/>
    <w:rsid w:val="002F7FB0"/>
    <w:rsid w:val="002F7FF4"/>
    <w:rsid w:val="00300069"/>
    <w:rsid w:val="00300191"/>
    <w:rsid w:val="00300342"/>
    <w:rsid w:val="00300392"/>
    <w:rsid w:val="0030062A"/>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44A"/>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38B7"/>
    <w:rsid w:val="00314573"/>
    <w:rsid w:val="003149D1"/>
    <w:rsid w:val="00315095"/>
    <w:rsid w:val="00315235"/>
    <w:rsid w:val="0031527A"/>
    <w:rsid w:val="00315321"/>
    <w:rsid w:val="00315F29"/>
    <w:rsid w:val="00316098"/>
    <w:rsid w:val="003164A9"/>
    <w:rsid w:val="00317368"/>
    <w:rsid w:val="0031764C"/>
    <w:rsid w:val="0031778E"/>
    <w:rsid w:val="00317978"/>
    <w:rsid w:val="003201F7"/>
    <w:rsid w:val="00320B6E"/>
    <w:rsid w:val="00320CB8"/>
    <w:rsid w:val="00321BF1"/>
    <w:rsid w:val="00321C40"/>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3A6"/>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312"/>
    <w:rsid w:val="003415D8"/>
    <w:rsid w:val="00341996"/>
    <w:rsid w:val="00341E0E"/>
    <w:rsid w:val="0034240E"/>
    <w:rsid w:val="00342465"/>
    <w:rsid w:val="003424B8"/>
    <w:rsid w:val="0034266C"/>
    <w:rsid w:val="003426E7"/>
    <w:rsid w:val="00342C3A"/>
    <w:rsid w:val="00342D75"/>
    <w:rsid w:val="00343659"/>
    <w:rsid w:val="0034374A"/>
    <w:rsid w:val="00343D61"/>
    <w:rsid w:val="00344796"/>
    <w:rsid w:val="00345122"/>
    <w:rsid w:val="00345800"/>
    <w:rsid w:val="00345C59"/>
    <w:rsid w:val="00345CB5"/>
    <w:rsid w:val="00345ED5"/>
    <w:rsid w:val="0034691A"/>
    <w:rsid w:val="00347E3F"/>
    <w:rsid w:val="00350E8C"/>
    <w:rsid w:val="00350FA2"/>
    <w:rsid w:val="00351507"/>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28EC"/>
    <w:rsid w:val="00363628"/>
    <w:rsid w:val="003638E6"/>
    <w:rsid w:val="00364735"/>
    <w:rsid w:val="003648E0"/>
    <w:rsid w:val="00364B50"/>
    <w:rsid w:val="003652FC"/>
    <w:rsid w:val="00365BF9"/>
    <w:rsid w:val="00365EDE"/>
    <w:rsid w:val="0036607C"/>
    <w:rsid w:val="003665D9"/>
    <w:rsid w:val="0036663E"/>
    <w:rsid w:val="00367389"/>
    <w:rsid w:val="003678AA"/>
    <w:rsid w:val="0037037A"/>
    <w:rsid w:val="00370633"/>
    <w:rsid w:val="00370951"/>
    <w:rsid w:val="003715A9"/>
    <w:rsid w:val="00371777"/>
    <w:rsid w:val="003719A6"/>
    <w:rsid w:val="003727B1"/>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2D9E"/>
    <w:rsid w:val="0038302E"/>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D13"/>
    <w:rsid w:val="00392E5B"/>
    <w:rsid w:val="00393AD9"/>
    <w:rsid w:val="00393D0A"/>
    <w:rsid w:val="00394728"/>
    <w:rsid w:val="003953A1"/>
    <w:rsid w:val="0039647E"/>
    <w:rsid w:val="003965F3"/>
    <w:rsid w:val="00396ADE"/>
    <w:rsid w:val="00396B7C"/>
    <w:rsid w:val="0039730B"/>
    <w:rsid w:val="0039739C"/>
    <w:rsid w:val="00397900"/>
    <w:rsid w:val="0039798D"/>
    <w:rsid w:val="00397FAA"/>
    <w:rsid w:val="003A039B"/>
    <w:rsid w:val="003A0422"/>
    <w:rsid w:val="003A063E"/>
    <w:rsid w:val="003A107F"/>
    <w:rsid w:val="003A1607"/>
    <w:rsid w:val="003A1AD7"/>
    <w:rsid w:val="003A2131"/>
    <w:rsid w:val="003A2A00"/>
    <w:rsid w:val="003A2F93"/>
    <w:rsid w:val="003A30DF"/>
    <w:rsid w:val="003A30EE"/>
    <w:rsid w:val="003A32B9"/>
    <w:rsid w:val="003A34C0"/>
    <w:rsid w:val="003A47A2"/>
    <w:rsid w:val="003A4E2A"/>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3F1D"/>
    <w:rsid w:val="003B4A9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6FAB"/>
    <w:rsid w:val="003C7080"/>
    <w:rsid w:val="003C7876"/>
    <w:rsid w:val="003C78EE"/>
    <w:rsid w:val="003D15D5"/>
    <w:rsid w:val="003D1CCE"/>
    <w:rsid w:val="003D20FB"/>
    <w:rsid w:val="003D2DCD"/>
    <w:rsid w:val="003D3B26"/>
    <w:rsid w:val="003D3B92"/>
    <w:rsid w:val="003D3C1E"/>
    <w:rsid w:val="003D4A98"/>
    <w:rsid w:val="003D4AB6"/>
    <w:rsid w:val="003D5529"/>
    <w:rsid w:val="003D55F6"/>
    <w:rsid w:val="003D57DD"/>
    <w:rsid w:val="003D58AB"/>
    <w:rsid w:val="003D664A"/>
    <w:rsid w:val="003D6C47"/>
    <w:rsid w:val="003D768F"/>
    <w:rsid w:val="003D7D4A"/>
    <w:rsid w:val="003D7E71"/>
    <w:rsid w:val="003E07FA"/>
    <w:rsid w:val="003E098D"/>
    <w:rsid w:val="003E0FE1"/>
    <w:rsid w:val="003E166D"/>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123"/>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530"/>
    <w:rsid w:val="004008CE"/>
    <w:rsid w:val="00400E2D"/>
    <w:rsid w:val="00401B60"/>
    <w:rsid w:val="00401D01"/>
    <w:rsid w:val="00401D36"/>
    <w:rsid w:val="00401F81"/>
    <w:rsid w:val="00402A3D"/>
    <w:rsid w:val="0040317C"/>
    <w:rsid w:val="004035EA"/>
    <w:rsid w:val="004042D8"/>
    <w:rsid w:val="0040549A"/>
    <w:rsid w:val="004054ED"/>
    <w:rsid w:val="00405EFF"/>
    <w:rsid w:val="00406D7F"/>
    <w:rsid w:val="004074A6"/>
    <w:rsid w:val="00407C77"/>
    <w:rsid w:val="00410E71"/>
    <w:rsid w:val="0041194D"/>
    <w:rsid w:val="0041206B"/>
    <w:rsid w:val="00412339"/>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5CD"/>
    <w:rsid w:val="00420029"/>
    <w:rsid w:val="00420443"/>
    <w:rsid w:val="00420516"/>
    <w:rsid w:val="004207F8"/>
    <w:rsid w:val="00420E2C"/>
    <w:rsid w:val="00421BB4"/>
    <w:rsid w:val="00422356"/>
    <w:rsid w:val="004229E7"/>
    <w:rsid w:val="00422A9E"/>
    <w:rsid w:val="00422D52"/>
    <w:rsid w:val="004231DB"/>
    <w:rsid w:val="004236CF"/>
    <w:rsid w:val="00423721"/>
    <w:rsid w:val="00423917"/>
    <w:rsid w:val="00423940"/>
    <w:rsid w:val="00423D06"/>
    <w:rsid w:val="004242B2"/>
    <w:rsid w:val="00424350"/>
    <w:rsid w:val="00425ADA"/>
    <w:rsid w:val="00425B62"/>
    <w:rsid w:val="00425F45"/>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946"/>
    <w:rsid w:val="00435BD9"/>
    <w:rsid w:val="00436B5D"/>
    <w:rsid w:val="00436C57"/>
    <w:rsid w:val="0043701C"/>
    <w:rsid w:val="00437078"/>
    <w:rsid w:val="004371EC"/>
    <w:rsid w:val="004407B1"/>
    <w:rsid w:val="00440BE5"/>
    <w:rsid w:val="0044100C"/>
    <w:rsid w:val="00441032"/>
    <w:rsid w:val="0044122E"/>
    <w:rsid w:val="004417A2"/>
    <w:rsid w:val="0044267E"/>
    <w:rsid w:val="00443069"/>
    <w:rsid w:val="004449CB"/>
    <w:rsid w:val="00444B82"/>
    <w:rsid w:val="0044549C"/>
    <w:rsid w:val="004458B9"/>
    <w:rsid w:val="004469EB"/>
    <w:rsid w:val="004476DD"/>
    <w:rsid w:val="00447B33"/>
    <w:rsid w:val="00447B79"/>
    <w:rsid w:val="00450BE7"/>
    <w:rsid w:val="00451A19"/>
    <w:rsid w:val="004520FB"/>
    <w:rsid w:val="00452896"/>
    <w:rsid w:val="004529FF"/>
    <w:rsid w:val="00452A67"/>
    <w:rsid w:val="00452B3D"/>
    <w:rsid w:val="00452C3C"/>
    <w:rsid w:val="00452F29"/>
    <w:rsid w:val="004535C6"/>
    <w:rsid w:val="004538DA"/>
    <w:rsid w:val="00453BA2"/>
    <w:rsid w:val="00454416"/>
    <w:rsid w:val="00454B1B"/>
    <w:rsid w:val="0045593E"/>
    <w:rsid w:val="0045635D"/>
    <w:rsid w:val="00456438"/>
    <w:rsid w:val="00456525"/>
    <w:rsid w:val="00456808"/>
    <w:rsid w:val="00456D30"/>
    <w:rsid w:val="0045754A"/>
    <w:rsid w:val="004575AA"/>
    <w:rsid w:val="004577B4"/>
    <w:rsid w:val="004617DD"/>
    <w:rsid w:val="00461A59"/>
    <w:rsid w:val="00461FCB"/>
    <w:rsid w:val="00463821"/>
    <w:rsid w:val="0046385A"/>
    <w:rsid w:val="00463BD4"/>
    <w:rsid w:val="00464062"/>
    <w:rsid w:val="004641BF"/>
    <w:rsid w:val="0046451A"/>
    <w:rsid w:val="004646E2"/>
    <w:rsid w:val="0046498B"/>
    <w:rsid w:val="004653CA"/>
    <w:rsid w:val="00465570"/>
    <w:rsid w:val="00465820"/>
    <w:rsid w:val="004658A8"/>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AFB"/>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43"/>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05B"/>
    <w:rsid w:val="004A625F"/>
    <w:rsid w:val="004A6DF0"/>
    <w:rsid w:val="004A7C52"/>
    <w:rsid w:val="004B019C"/>
    <w:rsid w:val="004B01CD"/>
    <w:rsid w:val="004B0384"/>
    <w:rsid w:val="004B0520"/>
    <w:rsid w:val="004B07BF"/>
    <w:rsid w:val="004B08CF"/>
    <w:rsid w:val="004B0D3B"/>
    <w:rsid w:val="004B1434"/>
    <w:rsid w:val="004B1530"/>
    <w:rsid w:val="004B1765"/>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FAD"/>
    <w:rsid w:val="004C2B10"/>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644"/>
    <w:rsid w:val="004D1F1F"/>
    <w:rsid w:val="004D20F1"/>
    <w:rsid w:val="004D230D"/>
    <w:rsid w:val="004D26B8"/>
    <w:rsid w:val="004D2AF7"/>
    <w:rsid w:val="004D2E3C"/>
    <w:rsid w:val="004D3708"/>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7043"/>
    <w:rsid w:val="004E77AB"/>
    <w:rsid w:val="004E7884"/>
    <w:rsid w:val="004F02E2"/>
    <w:rsid w:val="004F069F"/>
    <w:rsid w:val="004F0A63"/>
    <w:rsid w:val="004F12DF"/>
    <w:rsid w:val="004F15BB"/>
    <w:rsid w:val="004F1A85"/>
    <w:rsid w:val="004F1E1C"/>
    <w:rsid w:val="004F233D"/>
    <w:rsid w:val="004F250E"/>
    <w:rsid w:val="004F2896"/>
    <w:rsid w:val="004F2E08"/>
    <w:rsid w:val="004F301E"/>
    <w:rsid w:val="004F3230"/>
    <w:rsid w:val="004F332B"/>
    <w:rsid w:val="004F3A35"/>
    <w:rsid w:val="004F3C2D"/>
    <w:rsid w:val="004F3D3B"/>
    <w:rsid w:val="004F40B3"/>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840"/>
    <w:rsid w:val="00500CBB"/>
    <w:rsid w:val="00501347"/>
    <w:rsid w:val="00502633"/>
    <w:rsid w:val="0050287D"/>
    <w:rsid w:val="0050297B"/>
    <w:rsid w:val="00502F99"/>
    <w:rsid w:val="0050312A"/>
    <w:rsid w:val="005050A5"/>
    <w:rsid w:val="0050660D"/>
    <w:rsid w:val="0050663D"/>
    <w:rsid w:val="00506887"/>
    <w:rsid w:val="005074EB"/>
    <w:rsid w:val="00510510"/>
    <w:rsid w:val="00510A8B"/>
    <w:rsid w:val="00510B5C"/>
    <w:rsid w:val="00511777"/>
    <w:rsid w:val="005118D1"/>
    <w:rsid w:val="00511A51"/>
    <w:rsid w:val="00511CE3"/>
    <w:rsid w:val="00511D2A"/>
    <w:rsid w:val="0051258C"/>
    <w:rsid w:val="00512717"/>
    <w:rsid w:val="00512847"/>
    <w:rsid w:val="00515C04"/>
    <w:rsid w:val="0051696D"/>
    <w:rsid w:val="00516DA7"/>
    <w:rsid w:val="00517519"/>
    <w:rsid w:val="0051768A"/>
    <w:rsid w:val="0051773E"/>
    <w:rsid w:val="00520534"/>
    <w:rsid w:val="005209F6"/>
    <w:rsid w:val="00520E89"/>
    <w:rsid w:val="005212F6"/>
    <w:rsid w:val="00521802"/>
    <w:rsid w:val="00521BFB"/>
    <w:rsid w:val="0052271E"/>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6AA"/>
    <w:rsid w:val="00533AFF"/>
    <w:rsid w:val="005348E6"/>
    <w:rsid w:val="00534955"/>
    <w:rsid w:val="00535128"/>
    <w:rsid w:val="005356B4"/>
    <w:rsid w:val="005361BD"/>
    <w:rsid w:val="005363BD"/>
    <w:rsid w:val="00536BC6"/>
    <w:rsid w:val="00536C31"/>
    <w:rsid w:val="00537AE0"/>
    <w:rsid w:val="00537C28"/>
    <w:rsid w:val="00540178"/>
    <w:rsid w:val="00540773"/>
    <w:rsid w:val="00540A0D"/>
    <w:rsid w:val="00540B57"/>
    <w:rsid w:val="00540BC9"/>
    <w:rsid w:val="00540FE1"/>
    <w:rsid w:val="005413D9"/>
    <w:rsid w:val="005428E2"/>
    <w:rsid w:val="00542964"/>
    <w:rsid w:val="00542A72"/>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C16"/>
    <w:rsid w:val="00550C26"/>
    <w:rsid w:val="005511CF"/>
    <w:rsid w:val="00551AFF"/>
    <w:rsid w:val="0055268B"/>
    <w:rsid w:val="0055297C"/>
    <w:rsid w:val="00553640"/>
    <w:rsid w:val="005538E2"/>
    <w:rsid w:val="00553AE5"/>
    <w:rsid w:val="00554414"/>
    <w:rsid w:val="005544DA"/>
    <w:rsid w:val="005548E2"/>
    <w:rsid w:val="00554B73"/>
    <w:rsid w:val="00554D87"/>
    <w:rsid w:val="00555ECA"/>
    <w:rsid w:val="00556202"/>
    <w:rsid w:val="0055669D"/>
    <w:rsid w:val="005566BA"/>
    <w:rsid w:val="00557749"/>
    <w:rsid w:val="0055786A"/>
    <w:rsid w:val="00557BC3"/>
    <w:rsid w:val="00557EDF"/>
    <w:rsid w:val="00561E94"/>
    <w:rsid w:val="00562309"/>
    <w:rsid w:val="005629A8"/>
    <w:rsid w:val="0056302D"/>
    <w:rsid w:val="005630C3"/>
    <w:rsid w:val="005638E9"/>
    <w:rsid w:val="0056418C"/>
    <w:rsid w:val="00564289"/>
    <w:rsid w:val="00564386"/>
    <w:rsid w:val="0056502C"/>
    <w:rsid w:val="005655D7"/>
    <w:rsid w:val="0056648F"/>
    <w:rsid w:val="0056715C"/>
    <w:rsid w:val="00570EA7"/>
    <w:rsid w:val="0057177A"/>
    <w:rsid w:val="00571AA5"/>
    <w:rsid w:val="00571E73"/>
    <w:rsid w:val="005727CB"/>
    <w:rsid w:val="00572A4F"/>
    <w:rsid w:val="00574690"/>
    <w:rsid w:val="00575402"/>
    <w:rsid w:val="005754BF"/>
    <w:rsid w:val="00575C7F"/>
    <w:rsid w:val="00576130"/>
    <w:rsid w:val="00576591"/>
    <w:rsid w:val="00576633"/>
    <w:rsid w:val="00576704"/>
    <w:rsid w:val="005767DB"/>
    <w:rsid w:val="00577329"/>
    <w:rsid w:val="0057749F"/>
    <w:rsid w:val="00577FEA"/>
    <w:rsid w:val="0058120A"/>
    <w:rsid w:val="0058180E"/>
    <w:rsid w:val="005818C4"/>
    <w:rsid w:val="00581C2D"/>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3A0E"/>
    <w:rsid w:val="00593C73"/>
    <w:rsid w:val="005942DD"/>
    <w:rsid w:val="00594322"/>
    <w:rsid w:val="005947B2"/>
    <w:rsid w:val="00594AE8"/>
    <w:rsid w:val="0059577C"/>
    <w:rsid w:val="00595B3F"/>
    <w:rsid w:val="005961CD"/>
    <w:rsid w:val="00596540"/>
    <w:rsid w:val="00596587"/>
    <w:rsid w:val="00597517"/>
    <w:rsid w:val="00597738"/>
    <w:rsid w:val="00597EE8"/>
    <w:rsid w:val="005A01C3"/>
    <w:rsid w:val="005A0FD4"/>
    <w:rsid w:val="005A1046"/>
    <w:rsid w:val="005A2A4D"/>
    <w:rsid w:val="005A2C00"/>
    <w:rsid w:val="005A3320"/>
    <w:rsid w:val="005A35B9"/>
    <w:rsid w:val="005A36BC"/>
    <w:rsid w:val="005A3B36"/>
    <w:rsid w:val="005A3F17"/>
    <w:rsid w:val="005A5CE8"/>
    <w:rsid w:val="005A6285"/>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3E75"/>
    <w:rsid w:val="005B4379"/>
    <w:rsid w:val="005B51B8"/>
    <w:rsid w:val="005B52FD"/>
    <w:rsid w:val="005B5A49"/>
    <w:rsid w:val="005B5E90"/>
    <w:rsid w:val="005B61E2"/>
    <w:rsid w:val="005B629C"/>
    <w:rsid w:val="005B6323"/>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5BB6"/>
    <w:rsid w:val="005D6E7C"/>
    <w:rsid w:val="005D70B6"/>
    <w:rsid w:val="005D7183"/>
    <w:rsid w:val="005E024E"/>
    <w:rsid w:val="005E0738"/>
    <w:rsid w:val="005E0787"/>
    <w:rsid w:val="005E0899"/>
    <w:rsid w:val="005E1389"/>
    <w:rsid w:val="005E2236"/>
    <w:rsid w:val="005E2B8E"/>
    <w:rsid w:val="005E319E"/>
    <w:rsid w:val="005E3ED2"/>
    <w:rsid w:val="005E40F7"/>
    <w:rsid w:val="005E4427"/>
    <w:rsid w:val="005E4497"/>
    <w:rsid w:val="005E4E96"/>
    <w:rsid w:val="005E6330"/>
    <w:rsid w:val="005E6733"/>
    <w:rsid w:val="005E70E5"/>
    <w:rsid w:val="005E7764"/>
    <w:rsid w:val="005E7856"/>
    <w:rsid w:val="005E794F"/>
    <w:rsid w:val="005E7CC3"/>
    <w:rsid w:val="005E7E73"/>
    <w:rsid w:val="005E7E9A"/>
    <w:rsid w:val="005F00A0"/>
    <w:rsid w:val="005F021A"/>
    <w:rsid w:val="005F0268"/>
    <w:rsid w:val="005F0E97"/>
    <w:rsid w:val="005F1516"/>
    <w:rsid w:val="005F3198"/>
    <w:rsid w:val="005F3666"/>
    <w:rsid w:val="005F386A"/>
    <w:rsid w:val="005F3F3A"/>
    <w:rsid w:val="005F4158"/>
    <w:rsid w:val="005F495C"/>
    <w:rsid w:val="005F4FAD"/>
    <w:rsid w:val="005F4FAF"/>
    <w:rsid w:val="005F538B"/>
    <w:rsid w:val="005F546E"/>
    <w:rsid w:val="005F54ED"/>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50DD"/>
    <w:rsid w:val="0060539A"/>
    <w:rsid w:val="0060574E"/>
    <w:rsid w:val="0060576F"/>
    <w:rsid w:val="00605E82"/>
    <w:rsid w:val="00605EF5"/>
    <w:rsid w:val="006060A0"/>
    <w:rsid w:val="0060625A"/>
    <w:rsid w:val="00606782"/>
    <w:rsid w:val="00606E0F"/>
    <w:rsid w:val="0060766E"/>
    <w:rsid w:val="00607C36"/>
    <w:rsid w:val="00607C6C"/>
    <w:rsid w:val="00610121"/>
    <w:rsid w:val="00610152"/>
    <w:rsid w:val="006101B1"/>
    <w:rsid w:val="006101EF"/>
    <w:rsid w:val="00610260"/>
    <w:rsid w:val="0061070E"/>
    <w:rsid w:val="00610A0C"/>
    <w:rsid w:val="00611B74"/>
    <w:rsid w:val="00612255"/>
    <w:rsid w:val="006127B6"/>
    <w:rsid w:val="00612F6D"/>
    <w:rsid w:val="00613E3A"/>
    <w:rsid w:val="00614FB1"/>
    <w:rsid w:val="00615844"/>
    <w:rsid w:val="00615DA6"/>
    <w:rsid w:val="0061642F"/>
    <w:rsid w:val="00616702"/>
    <w:rsid w:val="0061694C"/>
    <w:rsid w:val="00616C5A"/>
    <w:rsid w:val="00616CEE"/>
    <w:rsid w:val="00616DC4"/>
    <w:rsid w:val="00616FD5"/>
    <w:rsid w:val="0061762B"/>
    <w:rsid w:val="00620B3F"/>
    <w:rsid w:val="00620C7F"/>
    <w:rsid w:val="006215AC"/>
    <w:rsid w:val="0062166E"/>
    <w:rsid w:val="0062187A"/>
    <w:rsid w:val="0062277C"/>
    <w:rsid w:val="00622ED1"/>
    <w:rsid w:val="00622FE5"/>
    <w:rsid w:val="00623184"/>
    <w:rsid w:val="00623304"/>
    <w:rsid w:val="00623429"/>
    <w:rsid w:val="00623749"/>
    <w:rsid w:val="006246D2"/>
    <w:rsid w:val="006252B8"/>
    <w:rsid w:val="0062578C"/>
    <w:rsid w:val="00625B7C"/>
    <w:rsid w:val="00626270"/>
    <w:rsid w:val="006266E7"/>
    <w:rsid w:val="00626B5E"/>
    <w:rsid w:val="006273F7"/>
    <w:rsid w:val="00627401"/>
    <w:rsid w:val="006301BF"/>
    <w:rsid w:val="006306A6"/>
    <w:rsid w:val="00630852"/>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0D51"/>
    <w:rsid w:val="0064110A"/>
    <w:rsid w:val="00641AF4"/>
    <w:rsid w:val="00641B6B"/>
    <w:rsid w:val="00641FED"/>
    <w:rsid w:val="006423EC"/>
    <w:rsid w:val="006426C2"/>
    <w:rsid w:val="00642F2A"/>
    <w:rsid w:val="00643404"/>
    <w:rsid w:val="006436CF"/>
    <w:rsid w:val="006438BF"/>
    <w:rsid w:val="0064498E"/>
    <w:rsid w:val="00644CFE"/>
    <w:rsid w:val="00644FA6"/>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00C"/>
    <w:rsid w:val="00655176"/>
    <w:rsid w:val="00655765"/>
    <w:rsid w:val="00655818"/>
    <w:rsid w:val="006564A0"/>
    <w:rsid w:val="00657091"/>
    <w:rsid w:val="006574C6"/>
    <w:rsid w:val="0065783F"/>
    <w:rsid w:val="00657C3C"/>
    <w:rsid w:val="00657CE4"/>
    <w:rsid w:val="00660423"/>
    <w:rsid w:val="00660892"/>
    <w:rsid w:val="00660B1E"/>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629"/>
    <w:rsid w:val="00681CDC"/>
    <w:rsid w:val="00682478"/>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CB"/>
    <w:rsid w:val="00691E4F"/>
    <w:rsid w:val="00692333"/>
    <w:rsid w:val="00692655"/>
    <w:rsid w:val="00692EFF"/>
    <w:rsid w:val="00692FAC"/>
    <w:rsid w:val="00693479"/>
    <w:rsid w:val="00693A0E"/>
    <w:rsid w:val="00695FE1"/>
    <w:rsid w:val="006962FF"/>
    <w:rsid w:val="006971A3"/>
    <w:rsid w:val="00697BF7"/>
    <w:rsid w:val="006A025F"/>
    <w:rsid w:val="006A02D2"/>
    <w:rsid w:val="006A0493"/>
    <w:rsid w:val="006A0BBF"/>
    <w:rsid w:val="006A135A"/>
    <w:rsid w:val="006A17C0"/>
    <w:rsid w:val="006A1823"/>
    <w:rsid w:val="006A1AA9"/>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3CC"/>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131"/>
    <w:rsid w:val="006C5212"/>
    <w:rsid w:val="006C5C23"/>
    <w:rsid w:val="006C5C7F"/>
    <w:rsid w:val="006C5CC8"/>
    <w:rsid w:val="006C610F"/>
    <w:rsid w:val="006C6E28"/>
    <w:rsid w:val="006C731D"/>
    <w:rsid w:val="006D032B"/>
    <w:rsid w:val="006D11E5"/>
    <w:rsid w:val="006D1749"/>
    <w:rsid w:val="006D1A30"/>
    <w:rsid w:val="006D1D09"/>
    <w:rsid w:val="006D2E96"/>
    <w:rsid w:val="006D33C8"/>
    <w:rsid w:val="006D346B"/>
    <w:rsid w:val="006D36D9"/>
    <w:rsid w:val="006D4352"/>
    <w:rsid w:val="006D45E0"/>
    <w:rsid w:val="006D4ECB"/>
    <w:rsid w:val="006D50A1"/>
    <w:rsid w:val="006D5886"/>
    <w:rsid w:val="006D606D"/>
    <w:rsid w:val="006D6913"/>
    <w:rsid w:val="006D7204"/>
    <w:rsid w:val="006D753E"/>
    <w:rsid w:val="006D7C6E"/>
    <w:rsid w:val="006D7D29"/>
    <w:rsid w:val="006E005E"/>
    <w:rsid w:val="006E033B"/>
    <w:rsid w:val="006E0BCA"/>
    <w:rsid w:val="006E1131"/>
    <w:rsid w:val="006E155F"/>
    <w:rsid w:val="006E1597"/>
    <w:rsid w:val="006E1C63"/>
    <w:rsid w:val="006E2066"/>
    <w:rsid w:val="006E3362"/>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7DD"/>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DA3"/>
    <w:rsid w:val="00707795"/>
    <w:rsid w:val="007078B8"/>
    <w:rsid w:val="00707C04"/>
    <w:rsid w:val="00710016"/>
    <w:rsid w:val="00711861"/>
    <w:rsid w:val="007119DA"/>
    <w:rsid w:val="00711B64"/>
    <w:rsid w:val="00711DDB"/>
    <w:rsid w:val="00712E39"/>
    <w:rsid w:val="00712FEF"/>
    <w:rsid w:val="007131F9"/>
    <w:rsid w:val="0071335F"/>
    <w:rsid w:val="00713899"/>
    <w:rsid w:val="00713939"/>
    <w:rsid w:val="0071484A"/>
    <w:rsid w:val="007148D8"/>
    <w:rsid w:val="007153F6"/>
    <w:rsid w:val="00715700"/>
    <w:rsid w:val="00716261"/>
    <w:rsid w:val="007163A6"/>
    <w:rsid w:val="007164CF"/>
    <w:rsid w:val="0071699D"/>
    <w:rsid w:val="00716CFE"/>
    <w:rsid w:val="00716D0F"/>
    <w:rsid w:val="00716D88"/>
    <w:rsid w:val="007177E2"/>
    <w:rsid w:val="007201C4"/>
    <w:rsid w:val="00720373"/>
    <w:rsid w:val="00720F69"/>
    <w:rsid w:val="00721248"/>
    <w:rsid w:val="00721A16"/>
    <w:rsid w:val="00721C80"/>
    <w:rsid w:val="00721DA0"/>
    <w:rsid w:val="0072299C"/>
    <w:rsid w:val="00724968"/>
    <w:rsid w:val="00724BA0"/>
    <w:rsid w:val="007255CB"/>
    <w:rsid w:val="00725796"/>
    <w:rsid w:val="00725DF6"/>
    <w:rsid w:val="00726DEF"/>
    <w:rsid w:val="00731553"/>
    <w:rsid w:val="007316F5"/>
    <w:rsid w:val="00731CAF"/>
    <w:rsid w:val="00731DCD"/>
    <w:rsid w:val="00732396"/>
    <w:rsid w:val="00732F5C"/>
    <w:rsid w:val="007332F5"/>
    <w:rsid w:val="007334F5"/>
    <w:rsid w:val="0073352D"/>
    <w:rsid w:val="007338D6"/>
    <w:rsid w:val="007339E3"/>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E04"/>
    <w:rsid w:val="007520DF"/>
    <w:rsid w:val="0075238A"/>
    <w:rsid w:val="00752FBD"/>
    <w:rsid w:val="00753244"/>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481"/>
    <w:rsid w:val="007646D6"/>
    <w:rsid w:val="00764D68"/>
    <w:rsid w:val="0076520F"/>
    <w:rsid w:val="00765DE7"/>
    <w:rsid w:val="00766387"/>
    <w:rsid w:val="00767356"/>
    <w:rsid w:val="00767B2D"/>
    <w:rsid w:val="00767C7F"/>
    <w:rsid w:val="0077047C"/>
    <w:rsid w:val="00770527"/>
    <w:rsid w:val="0077096D"/>
    <w:rsid w:val="00770CB9"/>
    <w:rsid w:val="00770FEF"/>
    <w:rsid w:val="00771CFF"/>
    <w:rsid w:val="00772B08"/>
    <w:rsid w:val="007732CE"/>
    <w:rsid w:val="007736A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8F8"/>
    <w:rsid w:val="007809AA"/>
    <w:rsid w:val="00780FEA"/>
    <w:rsid w:val="0078245C"/>
    <w:rsid w:val="00782488"/>
    <w:rsid w:val="00783563"/>
    <w:rsid w:val="00783AB7"/>
    <w:rsid w:val="00784329"/>
    <w:rsid w:val="007844CB"/>
    <w:rsid w:val="00784722"/>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386"/>
    <w:rsid w:val="00794769"/>
    <w:rsid w:val="007947C7"/>
    <w:rsid w:val="00795ADE"/>
    <w:rsid w:val="00795ECC"/>
    <w:rsid w:val="00795FD3"/>
    <w:rsid w:val="0079614C"/>
    <w:rsid w:val="00796364"/>
    <w:rsid w:val="00797297"/>
    <w:rsid w:val="00797540"/>
    <w:rsid w:val="007A017C"/>
    <w:rsid w:val="007A07AA"/>
    <w:rsid w:val="007A19EE"/>
    <w:rsid w:val="007A1E8D"/>
    <w:rsid w:val="007A23B2"/>
    <w:rsid w:val="007A2831"/>
    <w:rsid w:val="007A29B0"/>
    <w:rsid w:val="007A2B36"/>
    <w:rsid w:val="007A2BCE"/>
    <w:rsid w:val="007A2DED"/>
    <w:rsid w:val="007A33DE"/>
    <w:rsid w:val="007A3BA1"/>
    <w:rsid w:val="007A3D81"/>
    <w:rsid w:val="007A4673"/>
    <w:rsid w:val="007A4976"/>
    <w:rsid w:val="007A4A49"/>
    <w:rsid w:val="007A4B1D"/>
    <w:rsid w:val="007A4D11"/>
    <w:rsid w:val="007A53A9"/>
    <w:rsid w:val="007A7179"/>
    <w:rsid w:val="007A71D2"/>
    <w:rsid w:val="007A7C75"/>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499"/>
    <w:rsid w:val="007B691C"/>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3EC7"/>
    <w:rsid w:val="007C56E1"/>
    <w:rsid w:val="007C57E5"/>
    <w:rsid w:val="007C6369"/>
    <w:rsid w:val="007C6F4F"/>
    <w:rsid w:val="007C7C7B"/>
    <w:rsid w:val="007C7C7E"/>
    <w:rsid w:val="007D00F5"/>
    <w:rsid w:val="007D030C"/>
    <w:rsid w:val="007D0624"/>
    <w:rsid w:val="007D06CA"/>
    <w:rsid w:val="007D0E53"/>
    <w:rsid w:val="007D12AD"/>
    <w:rsid w:val="007D1E5A"/>
    <w:rsid w:val="007D20F9"/>
    <w:rsid w:val="007D22FD"/>
    <w:rsid w:val="007D29C5"/>
    <w:rsid w:val="007D2DD7"/>
    <w:rsid w:val="007D30CA"/>
    <w:rsid w:val="007D388F"/>
    <w:rsid w:val="007D39A5"/>
    <w:rsid w:val="007D3A4B"/>
    <w:rsid w:val="007D3FAC"/>
    <w:rsid w:val="007D489B"/>
    <w:rsid w:val="007D4B1C"/>
    <w:rsid w:val="007D4C67"/>
    <w:rsid w:val="007D4D9F"/>
    <w:rsid w:val="007D54B0"/>
    <w:rsid w:val="007D59E9"/>
    <w:rsid w:val="007D5C5C"/>
    <w:rsid w:val="007D78A6"/>
    <w:rsid w:val="007D7F98"/>
    <w:rsid w:val="007E0089"/>
    <w:rsid w:val="007E06D1"/>
    <w:rsid w:val="007E0867"/>
    <w:rsid w:val="007E13BE"/>
    <w:rsid w:val="007E1AF3"/>
    <w:rsid w:val="007E22AC"/>
    <w:rsid w:val="007E2510"/>
    <w:rsid w:val="007E4271"/>
    <w:rsid w:val="007E43A8"/>
    <w:rsid w:val="007E44A4"/>
    <w:rsid w:val="007E47E2"/>
    <w:rsid w:val="007E515E"/>
    <w:rsid w:val="007E5445"/>
    <w:rsid w:val="007E589F"/>
    <w:rsid w:val="007E5DBB"/>
    <w:rsid w:val="007E6415"/>
    <w:rsid w:val="007E64B3"/>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4BD3"/>
    <w:rsid w:val="007F511A"/>
    <w:rsid w:val="007F5EA2"/>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2E3E"/>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1FC"/>
    <w:rsid w:val="0083275B"/>
    <w:rsid w:val="0083312E"/>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0DD"/>
    <w:rsid w:val="00844133"/>
    <w:rsid w:val="00844BBC"/>
    <w:rsid w:val="008468C9"/>
    <w:rsid w:val="008502C8"/>
    <w:rsid w:val="008502D4"/>
    <w:rsid w:val="0085041B"/>
    <w:rsid w:val="00850819"/>
    <w:rsid w:val="00850A0D"/>
    <w:rsid w:val="00850BD1"/>
    <w:rsid w:val="00850FB5"/>
    <w:rsid w:val="00851E22"/>
    <w:rsid w:val="0085240A"/>
    <w:rsid w:val="0085243C"/>
    <w:rsid w:val="00852528"/>
    <w:rsid w:val="008532CC"/>
    <w:rsid w:val="00853FE2"/>
    <w:rsid w:val="0085406E"/>
    <w:rsid w:val="0085412C"/>
    <w:rsid w:val="008545A7"/>
    <w:rsid w:val="008546B0"/>
    <w:rsid w:val="00855DC4"/>
    <w:rsid w:val="0085600A"/>
    <w:rsid w:val="00856540"/>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A70"/>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944"/>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4E3C"/>
    <w:rsid w:val="00885CB7"/>
    <w:rsid w:val="00885E54"/>
    <w:rsid w:val="00890209"/>
    <w:rsid w:val="008907F5"/>
    <w:rsid w:val="00890B95"/>
    <w:rsid w:val="00891AAB"/>
    <w:rsid w:val="00891D09"/>
    <w:rsid w:val="00891F2D"/>
    <w:rsid w:val="0089209C"/>
    <w:rsid w:val="008926B2"/>
    <w:rsid w:val="00892F0D"/>
    <w:rsid w:val="00892F49"/>
    <w:rsid w:val="00892F89"/>
    <w:rsid w:val="00892FE9"/>
    <w:rsid w:val="00893040"/>
    <w:rsid w:val="008930AD"/>
    <w:rsid w:val="0089382D"/>
    <w:rsid w:val="008945EC"/>
    <w:rsid w:val="00894A53"/>
    <w:rsid w:val="00895469"/>
    <w:rsid w:val="008955B4"/>
    <w:rsid w:val="00895ED1"/>
    <w:rsid w:val="00896741"/>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19B9"/>
    <w:rsid w:val="008C2695"/>
    <w:rsid w:val="008C3EB9"/>
    <w:rsid w:val="008C4D44"/>
    <w:rsid w:val="008C5291"/>
    <w:rsid w:val="008C5492"/>
    <w:rsid w:val="008C571B"/>
    <w:rsid w:val="008C5AA8"/>
    <w:rsid w:val="008C6326"/>
    <w:rsid w:val="008C6E66"/>
    <w:rsid w:val="008C74BB"/>
    <w:rsid w:val="008C7742"/>
    <w:rsid w:val="008D0016"/>
    <w:rsid w:val="008D0501"/>
    <w:rsid w:val="008D06FB"/>
    <w:rsid w:val="008D0B6D"/>
    <w:rsid w:val="008D19B9"/>
    <w:rsid w:val="008D1C63"/>
    <w:rsid w:val="008D1C82"/>
    <w:rsid w:val="008D1F05"/>
    <w:rsid w:val="008D2215"/>
    <w:rsid w:val="008D2AE6"/>
    <w:rsid w:val="008D3012"/>
    <w:rsid w:val="008D3DEE"/>
    <w:rsid w:val="008D4415"/>
    <w:rsid w:val="008D46AE"/>
    <w:rsid w:val="008D4A2C"/>
    <w:rsid w:val="008D4B41"/>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295"/>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AE5"/>
    <w:rsid w:val="00901B94"/>
    <w:rsid w:val="00902949"/>
    <w:rsid w:val="009032F9"/>
    <w:rsid w:val="00903753"/>
    <w:rsid w:val="00903785"/>
    <w:rsid w:val="00903F65"/>
    <w:rsid w:val="00904179"/>
    <w:rsid w:val="009045B7"/>
    <w:rsid w:val="00904645"/>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275D"/>
    <w:rsid w:val="00913017"/>
    <w:rsid w:val="0091309C"/>
    <w:rsid w:val="00913365"/>
    <w:rsid w:val="00914584"/>
    <w:rsid w:val="00914968"/>
    <w:rsid w:val="0091496C"/>
    <w:rsid w:val="00914E5E"/>
    <w:rsid w:val="00915318"/>
    <w:rsid w:val="00915795"/>
    <w:rsid w:val="0091677A"/>
    <w:rsid w:val="0091683E"/>
    <w:rsid w:val="00916872"/>
    <w:rsid w:val="00916BAF"/>
    <w:rsid w:val="00916CD8"/>
    <w:rsid w:val="00916D7F"/>
    <w:rsid w:val="009174CB"/>
    <w:rsid w:val="00917F57"/>
    <w:rsid w:val="009200FE"/>
    <w:rsid w:val="009201A7"/>
    <w:rsid w:val="00920AD5"/>
    <w:rsid w:val="00920B22"/>
    <w:rsid w:val="00921498"/>
    <w:rsid w:val="009214AE"/>
    <w:rsid w:val="009218F2"/>
    <w:rsid w:val="0092196F"/>
    <w:rsid w:val="009220F9"/>
    <w:rsid w:val="009221E2"/>
    <w:rsid w:val="0092275A"/>
    <w:rsid w:val="009229AB"/>
    <w:rsid w:val="00922CE1"/>
    <w:rsid w:val="00922D80"/>
    <w:rsid w:val="00922DC8"/>
    <w:rsid w:val="00923375"/>
    <w:rsid w:val="009234E1"/>
    <w:rsid w:val="009241D7"/>
    <w:rsid w:val="00924BB9"/>
    <w:rsid w:val="0092504C"/>
    <w:rsid w:val="00925479"/>
    <w:rsid w:val="0092554E"/>
    <w:rsid w:val="00925E53"/>
    <w:rsid w:val="00925FC1"/>
    <w:rsid w:val="009263BF"/>
    <w:rsid w:val="00926A20"/>
    <w:rsid w:val="00926D3B"/>
    <w:rsid w:val="00926D6C"/>
    <w:rsid w:val="009309D9"/>
    <w:rsid w:val="00930B01"/>
    <w:rsid w:val="00930C36"/>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A2"/>
    <w:rsid w:val="00943DA9"/>
    <w:rsid w:val="00944002"/>
    <w:rsid w:val="00944471"/>
    <w:rsid w:val="00944683"/>
    <w:rsid w:val="009459EC"/>
    <w:rsid w:val="00945BA8"/>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C3F"/>
    <w:rsid w:val="00962D86"/>
    <w:rsid w:val="00962E3E"/>
    <w:rsid w:val="00962F34"/>
    <w:rsid w:val="00963C8F"/>
    <w:rsid w:val="00963CD7"/>
    <w:rsid w:val="00963E95"/>
    <w:rsid w:val="0096401E"/>
    <w:rsid w:val="00964174"/>
    <w:rsid w:val="009642FC"/>
    <w:rsid w:val="0096494A"/>
    <w:rsid w:val="00964CD6"/>
    <w:rsid w:val="00964F1C"/>
    <w:rsid w:val="00965019"/>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75B"/>
    <w:rsid w:val="00975DE1"/>
    <w:rsid w:val="0097646A"/>
    <w:rsid w:val="009764A0"/>
    <w:rsid w:val="00976982"/>
    <w:rsid w:val="00976C66"/>
    <w:rsid w:val="00977730"/>
    <w:rsid w:val="00980267"/>
    <w:rsid w:val="0098089A"/>
    <w:rsid w:val="009808AF"/>
    <w:rsid w:val="009808F4"/>
    <w:rsid w:val="009816A7"/>
    <w:rsid w:val="00981784"/>
    <w:rsid w:val="00981821"/>
    <w:rsid w:val="00981D3B"/>
    <w:rsid w:val="00981E29"/>
    <w:rsid w:val="009832BA"/>
    <w:rsid w:val="00983B8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16D"/>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369"/>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985"/>
    <w:rsid w:val="009E1C5A"/>
    <w:rsid w:val="009E2BED"/>
    <w:rsid w:val="009E3084"/>
    <w:rsid w:val="009E31C3"/>
    <w:rsid w:val="009E3265"/>
    <w:rsid w:val="009E3348"/>
    <w:rsid w:val="009E3942"/>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073"/>
    <w:rsid w:val="009F721F"/>
    <w:rsid w:val="00A01453"/>
    <w:rsid w:val="00A01843"/>
    <w:rsid w:val="00A01E6B"/>
    <w:rsid w:val="00A01F8C"/>
    <w:rsid w:val="00A02688"/>
    <w:rsid w:val="00A029C5"/>
    <w:rsid w:val="00A02A64"/>
    <w:rsid w:val="00A03131"/>
    <w:rsid w:val="00A03492"/>
    <w:rsid w:val="00A03B6B"/>
    <w:rsid w:val="00A044A2"/>
    <w:rsid w:val="00A04AEA"/>
    <w:rsid w:val="00A05AF5"/>
    <w:rsid w:val="00A05B6D"/>
    <w:rsid w:val="00A05D9F"/>
    <w:rsid w:val="00A062E8"/>
    <w:rsid w:val="00A0721D"/>
    <w:rsid w:val="00A07923"/>
    <w:rsid w:val="00A101A6"/>
    <w:rsid w:val="00A10B9F"/>
    <w:rsid w:val="00A110F1"/>
    <w:rsid w:val="00A12ACD"/>
    <w:rsid w:val="00A134D2"/>
    <w:rsid w:val="00A13779"/>
    <w:rsid w:val="00A13CA6"/>
    <w:rsid w:val="00A1485E"/>
    <w:rsid w:val="00A14A06"/>
    <w:rsid w:val="00A14B34"/>
    <w:rsid w:val="00A14B9D"/>
    <w:rsid w:val="00A154B6"/>
    <w:rsid w:val="00A15588"/>
    <w:rsid w:val="00A16470"/>
    <w:rsid w:val="00A16E28"/>
    <w:rsid w:val="00A16EC9"/>
    <w:rsid w:val="00A17115"/>
    <w:rsid w:val="00A2053E"/>
    <w:rsid w:val="00A20EF3"/>
    <w:rsid w:val="00A21569"/>
    <w:rsid w:val="00A2198D"/>
    <w:rsid w:val="00A219B6"/>
    <w:rsid w:val="00A21BC5"/>
    <w:rsid w:val="00A22BB0"/>
    <w:rsid w:val="00A22EC1"/>
    <w:rsid w:val="00A22F82"/>
    <w:rsid w:val="00A237BC"/>
    <w:rsid w:val="00A24FD0"/>
    <w:rsid w:val="00A2584F"/>
    <w:rsid w:val="00A25F97"/>
    <w:rsid w:val="00A2664F"/>
    <w:rsid w:val="00A267B5"/>
    <w:rsid w:val="00A268BA"/>
    <w:rsid w:val="00A26EED"/>
    <w:rsid w:val="00A270E4"/>
    <w:rsid w:val="00A30D3B"/>
    <w:rsid w:val="00A30DFF"/>
    <w:rsid w:val="00A3149B"/>
    <w:rsid w:val="00A31939"/>
    <w:rsid w:val="00A31C1B"/>
    <w:rsid w:val="00A32243"/>
    <w:rsid w:val="00A33129"/>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239"/>
    <w:rsid w:val="00A47477"/>
    <w:rsid w:val="00A47688"/>
    <w:rsid w:val="00A4778F"/>
    <w:rsid w:val="00A50290"/>
    <w:rsid w:val="00A50ADA"/>
    <w:rsid w:val="00A50D7E"/>
    <w:rsid w:val="00A50F98"/>
    <w:rsid w:val="00A5173B"/>
    <w:rsid w:val="00A51A32"/>
    <w:rsid w:val="00A51C39"/>
    <w:rsid w:val="00A52180"/>
    <w:rsid w:val="00A521B0"/>
    <w:rsid w:val="00A5262B"/>
    <w:rsid w:val="00A53004"/>
    <w:rsid w:val="00A539AE"/>
    <w:rsid w:val="00A53A1C"/>
    <w:rsid w:val="00A53F1F"/>
    <w:rsid w:val="00A54991"/>
    <w:rsid w:val="00A56064"/>
    <w:rsid w:val="00A5658B"/>
    <w:rsid w:val="00A569EC"/>
    <w:rsid w:val="00A56AED"/>
    <w:rsid w:val="00A56D72"/>
    <w:rsid w:val="00A57059"/>
    <w:rsid w:val="00A57537"/>
    <w:rsid w:val="00A576E9"/>
    <w:rsid w:val="00A60041"/>
    <w:rsid w:val="00A60089"/>
    <w:rsid w:val="00A60791"/>
    <w:rsid w:val="00A61F7D"/>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309F"/>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0CAC"/>
    <w:rsid w:val="00AA17F0"/>
    <w:rsid w:val="00AA1BD0"/>
    <w:rsid w:val="00AA2FD7"/>
    <w:rsid w:val="00AA31B8"/>
    <w:rsid w:val="00AA4182"/>
    <w:rsid w:val="00AA529E"/>
    <w:rsid w:val="00AA5335"/>
    <w:rsid w:val="00AA5545"/>
    <w:rsid w:val="00AA5B8C"/>
    <w:rsid w:val="00AA6041"/>
    <w:rsid w:val="00AA66EE"/>
    <w:rsid w:val="00AA7A7D"/>
    <w:rsid w:val="00AB15A5"/>
    <w:rsid w:val="00AB1C5C"/>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5C"/>
    <w:rsid w:val="00AC639F"/>
    <w:rsid w:val="00AC6437"/>
    <w:rsid w:val="00AC6AEB"/>
    <w:rsid w:val="00AC6BD3"/>
    <w:rsid w:val="00AC750D"/>
    <w:rsid w:val="00AC7877"/>
    <w:rsid w:val="00AC7D59"/>
    <w:rsid w:val="00AC7DD4"/>
    <w:rsid w:val="00AD0060"/>
    <w:rsid w:val="00AD08F4"/>
    <w:rsid w:val="00AD1047"/>
    <w:rsid w:val="00AD176F"/>
    <w:rsid w:val="00AD18DA"/>
    <w:rsid w:val="00AD1942"/>
    <w:rsid w:val="00AD1FF7"/>
    <w:rsid w:val="00AD222A"/>
    <w:rsid w:val="00AD2522"/>
    <w:rsid w:val="00AD2D58"/>
    <w:rsid w:val="00AD31CE"/>
    <w:rsid w:val="00AD322E"/>
    <w:rsid w:val="00AD37F1"/>
    <w:rsid w:val="00AD3826"/>
    <w:rsid w:val="00AD3AE6"/>
    <w:rsid w:val="00AD3D82"/>
    <w:rsid w:val="00AD4537"/>
    <w:rsid w:val="00AD4F6B"/>
    <w:rsid w:val="00AD50DD"/>
    <w:rsid w:val="00AD5114"/>
    <w:rsid w:val="00AD586E"/>
    <w:rsid w:val="00AD5B75"/>
    <w:rsid w:val="00AD62D8"/>
    <w:rsid w:val="00AD6A2C"/>
    <w:rsid w:val="00AD6BDA"/>
    <w:rsid w:val="00AD6DC1"/>
    <w:rsid w:val="00AD725A"/>
    <w:rsid w:val="00AD747E"/>
    <w:rsid w:val="00AD74D2"/>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B40"/>
    <w:rsid w:val="00AF1FB2"/>
    <w:rsid w:val="00AF21FF"/>
    <w:rsid w:val="00AF2217"/>
    <w:rsid w:val="00AF236A"/>
    <w:rsid w:val="00AF2AFB"/>
    <w:rsid w:val="00AF2CF6"/>
    <w:rsid w:val="00AF3CF1"/>
    <w:rsid w:val="00AF3E5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5032"/>
    <w:rsid w:val="00B053CB"/>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4F8"/>
    <w:rsid w:val="00B125CB"/>
    <w:rsid w:val="00B12CAF"/>
    <w:rsid w:val="00B135F6"/>
    <w:rsid w:val="00B1435A"/>
    <w:rsid w:val="00B14AF8"/>
    <w:rsid w:val="00B15861"/>
    <w:rsid w:val="00B15C80"/>
    <w:rsid w:val="00B15E6F"/>
    <w:rsid w:val="00B16179"/>
    <w:rsid w:val="00B16645"/>
    <w:rsid w:val="00B173F3"/>
    <w:rsid w:val="00B17461"/>
    <w:rsid w:val="00B174D3"/>
    <w:rsid w:val="00B177E6"/>
    <w:rsid w:val="00B202CD"/>
    <w:rsid w:val="00B20AAA"/>
    <w:rsid w:val="00B210FE"/>
    <w:rsid w:val="00B214DD"/>
    <w:rsid w:val="00B21812"/>
    <w:rsid w:val="00B22333"/>
    <w:rsid w:val="00B22638"/>
    <w:rsid w:val="00B22AFA"/>
    <w:rsid w:val="00B231CE"/>
    <w:rsid w:val="00B2399B"/>
    <w:rsid w:val="00B24820"/>
    <w:rsid w:val="00B24F34"/>
    <w:rsid w:val="00B26191"/>
    <w:rsid w:val="00B263A1"/>
    <w:rsid w:val="00B26402"/>
    <w:rsid w:val="00B26804"/>
    <w:rsid w:val="00B26B47"/>
    <w:rsid w:val="00B2770E"/>
    <w:rsid w:val="00B31428"/>
    <w:rsid w:val="00B31687"/>
    <w:rsid w:val="00B31795"/>
    <w:rsid w:val="00B3198B"/>
    <w:rsid w:val="00B31CFE"/>
    <w:rsid w:val="00B327EF"/>
    <w:rsid w:val="00B3289B"/>
    <w:rsid w:val="00B338A5"/>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1CB6"/>
    <w:rsid w:val="00B5210C"/>
    <w:rsid w:val="00B5235D"/>
    <w:rsid w:val="00B52E5D"/>
    <w:rsid w:val="00B53497"/>
    <w:rsid w:val="00B534F9"/>
    <w:rsid w:val="00B53BBB"/>
    <w:rsid w:val="00B541E2"/>
    <w:rsid w:val="00B545F9"/>
    <w:rsid w:val="00B548E3"/>
    <w:rsid w:val="00B54C5C"/>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080"/>
    <w:rsid w:val="00B658A9"/>
    <w:rsid w:val="00B65B49"/>
    <w:rsid w:val="00B65CD5"/>
    <w:rsid w:val="00B662CD"/>
    <w:rsid w:val="00B66FA2"/>
    <w:rsid w:val="00B6743C"/>
    <w:rsid w:val="00B70361"/>
    <w:rsid w:val="00B704D2"/>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676"/>
    <w:rsid w:val="00B8695E"/>
    <w:rsid w:val="00B87A3C"/>
    <w:rsid w:val="00B87BA9"/>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475"/>
    <w:rsid w:val="00B976E9"/>
    <w:rsid w:val="00B97767"/>
    <w:rsid w:val="00BA0768"/>
    <w:rsid w:val="00BA09AE"/>
    <w:rsid w:val="00BA0DE9"/>
    <w:rsid w:val="00BA1E94"/>
    <w:rsid w:val="00BA2656"/>
    <w:rsid w:val="00BA2EDF"/>
    <w:rsid w:val="00BA3B04"/>
    <w:rsid w:val="00BA44A3"/>
    <w:rsid w:val="00BA471B"/>
    <w:rsid w:val="00BA4A89"/>
    <w:rsid w:val="00BA4D02"/>
    <w:rsid w:val="00BA4F23"/>
    <w:rsid w:val="00BA509E"/>
    <w:rsid w:val="00BA551F"/>
    <w:rsid w:val="00BA58F2"/>
    <w:rsid w:val="00BA5C18"/>
    <w:rsid w:val="00BA5D76"/>
    <w:rsid w:val="00BA601D"/>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53DE"/>
    <w:rsid w:val="00BB6644"/>
    <w:rsid w:val="00BB7182"/>
    <w:rsid w:val="00BB7A3F"/>
    <w:rsid w:val="00BC066B"/>
    <w:rsid w:val="00BC0A7D"/>
    <w:rsid w:val="00BC1A74"/>
    <w:rsid w:val="00BC2E9F"/>
    <w:rsid w:val="00BC38A9"/>
    <w:rsid w:val="00BC3A1B"/>
    <w:rsid w:val="00BC3D6D"/>
    <w:rsid w:val="00BC4237"/>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5FB6"/>
    <w:rsid w:val="00BD62D8"/>
    <w:rsid w:val="00BD6825"/>
    <w:rsid w:val="00BD6870"/>
    <w:rsid w:val="00BD694A"/>
    <w:rsid w:val="00BD6CBA"/>
    <w:rsid w:val="00BD6FAE"/>
    <w:rsid w:val="00BD78D5"/>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25D"/>
    <w:rsid w:val="00BE53EA"/>
    <w:rsid w:val="00BE576E"/>
    <w:rsid w:val="00BE5B62"/>
    <w:rsid w:val="00BE5BDB"/>
    <w:rsid w:val="00BE69DE"/>
    <w:rsid w:val="00BE6A59"/>
    <w:rsid w:val="00BE6D80"/>
    <w:rsid w:val="00BE73F5"/>
    <w:rsid w:val="00BF013B"/>
    <w:rsid w:val="00BF026C"/>
    <w:rsid w:val="00BF043E"/>
    <w:rsid w:val="00BF0642"/>
    <w:rsid w:val="00BF0C66"/>
    <w:rsid w:val="00BF0DD7"/>
    <w:rsid w:val="00BF171C"/>
    <w:rsid w:val="00BF2425"/>
    <w:rsid w:val="00BF2916"/>
    <w:rsid w:val="00BF2C28"/>
    <w:rsid w:val="00BF3048"/>
    <w:rsid w:val="00BF4250"/>
    <w:rsid w:val="00BF43BC"/>
    <w:rsid w:val="00BF49CD"/>
    <w:rsid w:val="00BF56CC"/>
    <w:rsid w:val="00BF56DA"/>
    <w:rsid w:val="00BF5B88"/>
    <w:rsid w:val="00BF60CF"/>
    <w:rsid w:val="00BF66D6"/>
    <w:rsid w:val="00BF76B5"/>
    <w:rsid w:val="00BF7861"/>
    <w:rsid w:val="00C0151A"/>
    <w:rsid w:val="00C01AFB"/>
    <w:rsid w:val="00C02AC5"/>
    <w:rsid w:val="00C02FFB"/>
    <w:rsid w:val="00C033B7"/>
    <w:rsid w:val="00C03587"/>
    <w:rsid w:val="00C03EF5"/>
    <w:rsid w:val="00C04047"/>
    <w:rsid w:val="00C04EFF"/>
    <w:rsid w:val="00C06034"/>
    <w:rsid w:val="00C06170"/>
    <w:rsid w:val="00C0642A"/>
    <w:rsid w:val="00C066D2"/>
    <w:rsid w:val="00C0686B"/>
    <w:rsid w:val="00C070D6"/>
    <w:rsid w:val="00C072B1"/>
    <w:rsid w:val="00C10CC5"/>
    <w:rsid w:val="00C10EEE"/>
    <w:rsid w:val="00C110A5"/>
    <w:rsid w:val="00C11678"/>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1A4"/>
    <w:rsid w:val="00C20D4A"/>
    <w:rsid w:val="00C20F83"/>
    <w:rsid w:val="00C21008"/>
    <w:rsid w:val="00C210E0"/>
    <w:rsid w:val="00C210F8"/>
    <w:rsid w:val="00C212DB"/>
    <w:rsid w:val="00C21D0C"/>
    <w:rsid w:val="00C21F18"/>
    <w:rsid w:val="00C220F0"/>
    <w:rsid w:val="00C22301"/>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85"/>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0D3"/>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0BA"/>
    <w:rsid w:val="00C57261"/>
    <w:rsid w:val="00C578A0"/>
    <w:rsid w:val="00C578E5"/>
    <w:rsid w:val="00C57EF2"/>
    <w:rsid w:val="00C607B5"/>
    <w:rsid w:val="00C609B1"/>
    <w:rsid w:val="00C60BDD"/>
    <w:rsid w:val="00C60BF2"/>
    <w:rsid w:val="00C61FCE"/>
    <w:rsid w:val="00C62688"/>
    <w:rsid w:val="00C62BAD"/>
    <w:rsid w:val="00C62DE0"/>
    <w:rsid w:val="00C62F7A"/>
    <w:rsid w:val="00C63331"/>
    <w:rsid w:val="00C63C38"/>
    <w:rsid w:val="00C641DB"/>
    <w:rsid w:val="00C64779"/>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403"/>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896"/>
    <w:rsid w:val="00C93CCA"/>
    <w:rsid w:val="00C94377"/>
    <w:rsid w:val="00C94E84"/>
    <w:rsid w:val="00C95415"/>
    <w:rsid w:val="00C95BE8"/>
    <w:rsid w:val="00C95D03"/>
    <w:rsid w:val="00C95F5B"/>
    <w:rsid w:val="00C96078"/>
    <w:rsid w:val="00C96375"/>
    <w:rsid w:val="00C9679C"/>
    <w:rsid w:val="00C96867"/>
    <w:rsid w:val="00C96E5B"/>
    <w:rsid w:val="00C971C1"/>
    <w:rsid w:val="00C97B39"/>
    <w:rsid w:val="00C97D4B"/>
    <w:rsid w:val="00C97F07"/>
    <w:rsid w:val="00CA07E7"/>
    <w:rsid w:val="00CA080E"/>
    <w:rsid w:val="00CA0923"/>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254"/>
    <w:rsid w:val="00CA55A2"/>
    <w:rsid w:val="00CA573A"/>
    <w:rsid w:val="00CA5E37"/>
    <w:rsid w:val="00CA60B2"/>
    <w:rsid w:val="00CA6D6A"/>
    <w:rsid w:val="00CA7442"/>
    <w:rsid w:val="00CA7482"/>
    <w:rsid w:val="00CA7CB5"/>
    <w:rsid w:val="00CB010A"/>
    <w:rsid w:val="00CB0776"/>
    <w:rsid w:val="00CB08C7"/>
    <w:rsid w:val="00CB0A9F"/>
    <w:rsid w:val="00CB0F4F"/>
    <w:rsid w:val="00CB104C"/>
    <w:rsid w:val="00CB1339"/>
    <w:rsid w:val="00CB1899"/>
    <w:rsid w:val="00CB1FA3"/>
    <w:rsid w:val="00CB1FF6"/>
    <w:rsid w:val="00CB3475"/>
    <w:rsid w:val="00CB363D"/>
    <w:rsid w:val="00CB3975"/>
    <w:rsid w:val="00CB3BAB"/>
    <w:rsid w:val="00CB3BB8"/>
    <w:rsid w:val="00CB4A9C"/>
    <w:rsid w:val="00CB4FF4"/>
    <w:rsid w:val="00CB54DC"/>
    <w:rsid w:val="00CB591F"/>
    <w:rsid w:val="00CB5E23"/>
    <w:rsid w:val="00CB69D8"/>
    <w:rsid w:val="00CB6AAF"/>
    <w:rsid w:val="00CB6AD2"/>
    <w:rsid w:val="00CB6F57"/>
    <w:rsid w:val="00CB75BF"/>
    <w:rsid w:val="00CB7D58"/>
    <w:rsid w:val="00CC00EA"/>
    <w:rsid w:val="00CC0CAE"/>
    <w:rsid w:val="00CC136B"/>
    <w:rsid w:val="00CC2852"/>
    <w:rsid w:val="00CC2CF0"/>
    <w:rsid w:val="00CC3C3E"/>
    <w:rsid w:val="00CC4495"/>
    <w:rsid w:val="00CC4A69"/>
    <w:rsid w:val="00CC5424"/>
    <w:rsid w:val="00CC54EC"/>
    <w:rsid w:val="00CC57C8"/>
    <w:rsid w:val="00CC6542"/>
    <w:rsid w:val="00CC6D12"/>
    <w:rsid w:val="00CC6D60"/>
    <w:rsid w:val="00CC6E89"/>
    <w:rsid w:val="00CC7080"/>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BC0"/>
    <w:rsid w:val="00CD4153"/>
    <w:rsid w:val="00CD4A95"/>
    <w:rsid w:val="00CD4E79"/>
    <w:rsid w:val="00CD50BA"/>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3BF1"/>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C90"/>
    <w:rsid w:val="00CF5CCA"/>
    <w:rsid w:val="00CF6008"/>
    <w:rsid w:val="00CF6154"/>
    <w:rsid w:val="00CF6168"/>
    <w:rsid w:val="00CF6CB7"/>
    <w:rsid w:val="00CF7473"/>
    <w:rsid w:val="00CF7B49"/>
    <w:rsid w:val="00CF7C62"/>
    <w:rsid w:val="00CF7CFC"/>
    <w:rsid w:val="00CF7EB7"/>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339"/>
    <w:rsid w:val="00D07FAF"/>
    <w:rsid w:val="00D1050D"/>
    <w:rsid w:val="00D10DA2"/>
    <w:rsid w:val="00D10E61"/>
    <w:rsid w:val="00D1161C"/>
    <w:rsid w:val="00D11917"/>
    <w:rsid w:val="00D11C3B"/>
    <w:rsid w:val="00D1242D"/>
    <w:rsid w:val="00D12C2D"/>
    <w:rsid w:val="00D1315A"/>
    <w:rsid w:val="00D134F0"/>
    <w:rsid w:val="00D1360B"/>
    <w:rsid w:val="00D13690"/>
    <w:rsid w:val="00D1561E"/>
    <w:rsid w:val="00D15932"/>
    <w:rsid w:val="00D166C9"/>
    <w:rsid w:val="00D1721A"/>
    <w:rsid w:val="00D175FD"/>
    <w:rsid w:val="00D17649"/>
    <w:rsid w:val="00D17ACB"/>
    <w:rsid w:val="00D218B5"/>
    <w:rsid w:val="00D22576"/>
    <w:rsid w:val="00D22CBA"/>
    <w:rsid w:val="00D235D3"/>
    <w:rsid w:val="00D24BE2"/>
    <w:rsid w:val="00D24CAB"/>
    <w:rsid w:val="00D24DA7"/>
    <w:rsid w:val="00D2508D"/>
    <w:rsid w:val="00D253B5"/>
    <w:rsid w:val="00D255A3"/>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A72"/>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2CE"/>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6A76"/>
    <w:rsid w:val="00D471A6"/>
    <w:rsid w:val="00D47BF3"/>
    <w:rsid w:val="00D47E44"/>
    <w:rsid w:val="00D500D3"/>
    <w:rsid w:val="00D501B3"/>
    <w:rsid w:val="00D506E7"/>
    <w:rsid w:val="00D508B0"/>
    <w:rsid w:val="00D50BAA"/>
    <w:rsid w:val="00D50F3B"/>
    <w:rsid w:val="00D51FC1"/>
    <w:rsid w:val="00D52C12"/>
    <w:rsid w:val="00D53459"/>
    <w:rsid w:val="00D536AD"/>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3C77"/>
    <w:rsid w:val="00D64D3E"/>
    <w:rsid w:val="00D65340"/>
    <w:rsid w:val="00D65533"/>
    <w:rsid w:val="00D65DE2"/>
    <w:rsid w:val="00D67123"/>
    <w:rsid w:val="00D67335"/>
    <w:rsid w:val="00D67539"/>
    <w:rsid w:val="00D70564"/>
    <w:rsid w:val="00D70BE9"/>
    <w:rsid w:val="00D70E72"/>
    <w:rsid w:val="00D715D6"/>
    <w:rsid w:val="00D7167C"/>
    <w:rsid w:val="00D73C09"/>
    <w:rsid w:val="00D74764"/>
    <w:rsid w:val="00D74FE1"/>
    <w:rsid w:val="00D7523F"/>
    <w:rsid w:val="00D759C8"/>
    <w:rsid w:val="00D75B06"/>
    <w:rsid w:val="00D75C1A"/>
    <w:rsid w:val="00D76040"/>
    <w:rsid w:val="00D764C7"/>
    <w:rsid w:val="00D767FB"/>
    <w:rsid w:val="00D76803"/>
    <w:rsid w:val="00D77079"/>
    <w:rsid w:val="00D77BC6"/>
    <w:rsid w:val="00D8068F"/>
    <w:rsid w:val="00D807C6"/>
    <w:rsid w:val="00D8090E"/>
    <w:rsid w:val="00D8119E"/>
    <w:rsid w:val="00D821BF"/>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FBC"/>
    <w:rsid w:val="00D97388"/>
    <w:rsid w:val="00D978B4"/>
    <w:rsid w:val="00D979D8"/>
    <w:rsid w:val="00DA036A"/>
    <w:rsid w:val="00DA06A6"/>
    <w:rsid w:val="00DA0A80"/>
    <w:rsid w:val="00DA1891"/>
    <w:rsid w:val="00DA1B26"/>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834"/>
    <w:rsid w:val="00DB5E95"/>
    <w:rsid w:val="00DB602C"/>
    <w:rsid w:val="00DB6144"/>
    <w:rsid w:val="00DB6D2F"/>
    <w:rsid w:val="00DB71B7"/>
    <w:rsid w:val="00DB7543"/>
    <w:rsid w:val="00DB75D4"/>
    <w:rsid w:val="00DB765A"/>
    <w:rsid w:val="00DB78D1"/>
    <w:rsid w:val="00DB7F71"/>
    <w:rsid w:val="00DC07FC"/>
    <w:rsid w:val="00DC0F66"/>
    <w:rsid w:val="00DC27BC"/>
    <w:rsid w:val="00DC3373"/>
    <w:rsid w:val="00DC3748"/>
    <w:rsid w:val="00DC3A7D"/>
    <w:rsid w:val="00DC3B0A"/>
    <w:rsid w:val="00DC3B93"/>
    <w:rsid w:val="00DC3D72"/>
    <w:rsid w:val="00DC4E00"/>
    <w:rsid w:val="00DC4FF5"/>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D3"/>
    <w:rsid w:val="00E252F7"/>
    <w:rsid w:val="00E2576C"/>
    <w:rsid w:val="00E25DF5"/>
    <w:rsid w:val="00E2613B"/>
    <w:rsid w:val="00E26225"/>
    <w:rsid w:val="00E26853"/>
    <w:rsid w:val="00E27904"/>
    <w:rsid w:val="00E27A8F"/>
    <w:rsid w:val="00E27CE4"/>
    <w:rsid w:val="00E27D28"/>
    <w:rsid w:val="00E3018D"/>
    <w:rsid w:val="00E31D46"/>
    <w:rsid w:val="00E32176"/>
    <w:rsid w:val="00E321A6"/>
    <w:rsid w:val="00E321EB"/>
    <w:rsid w:val="00E32C5B"/>
    <w:rsid w:val="00E32F53"/>
    <w:rsid w:val="00E33871"/>
    <w:rsid w:val="00E33886"/>
    <w:rsid w:val="00E33CBD"/>
    <w:rsid w:val="00E342A3"/>
    <w:rsid w:val="00E34858"/>
    <w:rsid w:val="00E34E09"/>
    <w:rsid w:val="00E356C8"/>
    <w:rsid w:val="00E3741D"/>
    <w:rsid w:val="00E3759D"/>
    <w:rsid w:val="00E37CBF"/>
    <w:rsid w:val="00E40536"/>
    <w:rsid w:val="00E40B5C"/>
    <w:rsid w:val="00E413CE"/>
    <w:rsid w:val="00E41609"/>
    <w:rsid w:val="00E4179A"/>
    <w:rsid w:val="00E41A1A"/>
    <w:rsid w:val="00E41C2C"/>
    <w:rsid w:val="00E43890"/>
    <w:rsid w:val="00E441A2"/>
    <w:rsid w:val="00E44761"/>
    <w:rsid w:val="00E44A47"/>
    <w:rsid w:val="00E44BFE"/>
    <w:rsid w:val="00E44C35"/>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695"/>
    <w:rsid w:val="00E62A80"/>
    <w:rsid w:val="00E62EFC"/>
    <w:rsid w:val="00E63846"/>
    <w:rsid w:val="00E63E91"/>
    <w:rsid w:val="00E64BAA"/>
    <w:rsid w:val="00E64ECE"/>
    <w:rsid w:val="00E64FCC"/>
    <w:rsid w:val="00E6509F"/>
    <w:rsid w:val="00E66165"/>
    <w:rsid w:val="00E674A1"/>
    <w:rsid w:val="00E677E3"/>
    <w:rsid w:val="00E67C10"/>
    <w:rsid w:val="00E701A4"/>
    <w:rsid w:val="00E7026D"/>
    <w:rsid w:val="00E707A3"/>
    <w:rsid w:val="00E70A90"/>
    <w:rsid w:val="00E70DC2"/>
    <w:rsid w:val="00E70E78"/>
    <w:rsid w:val="00E71ABF"/>
    <w:rsid w:val="00E72A2A"/>
    <w:rsid w:val="00E7422F"/>
    <w:rsid w:val="00E7450F"/>
    <w:rsid w:val="00E7455E"/>
    <w:rsid w:val="00E74594"/>
    <w:rsid w:val="00E745BF"/>
    <w:rsid w:val="00E7463D"/>
    <w:rsid w:val="00E747DC"/>
    <w:rsid w:val="00E748F8"/>
    <w:rsid w:val="00E74966"/>
    <w:rsid w:val="00E74F69"/>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4827"/>
    <w:rsid w:val="00E85724"/>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90"/>
    <w:rsid w:val="00EA1FC1"/>
    <w:rsid w:val="00EA2E38"/>
    <w:rsid w:val="00EA303B"/>
    <w:rsid w:val="00EA3624"/>
    <w:rsid w:val="00EA3B02"/>
    <w:rsid w:val="00EA40EC"/>
    <w:rsid w:val="00EA418E"/>
    <w:rsid w:val="00EA5AD2"/>
    <w:rsid w:val="00EA5FD1"/>
    <w:rsid w:val="00EA6887"/>
    <w:rsid w:val="00EA6E78"/>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4D"/>
    <w:rsid w:val="00EC1761"/>
    <w:rsid w:val="00EC2EA8"/>
    <w:rsid w:val="00EC3878"/>
    <w:rsid w:val="00EC3B3F"/>
    <w:rsid w:val="00EC3BA6"/>
    <w:rsid w:val="00EC5340"/>
    <w:rsid w:val="00EC5498"/>
    <w:rsid w:val="00EC55E9"/>
    <w:rsid w:val="00EC58CF"/>
    <w:rsid w:val="00EC6C64"/>
    <w:rsid w:val="00EC6FB9"/>
    <w:rsid w:val="00EC7004"/>
    <w:rsid w:val="00EC7F4C"/>
    <w:rsid w:val="00ED14D6"/>
    <w:rsid w:val="00ED1586"/>
    <w:rsid w:val="00ED25F2"/>
    <w:rsid w:val="00ED26BD"/>
    <w:rsid w:val="00ED3F53"/>
    <w:rsid w:val="00ED4835"/>
    <w:rsid w:val="00ED508D"/>
    <w:rsid w:val="00ED5197"/>
    <w:rsid w:val="00ED5B62"/>
    <w:rsid w:val="00ED5F33"/>
    <w:rsid w:val="00ED6675"/>
    <w:rsid w:val="00ED6AEC"/>
    <w:rsid w:val="00ED6F1B"/>
    <w:rsid w:val="00ED7012"/>
    <w:rsid w:val="00ED71BE"/>
    <w:rsid w:val="00ED72DB"/>
    <w:rsid w:val="00ED7F1D"/>
    <w:rsid w:val="00EE0F27"/>
    <w:rsid w:val="00EE1083"/>
    <w:rsid w:val="00EE13E8"/>
    <w:rsid w:val="00EE1AAA"/>
    <w:rsid w:val="00EE2678"/>
    <w:rsid w:val="00EE2CD8"/>
    <w:rsid w:val="00EE3D40"/>
    <w:rsid w:val="00EE3DCD"/>
    <w:rsid w:val="00EE3F00"/>
    <w:rsid w:val="00EE422E"/>
    <w:rsid w:val="00EE4338"/>
    <w:rsid w:val="00EE479D"/>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291E"/>
    <w:rsid w:val="00F030BF"/>
    <w:rsid w:val="00F0324A"/>
    <w:rsid w:val="00F03A91"/>
    <w:rsid w:val="00F04161"/>
    <w:rsid w:val="00F0433B"/>
    <w:rsid w:val="00F044A6"/>
    <w:rsid w:val="00F044CB"/>
    <w:rsid w:val="00F04CD3"/>
    <w:rsid w:val="00F05295"/>
    <w:rsid w:val="00F0565D"/>
    <w:rsid w:val="00F05709"/>
    <w:rsid w:val="00F0571A"/>
    <w:rsid w:val="00F05D0B"/>
    <w:rsid w:val="00F065F4"/>
    <w:rsid w:val="00F06EE7"/>
    <w:rsid w:val="00F07907"/>
    <w:rsid w:val="00F07B91"/>
    <w:rsid w:val="00F104C8"/>
    <w:rsid w:val="00F10C9A"/>
    <w:rsid w:val="00F10CA2"/>
    <w:rsid w:val="00F111B1"/>
    <w:rsid w:val="00F114D7"/>
    <w:rsid w:val="00F11B26"/>
    <w:rsid w:val="00F1334B"/>
    <w:rsid w:val="00F138A2"/>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1F5"/>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164"/>
    <w:rsid w:val="00F402DA"/>
    <w:rsid w:val="00F408B2"/>
    <w:rsid w:val="00F40F11"/>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806"/>
    <w:rsid w:val="00F62934"/>
    <w:rsid w:val="00F62BA3"/>
    <w:rsid w:val="00F6336B"/>
    <w:rsid w:val="00F63649"/>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A90"/>
    <w:rsid w:val="00F72C1C"/>
    <w:rsid w:val="00F72D5E"/>
    <w:rsid w:val="00F733A8"/>
    <w:rsid w:val="00F737C7"/>
    <w:rsid w:val="00F73A5F"/>
    <w:rsid w:val="00F744D8"/>
    <w:rsid w:val="00F74D02"/>
    <w:rsid w:val="00F75308"/>
    <w:rsid w:val="00F756C2"/>
    <w:rsid w:val="00F75A0D"/>
    <w:rsid w:val="00F75FD7"/>
    <w:rsid w:val="00F77545"/>
    <w:rsid w:val="00F77BB0"/>
    <w:rsid w:val="00F77F11"/>
    <w:rsid w:val="00F800B4"/>
    <w:rsid w:val="00F806C9"/>
    <w:rsid w:val="00F80B28"/>
    <w:rsid w:val="00F816AA"/>
    <w:rsid w:val="00F817D4"/>
    <w:rsid w:val="00F81E94"/>
    <w:rsid w:val="00F81FA0"/>
    <w:rsid w:val="00F81FAF"/>
    <w:rsid w:val="00F82C8C"/>
    <w:rsid w:val="00F82D79"/>
    <w:rsid w:val="00F82F70"/>
    <w:rsid w:val="00F84E85"/>
    <w:rsid w:val="00F854C1"/>
    <w:rsid w:val="00F859B3"/>
    <w:rsid w:val="00F85F8D"/>
    <w:rsid w:val="00F862B1"/>
    <w:rsid w:val="00F8670D"/>
    <w:rsid w:val="00F87CA1"/>
    <w:rsid w:val="00F90035"/>
    <w:rsid w:val="00F906AB"/>
    <w:rsid w:val="00F909D9"/>
    <w:rsid w:val="00F90AD8"/>
    <w:rsid w:val="00F91106"/>
    <w:rsid w:val="00F918E7"/>
    <w:rsid w:val="00F924A1"/>
    <w:rsid w:val="00F926BF"/>
    <w:rsid w:val="00F92A17"/>
    <w:rsid w:val="00F92AC7"/>
    <w:rsid w:val="00F92AD9"/>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130"/>
    <w:rsid w:val="00FA123B"/>
    <w:rsid w:val="00FA1A69"/>
    <w:rsid w:val="00FA1B06"/>
    <w:rsid w:val="00FA2AC2"/>
    <w:rsid w:val="00FA2EFA"/>
    <w:rsid w:val="00FA3049"/>
    <w:rsid w:val="00FA3992"/>
    <w:rsid w:val="00FA3AD2"/>
    <w:rsid w:val="00FA4E99"/>
    <w:rsid w:val="00FA5431"/>
    <w:rsid w:val="00FA5B79"/>
    <w:rsid w:val="00FA64BD"/>
    <w:rsid w:val="00FA77AC"/>
    <w:rsid w:val="00FA7E30"/>
    <w:rsid w:val="00FB0193"/>
    <w:rsid w:val="00FB108B"/>
    <w:rsid w:val="00FB131F"/>
    <w:rsid w:val="00FB1BFE"/>
    <w:rsid w:val="00FB1CF4"/>
    <w:rsid w:val="00FB2C7B"/>
    <w:rsid w:val="00FB306E"/>
    <w:rsid w:val="00FB32EB"/>
    <w:rsid w:val="00FB33FD"/>
    <w:rsid w:val="00FB3F7F"/>
    <w:rsid w:val="00FB4575"/>
    <w:rsid w:val="00FB4AE5"/>
    <w:rsid w:val="00FB4CEA"/>
    <w:rsid w:val="00FB4FEA"/>
    <w:rsid w:val="00FB6278"/>
    <w:rsid w:val="00FB7064"/>
    <w:rsid w:val="00FB766C"/>
    <w:rsid w:val="00FB7AF5"/>
    <w:rsid w:val="00FB7C45"/>
    <w:rsid w:val="00FC02FB"/>
    <w:rsid w:val="00FC0344"/>
    <w:rsid w:val="00FC0B0B"/>
    <w:rsid w:val="00FC18A9"/>
    <w:rsid w:val="00FC236A"/>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B93"/>
    <w:rsid w:val="00FD4DF1"/>
    <w:rsid w:val="00FD5183"/>
    <w:rsid w:val="00FD5B4A"/>
    <w:rsid w:val="00FD5FB0"/>
    <w:rsid w:val="00FD647E"/>
    <w:rsid w:val="00FD66D1"/>
    <w:rsid w:val="00FD6B64"/>
    <w:rsid w:val="00FD6EA2"/>
    <w:rsid w:val="00FD701B"/>
    <w:rsid w:val="00FE0045"/>
    <w:rsid w:val="00FE01F2"/>
    <w:rsid w:val="00FE08A9"/>
    <w:rsid w:val="00FE0A44"/>
    <w:rsid w:val="00FE0DAE"/>
    <w:rsid w:val="00FE0EE8"/>
    <w:rsid w:val="00FE0F18"/>
    <w:rsid w:val="00FE1EEC"/>
    <w:rsid w:val="00FE2805"/>
    <w:rsid w:val="00FE28A4"/>
    <w:rsid w:val="00FE2A4A"/>
    <w:rsid w:val="00FE2C71"/>
    <w:rsid w:val="00FE3805"/>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2F"/>
    <w:rsid w:val="00FF0291"/>
    <w:rsid w:val="00FF14EA"/>
    <w:rsid w:val="00FF152D"/>
    <w:rsid w:val="00FF2BA4"/>
    <w:rsid w:val="00FF30DF"/>
    <w:rsid w:val="00FF3136"/>
    <w:rsid w:val="00FF3CA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321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5DA6"/>
    <w:rPr>
      <w:i/>
      <w:iCs/>
    </w:rPr>
  </w:style>
  <w:style w:type="paragraph" w:customStyle="1" w:styleId="StyleHeading1Centered">
    <w:name w:val="Style Heading 1 + Centered"/>
    <w:basedOn w:val="Antrat1"/>
    <w:rsid w:val="00615DA6"/>
    <w:pPr>
      <w:keepLines w:val="0"/>
      <w:numPr>
        <w:numId w:val="25"/>
      </w:numPr>
      <w:spacing w:before="120" w:after="240"/>
      <w:jc w:val="center"/>
    </w:pPr>
    <w:rPr>
      <w:rFonts w:ascii="Times New Roman" w:eastAsia="PMingLiU" w:hAnsi="Times New Roman" w:cs="Times New Roman"/>
      <w:b/>
      <w:bCs/>
      <w:color w:val="auto"/>
      <w:sz w:val="26"/>
      <w:szCs w:val="20"/>
      <w:lang w:val="en-US"/>
    </w:rPr>
  </w:style>
  <w:style w:type="paragraph" w:customStyle="1" w:styleId="Body2">
    <w:name w:val="Body 2"/>
    <w:qFormat/>
    <w:rsid w:val="002E76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rPr>
  </w:style>
  <w:style w:type="table" w:customStyle="1" w:styleId="Lentelstinklelis4">
    <w:name w:val="Lentelės tinklelis4"/>
    <w:basedOn w:val="prastojilentel"/>
    <w:next w:val="Lentelstinklelis"/>
    <w:uiPriority w:val="39"/>
    <w:rsid w:val="006101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60326088">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68717219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0025982">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4869754">
      <w:bodyDiv w:val="1"/>
      <w:marLeft w:val="0"/>
      <w:marRight w:val="0"/>
      <w:marTop w:val="0"/>
      <w:marBottom w:val="0"/>
      <w:divBdr>
        <w:top w:val="none" w:sz="0" w:space="0" w:color="auto"/>
        <w:left w:val="none" w:sz="0" w:space="0" w:color="auto"/>
        <w:bottom w:val="none" w:sz="0" w:space="0" w:color="auto"/>
        <w:right w:val="none" w:sz="0" w:space="0" w:color="auto"/>
      </w:divBdr>
    </w:div>
    <w:div w:id="1747412016">
      <w:bodyDiv w:val="1"/>
      <w:marLeft w:val="0"/>
      <w:marRight w:val="0"/>
      <w:marTop w:val="0"/>
      <w:marBottom w:val="0"/>
      <w:divBdr>
        <w:top w:val="none" w:sz="0" w:space="0" w:color="auto"/>
        <w:left w:val="none" w:sz="0" w:space="0" w:color="auto"/>
        <w:bottom w:val="none" w:sz="0" w:space="0" w:color="auto"/>
        <w:right w:val="none" w:sz="0" w:space="0" w:color="auto"/>
      </w:divBdr>
      <w:divsChild>
        <w:div w:id="537161646">
          <w:marLeft w:val="0"/>
          <w:marRight w:val="0"/>
          <w:marTop w:val="0"/>
          <w:marBottom w:val="0"/>
          <w:divBdr>
            <w:top w:val="none" w:sz="0" w:space="0" w:color="auto"/>
            <w:left w:val="none" w:sz="0" w:space="0" w:color="auto"/>
            <w:bottom w:val="none" w:sz="0" w:space="0" w:color="auto"/>
            <w:right w:val="none" w:sz="0" w:space="0" w:color="auto"/>
          </w:divBdr>
          <w:divsChild>
            <w:div w:id="821316287">
              <w:marLeft w:val="0"/>
              <w:marRight w:val="0"/>
              <w:marTop w:val="0"/>
              <w:marBottom w:val="0"/>
              <w:divBdr>
                <w:top w:val="none" w:sz="0" w:space="0" w:color="auto"/>
                <w:left w:val="none" w:sz="0" w:space="0" w:color="auto"/>
                <w:bottom w:val="none" w:sz="0" w:space="0" w:color="auto"/>
                <w:right w:val="none" w:sz="0" w:space="0" w:color="auto"/>
              </w:divBdr>
            </w:div>
            <w:div w:id="799153303">
              <w:marLeft w:val="0"/>
              <w:marRight w:val="0"/>
              <w:marTop w:val="0"/>
              <w:marBottom w:val="0"/>
              <w:divBdr>
                <w:top w:val="none" w:sz="0" w:space="0" w:color="auto"/>
                <w:left w:val="none" w:sz="0" w:space="0" w:color="auto"/>
                <w:bottom w:val="none" w:sz="0" w:space="0" w:color="auto"/>
                <w:right w:val="none" w:sz="0" w:space="0" w:color="auto"/>
              </w:divBdr>
            </w:div>
            <w:div w:id="1766539991">
              <w:marLeft w:val="0"/>
              <w:marRight w:val="0"/>
              <w:marTop w:val="0"/>
              <w:marBottom w:val="0"/>
              <w:divBdr>
                <w:top w:val="none" w:sz="0" w:space="0" w:color="auto"/>
                <w:left w:val="none" w:sz="0" w:space="0" w:color="auto"/>
                <w:bottom w:val="none" w:sz="0" w:space="0" w:color="auto"/>
                <w:right w:val="none" w:sz="0" w:space="0" w:color="auto"/>
              </w:divBdr>
            </w:div>
            <w:div w:id="1458990131">
              <w:marLeft w:val="0"/>
              <w:marRight w:val="0"/>
              <w:marTop w:val="0"/>
              <w:marBottom w:val="0"/>
              <w:divBdr>
                <w:top w:val="none" w:sz="0" w:space="0" w:color="auto"/>
                <w:left w:val="none" w:sz="0" w:space="0" w:color="auto"/>
                <w:bottom w:val="none" w:sz="0" w:space="0" w:color="auto"/>
                <w:right w:val="none" w:sz="0" w:space="0" w:color="auto"/>
              </w:divBdr>
            </w:div>
            <w:div w:id="51274750">
              <w:marLeft w:val="0"/>
              <w:marRight w:val="0"/>
              <w:marTop w:val="0"/>
              <w:marBottom w:val="0"/>
              <w:divBdr>
                <w:top w:val="none" w:sz="0" w:space="0" w:color="auto"/>
                <w:left w:val="none" w:sz="0" w:space="0" w:color="auto"/>
                <w:bottom w:val="none" w:sz="0" w:space="0" w:color="auto"/>
                <w:right w:val="none" w:sz="0" w:space="0" w:color="auto"/>
              </w:divBdr>
            </w:div>
          </w:divsChild>
        </w:div>
        <w:div w:id="451245232">
          <w:marLeft w:val="0"/>
          <w:marRight w:val="0"/>
          <w:marTop w:val="0"/>
          <w:marBottom w:val="0"/>
          <w:divBdr>
            <w:top w:val="none" w:sz="0" w:space="0" w:color="auto"/>
            <w:left w:val="none" w:sz="0" w:space="0" w:color="auto"/>
            <w:bottom w:val="none" w:sz="0" w:space="0" w:color="auto"/>
            <w:right w:val="none" w:sz="0" w:space="0" w:color="auto"/>
          </w:divBdr>
        </w:div>
        <w:div w:id="920211436">
          <w:marLeft w:val="0"/>
          <w:marRight w:val="0"/>
          <w:marTop w:val="0"/>
          <w:marBottom w:val="0"/>
          <w:divBdr>
            <w:top w:val="none" w:sz="0" w:space="0" w:color="auto"/>
            <w:left w:val="none" w:sz="0" w:space="0" w:color="auto"/>
            <w:bottom w:val="none" w:sz="0" w:space="0" w:color="auto"/>
            <w:right w:val="none" w:sz="0" w:space="0" w:color="auto"/>
          </w:divBdr>
        </w:div>
        <w:div w:id="1086880487">
          <w:marLeft w:val="0"/>
          <w:marRight w:val="0"/>
          <w:marTop w:val="0"/>
          <w:marBottom w:val="0"/>
          <w:divBdr>
            <w:top w:val="none" w:sz="0" w:space="0" w:color="auto"/>
            <w:left w:val="none" w:sz="0" w:space="0" w:color="auto"/>
            <w:bottom w:val="none" w:sz="0" w:space="0" w:color="auto"/>
            <w:right w:val="none" w:sz="0" w:space="0" w:color="auto"/>
          </w:divBdr>
        </w:div>
        <w:div w:id="344669918">
          <w:marLeft w:val="0"/>
          <w:marRight w:val="0"/>
          <w:marTop w:val="0"/>
          <w:marBottom w:val="0"/>
          <w:divBdr>
            <w:top w:val="none" w:sz="0" w:space="0" w:color="auto"/>
            <w:left w:val="none" w:sz="0" w:space="0" w:color="auto"/>
            <w:bottom w:val="none" w:sz="0" w:space="0" w:color="auto"/>
            <w:right w:val="none" w:sz="0" w:space="0" w:color="auto"/>
          </w:divBdr>
        </w:div>
      </w:divsChild>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28028837">
      <w:bodyDiv w:val="1"/>
      <w:marLeft w:val="0"/>
      <w:marRight w:val="0"/>
      <w:marTop w:val="0"/>
      <w:marBottom w:val="0"/>
      <w:divBdr>
        <w:top w:val="none" w:sz="0" w:space="0" w:color="auto"/>
        <w:left w:val="none" w:sz="0" w:space="0" w:color="auto"/>
        <w:bottom w:val="none" w:sz="0" w:space="0" w:color="auto"/>
        <w:right w:val="none" w:sz="0" w:space="0" w:color="auto"/>
      </w:divBdr>
      <w:divsChild>
        <w:div w:id="796028290">
          <w:marLeft w:val="0"/>
          <w:marRight w:val="0"/>
          <w:marTop w:val="0"/>
          <w:marBottom w:val="0"/>
          <w:divBdr>
            <w:top w:val="none" w:sz="0" w:space="0" w:color="auto"/>
            <w:left w:val="none" w:sz="0" w:space="0" w:color="auto"/>
            <w:bottom w:val="none" w:sz="0" w:space="0" w:color="auto"/>
            <w:right w:val="none" w:sz="0" w:space="0" w:color="auto"/>
          </w:divBdr>
          <w:divsChild>
            <w:div w:id="2138645400">
              <w:marLeft w:val="0"/>
              <w:marRight w:val="0"/>
              <w:marTop w:val="0"/>
              <w:marBottom w:val="0"/>
              <w:divBdr>
                <w:top w:val="none" w:sz="0" w:space="0" w:color="auto"/>
                <w:left w:val="none" w:sz="0" w:space="0" w:color="auto"/>
                <w:bottom w:val="none" w:sz="0" w:space="0" w:color="auto"/>
                <w:right w:val="none" w:sz="0" w:space="0" w:color="auto"/>
              </w:divBdr>
              <w:divsChild>
                <w:div w:id="1957519892">
                  <w:marLeft w:val="0"/>
                  <w:marRight w:val="0"/>
                  <w:marTop w:val="0"/>
                  <w:marBottom w:val="0"/>
                  <w:divBdr>
                    <w:top w:val="none" w:sz="0" w:space="0" w:color="auto"/>
                    <w:left w:val="none" w:sz="0" w:space="0" w:color="auto"/>
                    <w:bottom w:val="none" w:sz="0" w:space="0" w:color="auto"/>
                    <w:right w:val="none" w:sz="0" w:space="0" w:color="auto"/>
                  </w:divBdr>
                </w:div>
                <w:div w:id="987828333">
                  <w:marLeft w:val="0"/>
                  <w:marRight w:val="0"/>
                  <w:marTop w:val="0"/>
                  <w:marBottom w:val="0"/>
                  <w:divBdr>
                    <w:top w:val="none" w:sz="0" w:space="0" w:color="auto"/>
                    <w:left w:val="none" w:sz="0" w:space="0" w:color="auto"/>
                    <w:bottom w:val="none" w:sz="0" w:space="0" w:color="auto"/>
                    <w:right w:val="none" w:sz="0" w:space="0" w:color="auto"/>
                  </w:divBdr>
                </w:div>
                <w:div w:id="748381773">
                  <w:marLeft w:val="0"/>
                  <w:marRight w:val="0"/>
                  <w:marTop w:val="0"/>
                  <w:marBottom w:val="0"/>
                  <w:divBdr>
                    <w:top w:val="none" w:sz="0" w:space="0" w:color="auto"/>
                    <w:left w:val="none" w:sz="0" w:space="0" w:color="auto"/>
                    <w:bottom w:val="none" w:sz="0" w:space="0" w:color="auto"/>
                    <w:right w:val="none" w:sz="0" w:space="0" w:color="auto"/>
                  </w:divBdr>
                </w:div>
                <w:div w:id="857767393">
                  <w:marLeft w:val="0"/>
                  <w:marRight w:val="0"/>
                  <w:marTop w:val="0"/>
                  <w:marBottom w:val="0"/>
                  <w:divBdr>
                    <w:top w:val="none" w:sz="0" w:space="0" w:color="auto"/>
                    <w:left w:val="none" w:sz="0" w:space="0" w:color="auto"/>
                    <w:bottom w:val="none" w:sz="0" w:space="0" w:color="auto"/>
                    <w:right w:val="none" w:sz="0" w:space="0" w:color="auto"/>
                  </w:divBdr>
                </w:div>
                <w:div w:id="1008213578">
                  <w:marLeft w:val="0"/>
                  <w:marRight w:val="0"/>
                  <w:marTop w:val="0"/>
                  <w:marBottom w:val="0"/>
                  <w:divBdr>
                    <w:top w:val="none" w:sz="0" w:space="0" w:color="auto"/>
                    <w:left w:val="none" w:sz="0" w:space="0" w:color="auto"/>
                    <w:bottom w:val="none" w:sz="0" w:space="0" w:color="auto"/>
                    <w:right w:val="none" w:sz="0" w:space="0" w:color="auto"/>
                  </w:divBdr>
                </w:div>
              </w:divsChild>
            </w:div>
            <w:div w:id="185683891">
              <w:marLeft w:val="0"/>
              <w:marRight w:val="0"/>
              <w:marTop w:val="0"/>
              <w:marBottom w:val="0"/>
              <w:divBdr>
                <w:top w:val="none" w:sz="0" w:space="0" w:color="auto"/>
                <w:left w:val="none" w:sz="0" w:space="0" w:color="auto"/>
                <w:bottom w:val="none" w:sz="0" w:space="0" w:color="auto"/>
                <w:right w:val="none" w:sz="0" w:space="0" w:color="auto"/>
              </w:divBdr>
            </w:div>
            <w:div w:id="533005904">
              <w:marLeft w:val="0"/>
              <w:marRight w:val="0"/>
              <w:marTop w:val="0"/>
              <w:marBottom w:val="0"/>
              <w:divBdr>
                <w:top w:val="none" w:sz="0" w:space="0" w:color="auto"/>
                <w:left w:val="none" w:sz="0" w:space="0" w:color="auto"/>
                <w:bottom w:val="none" w:sz="0" w:space="0" w:color="auto"/>
                <w:right w:val="none" w:sz="0" w:space="0" w:color="auto"/>
              </w:divBdr>
            </w:div>
            <w:div w:id="861167759">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
          </w:divsChild>
        </w:div>
        <w:div w:id="348145058">
          <w:marLeft w:val="0"/>
          <w:marRight w:val="0"/>
          <w:marTop w:val="0"/>
          <w:marBottom w:val="0"/>
          <w:divBdr>
            <w:top w:val="none" w:sz="0" w:space="0" w:color="auto"/>
            <w:left w:val="none" w:sz="0" w:space="0" w:color="auto"/>
            <w:bottom w:val="none" w:sz="0" w:space="0" w:color="auto"/>
            <w:right w:val="none" w:sz="0" w:space="0" w:color="auto"/>
          </w:divBdr>
          <w:divsChild>
            <w:div w:id="1042559860">
              <w:marLeft w:val="0"/>
              <w:marRight w:val="0"/>
              <w:marTop w:val="0"/>
              <w:marBottom w:val="0"/>
              <w:divBdr>
                <w:top w:val="none" w:sz="0" w:space="0" w:color="auto"/>
                <w:left w:val="none" w:sz="0" w:space="0" w:color="auto"/>
                <w:bottom w:val="none" w:sz="0" w:space="0" w:color="auto"/>
                <w:right w:val="none" w:sz="0" w:space="0" w:color="auto"/>
              </w:divBdr>
            </w:div>
            <w:div w:id="1708681704">
              <w:marLeft w:val="0"/>
              <w:marRight w:val="0"/>
              <w:marTop w:val="0"/>
              <w:marBottom w:val="0"/>
              <w:divBdr>
                <w:top w:val="none" w:sz="0" w:space="0" w:color="auto"/>
                <w:left w:val="none" w:sz="0" w:space="0" w:color="auto"/>
                <w:bottom w:val="none" w:sz="0" w:space="0" w:color="auto"/>
                <w:right w:val="none" w:sz="0" w:space="0" w:color="auto"/>
              </w:divBdr>
              <w:divsChild>
                <w:div w:id="1839230371">
                  <w:marLeft w:val="0"/>
                  <w:marRight w:val="0"/>
                  <w:marTop w:val="0"/>
                  <w:marBottom w:val="0"/>
                  <w:divBdr>
                    <w:top w:val="none" w:sz="0" w:space="0" w:color="auto"/>
                    <w:left w:val="none" w:sz="0" w:space="0" w:color="auto"/>
                    <w:bottom w:val="none" w:sz="0" w:space="0" w:color="auto"/>
                    <w:right w:val="none" w:sz="0" w:space="0" w:color="auto"/>
                  </w:divBdr>
                </w:div>
                <w:div w:id="691691647">
                  <w:marLeft w:val="0"/>
                  <w:marRight w:val="0"/>
                  <w:marTop w:val="0"/>
                  <w:marBottom w:val="0"/>
                  <w:divBdr>
                    <w:top w:val="none" w:sz="0" w:space="0" w:color="auto"/>
                    <w:left w:val="none" w:sz="0" w:space="0" w:color="auto"/>
                    <w:bottom w:val="none" w:sz="0" w:space="0" w:color="auto"/>
                    <w:right w:val="none" w:sz="0" w:space="0" w:color="auto"/>
                  </w:divBdr>
                </w:div>
                <w:div w:id="2138641932">
                  <w:marLeft w:val="0"/>
                  <w:marRight w:val="0"/>
                  <w:marTop w:val="0"/>
                  <w:marBottom w:val="0"/>
                  <w:divBdr>
                    <w:top w:val="none" w:sz="0" w:space="0" w:color="auto"/>
                    <w:left w:val="none" w:sz="0" w:space="0" w:color="auto"/>
                    <w:bottom w:val="none" w:sz="0" w:space="0" w:color="auto"/>
                    <w:right w:val="none" w:sz="0" w:space="0" w:color="auto"/>
                  </w:divBdr>
                </w:div>
                <w:div w:id="1526402372">
                  <w:marLeft w:val="0"/>
                  <w:marRight w:val="0"/>
                  <w:marTop w:val="0"/>
                  <w:marBottom w:val="0"/>
                  <w:divBdr>
                    <w:top w:val="none" w:sz="0" w:space="0" w:color="auto"/>
                    <w:left w:val="none" w:sz="0" w:space="0" w:color="auto"/>
                    <w:bottom w:val="none" w:sz="0" w:space="0" w:color="auto"/>
                    <w:right w:val="none" w:sz="0" w:space="0" w:color="auto"/>
                  </w:divBdr>
                </w:div>
              </w:divsChild>
            </w:div>
            <w:div w:id="112528261">
              <w:marLeft w:val="0"/>
              <w:marRight w:val="0"/>
              <w:marTop w:val="0"/>
              <w:marBottom w:val="0"/>
              <w:divBdr>
                <w:top w:val="none" w:sz="0" w:space="0" w:color="auto"/>
                <w:left w:val="none" w:sz="0" w:space="0" w:color="auto"/>
                <w:bottom w:val="none" w:sz="0" w:space="0" w:color="auto"/>
                <w:right w:val="none" w:sz="0" w:space="0" w:color="auto"/>
              </w:divBdr>
            </w:div>
            <w:div w:id="733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vpt.lrv.lt/uploads/vpt/documents/files/mp/tiekejo_abc.pdf" TargetMode="External"/><Relationship Id="rId21" Type="http://schemas.openxmlformats.org/officeDocument/2006/relationships/hyperlink" Target="https://ec.europa.eu/tools/ecerti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s://viesiejipirkimai.lt" TargetMode="External"/><Relationship Id="rId33" Type="http://schemas.openxmlformats.org/officeDocument/2006/relationships/hyperlink" Target="https://www.e-tar.lt/portal/lt/legalAct/66ae9a80883011ed8df094f359a60216/as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licencijavimas.lt/lis-epp-app/public/licenceSearch" TargetMode="External"/><Relationship Id="rId32" Type="http://schemas.openxmlformats.org/officeDocument/2006/relationships/hyperlink" Target="mailto:gitana.marciene@klaipeda.l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licencijavimas.vaspvt.gov.lt/" TargetMode="External"/><Relationship Id="rId28" Type="http://schemas.openxmlformats.org/officeDocument/2006/relationships/hyperlink" Target="http://ebvpd.eviesiejipirkimai.lt/espd-web/filter?lang=lt" TargetMode="External"/><Relationship Id="rId36" Type="http://schemas.openxmlformats.org/officeDocument/2006/relationships/header" Target="header2.xm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icencijavimas.vaspvt.gov.lt/"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s://vpt.lrv.lt/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56533</Words>
  <Characters>32224</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6</cp:revision>
  <cp:lastPrinted>2025-12-03T14:04:00Z</cp:lastPrinted>
  <dcterms:created xsi:type="dcterms:W3CDTF">2025-12-05T09:25:00Z</dcterms:created>
  <dcterms:modified xsi:type="dcterms:W3CDTF">2025-12-05T09:40:00Z</dcterms:modified>
</cp:coreProperties>
</file>