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C4AA" w14:textId="24725354" w:rsidR="00014412" w:rsidRPr="00014412" w:rsidRDefault="00014412" w:rsidP="00014412">
      <w:pPr>
        <w:jc w:val="right"/>
        <w:rPr>
          <w:rFonts w:asciiTheme="majorHAnsi" w:hAnsiTheme="majorHAnsi" w:cstheme="majorHAnsi"/>
          <w:bCs/>
          <w:sz w:val="24"/>
          <w:szCs w:val="24"/>
          <w:lang w:val="lt-LT"/>
        </w:rPr>
      </w:pPr>
      <w:r w:rsidRPr="00014412">
        <w:rPr>
          <w:rFonts w:asciiTheme="majorHAnsi" w:hAnsiTheme="majorHAnsi" w:cstheme="majorHAnsi"/>
          <w:bCs/>
          <w:sz w:val="24"/>
          <w:szCs w:val="24"/>
          <w:lang w:val="lt-LT"/>
        </w:rPr>
        <w:t>2 priedas</w:t>
      </w:r>
    </w:p>
    <w:p w14:paraId="25FC82AB" w14:textId="13741A61" w:rsidR="00E61993" w:rsidRPr="00873958" w:rsidRDefault="00E61993" w:rsidP="00E61993">
      <w:pPr>
        <w:jc w:val="center"/>
        <w:rPr>
          <w:rFonts w:asciiTheme="majorHAnsi" w:hAnsiTheme="majorHAnsi" w:cstheme="majorHAnsi"/>
          <w:sz w:val="24"/>
          <w:szCs w:val="24"/>
          <w:lang w:val="lt-LT"/>
        </w:rPr>
      </w:pPr>
      <w:r w:rsidRPr="00873958">
        <w:rPr>
          <w:rFonts w:asciiTheme="majorHAnsi" w:hAnsiTheme="majorHAnsi" w:cstheme="majorHAnsi"/>
          <w:b/>
          <w:sz w:val="24"/>
          <w:szCs w:val="24"/>
          <w:lang w:val="lt-LT"/>
        </w:rPr>
        <w:t>ĮĖJIMO DURŲ KEITIMO</w:t>
      </w:r>
    </w:p>
    <w:p w14:paraId="632D8F05" w14:textId="77777777" w:rsidR="00E61993" w:rsidRPr="00873958" w:rsidRDefault="00E61993" w:rsidP="00E61993">
      <w:pPr>
        <w:shd w:val="clear" w:color="auto" w:fill="FFFFFF"/>
        <w:ind w:left="1296" w:right="278"/>
        <w:jc w:val="center"/>
        <w:rPr>
          <w:rFonts w:asciiTheme="majorHAnsi" w:hAnsiTheme="majorHAnsi" w:cstheme="majorHAnsi"/>
          <w:b/>
          <w:sz w:val="24"/>
          <w:szCs w:val="24"/>
          <w:lang w:val="lt-LT"/>
        </w:rPr>
      </w:pPr>
      <w:r w:rsidRPr="00873958">
        <w:rPr>
          <w:rFonts w:asciiTheme="majorHAnsi" w:hAnsiTheme="majorHAnsi" w:cstheme="majorHAnsi"/>
          <w:b/>
          <w:sz w:val="24"/>
          <w:szCs w:val="24"/>
          <w:lang w:val="lt-LT"/>
        </w:rPr>
        <w:t>DARBŲ RANGOS SUTARTIS Nr.   ....................</w:t>
      </w:r>
    </w:p>
    <w:p w14:paraId="65D495CB" w14:textId="77777777" w:rsidR="00E61993" w:rsidRPr="00873958" w:rsidRDefault="00E61993" w:rsidP="00E61993">
      <w:pPr>
        <w:shd w:val="clear" w:color="auto" w:fill="FFFFFF"/>
        <w:ind w:left="1440" w:right="278" w:firstLine="720"/>
        <w:jc w:val="both"/>
        <w:rPr>
          <w:rFonts w:asciiTheme="majorHAnsi" w:hAnsiTheme="majorHAnsi" w:cstheme="majorHAnsi"/>
          <w:sz w:val="24"/>
          <w:szCs w:val="24"/>
          <w:lang w:val="lt-LT"/>
        </w:rPr>
      </w:pPr>
    </w:p>
    <w:p w14:paraId="27838AED" w14:textId="0F7CE196" w:rsidR="00E61993" w:rsidRPr="00873958" w:rsidRDefault="00E61993" w:rsidP="00E61993">
      <w:pPr>
        <w:shd w:val="clear" w:color="auto" w:fill="FFFFFF"/>
        <w:ind w:right="278"/>
        <w:jc w:val="center"/>
        <w:rPr>
          <w:rFonts w:asciiTheme="majorHAnsi" w:hAnsiTheme="majorHAnsi" w:cstheme="majorHAnsi"/>
          <w:sz w:val="24"/>
          <w:szCs w:val="24"/>
          <w:lang w:val="lt-LT"/>
        </w:rPr>
      </w:pPr>
      <w:r w:rsidRPr="00873958">
        <w:rPr>
          <w:rFonts w:asciiTheme="majorHAnsi" w:hAnsiTheme="majorHAnsi" w:cstheme="majorHAnsi"/>
          <w:sz w:val="24"/>
          <w:szCs w:val="24"/>
          <w:lang w:val="lt-LT"/>
        </w:rPr>
        <w:t>20</w:t>
      </w:r>
      <w:r w:rsidR="000E1192">
        <w:rPr>
          <w:rFonts w:asciiTheme="majorHAnsi" w:hAnsiTheme="majorHAnsi" w:cstheme="majorHAnsi"/>
          <w:sz w:val="24"/>
          <w:szCs w:val="24"/>
          <w:lang w:val="lt-LT"/>
        </w:rPr>
        <w:t>2</w:t>
      </w:r>
      <w:r w:rsidR="00E3402A">
        <w:rPr>
          <w:rFonts w:asciiTheme="majorHAnsi" w:hAnsiTheme="majorHAnsi" w:cstheme="majorHAnsi"/>
          <w:sz w:val="24"/>
          <w:szCs w:val="24"/>
          <w:lang w:val="lt-LT"/>
        </w:rPr>
        <w:t>5</w:t>
      </w:r>
      <w:r w:rsidRPr="00873958">
        <w:rPr>
          <w:rFonts w:asciiTheme="majorHAnsi" w:hAnsiTheme="majorHAnsi" w:cstheme="majorHAnsi"/>
          <w:sz w:val="24"/>
          <w:szCs w:val="24"/>
          <w:lang w:val="lt-LT"/>
        </w:rPr>
        <w:t xml:space="preserve"> m. ................ .... d.</w:t>
      </w:r>
    </w:p>
    <w:p w14:paraId="7C757B70" w14:textId="77777777" w:rsidR="00E61993" w:rsidRPr="00873958" w:rsidRDefault="00E61993" w:rsidP="00E61993">
      <w:pPr>
        <w:shd w:val="clear" w:color="auto" w:fill="FFFFFF"/>
        <w:ind w:left="4032" w:right="278"/>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Vilnius</w:t>
      </w:r>
    </w:p>
    <w:p w14:paraId="6D9466F7" w14:textId="5FE5D74D" w:rsidR="00873958" w:rsidRPr="000E1192" w:rsidRDefault="00873958" w:rsidP="00873958">
      <w:pPr>
        <w:keepNext/>
        <w:keepLines/>
        <w:ind w:firstLine="720"/>
        <w:jc w:val="both"/>
        <w:outlineLvl w:val="1"/>
        <w:rPr>
          <w:rFonts w:asciiTheme="majorHAnsi" w:hAnsiTheme="majorHAnsi" w:cstheme="majorHAnsi"/>
          <w:bCs/>
          <w:color w:val="000000"/>
          <w:sz w:val="24"/>
          <w:szCs w:val="24"/>
          <w:lang w:val="lt-LT"/>
        </w:rPr>
      </w:pPr>
      <w:proofErr w:type="spellStart"/>
      <w:r w:rsidRPr="000C0099">
        <w:rPr>
          <w:rFonts w:asciiTheme="majorHAnsi" w:eastAsiaTheme="majorEastAsia" w:hAnsiTheme="majorHAnsi" w:cstheme="majorHAnsi"/>
          <w:b/>
          <w:bCs/>
          <w:color w:val="000000" w:themeColor="text1"/>
          <w:sz w:val="24"/>
          <w:szCs w:val="24"/>
        </w:rPr>
        <w:t>Savivaldybės</w:t>
      </w:r>
      <w:proofErr w:type="spellEnd"/>
      <w:r w:rsidRPr="000C0099">
        <w:rPr>
          <w:rFonts w:asciiTheme="majorHAnsi" w:eastAsiaTheme="majorEastAsia" w:hAnsiTheme="majorHAnsi" w:cstheme="majorHAnsi"/>
          <w:b/>
          <w:bCs/>
          <w:color w:val="000000" w:themeColor="text1"/>
          <w:sz w:val="24"/>
          <w:szCs w:val="24"/>
        </w:rPr>
        <w:t xml:space="preserve"> </w:t>
      </w:r>
      <w:proofErr w:type="spellStart"/>
      <w:r w:rsidRPr="000C0099">
        <w:rPr>
          <w:rFonts w:asciiTheme="majorHAnsi" w:eastAsiaTheme="majorEastAsia" w:hAnsiTheme="majorHAnsi" w:cstheme="majorHAnsi"/>
          <w:b/>
          <w:bCs/>
          <w:color w:val="000000" w:themeColor="text1"/>
          <w:sz w:val="24"/>
          <w:szCs w:val="24"/>
        </w:rPr>
        <w:t>įmonė</w:t>
      </w:r>
      <w:proofErr w:type="spellEnd"/>
      <w:r w:rsidRPr="000C0099">
        <w:rPr>
          <w:rFonts w:asciiTheme="majorHAnsi" w:eastAsiaTheme="majorEastAsia" w:hAnsiTheme="majorHAnsi" w:cstheme="majorHAnsi"/>
          <w:b/>
          <w:bCs/>
          <w:color w:val="000000" w:themeColor="text1"/>
          <w:sz w:val="24"/>
          <w:szCs w:val="24"/>
        </w:rPr>
        <w:t xml:space="preserve"> „Vilniaus </w:t>
      </w:r>
      <w:proofErr w:type="spellStart"/>
      <w:r w:rsidRPr="000C0099">
        <w:rPr>
          <w:rFonts w:asciiTheme="majorHAnsi" w:eastAsiaTheme="majorEastAsia" w:hAnsiTheme="majorHAnsi" w:cstheme="majorHAnsi"/>
          <w:b/>
          <w:bCs/>
          <w:color w:val="000000" w:themeColor="text1"/>
          <w:sz w:val="24"/>
          <w:szCs w:val="24"/>
        </w:rPr>
        <w:t>miesto</w:t>
      </w:r>
      <w:proofErr w:type="spellEnd"/>
      <w:r w:rsidRPr="000C0099">
        <w:rPr>
          <w:rFonts w:asciiTheme="majorHAnsi" w:eastAsiaTheme="majorEastAsia" w:hAnsiTheme="majorHAnsi" w:cstheme="majorHAnsi"/>
          <w:b/>
          <w:bCs/>
          <w:color w:val="000000" w:themeColor="text1"/>
          <w:sz w:val="24"/>
          <w:szCs w:val="24"/>
        </w:rPr>
        <w:t xml:space="preserve"> </w:t>
      </w:r>
      <w:proofErr w:type="spellStart"/>
      <w:proofErr w:type="gramStart"/>
      <w:r w:rsidRPr="000C0099">
        <w:rPr>
          <w:rFonts w:asciiTheme="majorHAnsi" w:eastAsiaTheme="majorEastAsia" w:hAnsiTheme="majorHAnsi" w:cstheme="majorHAnsi"/>
          <w:b/>
          <w:bCs/>
          <w:color w:val="000000" w:themeColor="text1"/>
          <w:sz w:val="24"/>
          <w:szCs w:val="24"/>
        </w:rPr>
        <w:t>būstas</w:t>
      </w:r>
      <w:proofErr w:type="spellEnd"/>
      <w:r w:rsidRPr="000C0099">
        <w:rPr>
          <w:rFonts w:asciiTheme="majorHAnsi" w:eastAsiaTheme="majorEastAsia" w:hAnsiTheme="majorHAnsi" w:cstheme="majorHAnsi"/>
          <w:b/>
          <w:bCs/>
          <w:color w:val="000000" w:themeColor="text1"/>
          <w:sz w:val="24"/>
          <w:szCs w:val="24"/>
        </w:rPr>
        <w:t>“</w:t>
      </w:r>
      <w:proofErr w:type="gramEnd"/>
      <w:r w:rsidRPr="000C0099">
        <w:rPr>
          <w:rFonts w:asciiTheme="majorHAnsi" w:eastAsiaTheme="majorEastAsia" w:hAnsiTheme="majorHAnsi" w:cstheme="majorHAnsi"/>
          <w:bCs/>
          <w:color w:val="000000" w:themeColor="text1"/>
          <w:sz w:val="24"/>
          <w:szCs w:val="24"/>
        </w:rPr>
        <w:t xml:space="preserve">, </w:t>
      </w:r>
      <w:proofErr w:type="spellStart"/>
      <w:r w:rsidRPr="000C0099">
        <w:rPr>
          <w:rFonts w:asciiTheme="majorHAnsi" w:eastAsiaTheme="majorEastAsia" w:hAnsiTheme="majorHAnsi" w:cstheme="majorHAnsi"/>
          <w:bCs/>
          <w:color w:val="000000" w:themeColor="text1"/>
          <w:sz w:val="24"/>
          <w:szCs w:val="24"/>
        </w:rPr>
        <w:t>juridinio</w:t>
      </w:r>
      <w:proofErr w:type="spellEnd"/>
      <w:r w:rsidRPr="000C0099">
        <w:rPr>
          <w:rFonts w:asciiTheme="majorHAnsi" w:eastAsiaTheme="majorEastAsia" w:hAnsiTheme="majorHAnsi" w:cstheme="majorHAnsi"/>
          <w:bCs/>
          <w:color w:val="000000" w:themeColor="text1"/>
          <w:sz w:val="24"/>
          <w:szCs w:val="24"/>
        </w:rPr>
        <w:t xml:space="preserve"> </w:t>
      </w:r>
      <w:proofErr w:type="spellStart"/>
      <w:r w:rsidRPr="000C0099">
        <w:rPr>
          <w:rFonts w:asciiTheme="majorHAnsi" w:eastAsiaTheme="majorEastAsia" w:hAnsiTheme="majorHAnsi" w:cstheme="majorHAnsi"/>
          <w:bCs/>
          <w:color w:val="000000" w:themeColor="text1"/>
          <w:sz w:val="24"/>
          <w:szCs w:val="24"/>
        </w:rPr>
        <w:t>asmens</w:t>
      </w:r>
      <w:proofErr w:type="spellEnd"/>
      <w:r w:rsidRPr="000C0099">
        <w:rPr>
          <w:rFonts w:asciiTheme="majorHAnsi" w:eastAsiaTheme="majorEastAsia" w:hAnsiTheme="majorHAnsi" w:cstheme="majorHAnsi"/>
          <w:bCs/>
          <w:color w:val="000000" w:themeColor="text1"/>
          <w:sz w:val="24"/>
          <w:szCs w:val="24"/>
        </w:rPr>
        <w:t xml:space="preserve"> </w:t>
      </w:r>
      <w:proofErr w:type="spellStart"/>
      <w:r w:rsidRPr="000C0099">
        <w:rPr>
          <w:rFonts w:asciiTheme="majorHAnsi" w:eastAsiaTheme="majorEastAsia" w:hAnsiTheme="majorHAnsi" w:cstheme="majorHAnsi"/>
          <w:bCs/>
          <w:color w:val="000000" w:themeColor="text1"/>
          <w:sz w:val="24"/>
          <w:szCs w:val="24"/>
        </w:rPr>
        <w:t>kodas</w:t>
      </w:r>
      <w:proofErr w:type="spellEnd"/>
      <w:r w:rsidRPr="000C0099">
        <w:rPr>
          <w:rFonts w:asciiTheme="majorHAnsi" w:eastAsiaTheme="majorEastAsia" w:hAnsiTheme="majorHAnsi" w:cstheme="majorHAnsi"/>
          <w:bCs/>
          <w:color w:val="000000" w:themeColor="text1"/>
          <w:sz w:val="24"/>
          <w:szCs w:val="24"/>
        </w:rPr>
        <w:t xml:space="preserve"> 124568293, </w:t>
      </w:r>
      <w:proofErr w:type="spellStart"/>
      <w:r w:rsidRPr="000C0099">
        <w:rPr>
          <w:rFonts w:asciiTheme="majorHAnsi" w:eastAsiaTheme="majorEastAsia" w:hAnsiTheme="majorHAnsi" w:cstheme="majorHAnsi"/>
          <w:bCs/>
          <w:color w:val="000000" w:themeColor="text1"/>
          <w:sz w:val="24"/>
          <w:szCs w:val="24"/>
        </w:rPr>
        <w:t>buveinės</w:t>
      </w:r>
      <w:proofErr w:type="spellEnd"/>
      <w:r w:rsidRPr="000C0099">
        <w:rPr>
          <w:rFonts w:asciiTheme="majorHAnsi" w:eastAsiaTheme="majorEastAsia" w:hAnsiTheme="majorHAnsi" w:cstheme="majorHAnsi"/>
          <w:bCs/>
          <w:color w:val="000000" w:themeColor="text1"/>
          <w:sz w:val="24"/>
          <w:szCs w:val="24"/>
        </w:rPr>
        <w:t xml:space="preserve"> </w:t>
      </w:r>
      <w:r w:rsidRPr="000E1192">
        <w:rPr>
          <w:rFonts w:asciiTheme="majorHAnsi" w:eastAsiaTheme="majorEastAsia" w:hAnsiTheme="majorHAnsi" w:cstheme="majorHAnsi"/>
          <w:bCs/>
          <w:color w:val="000000" w:themeColor="text1"/>
          <w:sz w:val="24"/>
          <w:szCs w:val="24"/>
          <w:lang w:val="lt-LT"/>
        </w:rPr>
        <w:t>adresas: Naugarduko g. 98, Vilnius, duomenys apie įmonę kaupiami Juridinių asmenų registre, atstovaujama</w:t>
      </w:r>
      <w:r w:rsidR="00FD0925">
        <w:rPr>
          <w:rFonts w:asciiTheme="majorHAnsi" w:eastAsiaTheme="majorEastAsia" w:hAnsiTheme="majorHAnsi" w:cstheme="majorHAnsi"/>
          <w:bCs/>
          <w:color w:val="000000" w:themeColor="text1"/>
          <w:sz w:val="24"/>
          <w:szCs w:val="24"/>
          <w:lang w:val="lt-LT"/>
        </w:rPr>
        <w:t>_____________</w:t>
      </w:r>
      <w:r w:rsidRPr="000E1192">
        <w:rPr>
          <w:rFonts w:asciiTheme="majorHAnsi" w:eastAsiaTheme="majorEastAsia" w:hAnsiTheme="majorHAnsi" w:cstheme="majorHAnsi"/>
          <w:bCs/>
          <w:color w:val="000000" w:themeColor="text1"/>
          <w:sz w:val="24"/>
          <w:szCs w:val="24"/>
          <w:lang w:val="lt-LT"/>
        </w:rPr>
        <w:t>,</w:t>
      </w:r>
      <w:r w:rsidRPr="000E1192">
        <w:rPr>
          <w:rFonts w:asciiTheme="majorHAnsi" w:eastAsiaTheme="majorEastAsia" w:hAnsiTheme="majorHAnsi" w:cstheme="majorHAnsi"/>
          <w:bCs/>
          <w:color w:val="000000"/>
          <w:sz w:val="24"/>
          <w:szCs w:val="24"/>
          <w:lang w:val="lt-LT"/>
        </w:rPr>
        <w:t xml:space="preserve"> veikiančios pagal </w:t>
      </w:r>
      <w:r w:rsidR="002A611E">
        <w:rPr>
          <w:rFonts w:asciiTheme="majorHAnsi" w:eastAsiaTheme="majorEastAsia" w:hAnsiTheme="majorHAnsi" w:cstheme="majorHAnsi"/>
          <w:bCs/>
          <w:color w:val="000000"/>
          <w:sz w:val="24"/>
          <w:szCs w:val="24"/>
          <w:lang w:val="lt-LT"/>
        </w:rPr>
        <w:t>įmonės įstatus</w:t>
      </w:r>
      <w:r w:rsidRPr="000E1192">
        <w:rPr>
          <w:rFonts w:asciiTheme="majorHAnsi" w:eastAsiaTheme="majorEastAsia" w:hAnsiTheme="majorHAnsi" w:cstheme="majorHAnsi"/>
          <w:bCs/>
          <w:color w:val="000000" w:themeColor="text1"/>
          <w:sz w:val="24"/>
          <w:szCs w:val="24"/>
          <w:lang w:val="lt-LT"/>
        </w:rPr>
        <w:t xml:space="preserve">, toliau vadinama </w:t>
      </w:r>
      <w:r w:rsidRPr="000E1192">
        <w:rPr>
          <w:rFonts w:asciiTheme="majorHAnsi" w:eastAsiaTheme="majorEastAsia" w:hAnsiTheme="majorHAnsi" w:cstheme="majorHAnsi"/>
          <w:b/>
          <w:bCs/>
          <w:color w:val="000000" w:themeColor="text1"/>
          <w:sz w:val="24"/>
          <w:szCs w:val="24"/>
          <w:lang w:val="lt-LT"/>
        </w:rPr>
        <w:t>Užsakovu</w:t>
      </w:r>
      <w:r w:rsidRPr="000E1192">
        <w:rPr>
          <w:rFonts w:asciiTheme="majorHAnsi" w:hAnsiTheme="majorHAnsi" w:cstheme="majorHAnsi"/>
          <w:bCs/>
          <w:color w:val="000000"/>
          <w:sz w:val="24"/>
          <w:szCs w:val="24"/>
          <w:lang w:val="lt-LT"/>
        </w:rPr>
        <w:t xml:space="preserve">, </w:t>
      </w:r>
    </w:p>
    <w:p w14:paraId="4209C79F" w14:textId="70EE5DF2" w:rsidR="00873958" w:rsidRPr="000E1192" w:rsidRDefault="00873958" w:rsidP="00873958">
      <w:pPr>
        <w:keepNext/>
        <w:keepLines/>
        <w:ind w:firstLine="720"/>
        <w:jc w:val="both"/>
        <w:outlineLvl w:val="1"/>
        <w:rPr>
          <w:rFonts w:asciiTheme="majorHAnsi" w:hAnsiTheme="majorHAnsi" w:cstheme="majorHAnsi"/>
          <w:bCs/>
          <w:color w:val="000000"/>
          <w:sz w:val="24"/>
          <w:szCs w:val="24"/>
          <w:lang w:val="lt-LT"/>
        </w:rPr>
      </w:pPr>
      <w:r w:rsidRPr="000E1192">
        <w:rPr>
          <w:rFonts w:asciiTheme="majorHAnsi" w:hAnsiTheme="majorHAnsi" w:cstheme="majorHAnsi"/>
          <w:bCs/>
          <w:color w:val="000000"/>
          <w:sz w:val="24"/>
          <w:szCs w:val="24"/>
          <w:lang w:val="lt-LT"/>
        </w:rPr>
        <w:t>ir</w:t>
      </w:r>
    </w:p>
    <w:p w14:paraId="19195F06" w14:textId="7E61C8F2" w:rsidR="00E61993" w:rsidRPr="00873958" w:rsidRDefault="00873958" w:rsidP="00E61993">
      <w:pPr>
        <w:ind w:firstLine="720"/>
        <w:jc w:val="both"/>
        <w:rPr>
          <w:rFonts w:asciiTheme="majorHAnsi" w:hAnsiTheme="majorHAnsi" w:cstheme="majorHAnsi"/>
          <w:sz w:val="24"/>
          <w:szCs w:val="24"/>
          <w:lang w:val="lt-LT"/>
        </w:rPr>
      </w:pPr>
      <w:r w:rsidRPr="000E1192">
        <w:rPr>
          <w:rFonts w:asciiTheme="majorHAnsi" w:hAnsiTheme="majorHAnsi" w:cstheme="majorHAnsi"/>
          <w:i/>
          <w:iCs/>
          <w:sz w:val="24"/>
          <w:szCs w:val="24"/>
          <w:lang w:val="lt-LT"/>
        </w:rPr>
        <w:t>Įmonės pavadinimas</w:t>
      </w:r>
      <w:r w:rsidR="00E61993" w:rsidRPr="000E1192">
        <w:rPr>
          <w:rFonts w:asciiTheme="majorHAnsi" w:hAnsiTheme="majorHAnsi" w:cstheme="majorHAnsi"/>
          <w:sz w:val="24"/>
          <w:szCs w:val="24"/>
          <w:lang w:val="lt-LT"/>
        </w:rPr>
        <w:t>, juridinio asmens kodas ___________, buveinės adresas: _____________, duomenys apie bendrovę kaupiami Juridinių asmenų registre,  toliau vadinama</w:t>
      </w:r>
      <w:r w:rsidR="00E61993" w:rsidRPr="00873958">
        <w:rPr>
          <w:rFonts w:asciiTheme="majorHAnsi" w:hAnsiTheme="majorHAnsi" w:cstheme="majorHAnsi"/>
          <w:sz w:val="24"/>
          <w:szCs w:val="24"/>
          <w:lang w:val="lt-LT"/>
        </w:rPr>
        <w:t xml:space="preserve"> </w:t>
      </w:r>
      <w:r w:rsidR="00E61993" w:rsidRPr="00873958">
        <w:rPr>
          <w:rFonts w:asciiTheme="majorHAnsi" w:hAnsiTheme="majorHAnsi" w:cstheme="majorHAnsi"/>
          <w:b/>
          <w:sz w:val="24"/>
          <w:szCs w:val="24"/>
          <w:lang w:val="lt-LT"/>
        </w:rPr>
        <w:t>Rangovu</w:t>
      </w:r>
      <w:r w:rsidR="00E61993" w:rsidRPr="00873958">
        <w:rPr>
          <w:rFonts w:asciiTheme="majorHAnsi" w:hAnsiTheme="majorHAnsi" w:cstheme="majorHAnsi"/>
          <w:sz w:val="24"/>
          <w:szCs w:val="24"/>
          <w:lang w:val="lt-LT"/>
        </w:rPr>
        <w:t xml:space="preserve">, atstovaujama  direktoriaus ______________,  veikiančio pagal bendrovės įstatus, toliau Užsakovas ir Rangovas kiekvienas atskirai vadinamas </w:t>
      </w:r>
      <w:r w:rsidR="00E61993" w:rsidRPr="00873958">
        <w:rPr>
          <w:rFonts w:asciiTheme="majorHAnsi" w:hAnsiTheme="majorHAnsi" w:cstheme="majorHAnsi"/>
          <w:b/>
          <w:sz w:val="24"/>
          <w:szCs w:val="24"/>
          <w:lang w:val="lt-LT"/>
        </w:rPr>
        <w:t>Šalimi</w:t>
      </w:r>
      <w:r w:rsidR="00E61993" w:rsidRPr="00873958">
        <w:rPr>
          <w:rFonts w:asciiTheme="majorHAnsi" w:hAnsiTheme="majorHAnsi" w:cstheme="majorHAnsi"/>
          <w:sz w:val="24"/>
          <w:szCs w:val="24"/>
          <w:lang w:val="lt-LT"/>
        </w:rPr>
        <w:t xml:space="preserve">, o kartu – </w:t>
      </w:r>
      <w:r w:rsidR="00E61993" w:rsidRPr="00873958">
        <w:rPr>
          <w:rFonts w:asciiTheme="majorHAnsi" w:hAnsiTheme="majorHAnsi" w:cstheme="majorHAnsi"/>
          <w:b/>
          <w:sz w:val="24"/>
          <w:szCs w:val="24"/>
          <w:lang w:val="lt-LT"/>
        </w:rPr>
        <w:t>Šalimis</w:t>
      </w:r>
      <w:r w:rsidR="00E61993" w:rsidRPr="00873958">
        <w:rPr>
          <w:rFonts w:asciiTheme="majorHAnsi" w:hAnsiTheme="majorHAnsi" w:cstheme="majorHAnsi"/>
          <w:sz w:val="24"/>
          <w:szCs w:val="24"/>
          <w:lang w:val="lt-LT"/>
        </w:rPr>
        <w:t xml:space="preserve">, sudarė šią  įėjimo durų keitimo (su medžiagomis) sutartį (toliau vadinama </w:t>
      </w:r>
      <w:r w:rsidR="00E61993" w:rsidRPr="00873958">
        <w:rPr>
          <w:rFonts w:asciiTheme="majorHAnsi" w:hAnsiTheme="majorHAnsi" w:cstheme="majorHAnsi"/>
          <w:b/>
          <w:sz w:val="24"/>
          <w:szCs w:val="24"/>
          <w:lang w:val="lt-LT"/>
        </w:rPr>
        <w:t>Sutartimi</w:t>
      </w:r>
      <w:r w:rsidR="00E61993" w:rsidRPr="00873958">
        <w:rPr>
          <w:rFonts w:asciiTheme="majorHAnsi" w:hAnsiTheme="majorHAnsi" w:cstheme="majorHAnsi"/>
          <w:sz w:val="24"/>
          <w:szCs w:val="24"/>
          <w:lang w:val="lt-LT"/>
        </w:rPr>
        <w:t>).</w:t>
      </w:r>
    </w:p>
    <w:p w14:paraId="7D5F2EDC" w14:textId="77777777" w:rsidR="00E61993" w:rsidRPr="00873958" w:rsidRDefault="00E61993" w:rsidP="00E61993">
      <w:pPr>
        <w:shd w:val="clear" w:color="auto" w:fill="FFFFFF"/>
        <w:ind w:right="278"/>
        <w:jc w:val="both"/>
        <w:rPr>
          <w:rFonts w:asciiTheme="majorHAnsi" w:hAnsiTheme="majorHAnsi" w:cstheme="majorHAnsi"/>
          <w:sz w:val="24"/>
          <w:szCs w:val="24"/>
          <w:lang w:val="lt-LT"/>
        </w:rPr>
      </w:pPr>
    </w:p>
    <w:p w14:paraId="4795AB47" w14:textId="77777777" w:rsidR="00E61993" w:rsidRPr="00873958" w:rsidRDefault="00E61993" w:rsidP="00E61993">
      <w:pPr>
        <w:overflowPunct w:val="0"/>
        <w:autoSpaceDE w:val="0"/>
        <w:autoSpaceDN w:val="0"/>
        <w:adjustRightInd w:val="0"/>
        <w:jc w:val="both"/>
        <w:rPr>
          <w:rFonts w:asciiTheme="majorHAnsi" w:hAnsiTheme="majorHAnsi" w:cstheme="majorHAnsi"/>
          <w:sz w:val="24"/>
          <w:szCs w:val="24"/>
          <w:lang w:val="lt-LT"/>
        </w:rPr>
      </w:pPr>
      <w:r w:rsidRPr="00873958">
        <w:rPr>
          <w:rFonts w:asciiTheme="majorHAnsi" w:hAnsiTheme="majorHAnsi" w:cstheme="majorHAnsi"/>
          <w:b/>
          <w:sz w:val="24"/>
          <w:szCs w:val="24"/>
          <w:lang w:val="lt-LT"/>
        </w:rPr>
        <w:t xml:space="preserve">               1. Sutarties dalykas</w:t>
      </w:r>
    </w:p>
    <w:p w14:paraId="53D89849" w14:textId="77777777" w:rsidR="00E61993" w:rsidRPr="00873958" w:rsidRDefault="00E61993" w:rsidP="00E61993">
      <w:pPr>
        <w:overflowPunct w:val="0"/>
        <w:autoSpaceDE w:val="0"/>
        <w:autoSpaceDN w:val="0"/>
        <w:adjustRightInd w:val="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1.1. Rangovas šioje Sutartyje numatytomis sąlygomis ir tvarka savo rizika įsipareigoja atlikti Užsakovui šios Sutarties 1.2 punkte nurodytus darbus, o Užsakovas įsipareigoja priimti tinkamai ir laiku atliktus darbus ir atsiskaityti šioje Sutartyje numatyta tvarka.</w:t>
      </w:r>
    </w:p>
    <w:p w14:paraId="37570C06" w14:textId="70E17C9B" w:rsidR="00E61993" w:rsidRPr="00873958" w:rsidRDefault="00E61993" w:rsidP="00E61993">
      <w:pPr>
        <w:overflowPunct w:val="0"/>
        <w:autoSpaceDE w:val="0"/>
        <w:autoSpaceDN w:val="0"/>
        <w:adjustRightInd w:val="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1.2. Sutarties dalykas – įėjimo durų keitimo darbai (toliau </w:t>
      </w:r>
      <w:r w:rsidR="00873958">
        <w:rPr>
          <w:rFonts w:asciiTheme="majorHAnsi" w:hAnsiTheme="majorHAnsi" w:cstheme="majorHAnsi"/>
          <w:sz w:val="24"/>
          <w:szCs w:val="24"/>
          <w:lang w:val="lt-LT"/>
        </w:rPr>
        <w:t xml:space="preserve">- </w:t>
      </w:r>
      <w:r w:rsidRPr="00873958">
        <w:rPr>
          <w:rFonts w:asciiTheme="majorHAnsi" w:hAnsiTheme="majorHAnsi" w:cstheme="majorHAnsi"/>
          <w:b/>
          <w:sz w:val="24"/>
          <w:szCs w:val="24"/>
          <w:lang w:val="lt-LT"/>
        </w:rPr>
        <w:t>Darbai</w:t>
      </w:r>
      <w:r w:rsidRPr="00873958">
        <w:rPr>
          <w:rFonts w:asciiTheme="majorHAnsi" w:hAnsiTheme="majorHAnsi" w:cstheme="majorHAnsi"/>
          <w:sz w:val="24"/>
          <w:szCs w:val="24"/>
          <w:lang w:val="lt-LT"/>
        </w:rPr>
        <w:t>). Darbai atliekami pagal Užsakovo poreikį kiekvieną kartą atsiunčiant Rangovui individualų užsakymą Darbams atlikti ir Rangovo pateikto pasiūlymo darbų atlikimo įkainius (priedas Nr.</w:t>
      </w:r>
      <w:r w:rsidR="00873958">
        <w:rPr>
          <w:rFonts w:asciiTheme="majorHAnsi" w:hAnsiTheme="majorHAnsi" w:cstheme="majorHAnsi"/>
          <w:sz w:val="24"/>
          <w:szCs w:val="24"/>
          <w:lang w:val="lt-LT"/>
        </w:rPr>
        <w:t xml:space="preserve"> </w:t>
      </w:r>
      <w:r w:rsidRPr="00873958">
        <w:rPr>
          <w:rFonts w:asciiTheme="majorHAnsi" w:hAnsiTheme="majorHAnsi" w:cstheme="majorHAnsi"/>
          <w:sz w:val="24"/>
          <w:szCs w:val="24"/>
          <w:lang w:val="lt-LT"/>
        </w:rPr>
        <w:t>2).</w:t>
      </w:r>
    </w:p>
    <w:p w14:paraId="2175246A" w14:textId="55A7FFA2" w:rsidR="00E61993" w:rsidRPr="00873958" w:rsidRDefault="00E61993" w:rsidP="00E61993">
      <w:pPr>
        <w:tabs>
          <w:tab w:val="left" w:pos="567"/>
          <w:tab w:val="left" w:pos="1134"/>
        </w:tabs>
        <w:overflowPunct w:val="0"/>
        <w:autoSpaceDE w:val="0"/>
        <w:autoSpaceDN w:val="0"/>
        <w:adjustRightInd w:val="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1.3. Šalys susitaria, kad Užsakovas gali pateikti užsakymą Darbų atlikimui elektroniniu </w:t>
      </w:r>
      <w:r w:rsidR="000E1192">
        <w:rPr>
          <w:rFonts w:asciiTheme="majorHAnsi" w:hAnsiTheme="majorHAnsi" w:cstheme="majorHAnsi"/>
          <w:sz w:val="24"/>
          <w:szCs w:val="24"/>
          <w:lang w:val="lt-LT"/>
        </w:rPr>
        <w:t xml:space="preserve">paštu </w:t>
      </w:r>
      <w:r w:rsidR="000E1192" w:rsidRPr="007C70FC">
        <w:rPr>
          <w:rFonts w:asciiTheme="majorHAnsi" w:hAnsiTheme="majorHAnsi" w:cstheme="majorHAnsi"/>
          <w:i/>
          <w:iCs/>
          <w:color w:val="000000"/>
          <w:sz w:val="24"/>
          <w:szCs w:val="24"/>
          <w:lang w:val="lt-LT"/>
        </w:rPr>
        <w:t>.</w:t>
      </w:r>
      <w:proofErr w:type="spellStart"/>
      <w:r w:rsidR="000E1192" w:rsidRPr="007C70FC">
        <w:rPr>
          <w:rFonts w:asciiTheme="majorHAnsi" w:hAnsiTheme="majorHAnsi" w:cstheme="majorHAnsi"/>
          <w:i/>
          <w:iCs/>
          <w:color w:val="000000"/>
          <w:sz w:val="24"/>
          <w:szCs w:val="24"/>
          <w:lang w:val="lt-LT"/>
        </w:rPr>
        <w:t>pdf</w:t>
      </w:r>
      <w:proofErr w:type="spellEnd"/>
      <w:r w:rsidR="000E1192" w:rsidRPr="007C70FC">
        <w:rPr>
          <w:rFonts w:asciiTheme="majorHAnsi" w:hAnsiTheme="majorHAnsi" w:cstheme="majorHAnsi"/>
          <w:i/>
          <w:iCs/>
          <w:color w:val="000000"/>
          <w:sz w:val="24"/>
          <w:szCs w:val="24"/>
          <w:lang w:val="lt-LT"/>
        </w:rPr>
        <w:t xml:space="preserve">, .jpg </w:t>
      </w:r>
      <w:r w:rsidR="000E1192">
        <w:rPr>
          <w:rFonts w:asciiTheme="majorHAnsi" w:hAnsiTheme="majorHAnsi" w:cstheme="majorHAnsi"/>
          <w:color w:val="000000"/>
          <w:sz w:val="24"/>
          <w:szCs w:val="24"/>
          <w:lang w:val="lt-LT"/>
        </w:rPr>
        <w:t>ar kitais lygiaverčiais formatais)</w:t>
      </w:r>
      <w:r w:rsidRPr="00873958">
        <w:rPr>
          <w:rFonts w:asciiTheme="majorHAnsi" w:hAnsiTheme="majorHAnsi" w:cstheme="majorHAnsi"/>
          <w:sz w:val="24"/>
          <w:szCs w:val="24"/>
          <w:lang w:val="lt-LT"/>
        </w:rPr>
        <w:t xml:space="preserve"> ir šis užsakymo išsiuntimo būdas bus laikomas tinkamu įteikimu Rangovui. Gavęs užsakymą, Rangovas ne vėliau kaip per 3 (tris) darbo dienas nuo šio užsakymo gavimo, įsipareigoja priimti Užsakovo užsakyme nurodytų darbų frontą (Objekto raktus ir kt.). Rangovas turi teisę per 2 (dvi) darbo dienas pareikšti Užsakovui pretenzijas dėl darbų fronto, nepareiškus jų nurodytų laiku, Užsakovas laiko, kad darbų frontas perduotas tinkamai ir laiku.  </w:t>
      </w:r>
    </w:p>
    <w:p w14:paraId="2602AF01" w14:textId="0F73455D" w:rsidR="00E61993" w:rsidRPr="00873958" w:rsidRDefault="00E61993" w:rsidP="00E61993">
      <w:pPr>
        <w:tabs>
          <w:tab w:val="left" w:pos="567"/>
          <w:tab w:val="left" w:pos="1134"/>
        </w:tabs>
        <w:overflowPunct w:val="0"/>
        <w:autoSpaceDE w:val="0"/>
        <w:autoSpaceDN w:val="0"/>
        <w:adjustRightInd w:val="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1.4.  Priėmus darbų frontą, Rangovas per 3 (tris) darbo dienas įsipareigoja pateikti Užsakovui reikalingų Darbų atlikti lokalinę sąmatą ir terminą, per kurį nurodyti darbai bus atlikti. Šie dokumentai Užsakovui taip pat siunčiami elektroniniu </w:t>
      </w:r>
      <w:r w:rsidR="000E1192">
        <w:rPr>
          <w:rFonts w:asciiTheme="majorHAnsi" w:hAnsiTheme="majorHAnsi" w:cstheme="majorHAnsi"/>
          <w:sz w:val="24"/>
          <w:szCs w:val="24"/>
          <w:lang w:val="lt-LT"/>
        </w:rPr>
        <w:t>paštu (</w:t>
      </w:r>
      <w:r w:rsidR="000E1192" w:rsidRPr="007C70FC">
        <w:rPr>
          <w:rFonts w:asciiTheme="majorHAnsi" w:hAnsiTheme="majorHAnsi" w:cstheme="majorHAnsi"/>
          <w:i/>
          <w:iCs/>
          <w:color w:val="000000"/>
          <w:sz w:val="24"/>
          <w:szCs w:val="24"/>
          <w:lang w:val="lt-LT"/>
        </w:rPr>
        <w:t>.</w:t>
      </w:r>
      <w:proofErr w:type="spellStart"/>
      <w:r w:rsidR="000E1192" w:rsidRPr="007C70FC">
        <w:rPr>
          <w:rFonts w:asciiTheme="majorHAnsi" w:hAnsiTheme="majorHAnsi" w:cstheme="majorHAnsi"/>
          <w:i/>
          <w:iCs/>
          <w:color w:val="000000"/>
          <w:sz w:val="24"/>
          <w:szCs w:val="24"/>
          <w:lang w:val="lt-LT"/>
        </w:rPr>
        <w:t>pdf</w:t>
      </w:r>
      <w:proofErr w:type="spellEnd"/>
      <w:r w:rsidR="000E1192" w:rsidRPr="007C70FC">
        <w:rPr>
          <w:rFonts w:asciiTheme="majorHAnsi" w:hAnsiTheme="majorHAnsi" w:cstheme="majorHAnsi"/>
          <w:i/>
          <w:iCs/>
          <w:color w:val="000000"/>
          <w:sz w:val="24"/>
          <w:szCs w:val="24"/>
          <w:lang w:val="lt-LT"/>
        </w:rPr>
        <w:t xml:space="preserve">, .jpg </w:t>
      </w:r>
      <w:r w:rsidR="000E1192">
        <w:rPr>
          <w:rFonts w:asciiTheme="majorHAnsi" w:hAnsiTheme="majorHAnsi" w:cstheme="majorHAnsi"/>
          <w:color w:val="000000"/>
          <w:sz w:val="24"/>
          <w:szCs w:val="24"/>
          <w:lang w:val="lt-LT"/>
        </w:rPr>
        <w:t>ar kitais lygiaverčiais formatais</w:t>
      </w:r>
      <w:r w:rsidR="00873958">
        <w:rPr>
          <w:rFonts w:asciiTheme="majorHAnsi" w:hAnsiTheme="majorHAnsi" w:cstheme="majorHAnsi"/>
          <w:sz w:val="24"/>
          <w:szCs w:val="24"/>
          <w:lang w:val="lt-LT"/>
        </w:rPr>
        <w:t>)</w:t>
      </w:r>
      <w:r w:rsidRPr="00873958">
        <w:rPr>
          <w:rFonts w:asciiTheme="majorHAnsi" w:hAnsiTheme="majorHAnsi" w:cstheme="majorHAnsi"/>
          <w:sz w:val="24"/>
          <w:szCs w:val="24"/>
          <w:lang w:val="lt-LT"/>
        </w:rPr>
        <w:t xml:space="preserve"> ir šis duomenų išsiuntimo būdas yra laikomas tinkamu įteikimu Užsakovui.</w:t>
      </w:r>
    </w:p>
    <w:p w14:paraId="5000918E" w14:textId="00A81599" w:rsidR="00E61993" w:rsidRPr="00873958" w:rsidRDefault="00E61993" w:rsidP="00E61993">
      <w:pPr>
        <w:tabs>
          <w:tab w:val="left" w:pos="567"/>
          <w:tab w:val="left" w:pos="1134"/>
        </w:tabs>
        <w:overflowPunct w:val="0"/>
        <w:autoSpaceDE w:val="0"/>
        <w:autoSpaceDN w:val="0"/>
        <w:adjustRightInd w:val="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1.5.  Užsakovas, gavęs šios Sutarties 1.4 punkte nurodytą informaciją, per 1 (vieną) darbo dieną patvirtina </w:t>
      </w:r>
      <w:r w:rsidR="008366D2">
        <w:rPr>
          <w:rFonts w:asciiTheme="majorHAnsi" w:hAnsiTheme="majorHAnsi" w:cstheme="majorHAnsi"/>
          <w:sz w:val="24"/>
          <w:szCs w:val="24"/>
          <w:lang w:val="lt-LT"/>
        </w:rPr>
        <w:t>elektroniniu būdu</w:t>
      </w:r>
      <w:r w:rsidRPr="00873958">
        <w:rPr>
          <w:rFonts w:asciiTheme="majorHAnsi" w:hAnsiTheme="majorHAnsi" w:cstheme="majorHAnsi"/>
          <w:sz w:val="24"/>
          <w:szCs w:val="24"/>
          <w:lang w:val="lt-LT"/>
        </w:rPr>
        <w:t xml:space="preserve"> ir pasilieka sau teisę, esant būtinybei,  atitinkamai nustatyti darbų atlikimo eiliškumą.</w:t>
      </w:r>
    </w:p>
    <w:p w14:paraId="40DCC668" w14:textId="77777777" w:rsidR="00E61993" w:rsidRPr="00873958" w:rsidRDefault="00E61993" w:rsidP="00E61993">
      <w:pPr>
        <w:tabs>
          <w:tab w:val="left" w:pos="567"/>
        </w:tabs>
        <w:overflowPunct w:val="0"/>
        <w:autoSpaceDE w:val="0"/>
        <w:autoSpaceDN w:val="0"/>
        <w:adjustRightInd w:val="0"/>
        <w:ind w:left="720"/>
        <w:jc w:val="both"/>
        <w:rPr>
          <w:rFonts w:asciiTheme="majorHAnsi" w:hAnsiTheme="majorHAnsi" w:cstheme="majorHAnsi"/>
          <w:sz w:val="24"/>
          <w:szCs w:val="24"/>
          <w:lang w:val="lt-LT"/>
        </w:rPr>
      </w:pPr>
    </w:p>
    <w:p w14:paraId="70B46B1B" w14:textId="77777777" w:rsidR="00E61993" w:rsidRPr="00873958" w:rsidRDefault="00E61993" w:rsidP="00E61993">
      <w:pPr>
        <w:ind w:firstLine="720"/>
        <w:jc w:val="both"/>
        <w:rPr>
          <w:rFonts w:asciiTheme="majorHAnsi" w:hAnsiTheme="majorHAnsi" w:cstheme="majorHAnsi"/>
          <w:b/>
          <w:sz w:val="24"/>
          <w:szCs w:val="24"/>
          <w:lang w:val="lt-LT"/>
        </w:rPr>
      </w:pPr>
      <w:r w:rsidRPr="00873958">
        <w:rPr>
          <w:rFonts w:asciiTheme="majorHAnsi" w:hAnsiTheme="majorHAnsi" w:cstheme="majorHAnsi"/>
          <w:b/>
          <w:sz w:val="24"/>
          <w:szCs w:val="24"/>
          <w:lang w:val="lt-LT"/>
        </w:rPr>
        <w:t>2.  Sutarties suma</w:t>
      </w:r>
    </w:p>
    <w:p w14:paraId="547DD727" w14:textId="406F2CAE" w:rsidR="00E61993" w:rsidRPr="00450AA2" w:rsidRDefault="00E61993" w:rsidP="00450AA2">
      <w:pPr>
        <w:ind w:firstLine="720"/>
        <w:jc w:val="both"/>
        <w:rPr>
          <w:rFonts w:ascii="Calibri Light" w:hAnsi="Calibri Light" w:cs="Calibri Light"/>
          <w:sz w:val="24"/>
          <w:szCs w:val="24"/>
          <w:lang w:val="lt-LT"/>
        </w:rPr>
      </w:pPr>
      <w:r w:rsidRPr="00873958">
        <w:rPr>
          <w:rFonts w:asciiTheme="majorHAnsi" w:hAnsiTheme="majorHAnsi" w:cstheme="majorHAnsi"/>
          <w:sz w:val="24"/>
          <w:szCs w:val="24"/>
          <w:lang w:val="lt-LT"/>
        </w:rPr>
        <w:t xml:space="preserve">2.1. Sutartyje numatytų Darbų kainos bendra suma negali viršyti daugiau kaip </w:t>
      </w:r>
      <w:r w:rsidR="00E3402A">
        <w:rPr>
          <w:rFonts w:asciiTheme="majorHAnsi" w:hAnsiTheme="majorHAnsi" w:cstheme="majorHAnsi"/>
          <w:sz w:val="24"/>
          <w:szCs w:val="24"/>
          <w:lang w:val="lt-LT"/>
        </w:rPr>
        <w:t>5</w:t>
      </w:r>
      <w:r w:rsidR="00450AA2">
        <w:rPr>
          <w:rFonts w:asciiTheme="majorHAnsi" w:hAnsiTheme="majorHAnsi" w:cstheme="majorHAnsi"/>
          <w:sz w:val="24"/>
          <w:szCs w:val="24"/>
          <w:lang w:val="lt-LT"/>
        </w:rPr>
        <w:t>0</w:t>
      </w:r>
      <w:r w:rsidRPr="00873958">
        <w:rPr>
          <w:rFonts w:asciiTheme="majorHAnsi" w:hAnsiTheme="majorHAnsi" w:cstheme="majorHAnsi"/>
          <w:sz w:val="24"/>
          <w:szCs w:val="24"/>
          <w:lang w:val="lt-LT"/>
        </w:rPr>
        <w:t xml:space="preserve"> 000,00 Eur  </w:t>
      </w:r>
      <w:r w:rsidRPr="00873958">
        <w:rPr>
          <w:rFonts w:asciiTheme="majorHAnsi" w:hAnsiTheme="majorHAnsi" w:cstheme="majorHAnsi"/>
          <w:bCs/>
          <w:sz w:val="24"/>
          <w:szCs w:val="24"/>
          <w:lang w:val="lt-LT"/>
        </w:rPr>
        <w:t>(</w:t>
      </w:r>
      <w:r w:rsidR="00E3402A">
        <w:rPr>
          <w:rFonts w:asciiTheme="majorHAnsi" w:hAnsiTheme="majorHAnsi" w:cstheme="majorHAnsi"/>
          <w:bCs/>
          <w:sz w:val="24"/>
          <w:szCs w:val="24"/>
          <w:lang w:val="lt-LT"/>
        </w:rPr>
        <w:t>penkiasdešimt</w:t>
      </w:r>
      <w:r w:rsidRPr="00873958">
        <w:rPr>
          <w:rFonts w:asciiTheme="majorHAnsi" w:hAnsiTheme="majorHAnsi" w:cstheme="majorHAnsi"/>
          <w:bCs/>
          <w:sz w:val="24"/>
          <w:szCs w:val="24"/>
          <w:lang w:val="lt-LT"/>
        </w:rPr>
        <w:t xml:space="preserve"> tūkstanči</w:t>
      </w:r>
      <w:r w:rsidR="00450AA2">
        <w:rPr>
          <w:rFonts w:asciiTheme="majorHAnsi" w:hAnsiTheme="majorHAnsi" w:cstheme="majorHAnsi"/>
          <w:bCs/>
          <w:sz w:val="24"/>
          <w:szCs w:val="24"/>
          <w:lang w:val="lt-LT"/>
        </w:rPr>
        <w:t>ų</w:t>
      </w:r>
      <w:r w:rsidRPr="00873958">
        <w:rPr>
          <w:rFonts w:asciiTheme="majorHAnsi" w:hAnsiTheme="majorHAnsi" w:cstheme="majorHAnsi"/>
          <w:bCs/>
          <w:sz w:val="24"/>
          <w:szCs w:val="24"/>
          <w:lang w:val="lt-LT"/>
        </w:rPr>
        <w:t xml:space="preserve"> ir nulis euro centų) plius 21 proc. PVM 1</w:t>
      </w:r>
      <w:r w:rsidR="00E3402A">
        <w:rPr>
          <w:rFonts w:asciiTheme="majorHAnsi" w:hAnsiTheme="majorHAnsi" w:cstheme="majorHAnsi"/>
          <w:bCs/>
          <w:sz w:val="24"/>
          <w:szCs w:val="24"/>
          <w:lang w:val="lt-LT"/>
        </w:rPr>
        <w:t>0</w:t>
      </w:r>
      <w:r w:rsidRPr="00873958">
        <w:rPr>
          <w:rFonts w:asciiTheme="majorHAnsi" w:hAnsiTheme="majorHAnsi" w:cstheme="majorHAnsi"/>
          <w:bCs/>
          <w:sz w:val="24"/>
          <w:szCs w:val="24"/>
          <w:lang w:val="lt-LT"/>
        </w:rPr>
        <w:t> </w:t>
      </w:r>
      <w:r w:rsidR="00E3402A">
        <w:rPr>
          <w:rFonts w:asciiTheme="majorHAnsi" w:hAnsiTheme="majorHAnsi" w:cstheme="majorHAnsi"/>
          <w:bCs/>
          <w:sz w:val="24"/>
          <w:szCs w:val="24"/>
          <w:lang w:val="lt-LT"/>
        </w:rPr>
        <w:t>5</w:t>
      </w:r>
      <w:r w:rsidR="00450AA2">
        <w:rPr>
          <w:rFonts w:asciiTheme="majorHAnsi" w:hAnsiTheme="majorHAnsi" w:cstheme="majorHAnsi"/>
          <w:bCs/>
          <w:sz w:val="24"/>
          <w:szCs w:val="24"/>
          <w:lang w:val="lt-LT"/>
        </w:rPr>
        <w:t>00</w:t>
      </w:r>
      <w:r w:rsidRPr="00873958">
        <w:rPr>
          <w:rFonts w:asciiTheme="majorHAnsi" w:hAnsiTheme="majorHAnsi" w:cstheme="majorHAnsi"/>
          <w:bCs/>
          <w:sz w:val="24"/>
          <w:szCs w:val="24"/>
          <w:lang w:val="lt-LT"/>
        </w:rPr>
        <w:t>,00 Eur (</w:t>
      </w:r>
      <w:r w:rsidR="00E3402A">
        <w:rPr>
          <w:rFonts w:asciiTheme="majorHAnsi" w:hAnsiTheme="majorHAnsi" w:cstheme="majorHAnsi"/>
          <w:bCs/>
          <w:sz w:val="24"/>
          <w:szCs w:val="24"/>
          <w:lang w:val="lt-LT"/>
        </w:rPr>
        <w:t>dešimt tūkstančių</w:t>
      </w:r>
      <w:r w:rsidRPr="00873958">
        <w:rPr>
          <w:rFonts w:asciiTheme="majorHAnsi" w:hAnsiTheme="majorHAnsi" w:cstheme="majorHAnsi"/>
          <w:bCs/>
          <w:sz w:val="24"/>
          <w:szCs w:val="24"/>
          <w:lang w:val="lt-LT"/>
        </w:rPr>
        <w:t xml:space="preserve">  </w:t>
      </w:r>
      <w:r w:rsidR="00E3402A">
        <w:rPr>
          <w:rFonts w:asciiTheme="majorHAnsi" w:hAnsiTheme="majorHAnsi" w:cstheme="majorHAnsi"/>
          <w:bCs/>
          <w:sz w:val="24"/>
          <w:szCs w:val="24"/>
          <w:lang w:val="lt-LT"/>
        </w:rPr>
        <w:t>penki</w:t>
      </w:r>
      <w:r w:rsidR="008366D2">
        <w:rPr>
          <w:rFonts w:asciiTheme="majorHAnsi" w:hAnsiTheme="majorHAnsi" w:cstheme="majorHAnsi"/>
          <w:bCs/>
          <w:sz w:val="24"/>
          <w:szCs w:val="24"/>
          <w:lang w:val="lt-LT"/>
        </w:rPr>
        <w:t xml:space="preserve"> šimtai </w:t>
      </w:r>
      <w:r w:rsidRPr="00873958">
        <w:rPr>
          <w:rFonts w:asciiTheme="majorHAnsi" w:hAnsiTheme="majorHAnsi" w:cstheme="majorHAnsi"/>
          <w:bCs/>
          <w:sz w:val="24"/>
          <w:szCs w:val="24"/>
          <w:lang w:val="lt-LT"/>
        </w:rPr>
        <w:t xml:space="preserve">eurų ir nulis euro centų), </w:t>
      </w:r>
      <w:r w:rsidRPr="00873958">
        <w:rPr>
          <w:rFonts w:asciiTheme="majorHAnsi" w:hAnsiTheme="majorHAnsi" w:cstheme="majorHAnsi"/>
          <w:b/>
          <w:bCs/>
          <w:sz w:val="24"/>
          <w:szCs w:val="24"/>
          <w:lang w:val="lt-LT"/>
        </w:rPr>
        <w:t xml:space="preserve">iš viso </w:t>
      </w:r>
      <w:r w:rsidR="00E3402A">
        <w:rPr>
          <w:rFonts w:asciiTheme="majorHAnsi" w:hAnsiTheme="majorHAnsi" w:cstheme="majorHAnsi"/>
          <w:b/>
          <w:bCs/>
          <w:sz w:val="24"/>
          <w:szCs w:val="24"/>
          <w:lang w:val="lt-LT"/>
        </w:rPr>
        <w:t>60 500,00</w:t>
      </w:r>
      <w:r w:rsidRPr="00873958">
        <w:rPr>
          <w:rFonts w:asciiTheme="majorHAnsi" w:hAnsiTheme="majorHAnsi" w:cstheme="majorHAnsi"/>
          <w:bCs/>
          <w:sz w:val="24"/>
          <w:szCs w:val="24"/>
          <w:lang w:val="lt-LT"/>
        </w:rPr>
        <w:t xml:space="preserve"> </w:t>
      </w:r>
      <w:r w:rsidRPr="00873958">
        <w:rPr>
          <w:rFonts w:asciiTheme="majorHAnsi" w:hAnsiTheme="majorHAnsi" w:cstheme="majorHAnsi"/>
          <w:b/>
          <w:bCs/>
          <w:sz w:val="24"/>
          <w:szCs w:val="24"/>
          <w:lang w:val="lt-LT"/>
        </w:rPr>
        <w:t>Eur (</w:t>
      </w:r>
      <w:r w:rsidR="00E3402A">
        <w:rPr>
          <w:rFonts w:asciiTheme="majorHAnsi" w:hAnsiTheme="majorHAnsi" w:cstheme="majorHAnsi"/>
          <w:b/>
          <w:bCs/>
          <w:sz w:val="24"/>
          <w:szCs w:val="24"/>
          <w:lang w:val="lt-LT"/>
        </w:rPr>
        <w:t>šešiasdešimt tūkstančių</w:t>
      </w:r>
      <w:r w:rsidR="00450AA2">
        <w:rPr>
          <w:rFonts w:asciiTheme="majorHAnsi" w:hAnsiTheme="majorHAnsi" w:cstheme="majorHAnsi"/>
          <w:b/>
          <w:bCs/>
          <w:sz w:val="24"/>
          <w:szCs w:val="24"/>
          <w:lang w:val="lt-LT"/>
        </w:rPr>
        <w:t xml:space="preserve"> </w:t>
      </w:r>
      <w:r w:rsidR="00E3402A">
        <w:rPr>
          <w:rFonts w:asciiTheme="majorHAnsi" w:hAnsiTheme="majorHAnsi" w:cstheme="majorHAnsi"/>
          <w:b/>
          <w:bCs/>
          <w:sz w:val="24"/>
          <w:szCs w:val="24"/>
          <w:lang w:val="lt-LT"/>
        </w:rPr>
        <w:t>penki</w:t>
      </w:r>
      <w:r w:rsidR="00450AA2">
        <w:rPr>
          <w:rFonts w:asciiTheme="majorHAnsi" w:hAnsiTheme="majorHAnsi" w:cstheme="majorHAnsi"/>
          <w:b/>
          <w:bCs/>
          <w:sz w:val="24"/>
          <w:szCs w:val="24"/>
          <w:lang w:val="lt-LT"/>
        </w:rPr>
        <w:t xml:space="preserve"> šimtai</w:t>
      </w:r>
      <w:r w:rsidR="008366D2">
        <w:rPr>
          <w:rFonts w:asciiTheme="majorHAnsi" w:hAnsiTheme="majorHAnsi" w:cstheme="majorHAnsi"/>
          <w:b/>
          <w:bCs/>
          <w:sz w:val="24"/>
          <w:szCs w:val="24"/>
          <w:lang w:val="lt-LT"/>
        </w:rPr>
        <w:t xml:space="preserve"> </w:t>
      </w:r>
      <w:r w:rsidRPr="00873958">
        <w:rPr>
          <w:rFonts w:asciiTheme="majorHAnsi" w:hAnsiTheme="majorHAnsi" w:cstheme="majorHAnsi"/>
          <w:b/>
          <w:bCs/>
          <w:sz w:val="24"/>
          <w:szCs w:val="24"/>
          <w:lang w:val="lt-LT"/>
        </w:rPr>
        <w:t>eurų ir nulis euro centų)</w:t>
      </w:r>
      <w:r w:rsidRPr="00873958">
        <w:rPr>
          <w:rFonts w:asciiTheme="majorHAnsi" w:hAnsiTheme="majorHAnsi" w:cstheme="majorHAnsi"/>
          <w:bCs/>
          <w:sz w:val="24"/>
          <w:szCs w:val="24"/>
          <w:lang w:val="lt-LT"/>
        </w:rPr>
        <w:t xml:space="preserve">. </w:t>
      </w:r>
      <w:r w:rsidR="00450AA2" w:rsidRPr="00450AA2">
        <w:rPr>
          <w:rFonts w:ascii="Calibri Light" w:hAnsi="Calibri Light" w:cs="Calibri Light"/>
          <w:sz w:val="24"/>
          <w:szCs w:val="24"/>
          <w:lang w:val="lt-LT"/>
        </w:rPr>
        <w:t xml:space="preserve">Sutarčiai taikoma fiksuoto įkainio kainodara. </w:t>
      </w:r>
    </w:p>
    <w:p w14:paraId="7AB3E62E" w14:textId="5F3A8E35"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2.</w:t>
      </w:r>
      <w:r w:rsidR="00055719">
        <w:rPr>
          <w:rFonts w:asciiTheme="majorHAnsi" w:hAnsiTheme="majorHAnsi" w:cstheme="majorHAnsi"/>
          <w:sz w:val="24"/>
          <w:szCs w:val="24"/>
          <w:lang w:val="lt-LT"/>
        </w:rPr>
        <w:t>2</w:t>
      </w:r>
      <w:r w:rsidRPr="00873958">
        <w:rPr>
          <w:rFonts w:asciiTheme="majorHAnsi" w:hAnsiTheme="majorHAnsi" w:cstheme="majorHAnsi"/>
          <w:sz w:val="24"/>
          <w:szCs w:val="24"/>
          <w:lang w:val="lt-LT"/>
        </w:rPr>
        <w:t>. Šalys susitaria, kad Darbų atlikimo kaina kiekvieną kartą yra nustatoma atsižvelgiant į Rangovo pateiktame pasiūlyme nurodytą vienetinį atitinkamo darbo įkainį (priedas Nr. 2) ir faktiškai atliktų darbų kiekį, nurodytą suderintame atliktų darbų perdavimo – priėmimo akte.</w:t>
      </w:r>
    </w:p>
    <w:p w14:paraId="62926BF1" w14:textId="65207751"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2.</w:t>
      </w:r>
      <w:r w:rsidR="00055719">
        <w:rPr>
          <w:rFonts w:asciiTheme="majorHAnsi" w:hAnsiTheme="majorHAnsi" w:cstheme="majorHAnsi"/>
          <w:sz w:val="24"/>
          <w:szCs w:val="24"/>
          <w:lang w:val="lt-LT"/>
        </w:rPr>
        <w:t>3</w:t>
      </w:r>
      <w:r w:rsidRPr="00873958">
        <w:rPr>
          <w:rFonts w:asciiTheme="majorHAnsi" w:hAnsiTheme="majorHAnsi" w:cstheme="majorHAnsi"/>
          <w:sz w:val="24"/>
          <w:szCs w:val="24"/>
          <w:lang w:val="lt-LT"/>
        </w:rPr>
        <w:t>.  Į kainą yra įskaičiuotos visos Rangovo išlaidos, įskaitant, bet neapsiribojant garantinio laikotarpio laidavimo raštų, sutarties įvykdymo garantijų, draudimų ir kitos išlaidos.</w:t>
      </w:r>
    </w:p>
    <w:p w14:paraId="2643F8DC" w14:textId="4B352229"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lastRenderedPageBreak/>
        <w:t>2.</w:t>
      </w:r>
      <w:r w:rsidR="00055719">
        <w:rPr>
          <w:rFonts w:asciiTheme="majorHAnsi" w:hAnsiTheme="majorHAnsi" w:cstheme="majorHAnsi"/>
          <w:sz w:val="24"/>
          <w:szCs w:val="24"/>
          <w:lang w:val="lt-LT"/>
        </w:rPr>
        <w:t>4</w:t>
      </w:r>
      <w:r w:rsidRPr="00873958">
        <w:rPr>
          <w:rFonts w:asciiTheme="majorHAnsi" w:hAnsiTheme="majorHAnsi" w:cstheme="majorHAnsi"/>
          <w:sz w:val="24"/>
          <w:szCs w:val="24"/>
          <w:lang w:val="lt-LT"/>
        </w:rPr>
        <w:t>. Užsakovas jokiais atvejais neapmoka už Rangovo atliktus papildomus darbus, kurių Rangovas iš anksto r</w:t>
      </w:r>
      <w:r w:rsidR="00AE7CF7">
        <w:rPr>
          <w:rFonts w:asciiTheme="majorHAnsi" w:hAnsiTheme="majorHAnsi" w:cstheme="majorHAnsi"/>
          <w:sz w:val="24"/>
          <w:szCs w:val="24"/>
          <w:lang w:val="lt-LT"/>
        </w:rPr>
        <w:t>aštu (elektroniniu būdu)</w:t>
      </w:r>
      <w:r w:rsidRPr="00873958">
        <w:rPr>
          <w:rFonts w:asciiTheme="majorHAnsi" w:hAnsiTheme="majorHAnsi" w:cstheme="majorHAnsi"/>
          <w:sz w:val="24"/>
          <w:szCs w:val="24"/>
          <w:lang w:val="lt-LT"/>
        </w:rPr>
        <w:t xml:space="preserve"> nesuderino su Užsakovu. Jei siekiant tinkamai ir laiku atlikti Darbus, reikia atlikti papildomus darbus, kurių Rangovas nenumatė, sudarydamas Sutartį, bet turėjo ir galėjo juos numatyti, ir jie yra būtini šiai Sutarčiai tinkamai įvykdyti, šiuos darbus Rangovas atlieka savo sąskaita.</w:t>
      </w:r>
    </w:p>
    <w:p w14:paraId="18AED083" w14:textId="1A2DE811"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2.</w:t>
      </w:r>
      <w:r w:rsidR="00055719">
        <w:rPr>
          <w:rFonts w:asciiTheme="majorHAnsi" w:hAnsiTheme="majorHAnsi" w:cstheme="majorHAnsi"/>
          <w:sz w:val="24"/>
          <w:szCs w:val="24"/>
          <w:lang w:val="lt-LT"/>
        </w:rPr>
        <w:t>5</w:t>
      </w:r>
      <w:r w:rsidRPr="00873958">
        <w:rPr>
          <w:rFonts w:asciiTheme="majorHAnsi" w:hAnsiTheme="majorHAnsi" w:cstheme="majorHAnsi"/>
          <w:sz w:val="24"/>
          <w:szCs w:val="24"/>
          <w:lang w:val="lt-LT"/>
        </w:rPr>
        <w:t>. Rangovas, gavęs Užsakovo užsakymą atlikti Sutartyje nurodytus darbus, kiekvieną kartą gali prašyti Užsakovo sumokėti ne didesnį kaip 30 (trisdešimties) procentų Užsakovo pateikto užsakymo Rangovui vertės avansą medžiagų įsigijimui, tačiau tokiu atveju Rangovas įsipareigoja Užsakovui pateikti banko ar draudimo bendrovės išduotą užsakymo įvykdymo garantiją sumokėto avanso dydžio sumai ir terminui.</w:t>
      </w:r>
    </w:p>
    <w:p w14:paraId="1812C7A1" w14:textId="65DEFBB9" w:rsidR="00450AA2" w:rsidRPr="00450AA2" w:rsidRDefault="00450AA2" w:rsidP="00450AA2">
      <w:pPr>
        <w:ind w:firstLine="720"/>
        <w:jc w:val="both"/>
        <w:rPr>
          <w:rFonts w:ascii="Calibri Light" w:hAnsi="Calibri Light" w:cs="Calibri Light"/>
          <w:sz w:val="24"/>
          <w:szCs w:val="24"/>
          <w:lang w:val="lt-LT"/>
        </w:rPr>
      </w:pPr>
      <w:r w:rsidRPr="00450AA2">
        <w:rPr>
          <w:rFonts w:ascii="Calibri Light" w:hAnsi="Calibri Light" w:cs="Calibri Light"/>
          <w:sz w:val="24"/>
          <w:szCs w:val="24"/>
          <w:lang w:val="lt-LT"/>
        </w:rPr>
        <w:t>2.</w:t>
      </w:r>
      <w:r>
        <w:rPr>
          <w:rFonts w:ascii="Calibri Light" w:hAnsi="Calibri Light" w:cs="Calibri Light"/>
          <w:sz w:val="24"/>
          <w:szCs w:val="24"/>
          <w:lang w:val="lt-LT"/>
        </w:rPr>
        <w:t>6</w:t>
      </w:r>
      <w:r w:rsidRPr="00450AA2">
        <w:rPr>
          <w:rFonts w:ascii="Calibri Light" w:hAnsi="Calibri Light" w:cs="Calibri Light"/>
          <w:sz w:val="24"/>
          <w:szCs w:val="24"/>
          <w:lang w:val="lt-LT"/>
        </w:rPr>
        <w:t xml:space="preserve">. </w:t>
      </w:r>
      <w:r w:rsidRPr="00450AA2">
        <w:rPr>
          <w:rFonts w:ascii="Calibri Light" w:eastAsiaTheme="minorHAnsi" w:hAnsi="Calibri Light" w:cs="Calibri Light"/>
          <w:sz w:val="24"/>
          <w:szCs w:val="24"/>
          <w:lang w:val="lt-LT"/>
        </w:rPr>
        <w:t>Bet kuri Sutarties šalis Sutarties galiojimo metu turi teisę inicijuoti Sutartyje numatytų įkainių perskaičiavimą (keitimą) ne anksčiau kaip po 6 (šešių) mėnesių nuo Sutarties sudarymo dienos, jeigu Vartojimo prekių ir darbų kainų pokytis (k), apskaičiuotas kaip nustatyta 2.1. punkte, viršija 5 procentus. Atlikdamos perskaičiavimą Šalys vadovaujasi Lietuvos Statistikos Departamento viešai Oficialiosios statistikos</w:t>
      </w:r>
      <w:r w:rsidRPr="00450AA2">
        <w:rPr>
          <w:rFonts w:ascii="Calibri Light" w:eastAsiaTheme="minorHAnsi" w:hAnsi="Calibri Light" w:cs="Calibri Light"/>
          <w:sz w:val="22"/>
          <w:szCs w:val="24"/>
          <w:lang w:val="lt-LT"/>
        </w:rPr>
        <w:t xml:space="preserve"> </w:t>
      </w:r>
      <w:r w:rsidRPr="00450AA2">
        <w:rPr>
          <w:rFonts w:asciiTheme="majorHAnsi" w:eastAsiaTheme="minorHAnsi" w:hAnsiTheme="majorHAnsi" w:cstheme="majorHAnsi"/>
          <w:sz w:val="24"/>
          <w:szCs w:val="24"/>
          <w:lang w:val="lt-LT"/>
        </w:rPr>
        <w:t>portale paskelbtais Rodiklių duomenų bazės duomenimis, iš kitos Šalies nereikalaudamos pateikti oficialaus Lietuvos Statistikos Departamento ar kitos institucijos išduoto dokumento ar patvirtinimo:</w:t>
      </w:r>
    </w:p>
    <w:p w14:paraId="23812436" w14:textId="60DA62B1" w:rsidR="00450AA2" w:rsidRPr="00450AA2" w:rsidRDefault="00450AA2" w:rsidP="00450AA2">
      <w:pPr>
        <w:tabs>
          <w:tab w:val="left" w:pos="1134"/>
        </w:tabs>
        <w:ind w:firstLine="709"/>
        <w:jc w:val="both"/>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2.</w:t>
      </w:r>
      <w:r>
        <w:rPr>
          <w:rFonts w:asciiTheme="majorHAnsi" w:eastAsiaTheme="minorHAnsi" w:hAnsiTheme="majorHAnsi" w:cstheme="majorHAnsi"/>
          <w:sz w:val="24"/>
          <w:szCs w:val="24"/>
          <w:lang w:val="lt-LT"/>
        </w:rPr>
        <w:t>6</w:t>
      </w:r>
      <w:r w:rsidRPr="00450AA2">
        <w:rPr>
          <w:rFonts w:asciiTheme="majorHAnsi" w:eastAsiaTheme="minorHAnsi" w:hAnsiTheme="majorHAnsi" w:cstheme="majorHAnsi"/>
          <w:sz w:val="24"/>
          <w:szCs w:val="24"/>
          <w:lang w:val="lt-LT"/>
        </w:rPr>
        <w:t>.1. Šalys privalo Susitarime nurodyti indekso reikšmę laikotarpio pradžioje ir jos nustatymo datą, indekso reikšmę laikotarpio pabaigoje ir jos nustatymo datą, kainų pokytį (k), perskaičiuotus įkainius, perskaičiuotą pradinės sutarties vertę.</w:t>
      </w:r>
    </w:p>
    <w:p w14:paraId="2C56F25A" w14:textId="35F5174B" w:rsidR="00450AA2" w:rsidRPr="00450AA2" w:rsidRDefault="00450AA2" w:rsidP="00450AA2">
      <w:pPr>
        <w:tabs>
          <w:tab w:val="left" w:pos="1134"/>
        </w:tabs>
        <w:ind w:firstLine="709"/>
        <w:jc w:val="both"/>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2.</w:t>
      </w:r>
      <w:r>
        <w:rPr>
          <w:rFonts w:asciiTheme="majorHAnsi" w:eastAsiaTheme="minorHAnsi" w:hAnsiTheme="majorHAnsi" w:cstheme="majorHAnsi"/>
          <w:sz w:val="24"/>
          <w:szCs w:val="24"/>
          <w:lang w:val="lt-LT"/>
        </w:rPr>
        <w:t>6</w:t>
      </w:r>
      <w:r w:rsidRPr="00450AA2">
        <w:rPr>
          <w:rFonts w:asciiTheme="majorHAnsi" w:eastAsiaTheme="minorHAnsi" w:hAnsiTheme="majorHAnsi" w:cstheme="majorHAnsi"/>
          <w:sz w:val="24"/>
          <w:szCs w:val="24"/>
          <w:lang w:val="lt-LT"/>
        </w:rPr>
        <w:t>.2. Perskaičiuotieji įkainiai taikomi užsakymams, pateiktiems po to, kai Šalys sudaro susitarimą dėl įkainių perskaičiavimo.</w:t>
      </w:r>
    </w:p>
    <w:p w14:paraId="1E9C2C28" w14:textId="7BB089AC" w:rsidR="00450AA2" w:rsidRPr="00450AA2" w:rsidRDefault="00450AA2" w:rsidP="00450AA2">
      <w:pPr>
        <w:tabs>
          <w:tab w:val="left" w:pos="1134"/>
        </w:tabs>
        <w:ind w:firstLine="709"/>
        <w:jc w:val="both"/>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2.</w:t>
      </w:r>
      <w:r>
        <w:rPr>
          <w:rFonts w:asciiTheme="majorHAnsi" w:eastAsiaTheme="minorHAnsi" w:hAnsiTheme="majorHAnsi" w:cstheme="majorHAnsi"/>
          <w:sz w:val="24"/>
          <w:szCs w:val="24"/>
          <w:lang w:val="lt-LT"/>
        </w:rPr>
        <w:t>6</w:t>
      </w:r>
      <w:r w:rsidRPr="00450AA2">
        <w:rPr>
          <w:rFonts w:asciiTheme="majorHAnsi" w:eastAsiaTheme="minorHAnsi" w:hAnsiTheme="majorHAnsi" w:cstheme="majorHAnsi"/>
          <w:sz w:val="24"/>
          <w:szCs w:val="24"/>
          <w:lang w:val="lt-LT"/>
        </w:rPr>
        <w:t>.3. Nauji įkainiai apskaičiuojami pagal formulę:</w:t>
      </w:r>
    </w:p>
    <w:p w14:paraId="6856BC9E" w14:textId="77777777" w:rsidR="00450AA2" w:rsidRPr="00450AA2" w:rsidRDefault="00450AA2" w:rsidP="00450AA2">
      <w:pPr>
        <w:tabs>
          <w:tab w:val="left" w:pos="1134"/>
        </w:tabs>
        <w:ind w:firstLine="709"/>
        <w:jc w:val="center"/>
        <w:rPr>
          <w:rFonts w:asciiTheme="majorHAnsi" w:eastAsiaTheme="minorHAnsi" w:hAnsiTheme="majorHAnsi" w:cstheme="majorHAnsi"/>
          <w:i/>
          <w:sz w:val="24"/>
          <w:szCs w:val="24"/>
          <w:lang w:val="lt-LT"/>
        </w:rPr>
      </w:pPr>
      <w:r w:rsidRPr="00450AA2">
        <w:rPr>
          <w:rFonts w:asciiTheme="majorHAnsi" w:eastAsiaTheme="minorHAnsi" w:hAnsiTheme="majorHAnsi" w:cstheme="majorHAnsi"/>
          <w:sz w:val="24"/>
          <w:szCs w:val="24"/>
          <w:lang w:val="lt-LT"/>
        </w:rPr>
        <w:fldChar w:fldCharType="begin"/>
      </w:r>
      <w:r w:rsidRPr="00450AA2">
        <w:rPr>
          <w:rFonts w:asciiTheme="majorHAnsi" w:eastAsiaTheme="minorHAnsi" w:hAnsiTheme="majorHAnsi" w:cstheme="majorHAnsi"/>
          <w:sz w:val="24"/>
          <w:szCs w:val="24"/>
          <w:lang w:val="lt-LT"/>
        </w:rPr>
        <w:instrText xml:space="preserve"> QUOTE </w:instrText>
      </w:r>
      <w:r w:rsidR="005F2519">
        <w:rPr>
          <w:rFonts w:asciiTheme="majorHAnsi" w:eastAsiaTheme="minorHAnsi" w:hAnsiTheme="majorHAnsi" w:cstheme="majorHAnsi"/>
          <w:position w:val="-14"/>
          <w:sz w:val="24"/>
          <w:szCs w:val="24"/>
          <w:lang w:val="lt-LT"/>
        </w:rPr>
        <w:pict w14:anchorId="1B804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6pt" equationxml="&lt;">
            <v:imagedata r:id="rId4" o:title="" chromakey="white"/>
          </v:shape>
        </w:pict>
      </w:r>
      <w:r w:rsidRPr="00450AA2">
        <w:rPr>
          <w:rFonts w:asciiTheme="majorHAnsi" w:eastAsiaTheme="minorHAnsi" w:hAnsiTheme="majorHAnsi" w:cstheme="majorHAnsi"/>
          <w:sz w:val="24"/>
          <w:szCs w:val="24"/>
          <w:lang w:val="lt-LT"/>
        </w:rPr>
        <w:instrText xml:space="preserve"> </w:instrText>
      </w:r>
      <w:r w:rsidRPr="00450AA2">
        <w:rPr>
          <w:rFonts w:asciiTheme="majorHAnsi" w:eastAsiaTheme="minorHAnsi" w:hAnsiTheme="majorHAnsi" w:cstheme="majorHAnsi"/>
          <w:sz w:val="24"/>
          <w:szCs w:val="24"/>
          <w:lang w:val="lt-LT"/>
        </w:rPr>
        <w:fldChar w:fldCharType="separate"/>
      </w:r>
      <w:r w:rsidR="005F2519">
        <w:rPr>
          <w:rFonts w:asciiTheme="majorHAnsi" w:eastAsiaTheme="minorHAnsi" w:hAnsiTheme="majorHAnsi" w:cstheme="majorHAnsi"/>
          <w:position w:val="-14"/>
          <w:sz w:val="24"/>
          <w:szCs w:val="24"/>
          <w:lang w:val="lt-LT"/>
        </w:rPr>
        <w:pict w14:anchorId="2388DCFA">
          <v:shape id="_x0000_i1026" type="#_x0000_t75" style="width:96pt;height:21.6pt" equationxml="&lt;">
            <v:imagedata r:id="rId4" o:title="" chromakey="white"/>
          </v:shape>
        </w:pict>
      </w:r>
      <w:r w:rsidRPr="00450AA2">
        <w:rPr>
          <w:rFonts w:asciiTheme="majorHAnsi" w:eastAsiaTheme="minorHAnsi" w:hAnsiTheme="majorHAnsi" w:cstheme="majorHAnsi"/>
          <w:sz w:val="24"/>
          <w:szCs w:val="24"/>
          <w:lang w:val="lt-LT"/>
        </w:rPr>
        <w:fldChar w:fldCharType="end"/>
      </w:r>
      <w:r w:rsidRPr="00450AA2">
        <w:rPr>
          <w:rFonts w:asciiTheme="majorHAnsi" w:eastAsiaTheme="minorHAnsi" w:hAnsiTheme="majorHAnsi" w:cstheme="majorHAnsi"/>
          <w:i/>
          <w:sz w:val="24"/>
          <w:szCs w:val="24"/>
          <w:lang w:val="lt-LT"/>
        </w:rPr>
        <w:t>, kur</w:t>
      </w:r>
    </w:p>
    <w:p w14:paraId="628EDB2E" w14:textId="77777777" w:rsidR="00450AA2" w:rsidRPr="00450AA2" w:rsidRDefault="00450AA2" w:rsidP="00450AA2">
      <w:pPr>
        <w:tabs>
          <w:tab w:val="left" w:pos="1134"/>
        </w:tabs>
        <w:ind w:firstLine="709"/>
        <w:jc w:val="center"/>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a – įkainis (Eur be PVM)) (jei jis jau buvo perskaičiuotas, tai po paskutinio perskaičiavimo).</w:t>
      </w:r>
    </w:p>
    <w:p w14:paraId="1D7B4F20" w14:textId="77777777" w:rsidR="00450AA2" w:rsidRPr="00450AA2" w:rsidRDefault="00450AA2" w:rsidP="00450AA2">
      <w:pPr>
        <w:tabs>
          <w:tab w:val="left" w:pos="1134"/>
        </w:tabs>
        <w:ind w:firstLine="709"/>
        <w:jc w:val="center"/>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a</w:t>
      </w:r>
      <w:r w:rsidRPr="00450AA2">
        <w:rPr>
          <w:rFonts w:asciiTheme="majorHAnsi" w:eastAsiaTheme="minorHAnsi" w:hAnsiTheme="majorHAnsi" w:cstheme="majorHAnsi"/>
          <w:sz w:val="24"/>
          <w:szCs w:val="24"/>
          <w:vertAlign w:val="subscript"/>
          <w:lang w:val="lt-LT"/>
        </w:rPr>
        <w:t>1</w:t>
      </w:r>
      <w:r w:rsidRPr="00450AA2">
        <w:rPr>
          <w:rFonts w:asciiTheme="majorHAnsi" w:eastAsiaTheme="minorHAnsi" w:hAnsiTheme="majorHAnsi" w:cstheme="majorHAnsi"/>
          <w:sz w:val="24"/>
          <w:szCs w:val="24"/>
          <w:lang w:val="lt-LT"/>
        </w:rPr>
        <w:t xml:space="preserve"> – perskaičiuotas (pakeistas) įkainis (Eur be PVM)</w:t>
      </w:r>
    </w:p>
    <w:p w14:paraId="1E97492E" w14:textId="77777777" w:rsidR="00450AA2" w:rsidRPr="00450AA2" w:rsidRDefault="00450AA2" w:rsidP="00450AA2">
      <w:pPr>
        <w:tabs>
          <w:tab w:val="left" w:pos="1134"/>
        </w:tabs>
        <w:ind w:firstLine="709"/>
        <w:jc w:val="center"/>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k – Pagal vartotojų kainų indeksą apskaičiuotas Vartojimo prekių ir darbų kainų pokytis (padidėjimas arba sumažėjimas) (%). „k“ reikšmė skaičiuojama pagal formulę:</w:t>
      </w:r>
    </w:p>
    <w:p w14:paraId="2CDF3949" w14:textId="77777777" w:rsidR="00450AA2" w:rsidRPr="00450AA2" w:rsidRDefault="00450AA2" w:rsidP="00450AA2">
      <w:pPr>
        <w:tabs>
          <w:tab w:val="left" w:pos="1134"/>
        </w:tabs>
        <w:ind w:firstLine="709"/>
        <w:jc w:val="center"/>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fldChar w:fldCharType="begin"/>
      </w:r>
      <w:r w:rsidRPr="00450AA2">
        <w:rPr>
          <w:rFonts w:asciiTheme="majorHAnsi" w:eastAsiaTheme="minorHAnsi" w:hAnsiTheme="majorHAnsi" w:cstheme="majorHAnsi"/>
          <w:sz w:val="24"/>
          <w:szCs w:val="24"/>
          <w:lang w:val="lt-LT"/>
        </w:rPr>
        <w:instrText xml:space="preserve"> QUOTE </w:instrText>
      </w:r>
      <w:r w:rsidR="005F2519">
        <w:rPr>
          <w:rFonts w:asciiTheme="majorHAnsi" w:eastAsiaTheme="minorHAnsi" w:hAnsiTheme="majorHAnsi" w:cstheme="majorHAnsi"/>
          <w:position w:val="-18"/>
          <w:sz w:val="24"/>
          <w:szCs w:val="24"/>
          <w:lang w:val="lt-LT"/>
        </w:rPr>
        <w:pict w14:anchorId="549219AB">
          <v:shape id="_x0000_i1027" type="#_x0000_t75" style="width:150pt;height:24.6pt" equationxml="&lt;">
            <v:imagedata r:id="rId5" o:title="" chromakey="white"/>
          </v:shape>
        </w:pict>
      </w:r>
      <w:r w:rsidRPr="00450AA2">
        <w:rPr>
          <w:rFonts w:asciiTheme="majorHAnsi" w:eastAsiaTheme="minorHAnsi" w:hAnsiTheme="majorHAnsi" w:cstheme="majorHAnsi"/>
          <w:sz w:val="24"/>
          <w:szCs w:val="24"/>
          <w:lang w:val="lt-LT"/>
        </w:rPr>
        <w:instrText xml:space="preserve"> </w:instrText>
      </w:r>
      <w:r w:rsidRPr="00450AA2">
        <w:rPr>
          <w:rFonts w:asciiTheme="majorHAnsi" w:eastAsiaTheme="minorHAnsi" w:hAnsiTheme="majorHAnsi" w:cstheme="majorHAnsi"/>
          <w:sz w:val="24"/>
          <w:szCs w:val="24"/>
          <w:lang w:val="lt-LT"/>
        </w:rPr>
        <w:fldChar w:fldCharType="separate"/>
      </w:r>
      <w:r w:rsidR="005F2519">
        <w:rPr>
          <w:rFonts w:asciiTheme="majorHAnsi" w:eastAsiaTheme="minorHAnsi" w:hAnsiTheme="majorHAnsi" w:cstheme="majorHAnsi"/>
          <w:position w:val="-18"/>
          <w:sz w:val="24"/>
          <w:szCs w:val="24"/>
          <w:lang w:val="lt-LT"/>
        </w:rPr>
        <w:pict w14:anchorId="03EF8D77">
          <v:shape id="_x0000_i1028" type="#_x0000_t75" style="width:150pt;height:24.6pt" equationxml="&lt;">
            <v:imagedata r:id="rId5" o:title="" chromakey="white"/>
          </v:shape>
        </w:pict>
      </w:r>
      <w:r w:rsidRPr="00450AA2">
        <w:rPr>
          <w:rFonts w:asciiTheme="majorHAnsi" w:eastAsiaTheme="minorHAnsi" w:hAnsiTheme="majorHAnsi" w:cstheme="majorHAnsi"/>
          <w:sz w:val="24"/>
          <w:szCs w:val="24"/>
          <w:lang w:val="lt-LT"/>
        </w:rPr>
        <w:fldChar w:fldCharType="end"/>
      </w:r>
      <w:r w:rsidRPr="00450AA2">
        <w:rPr>
          <w:rFonts w:asciiTheme="majorHAnsi" w:eastAsiaTheme="minorHAnsi" w:hAnsiTheme="majorHAnsi" w:cstheme="majorHAnsi"/>
          <w:sz w:val="24"/>
          <w:szCs w:val="24"/>
          <w:lang w:val="lt-LT"/>
        </w:rPr>
        <w:t>, (proc.) kur</w:t>
      </w:r>
    </w:p>
    <w:p w14:paraId="0AA57B9E" w14:textId="77777777" w:rsidR="00450AA2" w:rsidRPr="00450AA2" w:rsidRDefault="00450AA2" w:rsidP="00450AA2">
      <w:pPr>
        <w:tabs>
          <w:tab w:val="left" w:pos="1134"/>
        </w:tabs>
        <w:ind w:firstLine="709"/>
        <w:jc w:val="both"/>
        <w:rPr>
          <w:rFonts w:asciiTheme="majorHAnsi" w:eastAsiaTheme="minorHAnsi" w:hAnsiTheme="majorHAnsi" w:cstheme="majorHAnsi"/>
          <w:sz w:val="24"/>
          <w:szCs w:val="24"/>
          <w:lang w:val="lt-LT"/>
        </w:rPr>
      </w:pPr>
      <w:proofErr w:type="spellStart"/>
      <w:r w:rsidRPr="00450AA2">
        <w:rPr>
          <w:rFonts w:asciiTheme="majorHAnsi" w:eastAsiaTheme="minorHAnsi" w:hAnsiTheme="majorHAnsi" w:cstheme="majorHAnsi"/>
          <w:sz w:val="24"/>
          <w:szCs w:val="24"/>
          <w:lang w:val="lt-LT"/>
        </w:rPr>
        <w:t>Ind</w:t>
      </w:r>
      <w:r w:rsidRPr="00450AA2">
        <w:rPr>
          <w:rFonts w:asciiTheme="majorHAnsi" w:eastAsiaTheme="minorHAnsi" w:hAnsiTheme="majorHAnsi" w:cstheme="majorHAnsi"/>
          <w:sz w:val="24"/>
          <w:szCs w:val="24"/>
          <w:vertAlign w:val="subscript"/>
          <w:lang w:val="lt-LT"/>
        </w:rPr>
        <w:t>naujausias</w:t>
      </w:r>
      <w:proofErr w:type="spellEnd"/>
      <w:r w:rsidRPr="00450AA2">
        <w:rPr>
          <w:rFonts w:asciiTheme="majorHAnsi" w:eastAsiaTheme="minorHAnsi" w:hAnsiTheme="majorHAnsi" w:cstheme="majorHAnsi"/>
          <w:sz w:val="24"/>
          <w:szCs w:val="24"/>
          <w:lang w:val="lt-LT"/>
        </w:rPr>
        <w:t xml:space="preserve"> – kreipimosi dėl kainos perskaičiavimo išsiuntimo kitai šaliai datą naujausias paskelbtas vartojimo prekių ir darbų indeksas.</w:t>
      </w:r>
    </w:p>
    <w:p w14:paraId="09840490" w14:textId="77777777" w:rsidR="00450AA2" w:rsidRPr="00450AA2" w:rsidRDefault="00450AA2" w:rsidP="00450AA2">
      <w:pPr>
        <w:tabs>
          <w:tab w:val="left" w:pos="1134"/>
        </w:tabs>
        <w:ind w:firstLine="709"/>
        <w:jc w:val="both"/>
        <w:rPr>
          <w:rFonts w:asciiTheme="majorHAnsi" w:eastAsiaTheme="minorHAnsi" w:hAnsiTheme="majorHAnsi" w:cstheme="majorHAnsi"/>
          <w:sz w:val="24"/>
          <w:szCs w:val="24"/>
          <w:lang w:val="lt-LT"/>
        </w:rPr>
      </w:pPr>
      <w:proofErr w:type="spellStart"/>
      <w:r w:rsidRPr="00450AA2">
        <w:rPr>
          <w:rFonts w:asciiTheme="majorHAnsi" w:eastAsiaTheme="minorHAnsi" w:hAnsiTheme="majorHAnsi" w:cstheme="majorHAnsi"/>
          <w:sz w:val="24"/>
          <w:szCs w:val="24"/>
          <w:lang w:val="lt-LT"/>
        </w:rPr>
        <w:t>Ind</w:t>
      </w:r>
      <w:r w:rsidRPr="00450AA2">
        <w:rPr>
          <w:rFonts w:asciiTheme="majorHAnsi" w:eastAsiaTheme="minorHAnsi" w:hAnsiTheme="majorHAnsi" w:cstheme="majorHAnsi"/>
          <w:sz w:val="24"/>
          <w:szCs w:val="24"/>
          <w:vertAlign w:val="subscript"/>
          <w:lang w:val="lt-LT"/>
        </w:rPr>
        <w:t>pradžia</w:t>
      </w:r>
      <w:proofErr w:type="spellEnd"/>
      <w:r w:rsidRPr="00450AA2">
        <w:rPr>
          <w:rFonts w:asciiTheme="majorHAnsi" w:eastAsiaTheme="minorHAnsi" w:hAnsiTheme="majorHAnsi" w:cstheme="majorHAnsi"/>
          <w:sz w:val="24"/>
          <w:szCs w:val="24"/>
          <w:lang w:val="lt-LT"/>
        </w:rPr>
        <w:t xml:space="preserve"> – laikotarpio pradžios datos (mėnesio) vartojimo prekių ir darbų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8AFC994" w14:textId="64C340DA" w:rsidR="00450AA2" w:rsidRPr="00450AA2" w:rsidRDefault="00450AA2" w:rsidP="00450AA2">
      <w:pPr>
        <w:tabs>
          <w:tab w:val="left" w:pos="1134"/>
        </w:tabs>
        <w:ind w:firstLine="709"/>
        <w:jc w:val="both"/>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2.</w:t>
      </w:r>
      <w:r>
        <w:rPr>
          <w:rFonts w:asciiTheme="majorHAnsi" w:eastAsiaTheme="minorHAnsi" w:hAnsiTheme="majorHAnsi" w:cstheme="majorHAnsi"/>
          <w:sz w:val="24"/>
          <w:szCs w:val="24"/>
          <w:lang w:val="lt-LT"/>
        </w:rPr>
        <w:t>7</w:t>
      </w:r>
      <w:r w:rsidRPr="00450AA2">
        <w:rPr>
          <w:rFonts w:asciiTheme="majorHAnsi" w:eastAsiaTheme="minorHAnsi" w:hAnsiTheme="majorHAnsi" w:cstheme="majorHAnsi"/>
          <w:sz w:val="24"/>
          <w:szCs w:val="24"/>
          <w:lang w:val="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AD4EE41" w14:textId="40AED2C2" w:rsidR="00450AA2" w:rsidRPr="00450AA2" w:rsidRDefault="00450AA2" w:rsidP="00450AA2">
      <w:pPr>
        <w:tabs>
          <w:tab w:val="left" w:pos="1134"/>
        </w:tabs>
        <w:ind w:firstLine="709"/>
        <w:jc w:val="both"/>
        <w:rPr>
          <w:rFonts w:asciiTheme="majorHAnsi" w:eastAsiaTheme="minorHAnsi" w:hAnsiTheme="majorHAnsi" w:cstheme="majorHAnsi"/>
          <w:sz w:val="24"/>
          <w:szCs w:val="24"/>
          <w:lang w:val="lt-LT"/>
        </w:rPr>
      </w:pPr>
      <w:r w:rsidRPr="00450AA2">
        <w:rPr>
          <w:rFonts w:asciiTheme="majorHAnsi" w:eastAsiaTheme="minorHAnsi" w:hAnsiTheme="majorHAnsi" w:cstheme="majorHAnsi"/>
          <w:sz w:val="24"/>
          <w:szCs w:val="24"/>
          <w:lang w:val="lt-LT"/>
        </w:rPr>
        <w:t>2.</w:t>
      </w:r>
      <w:r>
        <w:rPr>
          <w:rFonts w:asciiTheme="majorHAnsi" w:eastAsiaTheme="minorHAnsi" w:hAnsiTheme="majorHAnsi" w:cstheme="majorHAnsi"/>
          <w:sz w:val="24"/>
          <w:szCs w:val="24"/>
          <w:lang w:val="lt-LT"/>
        </w:rPr>
        <w:t>8</w:t>
      </w:r>
      <w:r w:rsidRPr="00450AA2">
        <w:rPr>
          <w:rFonts w:asciiTheme="majorHAnsi" w:eastAsiaTheme="minorHAnsi" w:hAnsiTheme="majorHAnsi" w:cstheme="majorHAnsi"/>
          <w:sz w:val="24"/>
          <w:szCs w:val="24"/>
          <w:lang w:val="lt-LT"/>
        </w:rPr>
        <w:t>. Vėlesnis kainų arba įkainių perskaičiavimas negali apimti laikotarpio, už kurį jau buvo atliktas perskaičiavimas.</w:t>
      </w:r>
    </w:p>
    <w:p w14:paraId="55C53C5B" w14:textId="2102853F" w:rsidR="00450AA2" w:rsidRPr="00450AA2" w:rsidRDefault="00450AA2" w:rsidP="00450AA2">
      <w:pPr>
        <w:tabs>
          <w:tab w:val="left" w:pos="1134"/>
        </w:tabs>
        <w:ind w:firstLine="709"/>
        <w:jc w:val="both"/>
        <w:rPr>
          <w:rFonts w:ascii="Calibri Light" w:eastAsiaTheme="minorHAnsi" w:hAnsi="Calibri Light" w:cs="Calibri Light"/>
          <w:sz w:val="24"/>
          <w:szCs w:val="24"/>
          <w:lang w:val="lt-LT"/>
        </w:rPr>
      </w:pPr>
      <w:r w:rsidRPr="00450AA2">
        <w:rPr>
          <w:rFonts w:asciiTheme="majorHAnsi" w:eastAsiaTheme="minorHAnsi" w:hAnsiTheme="majorHAnsi" w:cstheme="majorHAnsi"/>
          <w:sz w:val="24"/>
          <w:szCs w:val="24"/>
          <w:lang w:val="lt-LT"/>
        </w:rPr>
        <w:t>2.</w:t>
      </w:r>
      <w:r>
        <w:rPr>
          <w:rFonts w:asciiTheme="majorHAnsi" w:eastAsiaTheme="minorHAnsi" w:hAnsiTheme="majorHAnsi" w:cstheme="majorHAnsi"/>
          <w:sz w:val="24"/>
          <w:szCs w:val="24"/>
          <w:lang w:val="lt-LT"/>
        </w:rPr>
        <w:t>9</w:t>
      </w:r>
      <w:r w:rsidRPr="00450AA2">
        <w:rPr>
          <w:rFonts w:asciiTheme="majorHAnsi" w:eastAsiaTheme="minorHAnsi" w:hAnsiTheme="majorHAnsi" w:cstheme="majorHAnsi"/>
          <w:sz w:val="24"/>
          <w:szCs w:val="24"/>
          <w:lang w:val="lt-LT"/>
        </w:rPr>
        <w:t xml:space="preserve">. </w:t>
      </w:r>
      <w:r w:rsidRPr="00450AA2">
        <w:rPr>
          <w:rFonts w:asciiTheme="majorHAnsi" w:eastAsiaTheme="minorHAnsi" w:hAnsiTheme="majorHAnsi" w:cstheme="majorHAnsi"/>
          <w:bCs/>
          <w:sz w:val="24"/>
          <w:szCs w:val="24"/>
          <w:lang w:val="lt-LT"/>
        </w:rPr>
        <w:t xml:space="preserve">Pasikeitus </w:t>
      </w:r>
      <w:r w:rsidRPr="00450AA2">
        <w:rPr>
          <w:rFonts w:asciiTheme="majorHAnsi" w:eastAsiaTheme="minorHAnsi" w:hAnsiTheme="majorHAnsi" w:cstheme="majorHAnsi"/>
          <w:sz w:val="24"/>
          <w:szCs w:val="24"/>
          <w:lang w:val="lt-LT"/>
        </w:rPr>
        <w:t>PVM dydžiui Sutarties objekto įkainiai keičiami proporcingai PVM pasikeitimo</w:t>
      </w:r>
      <w:r w:rsidRPr="00450AA2">
        <w:rPr>
          <w:rFonts w:ascii="Calibri Light" w:eastAsiaTheme="minorHAnsi" w:hAnsi="Calibri Light" w:cs="Calibri Light"/>
          <w:sz w:val="24"/>
          <w:szCs w:val="24"/>
          <w:lang w:val="lt-LT"/>
        </w:rPr>
        <w:t xml:space="preserve"> dydžiui. Įkainiai perskaičiuojami per 1 (vieną) darbo dieną nuo Lietuvos Respublikos pridėtinės vertės mokesčio įstatymo pakeitimo įsigaliojimo dienos. Perskaičiuoti įkainiai taikomi nuo perskaičiavimo suteiktiems Darbams apmokėti. Pasikeitus kitiems mokesčiams įkainiai nebus perskaičiuojami</w:t>
      </w:r>
      <w:r w:rsidRPr="00450AA2">
        <w:rPr>
          <w:rFonts w:ascii="Calibri Light" w:hAnsi="Calibri Light" w:cs="Calibri Light"/>
          <w:color w:val="000000" w:themeColor="text1"/>
          <w:sz w:val="24"/>
          <w:szCs w:val="24"/>
          <w:lang w:val="lt-LT"/>
        </w:rPr>
        <w:t xml:space="preserve">. </w:t>
      </w:r>
    </w:p>
    <w:p w14:paraId="0AA95BEF" w14:textId="408EE117" w:rsidR="00450AA2" w:rsidRPr="00450AA2" w:rsidRDefault="00450AA2" w:rsidP="00450AA2">
      <w:pPr>
        <w:tabs>
          <w:tab w:val="left" w:pos="1134"/>
        </w:tabs>
        <w:ind w:firstLine="709"/>
        <w:jc w:val="both"/>
        <w:rPr>
          <w:rFonts w:ascii="Calibri Light" w:eastAsiaTheme="minorHAnsi" w:hAnsi="Calibri Light" w:cs="Calibri Light"/>
          <w:sz w:val="24"/>
          <w:szCs w:val="24"/>
          <w:lang w:val="lt-LT"/>
        </w:rPr>
      </w:pPr>
      <w:r w:rsidRPr="00450AA2">
        <w:rPr>
          <w:rFonts w:ascii="Calibri Light" w:eastAsiaTheme="minorHAnsi" w:hAnsi="Calibri Light" w:cs="Calibri Light"/>
          <w:sz w:val="24"/>
          <w:szCs w:val="24"/>
          <w:lang w:val="lt-LT"/>
        </w:rPr>
        <w:t>2.1</w:t>
      </w:r>
      <w:r>
        <w:rPr>
          <w:rFonts w:ascii="Calibri Light" w:eastAsiaTheme="minorHAnsi" w:hAnsi="Calibri Light" w:cs="Calibri Light"/>
          <w:sz w:val="24"/>
          <w:szCs w:val="24"/>
          <w:lang w:val="lt-LT"/>
        </w:rPr>
        <w:t>0</w:t>
      </w:r>
      <w:r w:rsidRPr="00450AA2">
        <w:rPr>
          <w:rFonts w:ascii="Calibri Light" w:eastAsiaTheme="minorHAnsi" w:hAnsi="Calibri Light" w:cs="Calibri Light"/>
          <w:sz w:val="24"/>
          <w:szCs w:val="24"/>
          <w:lang w:val="lt-LT"/>
        </w:rPr>
        <w:t xml:space="preserve">. </w:t>
      </w:r>
      <w:r w:rsidRPr="00450AA2">
        <w:rPr>
          <w:rFonts w:ascii="Calibri Light" w:hAnsi="Calibri Light" w:cs="Calibri Light"/>
          <w:color w:val="000000" w:themeColor="text1"/>
          <w:sz w:val="24"/>
          <w:szCs w:val="24"/>
          <w:lang w:val="lt-LT"/>
        </w:rPr>
        <w:t>Perskaičiavimas vykdomas po Lietuvos Respublikos pridėtinės vertės mokesčio įstatymo pakeitimo dienos.</w:t>
      </w:r>
    </w:p>
    <w:p w14:paraId="1E389061" w14:textId="682602BA" w:rsidR="00450AA2" w:rsidRPr="00450AA2" w:rsidRDefault="00450AA2" w:rsidP="00450AA2">
      <w:pPr>
        <w:tabs>
          <w:tab w:val="left" w:pos="1134"/>
        </w:tabs>
        <w:ind w:firstLine="709"/>
        <w:jc w:val="both"/>
        <w:rPr>
          <w:rFonts w:ascii="Calibri Light" w:eastAsiaTheme="minorHAnsi" w:hAnsi="Calibri Light" w:cs="Calibri Light"/>
          <w:sz w:val="24"/>
          <w:szCs w:val="24"/>
          <w:lang w:val="lt-LT"/>
        </w:rPr>
      </w:pPr>
      <w:r w:rsidRPr="00450AA2">
        <w:rPr>
          <w:rFonts w:ascii="Calibri Light" w:eastAsiaTheme="minorHAnsi" w:hAnsi="Calibri Light" w:cs="Calibri Light"/>
          <w:sz w:val="24"/>
          <w:szCs w:val="24"/>
          <w:lang w:val="lt-LT"/>
        </w:rPr>
        <w:lastRenderedPageBreak/>
        <w:t>2.</w:t>
      </w:r>
      <w:r w:rsidRPr="00450AA2">
        <w:rPr>
          <w:rFonts w:ascii="Calibri Light" w:hAnsi="Calibri Light" w:cs="Calibri Light"/>
          <w:color w:val="000000" w:themeColor="text1"/>
          <w:sz w:val="24"/>
          <w:szCs w:val="24"/>
          <w:lang w:val="lt-LT"/>
        </w:rPr>
        <w:t>1</w:t>
      </w:r>
      <w:r>
        <w:rPr>
          <w:rFonts w:ascii="Calibri Light" w:hAnsi="Calibri Light" w:cs="Calibri Light"/>
          <w:color w:val="000000" w:themeColor="text1"/>
          <w:sz w:val="24"/>
          <w:szCs w:val="24"/>
          <w:lang w:val="lt-LT"/>
        </w:rPr>
        <w:t>1</w:t>
      </w:r>
      <w:r w:rsidRPr="00450AA2">
        <w:rPr>
          <w:rFonts w:ascii="Calibri Light" w:hAnsi="Calibri Light" w:cs="Calibri Light"/>
          <w:color w:val="000000" w:themeColor="text1"/>
          <w:sz w:val="24"/>
          <w:szCs w:val="24"/>
          <w:lang w:val="lt-LT"/>
        </w:rPr>
        <w:t>. Perskaičiavimo formulė: sutarties kainoje esantis PVM tarifas keičiamas (mažinamas ar didinamas) pagal Lietuvos Respublikos galiojančius teisės aktus. Perskaičiuotos kainos pradedamos taikyti nuo Lietuvos Respublikos pridėtinės vertės mokesčio įstatyme, kuriuo keičiasi šio mokesčio tarifas, pakeisto tarifo įsigaliojimo dienos.</w:t>
      </w:r>
    </w:p>
    <w:p w14:paraId="6FB8EB98" w14:textId="6A614EBB" w:rsidR="00450AA2" w:rsidRPr="008B7EBB" w:rsidRDefault="00450AA2" w:rsidP="008B7EBB">
      <w:pPr>
        <w:tabs>
          <w:tab w:val="left" w:pos="1418"/>
        </w:tabs>
        <w:ind w:firstLine="709"/>
        <w:jc w:val="both"/>
        <w:rPr>
          <w:rFonts w:ascii="Calibri Light" w:eastAsiaTheme="minorHAnsi" w:hAnsi="Calibri Light" w:cs="Calibri Light"/>
          <w:sz w:val="24"/>
          <w:szCs w:val="24"/>
          <w:lang w:val="lt-LT"/>
        </w:rPr>
      </w:pPr>
      <w:r w:rsidRPr="00450AA2">
        <w:rPr>
          <w:rFonts w:ascii="Calibri Light" w:eastAsiaTheme="minorHAnsi" w:hAnsi="Calibri Light" w:cs="Calibri Light"/>
          <w:sz w:val="24"/>
          <w:szCs w:val="24"/>
          <w:lang w:val="lt-LT"/>
        </w:rPr>
        <w:t>2.</w:t>
      </w:r>
      <w:r w:rsidRPr="00450AA2">
        <w:rPr>
          <w:rFonts w:ascii="Calibri Light" w:hAnsi="Calibri Light" w:cs="Calibri Light"/>
          <w:color w:val="000000" w:themeColor="text1"/>
          <w:sz w:val="24"/>
          <w:szCs w:val="24"/>
          <w:lang w:val="lt-LT"/>
        </w:rPr>
        <w:t>1</w:t>
      </w:r>
      <w:r>
        <w:rPr>
          <w:rFonts w:ascii="Calibri Light" w:hAnsi="Calibri Light" w:cs="Calibri Light"/>
          <w:color w:val="000000" w:themeColor="text1"/>
          <w:sz w:val="24"/>
          <w:szCs w:val="24"/>
          <w:lang w:val="lt-LT"/>
        </w:rPr>
        <w:t>2</w:t>
      </w:r>
      <w:r w:rsidRPr="00450AA2">
        <w:rPr>
          <w:rFonts w:ascii="Calibri Light" w:hAnsi="Calibri Light" w:cs="Calibri Light"/>
          <w:color w:val="000000" w:themeColor="text1"/>
          <w:sz w:val="24"/>
          <w:szCs w:val="24"/>
          <w:lang w:val="lt-LT"/>
        </w:rPr>
        <w:t>. Atskiras raštiškas susitarimas dėl PVM perskaičiavimo nebus pasirašomas. Perskaičiuotos kainos taikant naują PVM tarifą nurodomos PVM sąskaitoje-faktūroje.</w:t>
      </w:r>
    </w:p>
    <w:p w14:paraId="41E17F36" w14:textId="77777777" w:rsidR="00E61993" w:rsidRPr="00873958" w:rsidRDefault="00E61993" w:rsidP="00E61993">
      <w:pPr>
        <w:ind w:firstLine="720"/>
        <w:jc w:val="both"/>
        <w:rPr>
          <w:rFonts w:asciiTheme="majorHAnsi" w:hAnsiTheme="majorHAnsi" w:cstheme="majorHAnsi"/>
          <w:sz w:val="24"/>
          <w:szCs w:val="24"/>
          <w:lang w:val="lt-LT"/>
        </w:rPr>
      </w:pPr>
    </w:p>
    <w:p w14:paraId="02DA17FB" w14:textId="77777777" w:rsidR="00E61993" w:rsidRPr="00873958" w:rsidRDefault="00E61993" w:rsidP="00E61993">
      <w:pPr>
        <w:ind w:firstLine="720"/>
        <w:rPr>
          <w:rFonts w:asciiTheme="majorHAnsi" w:hAnsiTheme="majorHAnsi" w:cstheme="majorHAnsi"/>
          <w:sz w:val="24"/>
          <w:szCs w:val="24"/>
          <w:lang w:val="lt-LT"/>
        </w:rPr>
      </w:pPr>
      <w:r w:rsidRPr="00873958">
        <w:rPr>
          <w:rFonts w:asciiTheme="majorHAnsi" w:hAnsiTheme="majorHAnsi" w:cstheme="majorHAnsi"/>
          <w:b/>
          <w:sz w:val="24"/>
          <w:szCs w:val="24"/>
          <w:lang w:val="lt-LT"/>
        </w:rPr>
        <w:t>3. Terminai</w:t>
      </w:r>
    </w:p>
    <w:p w14:paraId="03D6B81A" w14:textId="0CD7AF04" w:rsidR="00E61993" w:rsidRPr="00873958" w:rsidRDefault="00E61993" w:rsidP="00E61993">
      <w:pPr>
        <w:tabs>
          <w:tab w:val="left" w:pos="0"/>
        </w:tabs>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3.1. Darbai, numatyti Sutartyje, pradedami ne vėliau kaip per 1 (vieną) darbo dieną nuo šios Sutarties 1.5 punkte nurodyto Užsakovo patvirtinimo momento ir baigiami per </w:t>
      </w:r>
      <w:r w:rsidR="00E3402A">
        <w:rPr>
          <w:rFonts w:asciiTheme="majorHAnsi" w:hAnsiTheme="majorHAnsi" w:cstheme="majorHAnsi"/>
          <w:sz w:val="24"/>
          <w:szCs w:val="24"/>
          <w:lang w:val="lt-LT"/>
        </w:rPr>
        <w:t>6</w:t>
      </w:r>
      <w:r w:rsidRPr="00873958">
        <w:rPr>
          <w:rFonts w:asciiTheme="majorHAnsi" w:hAnsiTheme="majorHAnsi" w:cstheme="majorHAnsi"/>
          <w:sz w:val="24"/>
          <w:szCs w:val="24"/>
          <w:lang w:val="lt-LT"/>
        </w:rPr>
        <w:t>0 (</w:t>
      </w:r>
      <w:r w:rsidR="00E3402A">
        <w:rPr>
          <w:rFonts w:asciiTheme="majorHAnsi" w:hAnsiTheme="majorHAnsi" w:cstheme="majorHAnsi"/>
          <w:sz w:val="24"/>
          <w:szCs w:val="24"/>
          <w:lang w:val="lt-LT"/>
        </w:rPr>
        <w:t>šešiasdešimt</w:t>
      </w:r>
      <w:r w:rsidRPr="00873958">
        <w:rPr>
          <w:rFonts w:asciiTheme="majorHAnsi" w:hAnsiTheme="majorHAnsi" w:cstheme="majorHAnsi"/>
          <w:sz w:val="24"/>
          <w:szCs w:val="24"/>
          <w:lang w:val="lt-LT"/>
        </w:rPr>
        <w:t xml:space="preserve">) </w:t>
      </w:r>
      <w:r w:rsidR="00E3402A">
        <w:rPr>
          <w:rFonts w:asciiTheme="majorHAnsi" w:hAnsiTheme="majorHAnsi" w:cstheme="majorHAnsi"/>
          <w:sz w:val="24"/>
          <w:szCs w:val="24"/>
          <w:lang w:val="lt-LT"/>
        </w:rPr>
        <w:t>kalendorinių</w:t>
      </w:r>
      <w:r w:rsidRPr="00873958">
        <w:rPr>
          <w:rFonts w:asciiTheme="majorHAnsi" w:hAnsiTheme="majorHAnsi" w:cstheme="majorHAnsi"/>
          <w:sz w:val="24"/>
          <w:szCs w:val="24"/>
          <w:lang w:val="lt-LT"/>
        </w:rPr>
        <w:t xml:space="preserve"> dienų. Jeigu per nustatytą terminą Darbai neatliekami, Rangovas parengia motyvuotą pagrindimą, nurodydamas priežastį ir terminą, iki kada bus atlikti Darbai. Tokiu atveju Darbų atlikimo terminas gali būti pratęstas iki 5 (penkių) darbo dienų.</w:t>
      </w:r>
    </w:p>
    <w:p w14:paraId="5F616E99"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3.2. Esant būtinybei Rangovui atlikti darbus keliuose Užsakovo nurodytuose objektuose, Rangovas teikia Užsakovui Kalendorinį darbų atlikimo grafiką, kuris turi būti suderintas su Užsakovu.</w:t>
      </w:r>
    </w:p>
    <w:p w14:paraId="37DCDA69" w14:textId="7E4882B0" w:rsidR="00E61993"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3.3. Atlikti Darbai priimami tik pagal darbų priėmimo-perdavimo aktą šios Sutarties nustatyta tvarka.</w:t>
      </w:r>
    </w:p>
    <w:p w14:paraId="2EB3BBD9" w14:textId="77777777" w:rsidR="00E61993" w:rsidRPr="00873958" w:rsidRDefault="00E61993" w:rsidP="008B7EBB">
      <w:pPr>
        <w:jc w:val="both"/>
        <w:rPr>
          <w:rFonts w:asciiTheme="majorHAnsi" w:hAnsiTheme="majorHAnsi" w:cstheme="majorHAnsi"/>
          <w:sz w:val="24"/>
          <w:szCs w:val="24"/>
          <w:lang w:val="lt-LT"/>
        </w:rPr>
      </w:pPr>
    </w:p>
    <w:p w14:paraId="403A352B" w14:textId="77777777" w:rsidR="00E61993" w:rsidRPr="00873958" w:rsidRDefault="00E61993" w:rsidP="00E61993">
      <w:pPr>
        <w:ind w:firstLine="720"/>
        <w:rPr>
          <w:rFonts w:asciiTheme="majorHAnsi" w:hAnsiTheme="majorHAnsi" w:cstheme="majorHAnsi"/>
          <w:b/>
          <w:sz w:val="24"/>
          <w:szCs w:val="24"/>
          <w:lang w:val="lt-LT"/>
        </w:rPr>
      </w:pPr>
      <w:r w:rsidRPr="00873958">
        <w:rPr>
          <w:rFonts w:asciiTheme="majorHAnsi" w:hAnsiTheme="majorHAnsi" w:cstheme="majorHAnsi"/>
          <w:b/>
          <w:sz w:val="24"/>
          <w:szCs w:val="24"/>
          <w:lang w:val="lt-LT"/>
        </w:rPr>
        <w:t>4. Atsiskaitymo tvarka ir garantijos</w:t>
      </w:r>
    </w:p>
    <w:p w14:paraId="14169B73" w14:textId="2F3D9BF5" w:rsidR="00E61993" w:rsidRPr="00873958" w:rsidRDefault="00E61993" w:rsidP="00E61993">
      <w:pPr>
        <w:ind w:firstLine="720"/>
        <w:jc w:val="both"/>
        <w:rPr>
          <w:rFonts w:asciiTheme="majorHAnsi" w:hAnsiTheme="majorHAnsi" w:cstheme="majorHAnsi"/>
          <w:i/>
          <w:sz w:val="24"/>
          <w:szCs w:val="24"/>
          <w:lang w:val="lt-LT"/>
        </w:rPr>
      </w:pPr>
      <w:r w:rsidRPr="00873958">
        <w:rPr>
          <w:rFonts w:asciiTheme="majorHAnsi" w:hAnsiTheme="majorHAnsi" w:cstheme="majorHAnsi"/>
          <w:sz w:val="24"/>
          <w:szCs w:val="24"/>
          <w:lang w:val="lt-LT"/>
        </w:rPr>
        <w:t xml:space="preserve">4.1. Už tinkamai atliktus ir priimtus darbus Užsakovas apmoka per 30 (trisdešimt) kalendorinių dienų po Atliktų darbų perdavimo-priėmimo akto pasirašymo ir PVM sąskaitos-faktūros gavimo dienos. </w:t>
      </w:r>
      <w:r w:rsidRPr="00873958">
        <w:rPr>
          <w:rFonts w:asciiTheme="majorHAnsi" w:eastAsia="Calibri" w:hAnsiTheme="majorHAnsi" w:cstheme="majorHAnsi"/>
          <w:b/>
          <w:color w:val="000000"/>
          <w:sz w:val="24"/>
          <w:szCs w:val="24"/>
          <w:lang w:val="lt-LT"/>
        </w:rPr>
        <w:t>PVM sąskaitą-faktūra Užsakovui</w:t>
      </w:r>
      <w:r w:rsidRPr="00873958">
        <w:rPr>
          <w:rFonts w:asciiTheme="majorHAnsi" w:eastAsia="Calibri" w:hAnsiTheme="majorHAnsi" w:cstheme="majorHAnsi"/>
          <w:b/>
          <w:sz w:val="24"/>
          <w:szCs w:val="24"/>
          <w:lang w:val="lt-LT"/>
        </w:rPr>
        <w:t xml:space="preserve"> pateikiama per informacinę sistemą „</w:t>
      </w:r>
      <w:r w:rsidR="00E3402A">
        <w:rPr>
          <w:rFonts w:asciiTheme="majorHAnsi" w:eastAsia="Calibri" w:hAnsiTheme="majorHAnsi" w:cstheme="majorHAnsi"/>
          <w:b/>
          <w:sz w:val="24"/>
          <w:szCs w:val="24"/>
          <w:lang w:val="lt-LT"/>
        </w:rPr>
        <w:t>SABIS</w:t>
      </w:r>
      <w:r w:rsidRPr="00873958">
        <w:rPr>
          <w:rFonts w:asciiTheme="majorHAnsi" w:eastAsia="Calibri" w:hAnsiTheme="majorHAnsi" w:cstheme="majorHAnsi"/>
          <w:b/>
          <w:sz w:val="24"/>
          <w:szCs w:val="24"/>
          <w:lang w:val="lt-LT"/>
        </w:rPr>
        <w:t>“.</w:t>
      </w:r>
    </w:p>
    <w:p w14:paraId="425642AD" w14:textId="77777777" w:rsidR="00E61993" w:rsidRPr="00873958" w:rsidRDefault="00E61993" w:rsidP="00E61993">
      <w:pPr>
        <w:tabs>
          <w:tab w:val="left" w:pos="1200"/>
          <w:tab w:val="left" w:pos="2160"/>
        </w:tabs>
        <w:jc w:val="both"/>
        <w:rPr>
          <w:rFonts w:asciiTheme="majorHAnsi" w:eastAsia="Calibri" w:hAnsiTheme="majorHAnsi" w:cstheme="majorHAnsi"/>
          <w:b/>
          <w:sz w:val="24"/>
          <w:szCs w:val="24"/>
          <w:lang w:val="lt-LT"/>
        </w:rPr>
      </w:pPr>
      <w:r w:rsidRPr="00873958">
        <w:rPr>
          <w:rFonts w:asciiTheme="majorHAnsi" w:hAnsiTheme="majorHAnsi" w:cstheme="majorHAnsi"/>
          <w:sz w:val="24"/>
          <w:szCs w:val="24"/>
          <w:lang w:val="lt-LT"/>
        </w:rPr>
        <w:t xml:space="preserve">            4.2. Rangovas per praėjusį kalendorinį mėnesį atliktus Darbus Užsakovui priduoda einamojo mėnesio 10 kalendorinę dieną, pateikdamas atliktų Darbų perdavimo – priėmimo aktą. Vėliau pateiktus Rangovo atliktų Darbų perdavimo – priėmimo aktų Užsakovas nepriima, o Rangovas tuos darbus įtraukia į sekančio mėnesio atliktų darbų perdavimo – priėmimo aktą.</w:t>
      </w:r>
    </w:p>
    <w:p w14:paraId="0248ADA9"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4.3. Užsakovas privalo per 5 (penkias) darbo dienas priimti Darbus ir pasirašyti atliktų Darbų perdavimo – priėmimo aktą arba pateikti pastabas dėl jų. Rangovui ištaisius neatitikimus, Užsakovas privalo pasirašyti atliktų Darbų perdavimo - priėmimo aktą, o esant nesutarimams dėl atliktų Darbų kokybės ir kitų jų neatitikimų, Užsakovas ar Rangovas gali kreiptis į nepriklausomus ekspertus, kurių išlaidas vėliau padengia kaltoji šalis.</w:t>
      </w:r>
    </w:p>
    <w:p w14:paraId="393AD275"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4.4. Užsakovui priėmus atliktų darbų perdavimo – priėmimo aktą, Rangovas per 2 (dvi) darbo dienas pateikia medžiagų ir įrengimų bei kitas technines specifikacijas ir sertifikatus bei PVM sąskaitą faktūrą.</w:t>
      </w:r>
    </w:p>
    <w:p w14:paraId="20A8B6D6"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4.5. Užsakovas turi teisę bet kuriuo metu pateikti pastabas (pretenzijas) dėl darbų, jų rezultato, medžiagų kokybės, kiekio, ar kito neatitikimo Sutarties priedų dokumentacijai, teisės aktų reikalavimams, šios Sutarties sąlygoms. Rangovas, nesustabdydamas kitų darbų vykdymo, privalo nedelsiant savo sąskaita ištaisyti Užsakovo nurodytus trūkumus pagal pastabas. </w:t>
      </w:r>
    </w:p>
    <w:p w14:paraId="037B028B"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4.6. Jei Užsakovas pasirašo atliktų Darbų perdavimo – priėmimo aktą/</w:t>
      </w:r>
      <w:proofErr w:type="spellStart"/>
      <w:r w:rsidRPr="00873958">
        <w:rPr>
          <w:rFonts w:asciiTheme="majorHAnsi" w:hAnsiTheme="majorHAnsi" w:cstheme="majorHAnsi"/>
          <w:sz w:val="24"/>
          <w:szCs w:val="24"/>
          <w:lang w:val="lt-LT"/>
        </w:rPr>
        <w:t>us</w:t>
      </w:r>
      <w:proofErr w:type="spellEnd"/>
      <w:r w:rsidRPr="00873958">
        <w:rPr>
          <w:rFonts w:asciiTheme="majorHAnsi" w:hAnsiTheme="majorHAnsi" w:cstheme="majorHAnsi"/>
          <w:sz w:val="24"/>
          <w:szCs w:val="24"/>
          <w:lang w:val="lt-LT"/>
        </w:rPr>
        <w:t xml:space="preserve"> nepateikdamas pastabų, tai neatima iš Užsakovo teisės pastabas dėl pastebėtų darbų neatitikimo ar defektų pašalinimo pareikšti Rangovui per teisės aktuose nustatytus garantinius terminus.</w:t>
      </w:r>
    </w:p>
    <w:p w14:paraId="211D36F6"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4.7. Sutarties galiojimo ar garantiniu laikotarpiu Rangovas po raštiško Užsakovo defektų akto gavimo turi ne vėliau kaip per 2 (dvi)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150,0 Eur  </w:t>
      </w:r>
      <w:r w:rsidRPr="00873958">
        <w:rPr>
          <w:rFonts w:asciiTheme="majorHAnsi" w:hAnsiTheme="majorHAnsi" w:cstheme="majorHAnsi"/>
          <w:sz w:val="24"/>
          <w:szCs w:val="24"/>
          <w:lang w:val="lt-LT"/>
        </w:rPr>
        <w:lastRenderedPageBreak/>
        <w:t xml:space="preserve">(vieno šimto penkiasdešimt eurų ir nulis euro centų) dydžio baudą už kiekvieną pradelstą dieną. Jeigu Rangovas atsisako ar delsia  šalinti </w:t>
      </w:r>
      <w:r w:rsidRPr="00873958">
        <w:rPr>
          <w:rFonts w:asciiTheme="majorHAnsi" w:hAnsiTheme="majorHAnsi" w:cstheme="majorHAnsi"/>
          <w:bCs/>
          <w:sz w:val="24"/>
          <w:szCs w:val="24"/>
          <w:lang w:val="lt-LT"/>
        </w:rPr>
        <w:t xml:space="preserve">defektus </w:t>
      </w:r>
      <w:r w:rsidRPr="00873958">
        <w:rPr>
          <w:rFonts w:asciiTheme="majorHAnsi" w:hAnsiTheme="majorHAnsi" w:cstheme="majorHAnsi"/>
          <w:sz w:val="24"/>
          <w:szCs w:val="24"/>
          <w:lang w:val="lt-LT"/>
        </w:rPr>
        <w:t>daugiau nei 5 (</w:t>
      </w:r>
      <w:r w:rsidRPr="00873958">
        <w:rPr>
          <w:rFonts w:asciiTheme="majorHAnsi" w:hAnsiTheme="majorHAnsi" w:cstheme="majorHAnsi"/>
          <w:bCs/>
          <w:sz w:val="24"/>
          <w:szCs w:val="24"/>
          <w:lang w:val="lt-LT"/>
        </w:rPr>
        <w:t xml:space="preserve">penkias) darbo dienas, Užsakovas turi </w:t>
      </w:r>
      <w:r w:rsidRPr="00873958">
        <w:rPr>
          <w:rFonts w:asciiTheme="majorHAnsi" w:hAnsiTheme="majorHAnsi" w:cstheme="majorHAnsi"/>
          <w:sz w:val="24"/>
          <w:szCs w:val="24"/>
          <w:lang w:val="lt-LT"/>
        </w:rPr>
        <w:t xml:space="preserve">teisę defektus </w:t>
      </w:r>
      <w:r w:rsidRPr="00873958">
        <w:rPr>
          <w:rFonts w:asciiTheme="majorHAnsi" w:hAnsiTheme="majorHAnsi" w:cstheme="majorHAnsi"/>
          <w:bCs/>
          <w:sz w:val="24"/>
          <w:szCs w:val="24"/>
          <w:lang w:val="lt-LT"/>
        </w:rPr>
        <w:t xml:space="preserve">pašalinti </w:t>
      </w:r>
      <w:r w:rsidRPr="00873958">
        <w:rPr>
          <w:rFonts w:asciiTheme="majorHAnsi" w:hAnsiTheme="majorHAnsi" w:cstheme="majorHAnsi"/>
          <w:sz w:val="24"/>
          <w:szCs w:val="24"/>
          <w:lang w:val="lt-LT"/>
        </w:rPr>
        <w:t xml:space="preserve">pasitelktų kitų asmenų </w:t>
      </w:r>
      <w:r w:rsidRPr="00873958">
        <w:rPr>
          <w:rFonts w:asciiTheme="majorHAnsi" w:hAnsiTheme="majorHAnsi" w:cstheme="majorHAnsi"/>
          <w:bCs/>
          <w:sz w:val="24"/>
          <w:szCs w:val="24"/>
          <w:lang w:val="lt-LT"/>
        </w:rPr>
        <w:t xml:space="preserve">jėgomis, o </w:t>
      </w:r>
      <w:r w:rsidRPr="00873958">
        <w:rPr>
          <w:rFonts w:asciiTheme="majorHAnsi" w:hAnsiTheme="majorHAnsi" w:cstheme="majorHAnsi"/>
          <w:sz w:val="24"/>
          <w:szCs w:val="24"/>
          <w:lang w:val="lt-LT"/>
        </w:rPr>
        <w:t>Rangovas privalo per 5 (penkias) darbo dienas nuo atitinkamos sąskaitos gavimo dienos apmokėti visas išlaidas, susijusias su defektų šalinimu, dėl defektų atsiradimo ir jų šalinimo patirtus nuostolius bei baudas pagal pateiktą PVM sąskaitą - faktūrą.</w:t>
      </w:r>
    </w:p>
    <w:p w14:paraId="78D23223" w14:textId="77777777" w:rsidR="00E61993" w:rsidRPr="00873958" w:rsidRDefault="00E61993" w:rsidP="00E61993">
      <w:pPr>
        <w:ind w:firstLine="720"/>
        <w:jc w:val="both"/>
        <w:rPr>
          <w:rFonts w:asciiTheme="majorHAnsi" w:hAnsiTheme="majorHAnsi" w:cstheme="majorHAnsi"/>
          <w:sz w:val="24"/>
          <w:szCs w:val="24"/>
          <w:lang w:val="lt-LT"/>
        </w:rPr>
      </w:pPr>
    </w:p>
    <w:p w14:paraId="32DA6074" w14:textId="77777777" w:rsidR="00E61993" w:rsidRPr="00873958" w:rsidRDefault="00E61993" w:rsidP="00E61993">
      <w:pPr>
        <w:ind w:firstLine="720"/>
        <w:rPr>
          <w:rFonts w:asciiTheme="majorHAnsi" w:hAnsiTheme="majorHAnsi" w:cstheme="majorHAnsi"/>
          <w:sz w:val="24"/>
          <w:szCs w:val="24"/>
          <w:lang w:val="lt-LT"/>
        </w:rPr>
      </w:pPr>
      <w:r w:rsidRPr="00873958">
        <w:rPr>
          <w:rFonts w:asciiTheme="majorHAnsi" w:hAnsiTheme="majorHAnsi" w:cstheme="majorHAnsi"/>
          <w:b/>
          <w:sz w:val="24"/>
          <w:szCs w:val="24"/>
          <w:lang w:val="lt-LT"/>
        </w:rPr>
        <w:t>5. Šalių atsakomybė</w:t>
      </w:r>
    </w:p>
    <w:p w14:paraId="7EB2FFCE" w14:textId="77777777" w:rsidR="00E61993" w:rsidRPr="00873958" w:rsidRDefault="00E61993" w:rsidP="00E61993">
      <w:pPr>
        <w:shd w:val="clear" w:color="auto" w:fill="FFFFFF"/>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5.1. Rangovui pavėlavus pradėti ar atlikti Darbus ar atitinkamų darbų atskirus etapus, ar defektų pašalinimus, arba neperdavus jų Užsakovui sutartu laiku, arba laiku nevykdant konkrečiu terminu apibrėžtų Rangovo įsipareigojimų, Užsakovui pareikalavus, per 5 (penkias) darbo dienas nuo atitinkamo reikalavimo gavimo dienos, Rangovas privalo sumokėti 0,02 % (dviejų šimtųjų procento) dydžio delspinigius nuo Sutarties sumos už kiekvieną pavėluotą dieną. Jei Rangovas vėluoja vykdyti šiame punkte nurodytus darbus daugiau kaip 1/3 dalį Rangovo darbų atlikimui reikalingo nurodyto termino, Užsakovas, be nurodytų delspinigių, turi teisę reikalauti Rangovo sumokėti ir 10 (dešimties) procentų dydžio Užsakymo kainos baudą.</w:t>
      </w:r>
    </w:p>
    <w:p w14:paraId="340C6E7C"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5.2. Rangovas, nutraukęs Sutartį, ne dėl Užsakovo kaltės, atlygina Užsakovui jo turėtas pagrįstas išlaidas ir nuostolius, susijusius su Sutarties nutraukimu.</w:t>
      </w:r>
    </w:p>
    <w:p w14:paraId="5BF74D35" w14:textId="77777777" w:rsidR="00E61993" w:rsidRPr="00873958" w:rsidRDefault="00E61993" w:rsidP="00E61993">
      <w:pPr>
        <w:shd w:val="clear" w:color="auto" w:fill="FFFFFF"/>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5.3. Užsakovui nepagrįstai uždelsus atsiskaityti už atliktus Darbus Sutartyje nustatytu laiku ir tvarka, Rangovas turi teisę pareikalauti iš Užsakovo sumokėti 0,02 % (dviejų šimtųjų procento) dydžio delspinigius nuo neapmokėtos sumos už kiekvieną uždelstą kalendorinę dieną. Jei Užsakovas nepagrįstai vėluoja vykdyti šiame punkte nurodytus mokėjimus daugiau kaip 1/3 dalį apmokėjimo termino, Rangovas, be nurodytų delspinigių, turi teisę reikalauti Užsakovo sumokėti ir 10 (dešimties) procentų dydžio Užsakymo kainos baudą.</w:t>
      </w:r>
    </w:p>
    <w:p w14:paraId="3959D301"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5.4. Užsakovas, nutraukęs Sutartį ne dėl Rangovo kaltės, atlygina Rangovui tik jo turėtas pagrįstas išlaidas, susijusias su Sutarties nutraukimu.</w:t>
      </w:r>
    </w:p>
    <w:p w14:paraId="4600A4A8"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5.5. Rangovas įsipareigoja sumokėti Užsakovui 100,0 Eur (vieno šimto eurų ir nulis euro centų) dydžio baudą už kiekvieną savo darbuotojų saugos ir sveikatos, priešgaisrinės saugos ir aplinkos apsaugos bei darbo higienos pažeidimo atvejį, o taip pat Užsakovo rašytinio pagrįsto reikalavimo nesilaikymo atvejį bei atlyginti Užsakovui dėl šių pažeidimų patirtus nuostolius. Už Užsakovo rašytinio pagrįsto reikalavimo nesilaikymo atvejį, Rangovo darbuotojo pasirodymą neblaiviam, apsvaigusiam nuo narkotinių ar toksinių medžiagų, Rangovas privalo sumokėti Užsakovui 300,0 Eur (trijų šimtų eurų ir nulis euro centų) dydžio baudą už kiekvieną nustatytą atvejį ir atlyginti Užsakovui dėl šių pažeidimų patirtus nuostolius.</w:t>
      </w:r>
    </w:p>
    <w:p w14:paraId="21B98BF6"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5.6. Užsakovas turi teisę Rangovui priskaičiuotų netesybų ar mokėtinų nuostolių sumai taikyti Rangovui mokėjimų sulaikymą bei šias priskaičiuotas sumas įskaityti, kaip priešpriešinius vienarūšius reikalavimus.</w:t>
      </w:r>
    </w:p>
    <w:p w14:paraId="663B286B"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sz w:val="24"/>
          <w:szCs w:val="24"/>
          <w:lang w:val="lt-LT"/>
        </w:rPr>
        <w:t>5.7. Rangovas įsipareigoja</w:t>
      </w:r>
      <w:r w:rsidRPr="00873958">
        <w:rPr>
          <w:rFonts w:asciiTheme="majorHAnsi" w:hAnsiTheme="majorHAnsi" w:cstheme="majorHAnsi"/>
          <w:color w:val="000000"/>
          <w:sz w:val="24"/>
          <w:szCs w:val="24"/>
          <w:lang w:val="lt-LT"/>
        </w:rPr>
        <w:t xml:space="preserve"> netrukdyti kitų Užsakovo rangovų ar tiekėjų darbui. Tais atvejais, kai dėl atliekamų darbų pobūdžio neįmanoma išvengti trukdymo kitiems rangovams ar tiekėjams, Rangovas turi iš anksto informuoti Užsakovą apie tokius atliekamus Darbus ir atlikti juos taip, kad tai kaip galima mažiau trukdytų kitų Užsakovo rangovų ar tiekėjų darbui. </w:t>
      </w:r>
    </w:p>
    <w:p w14:paraId="068A78BA"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 xml:space="preserve">5.8. 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Darbais ar jų įvykdymu. </w:t>
      </w:r>
    </w:p>
    <w:p w14:paraId="0946219C"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 xml:space="preserve">5.9. Rangovas, derindamas kitų rangovų darbų vykdymo sąlygas Objekte, privalo nekelti nepagrįstų reikalavimų, bendradarbiauti, nepiktnaudžiauti savo teisėmis, laikytis Užsakovo interesų prioriteto. </w:t>
      </w:r>
    </w:p>
    <w:p w14:paraId="62840D53"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lastRenderedPageBreak/>
        <w:t>5.10. Rangovas neturi teisės reikalauti, kad kiti rangovai įvykdytų Darbus ar jų dalį, reikalauti, kad kiti rangovai vykdytų Užsakovui nereikalingus darbus, taip pat darbus, kurie padidintų Užsakovo su kitais rangovais suderėtą darbų kainą.</w:t>
      </w:r>
    </w:p>
    <w:p w14:paraId="7F001712"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5.11. Esant Užsakovo prašymui, Rangovas įsipareigoja dalyvauti Užsakovui priimant – perduodant Darbų vykdymui reikšmingus kitų rangovų darbus, tikrinti jų rezultatus bei patvirtinti jų tinkamumą/netinkamumą Darbų vykdymui.</w:t>
      </w:r>
    </w:p>
    <w:p w14:paraId="4181F949"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5.12. Rangovas garantuoja, kad Užsakovui priduodami Darbai, jiems atlikti panaudotos medžiagos, įrengimai, priemonės visiškai atitiks Sutarties sąlygas bei neturės jokių trūkumų (įskaitant paslėptus trūkumus). Esant rašytiniam Užsakovo reikalavimui, Rangovas pateiks atliktų darbų vykdymo statybos ar kitas taisykles.</w:t>
      </w:r>
    </w:p>
    <w:p w14:paraId="32454727"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5.13. Rangovas patvirtina, jog savo atliktiems darbams suteikia Lietuvos Respublikos galiojančiuose teisės aktuose įtvirtintas garantijas, o panaudotoms medžiagoms, įrengimams ir kt. – jų gamintojo nurodytas garantijas.</w:t>
      </w:r>
    </w:p>
    <w:p w14:paraId="26C770A5"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5.14. Rangovas įsipareigoja atlyginti visą Užsakovo ir/ar trečiųjų asmenų patirtą žalą dėl Rangovo ir/ar jo darbuotojų atliktų kaltų veiksmų arba neveikimo.</w:t>
      </w:r>
    </w:p>
    <w:p w14:paraId="4C393CBD"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5.15. Rangovas įsipareigoja nuo darbų fronto priėmimo momento iki galutinio Užsakymo įvykdymo momento atlyginti Užsakovui elektros energijos ir vandens suvartojimą Objekte pagal įrengtų apskaitos prietaisų rodmenis ir/ar Užsakovo pateiktas sąskaitas per 5 (penkias) darbo dienas nuo šių Užsakovo dokumentų gavimo momento.</w:t>
      </w:r>
    </w:p>
    <w:p w14:paraId="4ADBED7C" w14:textId="77777777" w:rsidR="00E61993" w:rsidRPr="00873958" w:rsidRDefault="00E61993" w:rsidP="00E61993">
      <w:pPr>
        <w:tabs>
          <w:tab w:val="left" w:pos="426"/>
          <w:tab w:val="left" w:pos="567"/>
          <w:tab w:val="num" w:pos="709"/>
        </w:tabs>
        <w:jc w:val="both"/>
        <w:outlineLvl w:val="0"/>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 xml:space="preserve">            5.16. Rangovui nepateikus PVM sąskaitos  faktūros Sutarties 4.1. punkte numatytu būdu ir (arba) ne laiku pateikus dokumentus, išvardintus Sutarties 1.4. punkte (kiekvieno užsakymo atskirai) Rangovas įsipareigoja Užsakovui sumokėti 20 (dvidešimties) Eur baudą. </w:t>
      </w:r>
    </w:p>
    <w:p w14:paraId="72328B2E"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5.17. Rangovas įsipareigoja, kad sutartį vykdys tik tokią teisę turintys asmenys. </w:t>
      </w:r>
    </w:p>
    <w:p w14:paraId="18125B73"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5.18. Atsiradus nenugalimos jėgos aplinkybėms, Šalys vadovaujasi Lietuvos Respublikos Civilinio kodeksu ir „Atleidimo nuo atsakomybės esant nenugalimos jėgos (force majeure) aplinkybėms taisyklėmis“ (</w:t>
      </w:r>
      <w:r w:rsidRPr="00873958">
        <w:rPr>
          <w:rFonts w:asciiTheme="majorHAnsi" w:hAnsiTheme="majorHAnsi" w:cstheme="majorHAnsi"/>
          <w:bCs/>
          <w:sz w:val="24"/>
          <w:szCs w:val="24"/>
          <w:lang w:val="lt-LT"/>
        </w:rPr>
        <w:t>Žin., 1996, Nr. 68-1652</w:t>
      </w:r>
      <w:r w:rsidRPr="00873958">
        <w:rPr>
          <w:rFonts w:asciiTheme="majorHAnsi" w:hAnsiTheme="majorHAnsi" w:cstheme="majorHAnsi"/>
          <w:b/>
          <w:bCs/>
          <w:sz w:val="24"/>
          <w:szCs w:val="24"/>
          <w:lang w:val="lt-LT"/>
        </w:rPr>
        <w:t> </w:t>
      </w:r>
      <w:r w:rsidRPr="00873958">
        <w:rPr>
          <w:rFonts w:asciiTheme="majorHAnsi" w:hAnsiTheme="majorHAnsi" w:cstheme="majorHAnsi"/>
          <w:bCs/>
          <w:sz w:val="24"/>
          <w:szCs w:val="24"/>
          <w:lang w:val="lt-LT"/>
        </w:rPr>
        <w:t xml:space="preserve">) (aktualia redakcija) ir atleidžiamos </w:t>
      </w:r>
      <w:r w:rsidRPr="00873958">
        <w:rPr>
          <w:rFonts w:asciiTheme="majorHAnsi" w:hAnsiTheme="majorHAnsi" w:cstheme="majorHAnsi"/>
          <w:sz w:val="24"/>
          <w:szCs w:val="24"/>
          <w:lang w:val="lt-LT"/>
        </w:rPr>
        <w:t>nuo atsakomybės dėl sutartinių įsipareigojimų nevykdymo ar netinkamo vykdymo aplinkybių buvimo laikotarpiu.</w:t>
      </w:r>
    </w:p>
    <w:p w14:paraId="134B0872" w14:textId="77777777" w:rsidR="00E61993" w:rsidRPr="00873958" w:rsidRDefault="00E61993" w:rsidP="00E61993">
      <w:pPr>
        <w:ind w:firstLine="720"/>
        <w:jc w:val="both"/>
        <w:rPr>
          <w:rFonts w:asciiTheme="majorHAnsi" w:hAnsiTheme="majorHAnsi" w:cstheme="majorHAnsi"/>
          <w:color w:val="000000"/>
          <w:sz w:val="24"/>
          <w:szCs w:val="24"/>
          <w:lang w:val="lt-LT"/>
        </w:rPr>
      </w:pPr>
      <w:r w:rsidRPr="00873958">
        <w:rPr>
          <w:rFonts w:asciiTheme="majorHAnsi" w:hAnsiTheme="majorHAnsi" w:cstheme="majorHAnsi"/>
          <w:bCs/>
          <w:sz w:val="24"/>
          <w:szCs w:val="24"/>
          <w:lang w:val="lt-LT"/>
        </w:rPr>
        <w:t xml:space="preserve">5.19. </w:t>
      </w:r>
      <w:r w:rsidRPr="00873958">
        <w:rPr>
          <w:rFonts w:asciiTheme="majorHAnsi" w:hAnsiTheme="majorHAnsi" w:cstheme="majorHAnsi"/>
          <w:color w:val="000000"/>
          <w:sz w:val="24"/>
          <w:szCs w:val="24"/>
          <w:lang w:val="lt-LT"/>
        </w:rPr>
        <w:t>Šalis, kuri dėl nenugalimos jėgos (force majeure) aplinkybių negali vykdyti pagal šią sutartį prisiimtų įsipareigojimų, privalo per 2 (dvi) darbo dienas pranešti apie tai kitai šaliai. Išnykus nenugalimos jėgos (force majeure) aplinkybėms, šalis, negalėjusi vykdyti pagal šią sutartį prisiimtų įsipareigojimų, privalo per 2 (dvi) darbo dienas pranešti kitai Šaliai apie nurodytų aplinkybių išnykimą.</w:t>
      </w:r>
    </w:p>
    <w:p w14:paraId="408FC3B2" w14:textId="77777777" w:rsidR="00E61993" w:rsidRPr="00873958" w:rsidRDefault="00E61993" w:rsidP="00E61993">
      <w:pPr>
        <w:ind w:firstLine="720"/>
        <w:jc w:val="both"/>
        <w:rPr>
          <w:rFonts w:asciiTheme="majorHAnsi" w:hAnsiTheme="majorHAnsi" w:cstheme="majorHAnsi"/>
          <w:bCs/>
          <w:sz w:val="24"/>
          <w:szCs w:val="24"/>
          <w:lang w:val="lt-LT"/>
        </w:rPr>
      </w:pPr>
    </w:p>
    <w:p w14:paraId="66536C0A" w14:textId="77777777" w:rsidR="00E61993" w:rsidRPr="00873958" w:rsidRDefault="00E61993" w:rsidP="00E61993">
      <w:pPr>
        <w:rPr>
          <w:rFonts w:asciiTheme="majorHAnsi" w:hAnsiTheme="majorHAnsi" w:cstheme="majorHAnsi"/>
          <w:b/>
          <w:color w:val="000000"/>
          <w:sz w:val="24"/>
          <w:szCs w:val="24"/>
          <w:lang w:val="lt-LT"/>
        </w:rPr>
      </w:pPr>
      <w:r w:rsidRPr="00873958">
        <w:rPr>
          <w:rFonts w:asciiTheme="majorHAnsi" w:hAnsiTheme="majorHAnsi" w:cstheme="majorHAnsi"/>
          <w:b/>
          <w:color w:val="000000"/>
          <w:sz w:val="24"/>
          <w:szCs w:val="24"/>
          <w:lang w:val="lt-LT"/>
        </w:rPr>
        <w:t xml:space="preserve">            6. Subtiekėjai ir jų keitimo tvarka </w:t>
      </w:r>
    </w:p>
    <w:p w14:paraId="29649673" w14:textId="77777777" w:rsidR="00E61993" w:rsidRPr="00873958" w:rsidRDefault="00E61993" w:rsidP="00E61993">
      <w:pPr>
        <w:tabs>
          <w:tab w:val="left" w:pos="993"/>
        </w:tabs>
        <w:ind w:firstLine="567"/>
        <w:contextualSpacing/>
        <w:jc w:val="both"/>
        <w:rPr>
          <w:rFonts w:asciiTheme="majorHAnsi" w:hAnsiTheme="majorHAnsi" w:cstheme="majorHAnsi"/>
          <w:color w:val="000000"/>
          <w:sz w:val="24"/>
          <w:szCs w:val="24"/>
          <w:lang w:val="lt-LT"/>
        </w:rPr>
      </w:pPr>
      <w:bookmarkStart w:id="0" w:name="_Ref373401181"/>
      <w:r w:rsidRPr="00873958">
        <w:rPr>
          <w:rFonts w:asciiTheme="majorHAnsi" w:hAnsiTheme="majorHAnsi" w:cstheme="majorHAnsi"/>
          <w:color w:val="000000"/>
          <w:sz w:val="24"/>
          <w:szCs w:val="24"/>
          <w:lang w:val="lt-LT"/>
        </w:rPr>
        <w:t xml:space="preserve">  6.1. Sutarties įsipareigojimams vykdyti pasitelkiami subtiekėjus: </w:t>
      </w:r>
      <w:r w:rsidRPr="000A403C">
        <w:rPr>
          <w:rFonts w:asciiTheme="majorHAnsi" w:hAnsiTheme="majorHAnsi" w:cstheme="majorHAnsi"/>
          <w:i/>
          <w:color w:val="000000"/>
          <w:sz w:val="24"/>
          <w:szCs w:val="24"/>
          <w:shd w:val="clear" w:color="auto" w:fill="D9D9D9" w:themeFill="background1" w:themeFillShade="D9"/>
          <w:lang w:val="lt-LT"/>
        </w:rPr>
        <w:t>(įrašyti, jeigu pasitelkiami)</w:t>
      </w:r>
      <w:bookmarkEnd w:id="0"/>
      <w:r w:rsidRPr="000A403C">
        <w:rPr>
          <w:rFonts w:asciiTheme="majorHAnsi" w:hAnsiTheme="majorHAnsi" w:cstheme="majorHAnsi"/>
          <w:i/>
          <w:color w:val="000000"/>
          <w:sz w:val="24"/>
          <w:szCs w:val="24"/>
          <w:shd w:val="clear" w:color="auto" w:fill="D9D9D9" w:themeFill="background1" w:themeFillShade="D9"/>
          <w:lang w:val="lt-LT"/>
        </w:rPr>
        <w:t>.</w:t>
      </w:r>
    </w:p>
    <w:p w14:paraId="12EC72F3" w14:textId="77777777" w:rsidR="00E61993" w:rsidRPr="00873958" w:rsidRDefault="00E61993" w:rsidP="00E61993">
      <w:pPr>
        <w:tabs>
          <w:tab w:val="left" w:pos="993"/>
        </w:tabs>
        <w:ind w:firstLine="567"/>
        <w:contextualSpacing/>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 xml:space="preserve">  6.2. Sudarius Sutartį, tačiau ne vėliau negu Sutartis pradedama vykdyti, Rangovas įsipareigoja Užsakovui pranešti tuo metu žinomų subtiekėjų pavadinimus, kontaktinius duomenis ir jų atstovus.</w:t>
      </w:r>
    </w:p>
    <w:p w14:paraId="14029E76" w14:textId="77777777" w:rsidR="00E61993" w:rsidRPr="00873958" w:rsidRDefault="00E61993" w:rsidP="00E61993">
      <w:pPr>
        <w:tabs>
          <w:tab w:val="left" w:pos="993"/>
        </w:tabs>
        <w:ind w:firstLine="567"/>
        <w:contextualSpacing/>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 xml:space="preserve">  6.3. Rangovas įsipareigoja Sutarties galiojimo laikotarpiu nekeisti subtiekėjų, nurodytų Sutarties 6.1 punkte, dėl kurių buvo susitarta Sutarties sudarymo metu, arba, esant labai svarbioms priežastims: subtiekėjai netinkamai vykdo įsipareigojimus Rangovui, subtiekėjai nepajėgūs vykdyti įsipareigojimų Rangovui dėl iškeltos bankroto bylos, pradėtos likvidavimo procedūros ir pan., ir tai pripažinus bei patvirtinus Užsakovui, keisti į ne mažesnės kvalifikacijos, nei buvę subtiekėjai. Keičiami subtiekėjai turės būti suderinti su Užsakovu, įforminant papildomą susitarimą dėl subtiekėjų pakeitimo, pasirašomą abiejų pirkimo Sutarties šalių. Užsakovas turi įrodyti keičiamų subtiekėjų kvalifikaciją, pateikiant atitinkamus dokumentus (pagal Apklausos sąlygose nurodytus konkrečius reikalavimus subtiekėjų kvalifikacijai).</w:t>
      </w:r>
    </w:p>
    <w:p w14:paraId="4385C199" w14:textId="77777777" w:rsidR="00E61993" w:rsidRPr="00873958" w:rsidRDefault="00E61993" w:rsidP="00E61993">
      <w:pPr>
        <w:tabs>
          <w:tab w:val="left" w:pos="993"/>
        </w:tabs>
        <w:ind w:firstLine="567"/>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lastRenderedPageBreak/>
        <w:t xml:space="preserve">  6.4. Rangovas bus atsakingas už savo subtiekėjų, jų atstovų ar darbuotojų veiksmus, įsipareigojimų nevykdymą ar aplaidumą taip, lyg šie veiksmai, nevykdymai ar aplaidumas būtų Užsakovo, jo atstovų ar darbuotojų.</w:t>
      </w:r>
    </w:p>
    <w:p w14:paraId="7D60F547" w14:textId="77777777" w:rsidR="00E61993" w:rsidRPr="00873958" w:rsidRDefault="00E61993" w:rsidP="00E61993">
      <w:pPr>
        <w:tabs>
          <w:tab w:val="left" w:pos="284"/>
          <w:tab w:val="left" w:pos="567"/>
        </w:tabs>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 xml:space="preserve">           6.5. Užsakovui nustačius, kad koks nors subtiekėjas nevykdo pareigų, numatytų Sutartyje ar teisės aktuose, Užsakovas gali pareikalauti, kad Rangovas arba pakeistų subtiekėją į kitą, kurio kvalifikacija ir patirtis atitinka pirkimo dokumentuose nustatytus reikalavimus, arba kad jis pats prisiimtų tinkamą Darbų atlikimą.</w:t>
      </w:r>
    </w:p>
    <w:p w14:paraId="0BAE97D0" w14:textId="77777777" w:rsidR="00E61993" w:rsidRPr="00873958" w:rsidRDefault="00E61993" w:rsidP="00E61993">
      <w:pPr>
        <w:tabs>
          <w:tab w:val="left" w:pos="993"/>
        </w:tabs>
        <w:ind w:firstLine="567"/>
        <w:jc w:val="both"/>
        <w:rPr>
          <w:rFonts w:asciiTheme="majorHAnsi" w:hAnsiTheme="majorHAnsi" w:cstheme="majorHAnsi"/>
          <w:color w:val="000000"/>
          <w:sz w:val="24"/>
          <w:szCs w:val="24"/>
          <w:lang w:val="lt-LT"/>
        </w:rPr>
      </w:pPr>
      <w:r w:rsidRPr="00873958">
        <w:rPr>
          <w:rFonts w:asciiTheme="majorHAnsi" w:hAnsiTheme="majorHAnsi" w:cstheme="majorHAnsi"/>
          <w:color w:val="000000"/>
          <w:sz w:val="24"/>
          <w:szCs w:val="24"/>
          <w:lang w:val="lt-LT"/>
        </w:rPr>
        <w:t xml:space="preserve">  6.6. Subtiekėjas negali pavesti trečiosioms šalims atlikti tuos Darbus, kuriuos Rangovas patiki subtiekėjui.</w:t>
      </w:r>
    </w:p>
    <w:p w14:paraId="4402B325" w14:textId="77777777" w:rsidR="00E61993" w:rsidRPr="00873958" w:rsidRDefault="00E61993" w:rsidP="00E61993">
      <w:pPr>
        <w:tabs>
          <w:tab w:val="left" w:pos="567"/>
        </w:tabs>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6.7. Užsakovas kartu su Rangovu turi teisę sudaryti trišalius susitarimus dėl tiesioginio atsiskaitymo už šioje Sutartyje atliktus Darbus šiomis sąlygomis:</w:t>
      </w:r>
    </w:p>
    <w:p w14:paraId="369F6F34" w14:textId="77777777" w:rsidR="00E61993" w:rsidRPr="00873958" w:rsidRDefault="00E61993" w:rsidP="00E61993">
      <w:pPr>
        <w:tabs>
          <w:tab w:val="left" w:pos="993"/>
        </w:tabs>
        <w:ind w:firstLine="567"/>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  6.7.1. Trišaliais susitarimais nebus keičiamos jokios kitos esminės šios Sutarties sąlygos, t. y. nesikeis Sutarties objektas, Sutarties kaina, atsiskaitymo terminai, Sutartyje nustatyta sutartinių įsipareigojimų apimtis.</w:t>
      </w:r>
    </w:p>
    <w:p w14:paraId="1D79F2C9" w14:textId="77777777" w:rsidR="00E61993" w:rsidRPr="00873958" w:rsidRDefault="00E61993" w:rsidP="00E61993">
      <w:pPr>
        <w:tabs>
          <w:tab w:val="left" w:pos="993"/>
        </w:tabs>
        <w:ind w:firstLine="567"/>
        <w:jc w:val="both"/>
        <w:rPr>
          <w:rFonts w:asciiTheme="majorHAnsi" w:hAnsiTheme="majorHAnsi" w:cstheme="majorHAnsi"/>
          <w:color w:val="000000"/>
          <w:sz w:val="24"/>
          <w:szCs w:val="24"/>
          <w:lang w:val="lt-LT"/>
        </w:rPr>
      </w:pPr>
      <w:r w:rsidRPr="00873958">
        <w:rPr>
          <w:rFonts w:asciiTheme="majorHAnsi" w:hAnsiTheme="majorHAnsi" w:cstheme="majorHAnsi"/>
          <w:sz w:val="24"/>
          <w:szCs w:val="24"/>
          <w:lang w:val="lt-LT"/>
        </w:rPr>
        <w:t xml:space="preserve">  6.7.2. Rangovas, vadovaudamasis Sutarties nuostatomis, teikdamas apmokėjimo dokumentus už atliktus Darbus, kartu turi pateikti įrodymus apie konkretaus subtiekėjo atliktų Darbų apimtis, o Užsakovas, vadovaudamasis Sutarties nuostatomis, subtiekėjui tiesiogiai apmokės tik pagal Rangovo ir subtiekėjo pasirašytus atliktų Darbų ir išlaidų apmokėjimo dokumentus.</w:t>
      </w:r>
      <w:r w:rsidRPr="00873958">
        <w:rPr>
          <w:rFonts w:asciiTheme="majorHAnsi" w:hAnsiTheme="majorHAnsi" w:cstheme="majorHAnsi"/>
          <w:color w:val="000000"/>
          <w:sz w:val="24"/>
          <w:szCs w:val="24"/>
          <w:lang w:val="lt-LT"/>
        </w:rPr>
        <w:t xml:space="preserve">   </w:t>
      </w:r>
    </w:p>
    <w:p w14:paraId="6A63DB24" w14:textId="77777777" w:rsidR="00E61993" w:rsidRPr="00873958" w:rsidRDefault="00E61993" w:rsidP="00E61993">
      <w:pPr>
        <w:tabs>
          <w:tab w:val="left" w:pos="993"/>
        </w:tabs>
        <w:ind w:firstLine="567"/>
        <w:jc w:val="both"/>
        <w:rPr>
          <w:rFonts w:asciiTheme="majorHAnsi" w:hAnsiTheme="majorHAnsi" w:cstheme="majorHAnsi"/>
          <w:sz w:val="24"/>
          <w:szCs w:val="24"/>
          <w:lang w:val="lt-LT"/>
        </w:rPr>
      </w:pPr>
    </w:p>
    <w:p w14:paraId="13DAD0EB" w14:textId="77777777" w:rsidR="00E61993" w:rsidRPr="00873958" w:rsidRDefault="00E61993" w:rsidP="00E61993">
      <w:pPr>
        <w:shd w:val="clear" w:color="auto" w:fill="FFFFFF"/>
        <w:ind w:firstLine="720"/>
        <w:rPr>
          <w:rFonts w:asciiTheme="majorHAnsi" w:hAnsiTheme="majorHAnsi" w:cstheme="majorHAnsi"/>
          <w:b/>
          <w:bCs/>
          <w:sz w:val="24"/>
          <w:szCs w:val="24"/>
          <w:lang w:val="lt-LT"/>
        </w:rPr>
      </w:pPr>
      <w:r w:rsidRPr="00873958">
        <w:rPr>
          <w:rFonts w:asciiTheme="majorHAnsi" w:hAnsiTheme="majorHAnsi" w:cstheme="majorHAnsi"/>
          <w:b/>
          <w:bCs/>
          <w:sz w:val="24"/>
          <w:szCs w:val="24"/>
          <w:lang w:val="lt-LT"/>
        </w:rPr>
        <w:t>7. Baigiamosios nuostatos</w:t>
      </w:r>
    </w:p>
    <w:p w14:paraId="4C8D7CDF" w14:textId="19F739BD" w:rsidR="00E61993" w:rsidRPr="00055719" w:rsidRDefault="00E61993" w:rsidP="00E61993">
      <w:pPr>
        <w:ind w:firstLine="720"/>
        <w:jc w:val="both"/>
        <w:rPr>
          <w:rFonts w:asciiTheme="majorHAnsi" w:hAnsiTheme="majorHAnsi" w:cstheme="majorHAnsi"/>
          <w:sz w:val="24"/>
          <w:szCs w:val="24"/>
          <w:lang w:val="lt-LT"/>
        </w:rPr>
      </w:pPr>
      <w:r w:rsidRPr="00055719">
        <w:rPr>
          <w:rFonts w:asciiTheme="majorHAnsi" w:hAnsiTheme="majorHAnsi" w:cstheme="majorHAnsi"/>
          <w:sz w:val="24"/>
          <w:szCs w:val="24"/>
          <w:lang w:val="lt-LT"/>
        </w:rPr>
        <w:t xml:space="preserve">7.1. </w:t>
      </w:r>
      <w:bookmarkStart w:id="1" w:name="_Hlk102569683"/>
      <w:bookmarkStart w:id="2" w:name="_Hlk858284"/>
      <w:r w:rsidR="00055719" w:rsidRPr="00055719">
        <w:rPr>
          <w:rFonts w:asciiTheme="majorHAnsi" w:hAnsiTheme="majorHAnsi" w:cstheme="majorHAnsi"/>
          <w:color w:val="000000"/>
          <w:sz w:val="24"/>
          <w:szCs w:val="24"/>
          <w:lang w:val="lt-LT"/>
        </w:rPr>
        <w:t>Ši Sutartis įsigalioja nuo abiejų Šalių pasirašymo momento ir galioja 12 mėnesių arba iki kol bus išpirkta 2.1 punkte nurodyta suma.</w:t>
      </w:r>
      <w:bookmarkEnd w:id="1"/>
      <w:r w:rsidR="00055719" w:rsidRPr="00055719">
        <w:rPr>
          <w:rFonts w:asciiTheme="majorHAnsi" w:hAnsiTheme="majorHAnsi" w:cstheme="majorHAnsi"/>
          <w:color w:val="000000"/>
          <w:sz w:val="24"/>
          <w:szCs w:val="24"/>
          <w:lang w:val="lt-LT"/>
        </w:rPr>
        <w:t xml:space="preserve"> </w:t>
      </w:r>
    </w:p>
    <w:bookmarkEnd w:id="2"/>
    <w:p w14:paraId="6AFC4503" w14:textId="77777777" w:rsidR="00E61993" w:rsidRPr="00873958" w:rsidRDefault="00E61993" w:rsidP="00E61993">
      <w:pPr>
        <w:ind w:firstLine="720"/>
        <w:jc w:val="both"/>
        <w:rPr>
          <w:rFonts w:asciiTheme="majorHAnsi" w:hAnsiTheme="majorHAnsi" w:cstheme="majorHAnsi"/>
          <w:sz w:val="24"/>
          <w:szCs w:val="24"/>
          <w:lang w:val="lt-LT"/>
        </w:rPr>
      </w:pPr>
      <w:r w:rsidRPr="00055719">
        <w:rPr>
          <w:rFonts w:asciiTheme="majorHAnsi" w:hAnsiTheme="majorHAnsi" w:cstheme="majorHAnsi"/>
          <w:sz w:val="24"/>
          <w:szCs w:val="24"/>
          <w:lang w:val="lt-LT"/>
        </w:rPr>
        <w:t>7.2. Sutarties sąlygos sutarties galiojimo laikotarpiu negali būti keičiamos, išskyrus tokias, kurias pakeitus nebūtų pažeisti Viešųjų pirkimų įstatyme nustatyti principai bei tikslai Sutarties sąlygų keitimu nebus laikomas sutarties sąlygų koregavimas joje numatytomis aplinkybėmis, jei šios</w:t>
      </w:r>
      <w:r w:rsidRPr="00873958">
        <w:rPr>
          <w:rFonts w:asciiTheme="majorHAnsi" w:hAnsiTheme="majorHAnsi" w:cstheme="majorHAnsi"/>
          <w:sz w:val="24"/>
          <w:szCs w:val="24"/>
          <w:lang w:val="lt-LT"/>
        </w:rPr>
        <w:t xml:space="preserve"> aplinkybės nustatytos aiškiai ir nedviprasmiškai bei buvo pateiktos konkurso sąlygose. Tais atvejais, kai sutarties sąlygų keitimo būtinybės nebuvo įmanoma numatyti rengiant konkurso sąlygas ir sutarties sudarymo metu, sutarties šalys gali keisti tik neesmines sutarties sąlygas.</w:t>
      </w:r>
    </w:p>
    <w:p w14:paraId="6AF0614C" w14:textId="47F1F19D"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7.3. Sutarties galiojimo laikotarpiu šalis, inicijuojanti sutarties sąlygų pakeitimą, pateikia kitai šaliai raštišką prašymą</w:t>
      </w:r>
      <w:r w:rsidR="00AE7CF7">
        <w:rPr>
          <w:rFonts w:asciiTheme="majorHAnsi" w:hAnsiTheme="majorHAnsi" w:cstheme="majorHAnsi"/>
          <w:sz w:val="24"/>
          <w:szCs w:val="24"/>
          <w:lang w:val="lt-LT"/>
        </w:rPr>
        <w:t xml:space="preserve"> (elektroniniu būdu)</w:t>
      </w:r>
      <w:r w:rsidRPr="00873958">
        <w:rPr>
          <w:rFonts w:asciiTheme="majorHAnsi" w:hAnsiTheme="majorHAnsi" w:cstheme="majorHAnsi"/>
          <w:sz w:val="24"/>
          <w:szCs w:val="24"/>
          <w:lang w:val="lt-LT"/>
        </w:rPr>
        <w:t xml:space="preserve">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w:t>
      </w:r>
    </w:p>
    <w:p w14:paraId="22D19F51" w14:textId="77777777" w:rsidR="00E61993" w:rsidRPr="00873958" w:rsidRDefault="00E61993" w:rsidP="00E61993">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 xml:space="preserve">7.4. Šalis, nesant kitos Šalies kaltės, turi teisę vienašališkai nutraukti Sutartį įspėjusi apie tai kitą šalį ne vėliau kaip prieš 30 dienų. </w:t>
      </w:r>
    </w:p>
    <w:p w14:paraId="6932B76D" w14:textId="77777777"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7.5. Šalys gali nutraukti šią Sutartį dėl esminių šios sutarties pažeidimų, įspėjusios viena kitą ne vėliau kaip prieš 14 (keturiolika) kalendorinių dienų.</w:t>
      </w:r>
    </w:p>
    <w:p w14:paraId="0942E21C" w14:textId="77777777"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b/>
          <w:color w:val="000000"/>
          <w:sz w:val="24"/>
          <w:szCs w:val="24"/>
          <w:lang w:val="lt-LT"/>
        </w:rPr>
        <w:t>7.6. Šalys susitaria, kad esminiu Sutarties pažeidimu bus laikomas:</w:t>
      </w:r>
      <w:r w:rsidRPr="00873958">
        <w:rPr>
          <w:rFonts w:asciiTheme="majorHAnsi" w:hAnsiTheme="majorHAnsi" w:cstheme="majorHAnsi"/>
          <w:color w:val="000000"/>
          <w:sz w:val="24"/>
          <w:szCs w:val="24"/>
          <w:lang w:val="lt-LT"/>
        </w:rPr>
        <w:t xml:space="preserve"> </w:t>
      </w:r>
    </w:p>
    <w:p w14:paraId="1FF42695" w14:textId="77777777"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b/>
          <w:bCs/>
          <w:color w:val="000000"/>
          <w:sz w:val="24"/>
          <w:szCs w:val="24"/>
          <w:lang w:val="lt-LT"/>
        </w:rPr>
        <w:t xml:space="preserve">7.6.1.  </w:t>
      </w:r>
      <w:r w:rsidRPr="00873958">
        <w:rPr>
          <w:rFonts w:asciiTheme="majorHAnsi" w:eastAsia="Calibri" w:hAnsiTheme="majorHAnsi" w:cstheme="majorHAnsi"/>
          <w:b/>
          <w:bCs/>
          <w:color w:val="000000"/>
          <w:sz w:val="24"/>
          <w:szCs w:val="24"/>
          <w:lang w:val="lt-LT" w:eastAsia="lt-LT"/>
        </w:rPr>
        <w:t>Pažeidimas, atitinkantis Lietuvos Respublikos civilinio kodekso 6.217 straipsnio 2 dalies atvejus, įskaitant Darbų, numatytų Sutartyje, atlikimo, Sutartyje bei jos prieduose numatytų dokumentų teikimo, terminų praleidimas.</w:t>
      </w:r>
    </w:p>
    <w:p w14:paraId="4A1BFAAC" w14:textId="3F0C6948"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b/>
          <w:bCs/>
          <w:color w:val="000000"/>
          <w:sz w:val="24"/>
          <w:szCs w:val="24"/>
          <w:lang w:val="lt-LT"/>
        </w:rPr>
        <w:t xml:space="preserve">7.6.2. </w:t>
      </w:r>
      <w:r w:rsidRPr="00873958">
        <w:rPr>
          <w:rFonts w:asciiTheme="majorHAnsi" w:eastAsia="Calibri" w:hAnsiTheme="majorHAnsi" w:cstheme="majorHAnsi"/>
          <w:b/>
          <w:bCs/>
          <w:color w:val="000000"/>
          <w:sz w:val="24"/>
          <w:szCs w:val="24"/>
          <w:lang w:val="lt-LT" w:eastAsia="lt-LT"/>
        </w:rPr>
        <w:t>Pažeidimas, kai Rangovas neteikia PVM sąskaitų-faktūrų per tvarkomą informacinę sistemą „</w:t>
      </w:r>
      <w:r w:rsidR="00E3402A">
        <w:rPr>
          <w:rFonts w:asciiTheme="majorHAnsi" w:eastAsia="Calibri" w:hAnsiTheme="majorHAnsi" w:cstheme="majorHAnsi"/>
          <w:b/>
          <w:bCs/>
          <w:color w:val="000000"/>
          <w:sz w:val="24"/>
          <w:szCs w:val="24"/>
          <w:lang w:val="lt-LT" w:eastAsia="lt-LT"/>
        </w:rPr>
        <w:t>SABIS</w:t>
      </w:r>
      <w:r w:rsidRPr="00873958">
        <w:rPr>
          <w:rFonts w:asciiTheme="majorHAnsi" w:eastAsia="Calibri" w:hAnsiTheme="majorHAnsi" w:cstheme="majorHAnsi"/>
          <w:b/>
          <w:bCs/>
          <w:color w:val="000000"/>
          <w:sz w:val="24"/>
          <w:szCs w:val="24"/>
          <w:lang w:val="lt-LT" w:eastAsia="lt-LT"/>
        </w:rPr>
        <w:t>“.</w:t>
      </w:r>
    </w:p>
    <w:p w14:paraId="3775707F" w14:textId="49210703" w:rsidR="00055719" w:rsidRPr="00014412" w:rsidRDefault="00E61993" w:rsidP="00055719">
      <w:pPr>
        <w:ind w:firstLine="720"/>
        <w:jc w:val="both"/>
        <w:rPr>
          <w:rFonts w:asciiTheme="majorHAnsi" w:hAnsiTheme="majorHAnsi" w:cstheme="majorHAnsi"/>
          <w:sz w:val="24"/>
          <w:szCs w:val="24"/>
          <w:lang w:val="lt-LT"/>
        </w:rPr>
      </w:pPr>
      <w:r w:rsidRPr="00014412">
        <w:rPr>
          <w:rFonts w:asciiTheme="majorHAnsi" w:hAnsiTheme="majorHAnsi" w:cstheme="majorHAnsi"/>
          <w:sz w:val="24"/>
          <w:szCs w:val="24"/>
          <w:lang w:val="lt-LT"/>
        </w:rPr>
        <w:t>7.7. Sutarties vykdymo termino pasibaigimas neatleidžia šalių nuo sutartinių įsipareigojimų įvykdymo</w:t>
      </w:r>
      <w:r w:rsidR="00055719" w:rsidRPr="00014412">
        <w:rPr>
          <w:rFonts w:asciiTheme="majorHAnsi" w:hAnsiTheme="majorHAnsi" w:cstheme="majorHAnsi"/>
          <w:sz w:val="24"/>
          <w:szCs w:val="24"/>
          <w:lang w:val="lt-LT"/>
        </w:rPr>
        <w:t>.</w:t>
      </w:r>
    </w:p>
    <w:p w14:paraId="36970663" w14:textId="77777777" w:rsidR="003054D4" w:rsidRPr="00014412" w:rsidRDefault="003054D4" w:rsidP="003054D4">
      <w:pPr>
        <w:ind w:firstLine="720"/>
        <w:jc w:val="both"/>
        <w:rPr>
          <w:rFonts w:ascii="Calibri Light" w:eastAsia="Calibri" w:hAnsi="Calibri Light" w:cs="Calibri Light"/>
          <w:sz w:val="24"/>
          <w:szCs w:val="24"/>
          <w:lang w:val="lt-LT"/>
        </w:rPr>
      </w:pPr>
      <w:r w:rsidRPr="00014412">
        <w:rPr>
          <w:rFonts w:asciiTheme="majorHAnsi" w:hAnsiTheme="majorHAnsi" w:cstheme="majorHAnsi"/>
          <w:sz w:val="24"/>
          <w:szCs w:val="24"/>
          <w:lang w:val="lt-LT"/>
        </w:rPr>
        <w:lastRenderedPageBreak/>
        <w:t xml:space="preserve">7.8. </w:t>
      </w:r>
      <w:r w:rsidRPr="00014412">
        <w:rPr>
          <w:rFonts w:ascii="Calibri Light" w:eastAsia="Calibri" w:hAnsi="Calibri Light" w:cs="Calibri Light"/>
          <w:sz w:val="24"/>
          <w:szCs w:val="24"/>
          <w:lang w:val="lt-LT"/>
        </w:rPr>
        <w:t>Išimtiniais atvejais Sutarties ar jos dalies vykdymas gali būti sustabdomas. Sutarties ar jos dalies vykdymas sustabdomas laikotarpiu, kol visos aplinkybės dėl kurių Sutarties ar jos dalies vykdymas sustabdytas, išnyks.</w:t>
      </w:r>
    </w:p>
    <w:p w14:paraId="7879EA13" w14:textId="049DD8E9" w:rsidR="003054D4" w:rsidRPr="00014412" w:rsidRDefault="003054D4" w:rsidP="003054D4">
      <w:pPr>
        <w:ind w:firstLine="720"/>
        <w:jc w:val="both"/>
        <w:rPr>
          <w:rFonts w:ascii="Calibri Light" w:eastAsia="Calibri" w:hAnsi="Calibri Light" w:cs="Calibri Light"/>
          <w:sz w:val="24"/>
          <w:szCs w:val="24"/>
          <w:lang w:val="lt-LT"/>
        </w:rPr>
      </w:pPr>
      <w:r w:rsidRPr="00014412">
        <w:rPr>
          <w:rFonts w:ascii="Calibri Light" w:eastAsia="Calibri" w:hAnsi="Calibri Light" w:cs="Calibri Light"/>
          <w:sz w:val="24"/>
          <w:szCs w:val="24"/>
          <w:lang w:val="lt-LT"/>
        </w:rPr>
        <w:t xml:space="preserve">7.9. Aplinkybės, dėl kurių Sutarties ar jos dalies vykdymas gali būti laikinai sustabdomas, yra:  </w:t>
      </w:r>
    </w:p>
    <w:p w14:paraId="7815C5D2" w14:textId="6427F12C" w:rsidR="003054D4" w:rsidRPr="00014412" w:rsidRDefault="003054D4" w:rsidP="003054D4">
      <w:pPr>
        <w:tabs>
          <w:tab w:val="left" w:pos="1260"/>
        </w:tabs>
        <w:suppressAutoHyphens/>
        <w:ind w:firstLine="720"/>
        <w:jc w:val="both"/>
        <w:rPr>
          <w:rFonts w:ascii="Calibri Light" w:eastAsia="Calibri" w:hAnsi="Calibri Light" w:cs="Calibri Light"/>
          <w:sz w:val="24"/>
          <w:szCs w:val="24"/>
          <w:lang w:val="lt-LT"/>
        </w:rPr>
      </w:pPr>
      <w:r w:rsidRPr="00014412">
        <w:rPr>
          <w:rFonts w:ascii="Calibri Light" w:eastAsia="Calibri" w:hAnsi="Calibri Light" w:cs="Calibri Light"/>
          <w:sz w:val="24"/>
          <w:szCs w:val="24"/>
          <w:lang w:val="lt-LT"/>
        </w:rPr>
        <w:t xml:space="preserve">7.9.1. trečiųjų šalių įtaka, kurios nebuvo įmanoma numatyti; </w:t>
      </w:r>
    </w:p>
    <w:p w14:paraId="76531148" w14:textId="47032B84" w:rsidR="003054D4" w:rsidRPr="00014412" w:rsidRDefault="003054D4" w:rsidP="003054D4">
      <w:pPr>
        <w:tabs>
          <w:tab w:val="left" w:pos="1260"/>
        </w:tabs>
        <w:suppressAutoHyphens/>
        <w:ind w:firstLine="720"/>
        <w:jc w:val="both"/>
        <w:rPr>
          <w:rFonts w:ascii="Calibri Light" w:eastAsia="Calibri" w:hAnsi="Calibri Light" w:cs="Calibri Light"/>
          <w:sz w:val="24"/>
          <w:szCs w:val="24"/>
          <w:lang w:val="lt-LT"/>
        </w:rPr>
      </w:pPr>
      <w:r w:rsidRPr="00014412">
        <w:rPr>
          <w:rFonts w:ascii="Calibri Light" w:eastAsia="Calibri" w:hAnsi="Calibri Light" w:cs="Calibri Light"/>
          <w:sz w:val="24"/>
          <w:szCs w:val="24"/>
          <w:lang w:val="lt-LT"/>
        </w:rPr>
        <w:t xml:space="preserve">7.9.2. bet koks uždelsimas dėl Sutarties pakeitimo; </w:t>
      </w:r>
    </w:p>
    <w:p w14:paraId="6BCAEB11" w14:textId="7DA5A0B4" w:rsidR="003054D4" w:rsidRPr="00014412" w:rsidRDefault="003054D4" w:rsidP="003054D4">
      <w:pPr>
        <w:tabs>
          <w:tab w:val="left" w:pos="1260"/>
        </w:tabs>
        <w:suppressAutoHyphens/>
        <w:ind w:firstLine="720"/>
        <w:jc w:val="both"/>
        <w:rPr>
          <w:rFonts w:ascii="Calibri Light" w:eastAsia="Calibri" w:hAnsi="Calibri Light" w:cs="Calibri Light"/>
          <w:sz w:val="24"/>
          <w:szCs w:val="24"/>
          <w:lang w:val="lt-LT"/>
        </w:rPr>
      </w:pPr>
      <w:r w:rsidRPr="00014412">
        <w:rPr>
          <w:rFonts w:ascii="Calibri Light" w:eastAsia="Calibri" w:hAnsi="Calibri Light" w:cs="Calibri Light"/>
          <w:sz w:val="24"/>
          <w:szCs w:val="24"/>
          <w:lang w:val="lt-LT"/>
        </w:rPr>
        <w:t xml:space="preserve">7.9.3. kitos nenumatytos aplinkybės, kurios nebuvo žinomos pirkimo vykdymo metu ir su kuriomis susidurtų bet kuri sutarties Šalis. </w:t>
      </w:r>
    </w:p>
    <w:p w14:paraId="08D6EFA1" w14:textId="261410B0" w:rsidR="003054D4" w:rsidRDefault="003054D4" w:rsidP="003054D4">
      <w:pPr>
        <w:ind w:firstLine="720"/>
        <w:jc w:val="both"/>
        <w:rPr>
          <w:rFonts w:asciiTheme="majorHAnsi" w:hAnsiTheme="majorHAnsi" w:cstheme="majorHAnsi"/>
          <w:sz w:val="24"/>
          <w:szCs w:val="24"/>
          <w:lang w:val="lt-LT"/>
        </w:rPr>
      </w:pPr>
      <w:r w:rsidRPr="00014412">
        <w:rPr>
          <w:rFonts w:ascii="Calibri Light" w:eastAsia="Calibri" w:hAnsi="Calibri Light" w:cs="Calibri Light"/>
          <w:sz w:val="24"/>
          <w:szCs w:val="24"/>
          <w:lang w:val="lt-LT"/>
        </w:rPr>
        <w:t xml:space="preserve">7.10. Jeigu Sutarties Šalis mano, kad Sutarties (dalies Sutarties) vykdymas turi būti stabdomas, apie tai privalo raštu </w:t>
      </w:r>
      <w:r w:rsidR="007B633D">
        <w:rPr>
          <w:rFonts w:ascii="Calibri Light" w:eastAsia="Calibri" w:hAnsi="Calibri Light" w:cs="Calibri Light"/>
          <w:sz w:val="24"/>
          <w:szCs w:val="24"/>
          <w:lang w:val="lt-LT"/>
        </w:rPr>
        <w:t>(elektroniniu būdu)</w:t>
      </w:r>
      <w:r w:rsidRPr="00014412">
        <w:rPr>
          <w:rFonts w:ascii="Calibri Light" w:eastAsia="Calibri" w:hAnsi="Calibri Light" w:cs="Calibri Light"/>
          <w:sz w:val="24"/>
          <w:szCs w:val="24"/>
          <w:lang w:val="lt-LT"/>
        </w:rPr>
        <w:t xml:space="preserve"> pranešti kitai Šaliai, nurodydamos įvykį arba aplinkybes, dėl kurių kyla šis reikalavimas. Kita Šalis, jei nesusitarta kitaip, per 2 (dvi) darbo dienas po pranešimo gavimo raštu informuoja apie priimtą sprendimą dėl Sutarties tolimesnio vykdymo</w:t>
      </w:r>
      <w:r w:rsidR="00014412" w:rsidRPr="00014412">
        <w:rPr>
          <w:rFonts w:ascii="Calibri Light" w:eastAsia="Calibri" w:hAnsi="Calibri Light" w:cs="Calibri Light"/>
          <w:sz w:val="24"/>
          <w:szCs w:val="24"/>
          <w:lang w:val="lt-LT"/>
        </w:rPr>
        <w:t>.</w:t>
      </w:r>
    </w:p>
    <w:p w14:paraId="57CA9FCE" w14:textId="34C13E90"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w:t>
      </w:r>
      <w:r w:rsidR="003054D4">
        <w:rPr>
          <w:rFonts w:asciiTheme="majorHAnsi" w:hAnsiTheme="majorHAnsi" w:cstheme="majorHAnsi"/>
          <w:sz w:val="24"/>
          <w:szCs w:val="24"/>
          <w:lang w:val="lt-LT"/>
        </w:rPr>
        <w:t>11</w:t>
      </w:r>
      <w:r w:rsidRPr="00873958">
        <w:rPr>
          <w:rFonts w:asciiTheme="majorHAnsi" w:hAnsiTheme="majorHAnsi" w:cstheme="majorHAnsi"/>
          <w:sz w:val="24"/>
          <w:szCs w:val="24"/>
          <w:lang w:val="lt-LT"/>
        </w:rPr>
        <w:t>. Šalys įsipareigoja laikytis visiško konfidencialumo: saugoti su šia Sutartimi, jos vykdymu susijusią informaciją, neperduoti jos tretiesiems asmenims, išskyrus Šalių advokatus, savininkus, auditorius, įstatymų numatytais atvejais ir tvarka valstybines bei vietos savivaldos institucijas.</w:t>
      </w:r>
    </w:p>
    <w:p w14:paraId="420984BB" w14:textId="09E491A5"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w:t>
      </w:r>
      <w:r w:rsidR="003054D4">
        <w:rPr>
          <w:rFonts w:asciiTheme="majorHAnsi" w:hAnsiTheme="majorHAnsi" w:cstheme="majorHAnsi"/>
          <w:sz w:val="24"/>
          <w:szCs w:val="24"/>
          <w:lang w:val="lt-LT"/>
        </w:rPr>
        <w:t>12</w:t>
      </w:r>
      <w:r w:rsidRPr="00873958">
        <w:rPr>
          <w:rFonts w:asciiTheme="majorHAnsi" w:hAnsiTheme="majorHAnsi" w:cstheme="majorHAnsi"/>
          <w:sz w:val="24"/>
          <w:szCs w:val="24"/>
          <w:lang w:val="lt-LT"/>
        </w:rPr>
        <w:t xml:space="preserve">. Visi Šalių pagal šią Sutartį viena kitai siunčiami pranešimai ir kita korespondencija turi būti pateikiami </w:t>
      </w:r>
      <w:r w:rsidR="00AE7CF7">
        <w:rPr>
          <w:rFonts w:asciiTheme="majorHAnsi" w:hAnsiTheme="majorHAnsi" w:cstheme="majorHAnsi"/>
          <w:sz w:val="24"/>
          <w:szCs w:val="24"/>
          <w:lang w:val="lt-LT"/>
        </w:rPr>
        <w:t>elektroniniu būdu</w:t>
      </w:r>
      <w:r w:rsidRPr="00873958">
        <w:rPr>
          <w:rFonts w:asciiTheme="majorHAnsi" w:hAnsiTheme="majorHAnsi" w:cstheme="majorHAnsi"/>
          <w:sz w:val="24"/>
          <w:szCs w:val="24"/>
          <w:lang w:val="lt-LT"/>
        </w:rPr>
        <w:t xml:space="preserve"> ir adresuoti Šalims Sutartyje numatytais adresais. Jie bus laikomi tinkamai įteiktais</w:t>
      </w:r>
      <w:r w:rsidR="00AE7CF7">
        <w:rPr>
          <w:rFonts w:asciiTheme="majorHAnsi" w:hAnsiTheme="majorHAnsi" w:cstheme="majorHAnsi"/>
          <w:sz w:val="24"/>
          <w:szCs w:val="24"/>
          <w:lang w:val="lt-LT"/>
        </w:rPr>
        <w:t>.</w:t>
      </w:r>
    </w:p>
    <w:p w14:paraId="2F388FD9" w14:textId="3AE74FB4"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7.1</w:t>
      </w:r>
      <w:r w:rsidR="003054D4">
        <w:rPr>
          <w:rFonts w:asciiTheme="majorHAnsi" w:hAnsiTheme="majorHAnsi" w:cstheme="majorHAnsi"/>
          <w:sz w:val="24"/>
          <w:szCs w:val="24"/>
          <w:lang w:val="lt-LT"/>
        </w:rPr>
        <w:t>3</w:t>
      </w:r>
      <w:r w:rsidRPr="00873958">
        <w:rPr>
          <w:rFonts w:asciiTheme="majorHAnsi" w:hAnsiTheme="majorHAnsi" w:cstheme="majorHAnsi"/>
          <w:sz w:val="24"/>
          <w:szCs w:val="24"/>
          <w:lang w:val="lt-LT"/>
        </w:rPr>
        <w:t xml:space="preserve">. Šalys įsipareigoja per 2 (dvi) darbo dienas </w:t>
      </w:r>
      <w:r w:rsidR="00661387">
        <w:rPr>
          <w:rFonts w:asciiTheme="majorHAnsi" w:hAnsiTheme="majorHAnsi" w:cstheme="majorHAnsi"/>
          <w:sz w:val="24"/>
          <w:szCs w:val="24"/>
          <w:lang w:val="lt-LT"/>
        </w:rPr>
        <w:t>elektroniniu būdu</w:t>
      </w:r>
      <w:r w:rsidRPr="00873958">
        <w:rPr>
          <w:rFonts w:asciiTheme="majorHAnsi" w:hAnsiTheme="majorHAnsi" w:cstheme="majorHAnsi"/>
          <w:sz w:val="24"/>
          <w:szCs w:val="24"/>
          <w:lang w:val="lt-LT"/>
        </w:rPr>
        <w:t xml:space="preserve"> informuoti viena kitą apie šioje Sutartyje nurodytų Šalių rekvizitų pasikeitimą.</w:t>
      </w:r>
    </w:p>
    <w:p w14:paraId="4BA988D2" w14:textId="580034E8"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7.1</w:t>
      </w:r>
      <w:r w:rsidR="003054D4">
        <w:rPr>
          <w:rFonts w:asciiTheme="majorHAnsi" w:hAnsiTheme="majorHAnsi" w:cstheme="majorHAnsi"/>
          <w:sz w:val="24"/>
          <w:szCs w:val="24"/>
          <w:lang w:val="lt-LT"/>
        </w:rPr>
        <w:t>4</w:t>
      </w:r>
      <w:r w:rsidRPr="00873958">
        <w:rPr>
          <w:rFonts w:asciiTheme="majorHAnsi" w:hAnsiTheme="majorHAnsi" w:cstheme="majorHAnsi"/>
          <w:sz w:val="24"/>
          <w:szCs w:val="24"/>
          <w:lang w:val="lt-LT"/>
        </w:rPr>
        <w:t>. Visi ginčai, kylantys iš šios Sutarties ar dėl šios Sutarties sprendžiami derybų keliu, o nepavykus susitarti ilgiau kaip 30 (trisdešimt) kalendorinių dienų – teisme Lietuvos Respublikos įstatymų nustatyta tvarka.</w:t>
      </w:r>
    </w:p>
    <w:p w14:paraId="23131396" w14:textId="184D4634"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7.1</w:t>
      </w:r>
      <w:r w:rsidR="003054D4">
        <w:rPr>
          <w:rFonts w:asciiTheme="majorHAnsi" w:hAnsiTheme="majorHAnsi" w:cstheme="majorHAnsi"/>
          <w:sz w:val="24"/>
          <w:szCs w:val="24"/>
          <w:lang w:val="lt-LT"/>
        </w:rPr>
        <w:t>5</w:t>
      </w:r>
      <w:r w:rsidRPr="00873958">
        <w:rPr>
          <w:rFonts w:asciiTheme="majorHAnsi" w:hAnsiTheme="majorHAnsi" w:cstheme="majorHAnsi"/>
          <w:sz w:val="24"/>
          <w:szCs w:val="24"/>
          <w:lang w:val="lt-LT"/>
        </w:rPr>
        <w:t>. Šalys neturi teisės perduoti šia Sutartimi nustatytų įsipareigojimų tretiesiems asmenims be raštiško kitos Šalies sutikimo.</w:t>
      </w:r>
    </w:p>
    <w:p w14:paraId="45261B8A" w14:textId="5804FF09"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7.1</w:t>
      </w:r>
      <w:r w:rsidR="003054D4">
        <w:rPr>
          <w:rFonts w:asciiTheme="majorHAnsi" w:hAnsiTheme="majorHAnsi" w:cstheme="majorHAnsi"/>
          <w:sz w:val="24"/>
          <w:szCs w:val="24"/>
          <w:lang w:val="lt-LT"/>
        </w:rPr>
        <w:t>6</w:t>
      </w:r>
      <w:r w:rsidRPr="00873958">
        <w:rPr>
          <w:rFonts w:asciiTheme="majorHAnsi" w:hAnsiTheme="majorHAnsi" w:cstheme="majorHAnsi"/>
          <w:sz w:val="24"/>
          <w:szCs w:val="24"/>
          <w:lang w:val="lt-LT"/>
        </w:rPr>
        <w:t>. Šalys sutaria, kad neatlygina viena kitai jokių, skolų išieškojimo išlaidų, tarpininkavimo išlaidų, išskyrus teismo sprendimu priteistas išlaidas.</w:t>
      </w:r>
    </w:p>
    <w:p w14:paraId="7AB467E7" w14:textId="180EE0F1" w:rsidR="00055719" w:rsidRDefault="00E61993" w:rsidP="00055719">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7.1</w:t>
      </w:r>
      <w:r w:rsidR="003054D4">
        <w:rPr>
          <w:rFonts w:asciiTheme="majorHAnsi" w:hAnsiTheme="majorHAnsi" w:cstheme="majorHAnsi"/>
          <w:sz w:val="24"/>
          <w:szCs w:val="24"/>
          <w:lang w:val="lt-LT"/>
        </w:rPr>
        <w:t>7</w:t>
      </w:r>
      <w:r w:rsidRPr="00873958">
        <w:rPr>
          <w:rFonts w:asciiTheme="majorHAnsi" w:hAnsiTheme="majorHAnsi" w:cstheme="majorHAnsi"/>
          <w:sz w:val="24"/>
          <w:szCs w:val="24"/>
          <w:lang w:val="lt-LT"/>
        </w:rPr>
        <w:t xml:space="preserve">. </w:t>
      </w:r>
      <w:r w:rsidRPr="00873958">
        <w:rPr>
          <w:rFonts w:asciiTheme="majorHAnsi" w:eastAsia="Calibri" w:hAnsiTheme="majorHAnsi" w:cstheme="majorHAnsi"/>
          <w:sz w:val="24"/>
          <w:szCs w:val="24"/>
          <w:lang w:val="lt-LT"/>
        </w:rPr>
        <w:t>Šalių paskirti atsakingi asmenys už sutarties įvykdymą:</w:t>
      </w:r>
    </w:p>
    <w:p w14:paraId="6FBA9EFA" w14:textId="6E5854A5" w:rsidR="00055719" w:rsidRDefault="00E61993" w:rsidP="00055719">
      <w:pPr>
        <w:ind w:firstLine="720"/>
        <w:jc w:val="both"/>
        <w:rPr>
          <w:rFonts w:asciiTheme="majorHAnsi" w:hAnsiTheme="majorHAnsi" w:cstheme="majorHAnsi"/>
          <w:sz w:val="24"/>
          <w:szCs w:val="24"/>
          <w:lang w:val="lt-LT"/>
        </w:rPr>
      </w:pPr>
      <w:r w:rsidRPr="00873958">
        <w:rPr>
          <w:rFonts w:asciiTheme="majorHAnsi" w:eastAsia="Calibri" w:hAnsiTheme="majorHAnsi" w:cstheme="majorHAnsi"/>
          <w:sz w:val="24"/>
          <w:szCs w:val="24"/>
          <w:lang w:val="lt-LT"/>
        </w:rPr>
        <w:t>7.1</w:t>
      </w:r>
      <w:r w:rsidR="003054D4">
        <w:rPr>
          <w:rFonts w:asciiTheme="majorHAnsi" w:eastAsia="Calibri" w:hAnsiTheme="majorHAnsi" w:cstheme="majorHAnsi"/>
          <w:sz w:val="24"/>
          <w:szCs w:val="24"/>
          <w:lang w:val="lt-LT"/>
        </w:rPr>
        <w:t>7</w:t>
      </w:r>
      <w:r w:rsidRPr="00873958">
        <w:rPr>
          <w:rFonts w:asciiTheme="majorHAnsi" w:eastAsia="Calibri" w:hAnsiTheme="majorHAnsi" w:cstheme="majorHAnsi"/>
          <w:sz w:val="24"/>
          <w:szCs w:val="24"/>
          <w:lang w:val="lt-LT"/>
        </w:rPr>
        <w:t xml:space="preserve">.1. Užsakovo atstovas: </w:t>
      </w:r>
    </w:p>
    <w:p w14:paraId="5D318E0D" w14:textId="4D8A9145" w:rsidR="00055719" w:rsidRDefault="00E61993" w:rsidP="00055719">
      <w:pPr>
        <w:ind w:firstLine="720"/>
        <w:jc w:val="both"/>
        <w:rPr>
          <w:rFonts w:asciiTheme="majorHAnsi" w:hAnsiTheme="majorHAnsi" w:cstheme="majorHAnsi"/>
          <w:sz w:val="24"/>
          <w:szCs w:val="24"/>
          <w:lang w:val="lt-LT"/>
        </w:rPr>
      </w:pPr>
      <w:r w:rsidRPr="00873958">
        <w:rPr>
          <w:rFonts w:asciiTheme="majorHAnsi" w:eastAsia="Calibri" w:hAnsiTheme="majorHAnsi" w:cstheme="majorHAnsi"/>
          <w:sz w:val="24"/>
          <w:szCs w:val="24"/>
          <w:lang w:val="lt-LT"/>
        </w:rPr>
        <w:t>7.1</w:t>
      </w:r>
      <w:r w:rsidR="003054D4">
        <w:rPr>
          <w:rFonts w:asciiTheme="majorHAnsi" w:eastAsia="Calibri" w:hAnsiTheme="majorHAnsi" w:cstheme="majorHAnsi"/>
          <w:sz w:val="24"/>
          <w:szCs w:val="24"/>
          <w:lang w:val="lt-LT"/>
        </w:rPr>
        <w:t>7</w:t>
      </w:r>
      <w:r w:rsidRPr="00873958">
        <w:rPr>
          <w:rFonts w:asciiTheme="majorHAnsi" w:eastAsia="Calibri" w:hAnsiTheme="majorHAnsi" w:cstheme="majorHAnsi"/>
          <w:sz w:val="24"/>
          <w:szCs w:val="24"/>
          <w:lang w:val="lt-LT"/>
        </w:rPr>
        <w:t xml:space="preserve">.2. Rangovo atstovas: </w:t>
      </w:r>
      <w:r w:rsidRPr="00E3402A">
        <w:rPr>
          <w:rFonts w:asciiTheme="majorHAnsi" w:eastAsia="Calibri" w:hAnsiTheme="majorHAnsi" w:cstheme="majorHAnsi"/>
          <w:sz w:val="24"/>
          <w:szCs w:val="24"/>
          <w:shd w:val="clear" w:color="auto" w:fill="D9D9D9" w:themeFill="background1" w:themeFillShade="D9"/>
          <w:lang w:val="lt-LT"/>
        </w:rPr>
        <w:t>___________________, tel. ____________, El. paštas: _______;</w:t>
      </w:r>
      <w:r w:rsidRPr="00873958">
        <w:rPr>
          <w:rFonts w:asciiTheme="majorHAnsi" w:eastAsia="Calibri" w:hAnsiTheme="majorHAnsi" w:cstheme="majorHAnsi"/>
          <w:sz w:val="24"/>
          <w:szCs w:val="24"/>
          <w:lang w:val="lt-LT"/>
        </w:rPr>
        <w:t xml:space="preserve"> </w:t>
      </w:r>
    </w:p>
    <w:p w14:paraId="294A6D54" w14:textId="5F9F3B80" w:rsidR="00055719" w:rsidRPr="00CD35A9" w:rsidRDefault="00E61993" w:rsidP="00055719">
      <w:pPr>
        <w:ind w:firstLine="720"/>
        <w:jc w:val="both"/>
        <w:rPr>
          <w:rFonts w:asciiTheme="majorHAnsi" w:hAnsiTheme="majorHAnsi" w:cstheme="majorHAnsi"/>
          <w:sz w:val="24"/>
          <w:szCs w:val="24"/>
          <w:lang w:val="lt-LT"/>
        </w:rPr>
      </w:pPr>
      <w:r w:rsidRPr="00873958">
        <w:rPr>
          <w:rFonts w:asciiTheme="majorHAnsi" w:eastAsia="Calibri" w:hAnsiTheme="majorHAnsi" w:cstheme="majorHAnsi"/>
          <w:sz w:val="24"/>
          <w:szCs w:val="24"/>
          <w:lang w:val="lt-LT"/>
        </w:rPr>
        <w:t>7.1</w:t>
      </w:r>
      <w:r w:rsidR="003054D4">
        <w:rPr>
          <w:rFonts w:asciiTheme="majorHAnsi" w:eastAsia="Calibri" w:hAnsiTheme="majorHAnsi" w:cstheme="majorHAnsi"/>
          <w:sz w:val="24"/>
          <w:szCs w:val="24"/>
          <w:lang w:val="lt-LT"/>
        </w:rPr>
        <w:t>8</w:t>
      </w:r>
      <w:r w:rsidRPr="00873958">
        <w:rPr>
          <w:rFonts w:asciiTheme="majorHAnsi" w:eastAsia="Calibri" w:hAnsiTheme="majorHAnsi" w:cstheme="majorHAnsi"/>
          <w:sz w:val="24"/>
          <w:szCs w:val="24"/>
          <w:lang w:val="lt-LT"/>
        </w:rPr>
        <w:t xml:space="preserve">. </w:t>
      </w:r>
      <w:r w:rsidRPr="00CD35A9">
        <w:rPr>
          <w:rFonts w:asciiTheme="majorHAnsi" w:eastAsia="Calibri" w:hAnsiTheme="majorHAnsi" w:cstheme="majorHAnsi"/>
          <w:sz w:val="24"/>
          <w:szCs w:val="24"/>
          <w:lang w:val="lt-LT"/>
        </w:rPr>
        <w:t xml:space="preserve">Asmuo atsakingas už sutarties ir sutarties pakeitimų paskelbimą: </w:t>
      </w:r>
      <w:r w:rsidR="00FD0925">
        <w:rPr>
          <w:rFonts w:asciiTheme="majorHAnsi" w:eastAsia="Calibri" w:hAnsiTheme="majorHAnsi" w:cstheme="majorHAnsi"/>
          <w:sz w:val="24"/>
          <w:szCs w:val="24"/>
          <w:lang w:val="lt-LT"/>
        </w:rPr>
        <w:t>_________________</w:t>
      </w:r>
    </w:p>
    <w:p w14:paraId="27E13EEB" w14:textId="77777777" w:rsidR="00CD35A9" w:rsidRDefault="00E61993" w:rsidP="00CD35A9">
      <w:pPr>
        <w:ind w:firstLine="720"/>
        <w:jc w:val="both"/>
        <w:rPr>
          <w:rFonts w:asciiTheme="majorHAnsi" w:hAnsiTheme="majorHAnsi" w:cstheme="majorHAnsi"/>
          <w:sz w:val="24"/>
          <w:szCs w:val="24"/>
          <w:lang w:val="lt-LT"/>
        </w:rPr>
      </w:pPr>
      <w:r w:rsidRPr="00CD35A9">
        <w:rPr>
          <w:rFonts w:asciiTheme="majorHAnsi" w:hAnsiTheme="majorHAnsi" w:cstheme="majorHAnsi"/>
          <w:sz w:val="24"/>
          <w:szCs w:val="24"/>
          <w:lang w:val="lt-LT"/>
        </w:rPr>
        <w:t>7.1</w:t>
      </w:r>
      <w:r w:rsidR="003054D4" w:rsidRPr="00CD35A9">
        <w:rPr>
          <w:rFonts w:asciiTheme="majorHAnsi" w:hAnsiTheme="majorHAnsi" w:cstheme="majorHAnsi"/>
          <w:sz w:val="24"/>
          <w:szCs w:val="24"/>
          <w:lang w:val="lt-LT"/>
        </w:rPr>
        <w:t>9</w:t>
      </w:r>
      <w:r w:rsidRPr="00CD35A9">
        <w:rPr>
          <w:rFonts w:asciiTheme="majorHAnsi" w:hAnsiTheme="majorHAnsi" w:cstheme="majorHAnsi"/>
          <w:sz w:val="24"/>
          <w:szCs w:val="24"/>
          <w:lang w:val="lt-LT"/>
        </w:rPr>
        <w:t xml:space="preserve">. Visi šios Sutarties priedai, papildomi susitarimai laikomi sudedamąją ir neatskiriama šios Sutarties dalimi. </w:t>
      </w:r>
    </w:p>
    <w:p w14:paraId="2DBDEECC" w14:textId="321648F5" w:rsidR="00CD35A9" w:rsidRDefault="00E61993" w:rsidP="00CD35A9">
      <w:pPr>
        <w:ind w:firstLine="720"/>
        <w:jc w:val="both"/>
        <w:rPr>
          <w:rFonts w:asciiTheme="majorHAnsi" w:hAnsiTheme="majorHAnsi" w:cstheme="majorHAnsi"/>
          <w:sz w:val="24"/>
          <w:szCs w:val="24"/>
          <w:lang w:val="lt-LT"/>
        </w:rPr>
      </w:pPr>
      <w:r w:rsidRPr="00CD35A9">
        <w:rPr>
          <w:rFonts w:asciiTheme="majorHAnsi" w:hAnsiTheme="majorHAnsi" w:cstheme="majorHAnsi"/>
          <w:sz w:val="24"/>
          <w:szCs w:val="24"/>
          <w:lang w:val="lt-LT"/>
        </w:rPr>
        <w:t>7.</w:t>
      </w:r>
      <w:r w:rsidR="003054D4" w:rsidRPr="00CD35A9">
        <w:rPr>
          <w:rFonts w:asciiTheme="majorHAnsi" w:hAnsiTheme="majorHAnsi" w:cstheme="majorHAnsi"/>
          <w:sz w:val="24"/>
          <w:szCs w:val="24"/>
          <w:lang w:val="lt-LT"/>
        </w:rPr>
        <w:t>20</w:t>
      </w:r>
      <w:r w:rsidRPr="00CD35A9">
        <w:rPr>
          <w:rFonts w:asciiTheme="majorHAnsi" w:hAnsiTheme="majorHAnsi" w:cstheme="majorHAnsi"/>
          <w:sz w:val="24"/>
          <w:szCs w:val="24"/>
          <w:lang w:val="lt-LT"/>
        </w:rPr>
        <w:t xml:space="preserve">. </w:t>
      </w:r>
      <w:r w:rsidR="00CD35A9" w:rsidRPr="00CD35A9">
        <w:rPr>
          <w:rFonts w:asciiTheme="majorHAnsi" w:hAnsiTheme="majorHAnsi" w:cstheme="majorHAnsi"/>
          <w:sz w:val="24"/>
          <w:szCs w:val="24"/>
          <w:lang w:val="lt-LT"/>
        </w:rPr>
        <w:t>Sutarties pakeitimai, siunčiami raštai ir kiti dokumentai sutarties vykdymo metu pasirašomi tik kvalifikuotais Šalių elektroniniais parašais, atitinkančiais</w:t>
      </w:r>
      <w:r w:rsidR="00CD35A9" w:rsidRPr="00CD35A9">
        <w:rPr>
          <w:rFonts w:asciiTheme="majorHAnsi" w:hAnsiTheme="majorHAnsi" w:cstheme="majorHAnsi"/>
          <w:color w:val="000000"/>
          <w:sz w:val="24"/>
          <w:szCs w:val="24"/>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00CD35A9" w:rsidRPr="00CD35A9">
        <w:rPr>
          <w:rFonts w:asciiTheme="majorHAnsi" w:hAnsiTheme="majorHAnsi" w:cstheme="majorHAnsi"/>
          <w:sz w:val="24"/>
          <w:szCs w:val="24"/>
          <w:lang w:val="lt-LT"/>
        </w:rPr>
        <w:t xml:space="preserve"> </w:t>
      </w:r>
    </w:p>
    <w:p w14:paraId="25B6E1F3" w14:textId="29DB9323" w:rsidR="000A403C" w:rsidRDefault="00E61993" w:rsidP="000A403C">
      <w:pPr>
        <w:ind w:firstLine="720"/>
        <w:jc w:val="both"/>
        <w:rPr>
          <w:rFonts w:asciiTheme="majorHAnsi" w:hAnsiTheme="majorHAnsi" w:cstheme="majorHAnsi"/>
          <w:sz w:val="24"/>
          <w:szCs w:val="24"/>
          <w:lang w:val="lt-LT"/>
        </w:rPr>
      </w:pPr>
      <w:r w:rsidRPr="00CD35A9">
        <w:rPr>
          <w:rFonts w:asciiTheme="majorHAnsi" w:hAnsiTheme="majorHAnsi" w:cstheme="majorHAnsi"/>
          <w:sz w:val="24"/>
          <w:szCs w:val="24"/>
          <w:lang w:val="lt-LT"/>
        </w:rPr>
        <w:t>7.</w:t>
      </w:r>
      <w:r w:rsidR="003054D4" w:rsidRPr="00CD35A9">
        <w:rPr>
          <w:rFonts w:asciiTheme="majorHAnsi" w:hAnsiTheme="majorHAnsi" w:cstheme="majorHAnsi"/>
          <w:sz w:val="24"/>
          <w:szCs w:val="24"/>
          <w:lang w:val="lt-LT"/>
        </w:rPr>
        <w:t>21</w:t>
      </w:r>
      <w:r w:rsidRPr="00CD35A9">
        <w:rPr>
          <w:rFonts w:asciiTheme="majorHAnsi" w:hAnsiTheme="majorHAnsi" w:cstheme="majorHAnsi"/>
          <w:sz w:val="24"/>
          <w:szCs w:val="24"/>
          <w:lang w:val="lt-LT"/>
        </w:rPr>
        <w:t>. Sutarties priedai</w:t>
      </w:r>
      <w:r w:rsidRPr="00873958">
        <w:rPr>
          <w:rFonts w:asciiTheme="majorHAnsi" w:hAnsiTheme="majorHAnsi" w:cstheme="majorHAnsi"/>
          <w:sz w:val="24"/>
          <w:szCs w:val="24"/>
          <w:lang w:val="lt-LT"/>
        </w:rPr>
        <w:t>:</w:t>
      </w:r>
    </w:p>
    <w:p w14:paraId="5E1C69CF" w14:textId="2C60A5AE" w:rsidR="000A403C" w:rsidRDefault="00E61993" w:rsidP="000A403C">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w:t>
      </w:r>
      <w:r w:rsidR="003054D4">
        <w:rPr>
          <w:rFonts w:asciiTheme="majorHAnsi" w:hAnsiTheme="majorHAnsi" w:cstheme="majorHAnsi"/>
          <w:sz w:val="24"/>
          <w:szCs w:val="24"/>
          <w:lang w:val="lt-LT"/>
        </w:rPr>
        <w:t>21</w:t>
      </w:r>
      <w:r w:rsidRPr="00873958">
        <w:rPr>
          <w:rFonts w:asciiTheme="majorHAnsi" w:hAnsiTheme="majorHAnsi" w:cstheme="majorHAnsi"/>
          <w:sz w:val="24"/>
          <w:szCs w:val="24"/>
          <w:lang w:val="lt-LT"/>
        </w:rPr>
        <w:t>.1. Rangovo pasiūlymas</w:t>
      </w:r>
      <w:r w:rsidR="00CA5B8F">
        <w:rPr>
          <w:rFonts w:asciiTheme="majorHAnsi" w:hAnsiTheme="majorHAnsi" w:cstheme="majorHAnsi"/>
          <w:sz w:val="24"/>
          <w:szCs w:val="24"/>
          <w:lang w:val="lt-LT"/>
        </w:rPr>
        <w:t>.</w:t>
      </w:r>
    </w:p>
    <w:p w14:paraId="0D850498" w14:textId="08CEF008" w:rsidR="000A403C" w:rsidRDefault="00E61993" w:rsidP="000A403C">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w:t>
      </w:r>
      <w:r w:rsidR="003054D4">
        <w:rPr>
          <w:rFonts w:asciiTheme="majorHAnsi" w:hAnsiTheme="majorHAnsi" w:cstheme="majorHAnsi"/>
          <w:sz w:val="24"/>
          <w:szCs w:val="24"/>
          <w:lang w:val="lt-LT"/>
        </w:rPr>
        <w:t>21</w:t>
      </w:r>
      <w:r w:rsidRPr="00873958">
        <w:rPr>
          <w:rFonts w:asciiTheme="majorHAnsi" w:hAnsiTheme="majorHAnsi" w:cstheme="majorHAnsi"/>
          <w:sz w:val="24"/>
          <w:szCs w:val="24"/>
          <w:lang w:val="lt-LT"/>
        </w:rPr>
        <w:t>.2. Kalendorinio darbų vykdymo grafiko forma</w:t>
      </w:r>
      <w:r w:rsidR="00CA5B8F">
        <w:rPr>
          <w:rFonts w:asciiTheme="majorHAnsi" w:hAnsiTheme="majorHAnsi" w:cstheme="majorHAnsi"/>
          <w:sz w:val="24"/>
          <w:szCs w:val="24"/>
          <w:lang w:val="lt-LT"/>
        </w:rPr>
        <w:t>.</w:t>
      </w:r>
    </w:p>
    <w:p w14:paraId="556F094F" w14:textId="42638ED9" w:rsidR="000A403C" w:rsidRDefault="00E61993" w:rsidP="000A403C">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w:t>
      </w:r>
      <w:r w:rsidR="003054D4">
        <w:rPr>
          <w:rFonts w:asciiTheme="majorHAnsi" w:hAnsiTheme="majorHAnsi" w:cstheme="majorHAnsi"/>
          <w:sz w:val="24"/>
          <w:szCs w:val="24"/>
          <w:lang w:val="lt-LT"/>
        </w:rPr>
        <w:t>21</w:t>
      </w:r>
      <w:r w:rsidRPr="00873958">
        <w:rPr>
          <w:rFonts w:asciiTheme="majorHAnsi" w:hAnsiTheme="majorHAnsi" w:cstheme="majorHAnsi"/>
          <w:sz w:val="24"/>
          <w:szCs w:val="24"/>
          <w:lang w:val="lt-LT"/>
        </w:rPr>
        <w:t>.3. Darbų fronto perdavimo – priėmimo akto forma</w:t>
      </w:r>
      <w:r w:rsidR="00CA5B8F">
        <w:rPr>
          <w:rFonts w:asciiTheme="majorHAnsi" w:hAnsiTheme="majorHAnsi" w:cstheme="majorHAnsi"/>
          <w:sz w:val="24"/>
          <w:szCs w:val="24"/>
          <w:lang w:val="lt-LT"/>
        </w:rPr>
        <w:t>.</w:t>
      </w:r>
    </w:p>
    <w:p w14:paraId="416D9E8D" w14:textId="4A930544" w:rsidR="000A403C" w:rsidRDefault="00E61993" w:rsidP="000A403C">
      <w:pPr>
        <w:ind w:firstLine="720"/>
        <w:jc w:val="both"/>
        <w:rPr>
          <w:rFonts w:asciiTheme="majorHAnsi" w:hAnsiTheme="majorHAnsi" w:cstheme="majorHAnsi"/>
          <w:sz w:val="24"/>
          <w:szCs w:val="24"/>
          <w:lang w:val="lt-LT"/>
        </w:rPr>
      </w:pPr>
      <w:r w:rsidRPr="00873958">
        <w:rPr>
          <w:rFonts w:asciiTheme="majorHAnsi" w:hAnsiTheme="majorHAnsi" w:cstheme="majorHAnsi"/>
          <w:sz w:val="24"/>
          <w:szCs w:val="24"/>
          <w:lang w:val="lt-LT"/>
        </w:rPr>
        <w:t>7.</w:t>
      </w:r>
      <w:r w:rsidR="003054D4">
        <w:rPr>
          <w:rFonts w:asciiTheme="majorHAnsi" w:hAnsiTheme="majorHAnsi" w:cstheme="majorHAnsi"/>
          <w:sz w:val="24"/>
          <w:szCs w:val="24"/>
          <w:lang w:val="lt-LT"/>
        </w:rPr>
        <w:t>21</w:t>
      </w:r>
      <w:r w:rsidRPr="00873958">
        <w:rPr>
          <w:rFonts w:asciiTheme="majorHAnsi" w:hAnsiTheme="majorHAnsi" w:cstheme="majorHAnsi"/>
          <w:sz w:val="24"/>
          <w:szCs w:val="24"/>
          <w:lang w:val="lt-LT"/>
        </w:rPr>
        <w:t>.4. Atliktų darbų perdavimo – priėmimo akto forma</w:t>
      </w:r>
      <w:r w:rsidR="00CA5B8F">
        <w:rPr>
          <w:rFonts w:asciiTheme="majorHAnsi" w:hAnsiTheme="majorHAnsi" w:cstheme="majorHAnsi"/>
          <w:sz w:val="24"/>
          <w:szCs w:val="24"/>
          <w:lang w:val="lt-LT"/>
        </w:rPr>
        <w:t>.</w:t>
      </w:r>
    </w:p>
    <w:p w14:paraId="195574A4" w14:textId="053DDA93" w:rsidR="00E61993" w:rsidRDefault="00E61993" w:rsidP="000A403C">
      <w:pPr>
        <w:ind w:firstLine="720"/>
        <w:jc w:val="both"/>
        <w:rPr>
          <w:rFonts w:asciiTheme="majorHAnsi" w:hAnsiTheme="majorHAnsi" w:cstheme="majorHAnsi"/>
          <w:color w:val="000000"/>
          <w:sz w:val="24"/>
          <w:szCs w:val="24"/>
          <w:lang w:val="lt-LT"/>
        </w:rPr>
      </w:pPr>
      <w:r w:rsidRPr="00E83CF0">
        <w:rPr>
          <w:rFonts w:asciiTheme="majorHAnsi" w:hAnsiTheme="majorHAnsi" w:cstheme="majorHAnsi"/>
          <w:sz w:val="24"/>
          <w:szCs w:val="24"/>
          <w:lang w:val="lt-LT"/>
        </w:rPr>
        <w:t>7.</w:t>
      </w:r>
      <w:r w:rsidR="003054D4">
        <w:rPr>
          <w:rFonts w:asciiTheme="majorHAnsi" w:hAnsiTheme="majorHAnsi" w:cstheme="majorHAnsi"/>
          <w:sz w:val="24"/>
          <w:szCs w:val="24"/>
          <w:lang w:val="lt-LT"/>
        </w:rPr>
        <w:t>21</w:t>
      </w:r>
      <w:r w:rsidRPr="00E83CF0">
        <w:rPr>
          <w:rFonts w:asciiTheme="majorHAnsi" w:hAnsiTheme="majorHAnsi" w:cstheme="majorHAnsi"/>
          <w:sz w:val="24"/>
          <w:szCs w:val="24"/>
          <w:lang w:val="lt-LT"/>
        </w:rPr>
        <w:t>.5.</w:t>
      </w:r>
      <w:r w:rsidR="000A403C">
        <w:rPr>
          <w:rFonts w:asciiTheme="majorHAnsi" w:hAnsiTheme="majorHAnsi" w:cstheme="majorHAnsi"/>
          <w:sz w:val="24"/>
          <w:szCs w:val="24"/>
          <w:lang w:val="lt-LT"/>
        </w:rPr>
        <w:t xml:space="preserve"> </w:t>
      </w:r>
      <w:r w:rsidRPr="00E83CF0">
        <w:rPr>
          <w:rFonts w:asciiTheme="majorHAnsi" w:hAnsiTheme="majorHAnsi" w:cstheme="majorHAnsi"/>
          <w:sz w:val="24"/>
          <w:szCs w:val="24"/>
          <w:lang w:val="lt-LT"/>
        </w:rPr>
        <w:t>Susitarimas</w:t>
      </w:r>
      <w:r w:rsidRPr="00E83CF0">
        <w:rPr>
          <w:rFonts w:asciiTheme="majorHAnsi" w:hAnsiTheme="majorHAnsi" w:cstheme="majorHAnsi"/>
          <w:color w:val="000000"/>
          <w:sz w:val="24"/>
          <w:szCs w:val="24"/>
          <w:lang w:val="lt-LT"/>
        </w:rPr>
        <w:t xml:space="preserve"> dėl darbuotojų saugos ir sveikatos bei aplinkosaugos organizavimo, vykdant statybos darbus.</w:t>
      </w:r>
    </w:p>
    <w:p w14:paraId="30F6E250" w14:textId="3044F024" w:rsidR="00CA5B8F" w:rsidRPr="000A403C" w:rsidRDefault="00CA5B8F" w:rsidP="000A403C">
      <w:pPr>
        <w:ind w:firstLine="720"/>
        <w:jc w:val="both"/>
        <w:rPr>
          <w:rFonts w:asciiTheme="majorHAnsi" w:hAnsiTheme="majorHAnsi" w:cstheme="majorHAnsi"/>
          <w:sz w:val="24"/>
          <w:szCs w:val="24"/>
          <w:lang w:val="lt-LT"/>
        </w:rPr>
      </w:pPr>
      <w:r>
        <w:rPr>
          <w:rFonts w:asciiTheme="majorHAnsi" w:hAnsiTheme="majorHAnsi" w:cstheme="majorHAnsi"/>
          <w:color w:val="000000"/>
          <w:sz w:val="24"/>
          <w:szCs w:val="24"/>
          <w:lang w:val="lt-LT"/>
        </w:rPr>
        <w:t xml:space="preserve">7.21.6. Duomenų tvarkymo </w:t>
      </w:r>
      <w:r w:rsidR="00BF3AA3">
        <w:rPr>
          <w:rFonts w:asciiTheme="majorHAnsi" w:hAnsiTheme="majorHAnsi" w:cstheme="majorHAnsi"/>
          <w:color w:val="000000"/>
          <w:sz w:val="24"/>
          <w:szCs w:val="24"/>
          <w:lang w:val="lt-LT"/>
        </w:rPr>
        <w:t>sąlygos</w:t>
      </w:r>
      <w:r>
        <w:rPr>
          <w:rFonts w:asciiTheme="majorHAnsi" w:hAnsiTheme="majorHAnsi" w:cstheme="majorHAnsi"/>
          <w:color w:val="000000"/>
          <w:sz w:val="24"/>
          <w:szCs w:val="24"/>
          <w:lang w:val="lt-LT"/>
        </w:rPr>
        <w:t>.</w:t>
      </w:r>
    </w:p>
    <w:p w14:paraId="5DC48809" w14:textId="77777777" w:rsidR="00E83CF0" w:rsidRPr="00E83CF0" w:rsidRDefault="00E83CF0" w:rsidP="00E61993">
      <w:pPr>
        <w:rPr>
          <w:rFonts w:asciiTheme="majorHAnsi" w:hAnsiTheme="majorHAnsi" w:cstheme="majorHAnsi"/>
          <w:color w:val="000000"/>
          <w:sz w:val="24"/>
          <w:szCs w:val="24"/>
          <w:lang w:val="lt-LT"/>
        </w:rPr>
      </w:pPr>
    </w:p>
    <w:p w14:paraId="7E687817" w14:textId="77777777" w:rsidR="00E61993" w:rsidRPr="00E83CF0" w:rsidRDefault="00E61993" w:rsidP="00E61993">
      <w:pPr>
        <w:shd w:val="clear" w:color="auto" w:fill="FFFFFF"/>
        <w:ind w:right="278"/>
        <w:rPr>
          <w:rFonts w:asciiTheme="majorHAnsi" w:hAnsiTheme="majorHAnsi" w:cstheme="majorHAnsi"/>
          <w:b/>
          <w:sz w:val="24"/>
          <w:szCs w:val="24"/>
          <w:lang w:val="lt-LT"/>
        </w:rPr>
      </w:pPr>
      <w:r w:rsidRPr="00E83CF0">
        <w:rPr>
          <w:rFonts w:asciiTheme="majorHAnsi" w:hAnsiTheme="majorHAnsi" w:cstheme="majorHAnsi"/>
          <w:b/>
          <w:sz w:val="24"/>
          <w:szCs w:val="24"/>
          <w:lang w:val="lt-LT"/>
        </w:rPr>
        <w:lastRenderedPageBreak/>
        <w:t xml:space="preserve">            8. Šalių adresai ir rekvizitai.</w:t>
      </w:r>
    </w:p>
    <w:p w14:paraId="2379B74E" w14:textId="4F545ED4" w:rsidR="00E83CF0" w:rsidRPr="00E83CF0" w:rsidRDefault="00E61993" w:rsidP="00E83CF0">
      <w:pPr>
        <w:rPr>
          <w:rFonts w:asciiTheme="majorHAnsi" w:hAnsiTheme="majorHAnsi" w:cstheme="majorHAnsi"/>
          <w:sz w:val="24"/>
          <w:szCs w:val="24"/>
          <w:lang w:val="lt-LT"/>
        </w:rPr>
      </w:pPr>
      <w:r w:rsidRPr="00E83CF0">
        <w:rPr>
          <w:rFonts w:asciiTheme="majorHAnsi" w:hAnsiTheme="majorHAnsi" w:cstheme="majorHAnsi"/>
          <w:b/>
          <w:sz w:val="24"/>
          <w:szCs w:val="24"/>
          <w:lang w:val="lt-LT"/>
        </w:rPr>
        <w:t xml:space="preserve"> </w:t>
      </w:r>
      <w:r w:rsidR="005F6E91">
        <w:rPr>
          <w:rFonts w:asciiTheme="majorHAnsi" w:hAnsiTheme="majorHAnsi" w:cstheme="majorHAnsi"/>
          <w:b/>
          <w:sz w:val="24"/>
          <w:szCs w:val="24"/>
          <w:lang w:val="lt-LT"/>
        </w:rPr>
        <w:t xml:space="preserve">             </w:t>
      </w:r>
      <w:r w:rsidRPr="00E83CF0">
        <w:rPr>
          <w:rFonts w:asciiTheme="majorHAnsi" w:hAnsiTheme="majorHAnsi" w:cstheme="majorHAnsi"/>
          <w:b/>
          <w:sz w:val="24"/>
          <w:szCs w:val="24"/>
          <w:lang w:val="lt-LT"/>
        </w:rPr>
        <w:t>Užsakovas</w:t>
      </w:r>
      <w:r w:rsidRPr="00E83CF0">
        <w:rPr>
          <w:rFonts w:asciiTheme="majorHAnsi" w:hAnsiTheme="majorHAnsi" w:cstheme="majorHAnsi"/>
          <w:sz w:val="24"/>
          <w:szCs w:val="24"/>
          <w:lang w:val="lt-LT"/>
        </w:rPr>
        <w:t xml:space="preserve">                                                            </w:t>
      </w:r>
      <w:r w:rsidRPr="00E83CF0">
        <w:rPr>
          <w:rFonts w:asciiTheme="majorHAnsi" w:hAnsiTheme="majorHAnsi" w:cstheme="majorHAnsi"/>
          <w:b/>
          <w:sz w:val="24"/>
          <w:szCs w:val="24"/>
          <w:lang w:val="lt-LT"/>
        </w:rPr>
        <w:t>Rangovas</w:t>
      </w:r>
      <w:r w:rsidRPr="00E83CF0">
        <w:rPr>
          <w:rFonts w:asciiTheme="majorHAnsi" w:hAnsiTheme="majorHAnsi" w:cstheme="majorHAnsi"/>
          <w:sz w:val="24"/>
          <w:szCs w:val="24"/>
          <w:lang w:val="lt-LT"/>
        </w:rPr>
        <w:tab/>
      </w:r>
      <w:r w:rsidRPr="00E83CF0">
        <w:rPr>
          <w:rFonts w:asciiTheme="majorHAnsi" w:hAnsiTheme="majorHAnsi" w:cstheme="majorHAnsi"/>
          <w:sz w:val="24"/>
          <w:szCs w:val="24"/>
          <w:lang w:val="lt-LT"/>
        </w:rPr>
        <w:tab/>
      </w:r>
      <w:r w:rsidRPr="00E83CF0">
        <w:rPr>
          <w:rFonts w:asciiTheme="majorHAnsi" w:hAnsiTheme="majorHAnsi" w:cstheme="majorHAnsi"/>
          <w:sz w:val="24"/>
          <w:szCs w:val="24"/>
          <w:lang w:val="lt-LT"/>
        </w:rPr>
        <w:tab/>
      </w:r>
    </w:p>
    <w:tbl>
      <w:tblPr>
        <w:tblW w:w="9854" w:type="dxa"/>
        <w:tblLook w:val="04A0" w:firstRow="1" w:lastRow="0" w:firstColumn="1" w:lastColumn="0" w:noHBand="0" w:noVBand="1"/>
      </w:tblPr>
      <w:tblGrid>
        <w:gridCol w:w="4927"/>
        <w:gridCol w:w="4927"/>
      </w:tblGrid>
      <w:tr w:rsidR="00E83CF0" w:rsidRPr="00E83CF0" w14:paraId="5BEDA304" w14:textId="77777777" w:rsidTr="007751E7">
        <w:tc>
          <w:tcPr>
            <w:tcW w:w="4927" w:type="dxa"/>
          </w:tcPr>
          <w:p w14:paraId="0F7A01E2" w14:textId="7E053D69" w:rsidR="00E83CF0" w:rsidRPr="00E83CF0" w:rsidRDefault="00E83CF0" w:rsidP="007751E7">
            <w:pPr>
              <w:shd w:val="clear" w:color="auto" w:fill="FFFFFF"/>
              <w:rPr>
                <w:rFonts w:asciiTheme="majorHAnsi" w:hAnsiTheme="majorHAnsi" w:cstheme="majorHAnsi"/>
                <w:sz w:val="24"/>
                <w:szCs w:val="24"/>
                <w:lang w:val="lt-LT" w:eastAsia="lt-LT"/>
              </w:rPr>
            </w:pPr>
          </w:p>
        </w:tc>
        <w:tc>
          <w:tcPr>
            <w:tcW w:w="4927" w:type="dxa"/>
          </w:tcPr>
          <w:p w14:paraId="56A6E6B5" w14:textId="77777777" w:rsidR="00E83CF0" w:rsidRPr="00E83CF0" w:rsidRDefault="00E83CF0" w:rsidP="007751E7">
            <w:pPr>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Įmonės pavadinimas</w:t>
            </w:r>
          </w:p>
        </w:tc>
      </w:tr>
      <w:tr w:rsidR="00E83CF0" w:rsidRPr="00E83CF0" w14:paraId="4D224BC8" w14:textId="77777777" w:rsidTr="007751E7">
        <w:tc>
          <w:tcPr>
            <w:tcW w:w="4927" w:type="dxa"/>
          </w:tcPr>
          <w:p w14:paraId="4693B48F" w14:textId="7F9E7BED" w:rsidR="00E83CF0" w:rsidRPr="00E83CF0" w:rsidRDefault="00E83CF0" w:rsidP="007751E7">
            <w:pPr>
              <w:shd w:val="clear" w:color="auto" w:fill="FFFFFF"/>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ab/>
            </w:r>
          </w:p>
        </w:tc>
        <w:tc>
          <w:tcPr>
            <w:tcW w:w="4927" w:type="dxa"/>
          </w:tcPr>
          <w:p w14:paraId="2B829F34" w14:textId="77777777" w:rsidR="00E83CF0" w:rsidRPr="00E83CF0" w:rsidRDefault="00E83CF0" w:rsidP="007751E7">
            <w:pPr>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 xml:space="preserve">Įmonės kodas:  </w:t>
            </w:r>
          </w:p>
        </w:tc>
      </w:tr>
      <w:tr w:rsidR="00E83CF0" w:rsidRPr="00E83CF0" w14:paraId="2DD37E9F" w14:textId="77777777" w:rsidTr="007751E7">
        <w:tc>
          <w:tcPr>
            <w:tcW w:w="4927" w:type="dxa"/>
          </w:tcPr>
          <w:p w14:paraId="37C212D8" w14:textId="677E9EC9" w:rsidR="00E83CF0" w:rsidRPr="00E83CF0" w:rsidRDefault="00E83CF0" w:rsidP="007751E7">
            <w:pPr>
              <w:shd w:val="clear" w:color="auto" w:fill="FFFFFF"/>
              <w:rPr>
                <w:rFonts w:asciiTheme="majorHAnsi" w:hAnsiTheme="majorHAnsi" w:cstheme="majorHAnsi"/>
                <w:sz w:val="24"/>
                <w:szCs w:val="24"/>
                <w:lang w:val="lt-LT" w:eastAsia="lt-LT"/>
              </w:rPr>
            </w:pPr>
          </w:p>
        </w:tc>
        <w:tc>
          <w:tcPr>
            <w:tcW w:w="4927" w:type="dxa"/>
          </w:tcPr>
          <w:p w14:paraId="2B59C47B" w14:textId="77777777" w:rsidR="00E83CF0" w:rsidRPr="00E83CF0" w:rsidRDefault="00E83CF0" w:rsidP="007751E7">
            <w:pPr>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Adresas:</w:t>
            </w:r>
          </w:p>
        </w:tc>
      </w:tr>
      <w:tr w:rsidR="00E83CF0" w:rsidRPr="00E83CF0" w14:paraId="3B621FE5" w14:textId="77777777" w:rsidTr="007751E7">
        <w:tc>
          <w:tcPr>
            <w:tcW w:w="4927" w:type="dxa"/>
          </w:tcPr>
          <w:p w14:paraId="25AD6EBB" w14:textId="3305258F" w:rsidR="00E83CF0" w:rsidRPr="00E83CF0" w:rsidRDefault="00E83CF0" w:rsidP="007751E7">
            <w:pPr>
              <w:shd w:val="clear" w:color="auto" w:fill="FFFFFF"/>
              <w:tabs>
                <w:tab w:val="left" w:pos="1905"/>
              </w:tabs>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ab/>
            </w:r>
          </w:p>
        </w:tc>
        <w:tc>
          <w:tcPr>
            <w:tcW w:w="4927" w:type="dxa"/>
          </w:tcPr>
          <w:p w14:paraId="097DD507" w14:textId="77777777" w:rsidR="00E83CF0" w:rsidRPr="00E83CF0" w:rsidRDefault="00E83CF0" w:rsidP="007751E7">
            <w:pPr>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 xml:space="preserve">PVM mokėtojo kodas: LT </w:t>
            </w:r>
          </w:p>
        </w:tc>
      </w:tr>
      <w:tr w:rsidR="00E83CF0" w:rsidRPr="00E83CF0" w14:paraId="6A8A15A7" w14:textId="77777777" w:rsidTr="007751E7">
        <w:tc>
          <w:tcPr>
            <w:tcW w:w="4927" w:type="dxa"/>
          </w:tcPr>
          <w:p w14:paraId="3E6E706E" w14:textId="4DB850EB" w:rsidR="00E83CF0" w:rsidRPr="00E83CF0" w:rsidRDefault="00E83CF0" w:rsidP="007751E7">
            <w:pPr>
              <w:shd w:val="clear" w:color="auto" w:fill="FFFFFF"/>
              <w:rPr>
                <w:rFonts w:asciiTheme="majorHAnsi" w:hAnsiTheme="majorHAnsi" w:cstheme="majorHAnsi"/>
                <w:sz w:val="24"/>
                <w:szCs w:val="24"/>
                <w:lang w:val="lt-LT" w:eastAsia="lt-LT"/>
              </w:rPr>
            </w:pPr>
          </w:p>
        </w:tc>
        <w:tc>
          <w:tcPr>
            <w:tcW w:w="4927" w:type="dxa"/>
          </w:tcPr>
          <w:p w14:paraId="2DDBF671" w14:textId="77777777" w:rsidR="00E83CF0" w:rsidRPr="00E83CF0" w:rsidRDefault="00E83CF0" w:rsidP="007751E7">
            <w:pPr>
              <w:shd w:val="clear" w:color="auto" w:fill="FFFFFF"/>
              <w:tabs>
                <w:tab w:val="left" w:pos="5265"/>
              </w:tabs>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 xml:space="preserve">Tel.:  </w:t>
            </w:r>
          </w:p>
        </w:tc>
      </w:tr>
      <w:tr w:rsidR="00E83CF0" w:rsidRPr="00E83CF0" w14:paraId="209E0F6B" w14:textId="77777777" w:rsidTr="007751E7">
        <w:tc>
          <w:tcPr>
            <w:tcW w:w="4927" w:type="dxa"/>
          </w:tcPr>
          <w:p w14:paraId="4E6DA83F" w14:textId="75AB751A" w:rsidR="00E83CF0" w:rsidRPr="00E83CF0" w:rsidRDefault="00E83CF0" w:rsidP="007751E7">
            <w:pPr>
              <w:shd w:val="clear" w:color="auto" w:fill="FFFFFF"/>
              <w:rPr>
                <w:rFonts w:asciiTheme="majorHAnsi" w:hAnsiTheme="majorHAnsi" w:cstheme="majorHAnsi"/>
                <w:sz w:val="24"/>
                <w:szCs w:val="24"/>
                <w:lang w:val="lt-LT" w:eastAsia="lt-LT"/>
              </w:rPr>
            </w:pPr>
          </w:p>
        </w:tc>
        <w:tc>
          <w:tcPr>
            <w:tcW w:w="4927" w:type="dxa"/>
          </w:tcPr>
          <w:p w14:paraId="5FDC4709" w14:textId="77777777" w:rsidR="00E83CF0" w:rsidRPr="00E83CF0" w:rsidRDefault="00E83CF0" w:rsidP="007751E7">
            <w:pPr>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 xml:space="preserve">El. paštas: </w:t>
            </w:r>
            <w:hyperlink r:id="rId6" w:history="1"/>
          </w:p>
        </w:tc>
      </w:tr>
      <w:tr w:rsidR="00E83CF0" w:rsidRPr="00E83CF0" w14:paraId="22B970FD" w14:textId="77777777" w:rsidTr="007751E7">
        <w:tc>
          <w:tcPr>
            <w:tcW w:w="4927" w:type="dxa"/>
          </w:tcPr>
          <w:p w14:paraId="6AC24BF8" w14:textId="20A50487" w:rsidR="00E83CF0" w:rsidRPr="00E83CF0" w:rsidRDefault="00E83CF0" w:rsidP="007751E7">
            <w:pPr>
              <w:shd w:val="clear" w:color="auto" w:fill="FFFFFF"/>
              <w:rPr>
                <w:rFonts w:asciiTheme="majorHAnsi" w:hAnsiTheme="majorHAnsi" w:cstheme="majorHAnsi"/>
                <w:sz w:val="24"/>
                <w:szCs w:val="24"/>
                <w:lang w:val="lt-LT" w:eastAsia="lt-LT"/>
              </w:rPr>
            </w:pPr>
          </w:p>
        </w:tc>
        <w:tc>
          <w:tcPr>
            <w:tcW w:w="4927" w:type="dxa"/>
          </w:tcPr>
          <w:p w14:paraId="3AE9499A" w14:textId="77777777" w:rsidR="00E83CF0" w:rsidRPr="00E83CF0" w:rsidRDefault="00E83CF0" w:rsidP="007751E7">
            <w:pPr>
              <w:ind w:right="38"/>
              <w:rPr>
                <w:rFonts w:asciiTheme="majorHAnsi" w:hAnsiTheme="majorHAnsi" w:cstheme="majorHAnsi"/>
                <w:sz w:val="24"/>
                <w:szCs w:val="24"/>
                <w:lang w:val="lt-LT" w:eastAsia="lt-LT"/>
              </w:rPr>
            </w:pPr>
            <w:proofErr w:type="spellStart"/>
            <w:r w:rsidRPr="00E83CF0">
              <w:rPr>
                <w:rFonts w:asciiTheme="majorHAnsi" w:hAnsiTheme="majorHAnsi" w:cstheme="majorHAnsi"/>
                <w:bCs/>
                <w:sz w:val="24"/>
                <w:szCs w:val="24"/>
                <w:lang w:val="lt-LT" w:eastAsia="lt-LT"/>
              </w:rPr>
              <w:t>A.s</w:t>
            </w:r>
            <w:proofErr w:type="spellEnd"/>
            <w:r w:rsidRPr="00E83CF0">
              <w:rPr>
                <w:rFonts w:asciiTheme="majorHAnsi" w:hAnsiTheme="majorHAnsi" w:cstheme="majorHAnsi"/>
                <w:bCs/>
                <w:sz w:val="24"/>
                <w:szCs w:val="24"/>
                <w:lang w:val="lt-LT" w:eastAsia="lt-LT"/>
              </w:rPr>
              <w:t>. LT</w:t>
            </w:r>
          </w:p>
        </w:tc>
      </w:tr>
      <w:tr w:rsidR="00E83CF0" w:rsidRPr="00E83CF0" w14:paraId="1DFCFCA9" w14:textId="77777777" w:rsidTr="007751E7">
        <w:tc>
          <w:tcPr>
            <w:tcW w:w="4927" w:type="dxa"/>
          </w:tcPr>
          <w:p w14:paraId="3F305DCC" w14:textId="01C5E9BF" w:rsidR="00E83CF0" w:rsidRPr="00E83CF0" w:rsidRDefault="00E83CF0" w:rsidP="007751E7">
            <w:pPr>
              <w:shd w:val="clear" w:color="auto" w:fill="FFFFFF"/>
              <w:rPr>
                <w:rFonts w:asciiTheme="majorHAnsi" w:hAnsiTheme="majorHAnsi" w:cstheme="majorHAnsi"/>
                <w:sz w:val="24"/>
                <w:szCs w:val="24"/>
                <w:lang w:val="lt-LT" w:eastAsia="lt-LT"/>
              </w:rPr>
            </w:pPr>
          </w:p>
        </w:tc>
        <w:tc>
          <w:tcPr>
            <w:tcW w:w="4927" w:type="dxa"/>
          </w:tcPr>
          <w:p w14:paraId="3D8B2451" w14:textId="77777777" w:rsidR="00E83CF0" w:rsidRPr="00E83CF0" w:rsidRDefault="00E83CF0" w:rsidP="007751E7">
            <w:pPr>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 xml:space="preserve">Bankas: </w:t>
            </w:r>
            <w:r w:rsidRPr="00E83CF0">
              <w:rPr>
                <w:rFonts w:asciiTheme="majorHAnsi" w:hAnsiTheme="majorHAnsi" w:cstheme="majorHAnsi"/>
                <w:bCs/>
                <w:sz w:val="24"/>
                <w:szCs w:val="24"/>
                <w:lang w:val="lt-LT" w:eastAsia="lt-LT"/>
              </w:rPr>
              <w:t>AB „ “ bankas</w:t>
            </w:r>
          </w:p>
        </w:tc>
      </w:tr>
      <w:tr w:rsidR="00E83CF0" w:rsidRPr="00E83CF0" w14:paraId="01AD8A2C" w14:textId="77777777" w:rsidTr="007751E7">
        <w:tc>
          <w:tcPr>
            <w:tcW w:w="4927" w:type="dxa"/>
          </w:tcPr>
          <w:p w14:paraId="0D75B2F1" w14:textId="77777777" w:rsidR="00E83CF0" w:rsidRPr="00E83CF0" w:rsidRDefault="00E83CF0" w:rsidP="007751E7">
            <w:pPr>
              <w:shd w:val="clear" w:color="auto" w:fill="FFFFFF"/>
              <w:rPr>
                <w:rFonts w:asciiTheme="majorHAnsi" w:hAnsiTheme="majorHAnsi" w:cstheme="majorHAnsi"/>
                <w:sz w:val="24"/>
                <w:szCs w:val="24"/>
                <w:lang w:val="lt-LT" w:eastAsia="lt-LT"/>
              </w:rPr>
            </w:pPr>
          </w:p>
        </w:tc>
        <w:tc>
          <w:tcPr>
            <w:tcW w:w="4927" w:type="dxa"/>
          </w:tcPr>
          <w:p w14:paraId="775E8F54" w14:textId="77777777" w:rsidR="00E83CF0" w:rsidRPr="00E83CF0" w:rsidRDefault="00E83CF0" w:rsidP="007751E7">
            <w:pPr>
              <w:ind w:right="38"/>
              <w:rPr>
                <w:rFonts w:asciiTheme="majorHAnsi" w:hAnsiTheme="majorHAnsi" w:cstheme="majorHAnsi"/>
                <w:b/>
                <w:sz w:val="24"/>
                <w:szCs w:val="24"/>
                <w:lang w:val="lt-LT" w:eastAsia="lt-LT"/>
              </w:rPr>
            </w:pPr>
          </w:p>
        </w:tc>
      </w:tr>
      <w:tr w:rsidR="00E83CF0" w:rsidRPr="00E83CF0" w14:paraId="099F300A" w14:textId="77777777" w:rsidTr="007751E7">
        <w:tc>
          <w:tcPr>
            <w:tcW w:w="4927" w:type="dxa"/>
          </w:tcPr>
          <w:p w14:paraId="16E10E62" w14:textId="77777777" w:rsidR="00E83CF0" w:rsidRPr="00E83CF0" w:rsidRDefault="00E83CF0" w:rsidP="00FD0925">
            <w:pPr>
              <w:jc w:val="both"/>
              <w:rPr>
                <w:rFonts w:asciiTheme="majorHAnsi" w:hAnsiTheme="majorHAnsi" w:cstheme="majorHAnsi"/>
                <w:sz w:val="24"/>
                <w:szCs w:val="24"/>
                <w:lang w:val="lt-LT" w:eastAsia="lt-LT"/>
              </w:rPr>
            </w:pPr>
          </w:p>
        </w:tc>
        <w:tc>
          <w:tcPr>
            <w:tcW w:w="4927" w:type="dxa"/>
          </w:tcPr>
          <w:p w14:paraId="52F17A80" w14:textId="77777777" w:rsidR="00E83CF0" w:rsidRPr="00E83CF0" w:rsidRDefault="00E83CF0" w:rsidP="007751E7">
            <w:pPr>
              <w:shd w:val="clear" w:color="auto" w:fill="FFFFFF"/>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Vadovas</w:t>
            </w:r>
          </w:p>
          <w:p w14:paraId="14F5637C" w14:textId="77777777" w:rsidR="00E83CF0" w:rsidRPr="00E83CF0" w:rsidRDefault="00E83CF0" w:rsidP="007751E7">
            <w:pPr>
              <w:shd w:val="clear" w:color="auto" w:fill="FFFFFF"/>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Vardas Pavardė</w:t>
            </w:r>
          </w:p>
          <w:p w14:paraId="24F63D80" w14:textId="77777777" w:rsidR="00E83CF0" w:rsidRPr="00E83CF0" w:rsidRDefault="00E83CF0" w:rsidP="007751E7">
            <w:pPr>
              <w:shd w:val="clear" w:color="auto" w:fill="FFFFFF"/>
              <w:ind w:right="38"/>
              <w:rPr>
                <w:rFonts w:asciiTheme="majorHAnsi" w:hAnsiTheme="majorHAnsi" w:cstheme="majorHAnsi"/>
                <w:sz w:val="24"/>
                <w:szCs w:val="24"/>
                <w:lang w:val="lt-LT" w:eastAsia="lt-LT"/>
              </w:rPr>
            </w:pPr>
            <w:r w:rsidRPr="00E83CF0">
              <w:rPr>
                <w:rFonts w:asciiTheme="majorHAnsi" w:hAnsiTheme="majorHAnsi" w:cstheme="majorHAnsi"/>
                <w:sz w:val="24"/>
                <w:szCs w:val="24"/>
                <w:lang w:val="lt-LT" w:eastAsia="lt-LT"/>
              </w:rPr>
              <w:tab/>
            </w:r>
          </w:p>
          <w:p w14:paraId="15A22CD9" w14:textId="77777777" w:rsidR="00E83CF0" w:rsidRPr="00E83CF0" w:rsidRDefault="00E83CF0" w:rsidP="007751E7">
            <w:pPr>
              <w:shd w:val="clear" w:color="auto" w:fill="FFFFFF"/>
              <w:ind w:right="38"/>
              <w:rPr>
                <w:rFonts w:asciiTheme="majorHAnsi" w:hAnsiTheme="majorHAnsi" w:cstheme="majorHAnsi"/>
                <w:sz w:val="24"/>
                <w:szCs w:val="24"/>
                <w:lang w:val="lt-LT" w:eastAsia="lt-LT"/>
              </w:rPr>
            </w:pPr>
          </w:p>
        </w:tc>
      </w:tr>
    </w:tbl>
    <w:p w14:paraId="30EF837C" w14:textId="77777777" w:rsidR="00CC7F6A" w:rsidRPr="00873958" w:rsidRDefault="00CC7F6A">
      <w:pPr>
        <w:rPr>
          <w:rFonts w:asciiTheme="majorHAnsi" w:hAnsiTheme="majorHAnsi" w:cstheme="majorHAnsi"/>
          <w:sz w:val="24"/>
          <w:szCs w:val="24"/>
          <w:lang w:val="lt-LT"/>
        </w:rPr>
      </w:pPr>
    </w:p>
    <w:sectPr w:rsidR="00CC7F6A" w:rsidRPr="008739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45"/>
    <w:rsid w:val="00014412"/>
    <w:rsid w:val="00055719"/>
    <w:rsid w:val="000A403C"/>
    <w:rsid w:val="000E1192"/>
    <w:rsid w:val="000F581F"/>
    <w:rsid w:val="00253628"/>
    <w:rsid w:val="002A611E"/>
    <w:rsid w:val="003054D4"/>
    <w:rsid w:val="003D3286"/>
    <w:rsid w:val="00411DFD"/>
    <w:rsid w:val="00450AA2"/>
    <w:rsid w:val="005F6E91"/>
    <w:rsid w:val="00661387"/>
    <w:rsid w:val="007B633D"/>
    <w:rsid w:val="008366D2"/>
    <w:rsid w:val="00873958"/>
    <w:rsid w:val="008B7EBB"/>
    <w:rsid w:val="00931B45"/>
    <w:rsid w:val="00AA5E59"/>
    <w:rsid w:val="00AE7CF7"/>
    <w:rsid w:val="00B359E6"/>
    <w:rsid w:val="00B569EC"/>
    <w:rsid w:val="00BD012C"/>
    <w:rsid w:val="00BF3AA3"/>
    <w:rsid w:val="00CA5B8F"/>
    <w:rsid w:val="00CC7F6A"/>
    <w:rsid w:val="00CD35A9"/>
    <w:rsid w:val="00E3402A"/>
    <w:rsid w:val="00E61993"/>
    <w:rsid w:val="00E83CF0"/>
    <w:rsid w:val="00FD0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91AF"/>
  <w15:chartTrackingRefBased/>
  <w15:docId w15:val="{FAFC6A20-85A7-4F0C-80EA-0A2B5007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9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CF0"/>
    <w:rPr>
      <w:color w:val="0563C1" w:themeColor="hyperlink"/>
      <w:u w:val="single"/>
    </w:rPr>
  </w:style>
  <w:style w:type="character" w:styleId="UnresolvedMention">
    <w:name w:val="Unresolved Mention"/>
    <w:basedOn w:val="DefaultParagraphFont"/>
    <w:uiPriority w:val="99"/>
    <w:semiHidden/>
    <w:unhideWhenUsed/>
    <w:rsid w:val="00055719"/>
    <w:rPr>
      <w:color w:val="605E5C"/>
      <w:shd w:val="clear" w:color="auto" w:fill="E1DFDD"/>
    </w:rPr>
  </w:style>
  <w:style w:type="character" w:styleId="CommentReference">
    <w:name w:val="annotation reference"/>
    <w:basedOn w:val="DefaultParagraphFont"/>
    <w:uiPriority w:val="99"/>
    <w:semiHidden/>
    <w:unhideWhenUsed/>
    <w:rsid w:val="00B569EC"/>
    <w:rPr>
      <w:sz w:val="16"/>
      <w:szCs w:val="16"/>
    </w:rPr>
  </w:style>
  <w:style w:type="paragraph" w:styleId="CommentText">
    <w:name w:val="annotation text"/>
    <w:basedOn w:val="Normal"/>
    <w:link w:val="CommentTextChar"/>
    <w:uiPriority w:val="99"/>
    <w:semiHidden/>
    <w:unhideWhenUsed/>
    <w:rsid w:val="00B569EC"/>
  </w:style>
  <w:style w:type="character" w:customStyle="1" w:styleId="CommentTextChar">
    <w:name w:val="Comment Text Char"/>
    <w:basedOn w:val="DefaultParagraphFont"/>
    <w:link w:val="CommentText"/>
    <w:uiPriority w:val="99"/>
    <w:semiHidden/>
    <w:rsid w:val="00B569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569EC"/>
    <w:rPr>
      <w:b/>
      <w:bCs/>
    </w:rPr>
  </w:style>
  <w:style w:type="character" w:customStyle="1" w:styleId="CommentSubjectChar">
    <w:name w:val="Comment Subject Char"/>
    <w:basedOn w:val="CommentTextChar"/>
    <w:link w:val="CommentSubject"/>
    <w:uiPriority w:val="99"/>
    <w:semiHidden/>
    <w:rsid w:val="00B569E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tech@npr.l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16253</Words>
  <Characters>9265</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13</cp:revision>
  <dcterms:created xsi:type="dcterms:W3CDTF">2022-05-24T09:14:00Z</dcterms:created>
  <dcterms:modified xsi:type="dcterms:W3CDTF">2025-12-11T12:50:00Z</dcterms:modified>
</cp:coreProperties>
</file>