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2204998A" w:rsidR="00497052" w:rsidRPr="00345839" w:rsidRDefault="00452846" w:rsidP="005226CC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-244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</w:t>
            </w:r>
            <w:r w:rsidR="00C121EF">
              <w:rPr>
                <w:sz w:val="22"/>
                <w:szCs w:val="22"/>
              </w:rPr>
              <w:t>12-</w:t>
            </w:r>
            <w:r w:rsidR="009F41AE">
              <w:rPr>
                <w:sz w:val="22"/>
                <w:szCs w:val="22"/>
              </w:rPr>
              <w:t>12</w:t>
            </w:r>
            <w:r w:rsidR="00C121EF">
              <w:rPr>
                <w:sz w:val="22"/>
                <w:szCs w:val="22"/>
              </w:rPr>
              <w:t xml:space="preserve">          </w:t>
            </w:r>
            <w:r w:rsidR="00844669">
              <w:rPr>
                <w:sz w:val="22"/>
                <w:szCs w:val="22"/>
              </w:rPr>
              <w:t xml:space="preserve"> </w:t>
            </w:r>
            <w:r w:rsidR="009C59E1">
              <w:rPr>
                <w:sz w:val="22"/>
                <w:szCs w:val="22"/>
              </w:rPr>
              <w:t xml:space="preserve">  </w:t>
            </w:r>
            <w:r w:rsidR="00844669">
              <w:rPr>
                <w:sz w:val="22"/>
                <w:szCs w:val="22"/>
              </w:rPr>
              <w:t xml:space="preserve">Nr. 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EB1491">
              <w:rPr>
                <w:sz w:val="22"/>
                <w:szCs w:val="22"/>
              </w:rPr>
              <w:t>2025-SD-</w:t>
            </w:r>
            <w:r w:rsidR="009F41AE">
              <w:rPr>
                <w:sz w:val="22"/>
                <w:szCs w:val="22"/>
              </w:rPr>
              <w:t>936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1B6A90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6DF926E" w14:textId="4EE7F354" w:rsidR="00492176" w:rsidRPr="001B6A90" w:rsidRDefault="009B3DB5" w:rsidP="005D28CD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1B6A90">
        <w:rPr>
          <w:rFonts w:ascii="Arial" w:hAnsi="Arial" w:cs="Arial"/>
          <w:b/>
          <w:bCs/>
          <w:sz w:val="22"/>
          <w:szCs w:val="22"/>
          <w:lang w:val="lt-LT"/>
        </w:rPr>
        <w:t xml:space="preserve">DĖL TARPTAUTINIO ATVIRO KONKURSO BŪDU VYKDOMO VIEŠOJO PIRKIMO ,,MAGISTRALINIO KELIO A1 VILNIUS–KAUNAS–KLAIPĖDA 127,268 KM (DEŠINĖJE PUSĖJE) VIADUKO REKONSTRAVIMO PROJEKTO PARENGIMAS, PROJEKTO VYKDYMO PRIEŽIŪRA IR DARBŲ ATLIKIMAS‘‘  </w:t>
      </w:r>
    </w:p>
    <w:p w14:paraId="6DC24FDF" w14:textId="77777777" w:rsidR="009C59E1" w:rsidRPr="001B6A90" w:rsidRDefault="009C59E1" w:rsidP="005D28C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77777777" w:rsidR="00533ECB" w:rsidRPr="001B6A90" w:rsidRDefault="008F60C0" w:rsidP="009C59E1">
      <w:pPr>
        <w:pStyle w:val="Default"/>
        <w:spacing w:line="240" w:lineRule="auto"/>
        <w:jc w:val="both"/>
        <w:rPr>
          <w:sz w:val="22"/>
          <w:szCs w:val="22"/>
        </w:rPr>
      </w:pPr>
      <w:r w:rsidRPr="001B6A90">
        <w:rPr>
          <w:sz w:val="22"/>
          <w:szCs w:val="22"/>
        </w:rPr>
        <w:t xml:space="preserve">             </w:t>
      </w:r>
      <w:r w:rsidR="00DA3DEF" w:rsidRPr="001B6A90">
        <w:rPr>
          <w:sz w:val="22"/>
          <w:szCs w:val="22"/>
        </w:rPr>
        <w:t xml:space="preserve"> </w:t>
      </w:r>
    </w:p>
    <w:p w14:paraId="6C87C9B4" w14:textId="51F2FC62" w:rsidR="001A24B3" w:rsidRPr="001B6A90" w:rsidRDefault="00533ECB" w:rsidP="009C59E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1B6A90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1B6A90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1B6A90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1B6A90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1B6A90">
        <w:rPr>
          <w:rFonts w:ascii="Arial" w:hAnsi="Arial" w:cs="Arial"/>
          <w:sz w:val="22"/>
          <w:szCs w:val="22"/>
          <w:lang w:val="lt-LT"/>
        </w:rPr>
        <w:t>tiekėj</w:t>
      </w:r>
      <w:r w:rsidR="00264918" w:rsidRPr="001B6A90">
        <w:rPr>
          <w:rFonts w:ascii="Arial" w:hAnsi="Arial" w:cs="Arial"/>
          <w:sz w:val="22"/>
          <w:szCs w:val="22"/>
          <w:lang w:val="lt-LT"/>
        </w:rPr>
        <w:t>o</w:t>
      </w:r>
      <w:r w:rsidR="006F6CE6" w:rsidRPr="001B6A90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1B6A90">
        <w:rPr>
          <w:rFonts w:ascii="Arial" w:hAnsi="Arial" w:cs="Arial"/>
          <w:sz w:val="22"/>
          <w:szCs w:val="22"/>
          <w:lang w:val="lt-LT"/>
        </w:rPr>
        <w:t>klausim</w:t>
      </w:r>
      <w:r w:rsidR="00264918" w:rsidRPr="001B6A90">
        <w:rPr>
          <w:rFonts w:ascii="Arial" w:hAnsi="Arial" w:cs="Arial"/>
          <w:sz w:val="22"/>
          <w:szCs w:val="22"/>
          <w:lang w:val="lt-LT"/>
        </w:rPr>
        <w:t>ą</w:t>
      </w:r>
      <w:r w:rsidR="007837ED" w:rsidRPr="001B6A90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1B6A90">
        <w:rPr>
          <w:rFonts w:ascii="Arial" w:hAnsi="Arial" w:cs="Arial"/>
          <w:sz w:val="22"/>
          <w:szCs w:val="22"/>
          <w:lang w:val="lt-LT"/>
        </w:rPr>
        <w:t xml:space="preserve">dėl </w:t>
      </w:r>
      <w:r w:rsidR="00264918" w:rsidRPr="001B6A90">
        <w:rPr>
          <w:rFonts w:ascii="Arial" w:hAnsi="Arial" w:cs="Arial"/>
          <w:sz w:val="22"/>
          <w:szCs w:val="22"/>
          <w:lang w:val="lt-LT"/>
        </w:rPr>
        <w:t>tarptautinio</w:t>
      </w:r>
      <w:r w:rsidR="00EE1AFD" w:rsidRPr="001B6A90">
        <w:rPr>
          <w:rFonts w:ascii="Arial" w:hAnsi="Arial" w:cs="Arial"/>
          <w:sz w:val="22"/>
          <w:szCs w:val="22"/>
          <w:lang w:val="lt-LT"/>
        </w:rPr>
        <w:t xml:space="preserve"> atviro konkurso būdu  vykdomo viešojo pirkimo</w:t>
      </w:r>
      <w:r w:rsidR="00B374F5" w:rsidRPr="001B6A90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1B6A90">
        <w:rPr>
          <w:rFonts w:ascii="Arial" w:hAnsi="Arial" w:cs="Arial"/>
          <w:sz w:val="22"/>
          <w:szCs w:val="22"/>
          <w:lang w:val="lt-LT"/>
        </w:rPr>
        <w:t>,</w:t>
      </w:r>
      <w:r w:rsidR="00B374F5" w:rsidRPr="001B6A90">
        <w:rPr>
          <w:rFonts w:ascii="Arial" w:hAnsi="Arial" w:cs="Arial"/>
          <w:sz w:val="22"/>
          <w:szCs w:val="22"/>
          <w:lang w:val="lt-LT"/>
        </w:rPr>
        <w:t>,</w:t>
      </w:r>
      <w:r w:rsidR="009B3DB5" w:rsidRPr="001B6A90">
        <w:rPr>
          <w:rFonts w:ascii="Arial" w:hAnsi="Arial" w:cs="Arial"/>
          <w:sz w:val="22"/>
          <w:szCs w:val="22"/>
          <w:lang w:val="lt-LT"/>
        </w:rPr>
        <w:t>Magistralinio kelio A1 Vilnius–Kaunas–Klaipėda 127,268 km (dešinėje pusėje) viaduko rekonstravimo projekto parengimas, projekto vykdymo priežiūra ir darbų atlikimas‘‘ (</w:t>
      </w:r>
      <w:r w:rsidR="001F2070" w:rsidRPr="001B6A90">
        <w:rPr>
          <w:rFonts w:ascii="Arial" w:hAnsi="Arial" w:cs="Arial"/>
          <w:sz w:val="22"/>
          <w:szCs w:val="22"/>
          <w:lang w:val="lt-LT"/>
        </w:rPr>
        <w:t xml:space="preserve">pirkimo ID: </w:t>
      </w:r>
      <w:r w:rsidR="000628D2" w:rsidRPr="001B6A90">
        <w:rPr>
          <w:rFonts w:ascii="Arial" w:hAnsi="Arial" w:cs="Arial"/>
          <w:sz w:val="22"/>
          <w:szCs w:val="22"/>
          <w:lang w:val="lt-LT"/>
        </w:rPr>
        <w:t>5649466</w:t>
      </w:r>
      <w:r w:rsidR="00B1274C" w:rsidRPr="001B6A90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1B6A90">
        <w:rPr>
          <w:rFonts w:ascii="Arial" w:hAnsi="Arial" w:cs="Arial"/>
          <w:sz w:val="22"/>
          <w:szCs w:val="22"/>
          <w:lang w:val="lt-LT"/>
        </w:rPr>
        <w:t>ir teikia atsakym</w:t>
      </w:r>
      <w:r w:rsidR="00264918" w:rsidRPr="001B6A90">
        <w:rPr>
          <w:rFonts w:ascii="Arial" w:hAnsi="Arial" w:cs="Arial"/>
          <w:sz w:val="22"/>
          <w:szCs w:val="22"/>
          <w:lang w:val="lt-LT"/>
        </w:rPr>
        <w:t>ą</w:t>
      </w:r>
      <w:r w:rsidR="006F6CE6" w:rsidRPr="001B6A90">
        <w:rPr>
          <w:rFonts w:ascii="Arial" w:hAnsi="Arial" w:cs="Arial"/>
          <w:sz w:val="22"/>
          <w:szCs w:val="22"/>
          <w:lang w:val="lt-LT"/>
        </w:rPr>
        <w:t xml:space="preserve"> į j</w:t>
      </w:r>
      <w:r w:rsidR="00B86BF8" w:rsidRPr="001B6A90">
        <w:rPr>
          <w:rFonts w:ascii="Arial" w:hAnsi="Arial" w:cs="Arial"/>
          <w:sz w:val="22"/>
          <w:szCs w:val="22"/>
          <w:lang w:val="lt-LT"/>
        </w:rPr>
        <w:t>į</w:t>
      </w:r>
      <w:r w:rsidR="009C59E1" w:rsidRPr="001B6A90">
        <w:rPr>
          <w:rFonts w:ascii="Arial" w:hAnsi="Arial" w:cs="Arial"/>
          <w:sz w:val="22"/>
          <w:szCs w:val="22"/>
          <w:lang w:val="lt-LT"/>
        </w:rPr>
        <w:t>.</w:t>
      </w:r>
    </w:p>
    <w:p w14:paraId="4AF3BB4F" w14:textId="77777777" w:rsidR="001115C2" w:rsidRPr="001B6A90" w:rsidRDefault="001115C2" w:rsidP="009C59E1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723F377C" w14:textId="77777777" w:rsidR="0088051F" w:rsidRPr="009F41AE" w:rsidRDefault="007C6DC6" w:rsidP="0088051F">
      <w:pPr>
        <w:rPr>
          <w:rFonts w:ascii="Arial" w:hAnsi="Arial" w:cs="Arial"/>
          <w:sz w:val="22"/>
          <w:szCs w:val="22"/>
          <w:lang w:val="lt-LT"/>
        </w:rPr>
      </w:pPr>
      <w:r w:rsidRPr="001B6A90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88051F" w:rsidRPr="001B6A90">
        <w:rPr>
          <w:rFonts w:ascii="Arial" w:hAnsi="Arial" w:cs="Arial"/>
          <w:b/>
          <w:bCs/>
          <w:sz w:val="22"/>
          <w:szCs w:val="22"/>
          <w:lang w:val="lt-LT"/>
        </w:rPr>
        <w:t>K</w:t>
      </w:r>
      <w:r w:rsidRPr="001B6A90">
        <w:rPr>
          <w:rFonts w:ascii="Arial" w:hAnsi="Arial" w:cs="Arial"/>
          <w:b/>
          <w:bCs/>
          <w:sz w:val="22"/>
          <w:szCs w:val="22"/>
          <w:lang w:val="lt-LT"/>
        </w:rPr>
        <w:t>lausimas.</w:t>
      </w:r>
      <w:r w:rsidR="00847816" w:rsidRPr="001B6A90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5398CD58" w14:textId="34E3CD9A" w:rsidR="00B81499" w:rsidRPr="009F41AE" w:rsidRDefault="0088051F" w:rsidP="0088051F">
      <w:pPr>
        <w:rPr>
          <w:rFonts w:ascii="Arial" w:hAnsi="Arial" w:cs="Arial"/>
          <w:sz w:val="22"/>
          <w:szCs w:val="22"/>
          <w:lang w:val="lt-LT"/>
        </w:rPr>
      </w:pPr>
      <w:r w:rsidRPr="009F41AE"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8E543A" w:rsidRPr="009F41AE">
        <w:rPr>
          <w:rFonts w:ascii="Arial" w:hAnsi="Arial" w:cs="Arial"/>
          <w:sz w:val="22"/>
          <w:szCs w:val="22"/>
          <w:lang w:val="lt-LT"/>
        </w:rPr>
        <w:t>Prašome patvirtinti, kad dabartinis rekonstruojamo viaduko perdangos apačios gabaritas (virš kelio Nr. 229) tenkina Perkančiąją organizaciją</w:t>
      </w:r>
      <w:r w:rsidRPr="009F41AE">
        <w:rPr>
          <w:rFonts w:ascii="Arial" w:hAnsi="Arial" w:cs="Arial"/>
          <w:sz w:val="22"/>
          <w:szCs w:val="22"/>
          <w:lang w:val="lt-LT"/>
        </w:rPr>
        <w:t>.</w:t>
      </w:r>
    </w:p>
    <w:p w14:paraId="082262ED" w14:textId="77777777" w:rsidR="0088051F" w:rsidRPr="009F41AE" w:rsidRDefault="0088051F" w:rsidP="0088051F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FFD99BD" w14:textId="51134657" w:rsidR="0088051F" w:rsidRPr="009F41AE" w:rsidRDefault="0088051F" w:rsidP="0088051F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9F41A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Atsakymas.</w:t>
      </w:r>
    </w:p>
    <w:p w14:paraId="36C3795E" w14:textId="210AFC5C" w:rsidR="001B6A90" w:rsidRPr="009F41AE" w:rsidRDefault="00890D08" w:rsidP="0088051F">
      <w:pPr>
        <w:jc w:val="both"/>
        <w:rPr>
          <w:rFonts w:ascii="Arial" w:hAnsi="Arial" w:cs="Arial"/>
          <w:sz w:val="22"/>
          <w:szCs w:val="22"/>
          <w:lang w:val="lt-LT"/>
        </w:rPr>
      </w:pPr>
      <w:r w:rsidRPr="009F41AE">
        <w:rPr>
          <w:rFonts w:ascii="Arial" w:hAnsi="Arial" w:cs="Arial"/>
          <w:sz w:val="22"/>
          <w:szCs w:val="22"/>
          <w:lang w:val="lt-LT"/>
        </w:rPr>
        <w:t xml:space="preserve">             </w:t>
      </w:r>
      <w:r w:rsidR="00FA3E99" w:rsidRPr="009F41AE">
        <w:rPr>
          <w:rFonts w:ascii="Arial" w:hAnsi="Arial" w:cs="Arial"/>
          <w:sz w:val="22"/>
          <w:szCs w:val="22"/>
          <w:lang w:val="lt-LT"/>
        </w:rPr>
        <w:t xml:space="preserve"> </w:t>
      </w:r>
      <w:r w:rsidR="007B77A2" w:rsidRPr="009F41AE">
        <w:rPr>
          <w:rFonts w:ascii="Arial" w:hAnsi="Arial" w:cs="Arial"/>
          <w:sz w:val="22"/>
          <w:szCs w:val="22"/>
          <w:lang w:val="lt-LT"/>
        </w:rPr>
        <w:t xml:space="preserve">Vadovautis </w:t>
      </w:r>
      <w:r w:rsidR="00617003" w:rsidRPr="009F41AE">
        <w:rPr>
          <w:rFonts w:ascii="Arial" w:hAnsi="Arial" w:cs="Arial"/>
          <w:sz w:val="22"/>
          <w:szCs w:val="22"/>
          <w:lang w:val="lt-LT"/>
        </w:rPr>
        <w:t>technini</w:t>
      </w:r>
      <w:r w:rsidR="00A473B5" w:rsidRPr="009F41AE">
        <w:rPr>
          <w:rFonts w:ascii="Arial" w:hAnsi="Arial" w:cs="Arial"/>
          <w:sz w:val="22"/>
          <w:szCs w:val="22"/>
          <w:lang w:val="lt-LT"/>
        </w:rPr>
        <w:t>o</w:t>
      </w:r>
      <w:r w:rsidR="00617003" w:rsidRPr="009F41AE">
        <w:rPr>
          <w:rFonts w:ascii="Arial" w:hAnsi="Arial" w:cs="Arial"/>
          <w:sz w:val="22"/>
          <w:szCs w:val="22"/>
          <w:lang w:val="lt-LT"/>
        </w:rPr>
        <w:t xml:space="preserve"> reglament</w:t>
      </w:r>
      <w:r w:rsidR="00A473B5" w:rsidRPr="009F41AE">
        <w:rPr>
          <w:rFonts w:ascii="Arial" w:hAnsi="Arial" w:cs="Arial"/>
          <w:sz w:val="22"/>
          <w:szCs w:val="22"/>
          <w:lang w:val="lt-LT"/>
        </w:rPr>
        <w:t>o</w:t>
      </w:r>
      <w:r w:rsidR="00237C4B" w:rsidRPr="009F41AE">
        <w:rPr>
          <w:rFonts w:ascii="Arial" w:hAnsi="Arial" w:cs="Arial"/>
          <w:sz w:val="22"/>
          <w:szCs w:val="22"/>
          <w:lang w:val="lt-LT"/>
        </w:rPr>
        <w:t xml:space="preserve"> TR</w:t>
      </w:r>
      <w:r w:rsidR="007B77A2" w:rsidRPr="009F41AE">
        <w:rPr>
          <w:rFonts w:ascii="Arial" w:hAnsi="Arial" w:cs="Arial"/>
          <w:sz w:val="22"/>
          <w:szCs w:val="22"/>
          <w:lang w:val="lt-LT"/>
        </w:rPr>
        <w:t xml:space="preserve"> 2.01:2019 „Automobilių kelių ir geležinkelio tiltų ir tunelių projektavimas“ reikalavimais. Viaduko patiltės gabaritas turi būti ne</w:t>
      </w:r>
      <w:r w:rsidR="005538CB">
        <w:rPr>
          <w:rFonts w:ascii="Arial" w:hAnsi="Arial" w:cs="Arial"/>
          <w:sz w:val="22"/>
          <w:szCs w:val="22"/>
          <w:lang w:val="lt-LT"/>
        </w:rPr>
        <w:t xml:space="preserve"> </w:t>
      </w:r>
      <w:r w:rsidR="007B77A2" w:rsidRPr="009F41AE">
        <w:rPr>
          <w:rFonts w:ascii="Arial" w:hAnsi="Arial" w:cs="Arial"/>
          <w:sz w:val="22"/>
          <w:szCs w:val="22"/>
          <w:lang w:val="lt-LT"/>
        </w:rPr>
        <w:t xml:space="preserve">mažesnis </w:t>
      </w:r>
      <w:r w:rsidR="00ED724D">
        <w:rPr>
          <w:rFonts w:ascii="Arial" w:hAnsi="Arial" w:cs="Arial"/>
          <w:sz w:val="22"/>
          <w:szCs w:val="22"/>
          <w:lang w:val="lt-LT"/>
        </w:rPr>
        <w:t>kaip</w:t>
      </w:r>
      <w:r w:rsidR="007B77A2" w:rsidRPr="009F41AE">
        <w:rPr>
          <w:rFonts w:ascii="Arial" w:hAnsi="Arial" w:cs="Arial"/>
          <w:sz w:val="22"/>
          <w:szCs w:val="22"/>
          <w:lang w:val="lt-LT"/>
        </w:rPr>
        <w:t xml:space="preserve"> 5,0 m</w:t>
      </w:r>
      <w:r w:rsidR="00322D1B" w:rsidRPr="009F41AE">
        <w:rPr>
          <w:rFonts w:ascii="Arial" w:hAnsi="Arial" w:cs="Arial"/>
          <w:sz w:val="22"/>
          <w:szCs w:val="22"/>
          <w:lang w:val="lt-LT"/>
        </w:rPr>
        <w:t>.</w:t>
      </w:r>
    </w:p>
    <w:p w14:paraId="0885966E" w14:textId="77777777" w:rsidR="0088051F" w:rsidRPr="009F41AE" w:rsidRDefault="0088051F" w:rsidP="0088051F">
      <w:pPr>
        <w:jc w:val="both"/>
        <w:rPr>
          <w:lang w:val="lt-LT"/>
        </w:rPr>
      </w:pPr>
    </w:p>
    <w:p w14:paraId="52E887B3" w14:textId="77777777" w:rsidR="00066ECC" w:rsidRPr="009F41AE" w:rsidRDefault="00066ECC" w:rsidP="00847816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8B2F8F3" w14:textId="660D2865" w:rsidR="00066ECC" w:rsidRPr="009F41AE" w:rsidRDefault="00066ECC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51B43DEB" w14:textId="77777777" w:rsidR="00847816" w:rsidRPr="009F41AE" w:rsidRDefault="00847816" w:rsidP="00847816">
      <w:pPr>
        <w:rPr>
          <w:lang w:val="lt-LT"/>
        </w:rPr>
      </w:pPr>
    </w:p>
    <w:p w14:paraId="26F4D7DE" w14:textId="04883118" w:rsidR="00533ECB" w:rsidRDefault="004667E2" w:rsidP="00EC6D7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6E77361" w14:textId="05432534" w:rsidR="004667E2" w:rsidRDefault="004667E2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Infrastruktūros </w:t>
      </w:r>
      <w:r w:rsidR="00D1039A">
        <w:rPr>
          <w:sz w:val="22"/>
          <w:szCs w:val="22"/>
        </w:rPr>
        <w:t xml:space="preserve">projektų skyriaus </w:t>
      </w:r>
    </w:p>
    <w:p w14:paraId="49780FC5" w14:textId="6279296B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Komandos vadovas                                                                             Ernestas Serkevičius</w:t>
      </w:r>
    </w:p>
    <w:p w14:paraId="1A67597B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4BDE0C2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43351C3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4785BCE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1956AC6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B99B180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67575285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766244F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C87A747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38D3198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7E63C01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7AF0B55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6C556D8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E77ED19" w14:textId="14436CF8" w:rsidR="00D1039A" w:rsidRPr="00EC6D7F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Antanas Narbutas, antanas.narbutas@vialietuva.lt</w:t>
      </w:r>
    </w:p>
    <w:sectPr w:rsidR="00D1039A" w:rsidRPr="00EC6D7F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5468" w14:textId="77777777" w:rsidR="00CB4BE2" w:rsidRDefault="00CB4BE2">
      <w:r>
        <w:separator/>
      </w:r>
    </w:p>
  </w:endnote>
  <w:endnote w:type="continuationSeparator" w:id="0">
    <w:p w14:paraId="0AAC12B8" w14:textId="77777777" w:rsidR="00CB4BE2" w:rsidRDefault="00CB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81FF" w14:textId="77777777" w:rsidR="00CB4BE2" w:rsidRDefault="00CB4BE2">
      <w:r>
        <w:separator/>
      </w:r>
    </w:p>
  </w:footnote>
  <w:footnote w:type="continuationSeparator" w:id="0">
    <w:p w14:paraId="7DF646C2" w14:textId="77777777" w:rsidR="00CB4BE2" w:rsidRDefault="00CB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5EEB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28D2"/>
    <w:rsid w:val="00065325"/>
    <w:rsid w:val="00066ECC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66DA"/>
    <w:rsid w:val="00101A59"/>
    <w:rsid w:val="0010455E"/>
    <w:rsid w:val="001077AB"/>
    <w:rsid w:val="001115C2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43CC1"/>
    <w:rsid w:val="00145074"/>
    <w:rsid w:val="00146E2E"/>
    <w:rsid w:val="001503F1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67476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3D82"/>
    <w:rsid w:val="001B6A90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594"/>
    <w:rsid w:val="001F073A"/>
    <w:rsid w:val="001F2070"/>
    <w:rsid w:val="001F341B"/>
    <w:rsid w:val="001F34AF"/>
    <w:rsid w:val="0020292C"/>
    <w:rsid w:val="00204F64"/>
    <w:rsid w:val="00205DAA"/>
    <w:rsid w:val="00205F35"/>
    <w:rsid w:val="0020756F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358A2"/>
    <w:rsid w:val="00237C4B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4918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426"/>
    <w:rsid w:val="002F71A0"/>
    <w:rsid w:val="00300E3B"/>
    <w:rsid w:val="00301DAA"/>
    <w:rsid w:val="00306C50"/>
    <w:rsid w:val="00312AB8"/>
    <w:rsid w:val="00315130"/>
    <w:rsid w:val="00315813"/>
    <w:rsid w:val="0032123F"/>
    <w:rsid w:val="00322D1B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54D8"/>
    <w:rsid w:val="00356EC8"/>
    <w:rsid w:val="00357902"/>
    <w:rsid w:val="00360FA3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1BEE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D23"/>
    <w:rsid w:val="003F0449"/>
    <w:rsid w:val="003F15BA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31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A46"/>
    <w:rsid w:val="0045560E"/>
    <w:rsid w:val="00457632"/>
    <w:rsid w:val="00462B97"/>
    <w:rsid w:val="00465387"/>
    <w:rsid w:val="00466550"/>
    <w:rsid w:val="004667E2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1027"/>
    <w:rsid w:val="004A3454"/>
    <w:rsid w:val="004A599A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6"/>
    <w:rsid w:val="004E275C"/>
    <w:rsid w:val="004E53CC"/>
    <w:rsid w:val="004E54A7"/>
    <w:rsid w:val="004E5A50"/>
    <w:rsid w:val="004F122A"/>
    <w:rsid w:val="004F34E1"/>
    <w:rsid w:val="00500B10"/>
    <w:rsid w:val="005011CE"/>
    <w:rsid w:val="00502628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26CC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6A1F"/>
    <w:rsid w:val="005515E5"/>
    <w:rsid w:val="00553520"/>
    <w:rsid w:val="005538CB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03"/>
    <w:rsid w:val="0061702D"/>
    <w:rsid w:val="00617204"/>
    <w:rsid w:val="0062193E"/>
    <w:rsid w:val="00623ED8"/>
    <w:rsid w:val="0062473E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0A2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1711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02A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6AEB"/>
    <w:rsid w:val="00777A3D"/>
    <w:rsid w:val="007837ED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B77A2"/>
    <w:rsid w:val="007C0393"/>
    <w:rsid w:val="007C448F"/>
    <w:rsid w:val="007C51F6"/>
    <w:rsid w:val="007C6DC6"/>
    <w:rsid w:val="007C7F15"/>
    <w:rsid w:val="007D007A"/>
    <w:rsid w:val="007D1029"/>
    <w:rsid w:val="007D1505"/>
    <w:rsid w:val="007D2E6D"/>
    <w:rsid w:val="007D394D"/>
    <w:rsid w:val="007D7304"/>
    <w:rsid w:val="007E6EA5"/>
    <w:rsid w:val="007E7808"/>
    <w:rsid w:val="007F44A6"/>
    <w:rsid w:val="007F44F4"/>
    <w:rsid w:val="007F5148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2E37"/>
    <w:rsid w:val="00825276"/>
    <w:rsid w:val="00826A06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051F"/>
    <w:rsid w:val="00881E48"/>
    <w:rsid w:val="00883ABE"/>
    <w:rsid w:val="008853ED"/>
    <w:rsid w:val="008855A5"/>
    <w:rsid w:val="008867A3"/>
    <w:rsid w:val="008868AB"/>
    <w:rsid w:val="00886C60"/>
    <w:rsid w:val="00890D08"/>
    <w:rsid w:val="00892EB8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D0A7E"/>
    <w:rsid w:val="008D2466"/>
    <w:rsid w:val="008D65EF"/>
    <w:rsid w:val="008D667A"/>
    <w:rsid w:val="008E427D"/>
    <w:rsid w:val="008E543A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16E0"/>
    <w:rsid w:val="009413BE"/>
    <w:rsid w:val="009433B1"/>
    <w:rsid w:val="00943FCA"/>
    <w:rsid w:val="00945606"/>
    <w:rsid w:val="0095040B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733F"/>
    <w:rsid w:val="009A3B6F"/>
    <w:rsid w:val="009A4A14"/>
    <w:rsid w:val="009B24FE"/>
    <w:rsid w:val="009B2FDF"/>
    <w:rsid w:val="009B3DB5"/>
    <w:rsid w:val="009B4A6C"/>
    <w:rsid w:val="009B5B24"/>
    <w:rsid w:val="009B62B6"/>
    <w:rsid w:val="009C2540"/>
    <w:rsid w:val="009C59E1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41AE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17C7B"/>
    <w:rsid w:val="00A23229"/>
    <w:rsid w:val="00A24E70"/>
    <w:rsid w:val="00A24E7F"/>
    <w:rsid w:val="00A26925"/>
    <w:rsid w:val="00A27026"/>
    <w:rsid w:val="00A27B65"/>
    <w:rsid w:val="00A32024"/>
    <w:rsid w:val="00A3530D"/>
    <w:rsid w:val="00A37D18"/>
    <w:rsid w:val="00A405B4"/>
    <w:rsid w:val="00A418E5"/>
    <w:rsid w:val="00A42142"/>
    <w:rsid w:val="00A422A3"/>
    <w:rsid w:val="00A422C9"/>
    <w:rsid w:val="00A4717B"/>
    <w:rsid w:val="00A473B5"/>
    <w:rsid w:val="00A504A4"/>
    <w:rsid w:val="00A506B8"/>
    <w:rsid w:val="00A51C8D"/>
    <w:rsid w:val="00A526C3"/>
    <w:rsid w:val="00A53FBB"/>
    <w:rsid w:val="00A55571"/>
    <w:rsid w:val="00A60F86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C5AAC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374F5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1499"/>
    <w:rsid w:val="00B82DD4"/>
    <w:rsid w:val="00B83DD3"/>
    <w:rsid w:val="00B85686"/>
    <w:rsid w:val="00B85E4B"/>
    <w:rsid w:val="00B86130"/>
    <w:rsid w:val="00B86BF8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5EC1"/>
    <w:rsid w:val="00BC655E"/>
    <w:rsid w:val="00BC7D4E"/>
    <w:rsid w:val="00BD1666"/>
    <w:rsid w:val="00BD1E6E"/>
    <w:rsid w:val="00BD32FF"/>
    <w:rsid w:val="00BD4439"/>
    <w:rsid w:val="00BD5A0E"/>
    <w:rsid w:val="00BD7F75"/>
    <w:rsid w:val="00BE0256"/>
    <w:rsid w:val="00BE15EE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21EF"/>
    <w:rsid w:val="00C12C92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A26"/>
    <w:rsid w:val="00CA1CC2"/>
    <w:rsid w:val="00CA545D"/>
    <w:rsid w:val="00CA6CEA"/>
    <w:rsid w:val="00CA72E0"/>
    <w:rsid w:val="00CB150B"/>
    <w:rsid w:val="00CB3D47"/>
    <w:rsid w:val="00CB4339"/>
    <w:rsid w:val="00CB4BE2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1039A"/>
    <w:rsid w:val="00D104E1"/>
    <w:rsid w:val="00D10F89"/>
    <w:rsid w:val="00D12279"/>
    <w:rsid w:val="00D12F96"/>
    <w:rsid w:val="00D134D9"/>
    <w:rsid w:val="00D14E96"/>
    <w:rsid w:val="00D169B4"/>
    <w:rsid w:val="00D201FF"/>
    <w:rsid w:val="00D221E8"/>
    <w:rsid w:val="00D2311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8D3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819F2"/>
    <w:rsid w:val="00E85424"/>
    <w:rsid w:val="00E86264"/>
    <w:rsid w:val="00E86C6B"/>
    <w:rsid w:val="00E93D23"/>
    <w:rsid w:val="00E96800"/>
    <w:rsid w:val="00E96CC4"/>
    <w:rsid w:val="00EA2024"/>
    <w:rsid w:val="00EA2A10"/>
    <w:rsid w:val="00EA501A"/>
    <w:rsid w:val="00EA660C"/>
    <w:rsid w:val="00EB10D8"/>
    <w:rsid w:val="00EB1491"/>
    <w:rsid w:val="00EB38A4"/>
    <w:rsid w:val="00EB4EB3"/>
    <w:rsid w:val="00EB5FF1"/>
    <w:rsid w:val="00EB69A8"/>
    <w:rsid w:val="00EB6AA7"/>
    <w:rsid w:val="00EC127B"/>
    <w:rsid w:val="00EC2740"/>
    <w:rsid w:val="00EC29A3"/>
    <w:rsid w:val="00EC6D7F"/>
    <w:rsid w:val="00ED211D"/>
    <w:rsid w:val="00ED5161"/>
    <w:rsid w:val="00ED724D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75B6A"/>
    <w:rsid w:val="00F8120E"/>
    <w:rsid w:val="00F8181B"/>
    <w:rsid w:val="00F81D2C"/>
    <w:rsid w:val="00F83F66"/>
    <w:rsid w:val="00F8532F"/>
    <w:rsid w:val="00F854AE"/>
    <w:rsid w:val="00F96989"/>
    <w:rsid w:val="00FA0D04"/>
    <w:rsid w:val="00FA3E99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2308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E6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26</cp:revision>
  <cp:lastPrinted>2025-01-17T06:57:00Z</cp:lastPrinted>
  <dcterms:created xsi:type="dcterms:W3CDTF">2025-12-11T14:24:00Z</dcterms:created>
  <dcterms:modified xsi:type="dcterms:W3CDTF">2025-12-12T11:06:00Z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