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812E5" w14:textId="08862D43" w:rsidR="004178C9" w:rsidRPr="004178C9" w:rsidRDefault="00F94D85" w:rsidP="00F94D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TECHNINĖS SPECIFIKACIJOS PRIEDAS NR.1</w:t>
      </w:r>
    </w:p>
    <w:p w14:paraId="700E8CE1" w14:textId="77777777" w:rsidR="004178C9" w:rsidRPr="004178C9" w:rsidRDefault="004178C9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199966CB" w14:textId="47614976" w:rsidR="004178C9" w:rsidRPr="00DB62DA" w:rsidRDefault="00180324" w:rsidP="000F61B5">
      <w:pPr>
        <w:pStyle w:val="Sraopastraipa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 dalyje n</w:t>
      </w:r>
      <w:r w:rsidR="004178C9" w:rsidRPr="00180324">
        <w:rPr>
          <w:rFonts w:ascii="Times New Roman" w:hAnsi="Times New Roman" w:cs="Times New Roman"/>
          <w:sz w:val="24"/>
          <w:szCs w:val="24"/>
        </w:rPr>
        <w:t xml:space="preserve">umatomos </w:t>
      </w:r>
      <w:r>
        <w:rPr>
          <w:rFonts w:ascii="Times New Roman" w:hAnsi="Times New Roman" w:cs="Times New Roman"/>
          <w:sz w:val="24"/>
          <w:szCs w:val="24"/>
        </w:rPr>
        <w:t xml:space="preserve">plieninės lauko </w:t>
      </w:r>
      <w:r w:rsidR="004178C9" w:rsidRPr="00180324">
        <w:rPr>
          <w:rFonts w:ascii="Times New Roman" w:hAnsi="Times New Roman" w:cs="Times New Roman"/>
          <w:sz w:val="24"/>
          <w:szCs w:val="24"/>
        </w:rPr>
        <w:t>šiukšliadėžės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4E7B">
        <w:rPr>
          <w:rFonts w:ascii="Times New Roman" w:hAnsi="Times New Roman" w:cs="Times New Roman"/>
          <w:sz w:val="24"/>
          <w:szCs w:val="24"/>
        </w:rPr>
        <w:t>(dizainas turi atitikti projekte pateiktas vizualizacijas ir būtų</w:t>
      </w:r>
      <w:r>
        <w:rPr>
          <w:rFonts w:ascii="Times New Roman" w:hAnsi="Times New Roman" w:cs="Times New Roman"/>
          <w:sz w:val="24"/>
          <w:szCs w:val="24"/>
        </w:rPr>
        <w:t xml:space="preserve"> 80 litrų talpos</w:t>
      </w:r>
      <w:r w:rsidR="00E84E7B">
        <w:rPr>
          <w:rFonts w:ascii="Times New Roman" w:hAnsi="Times New Roman" w:cs="Times New Roman"/>
          <w:sz w:val="24"/>
          <w:szCs w:val="24"/>
        </w:rPr>
        <w:t xml:space="preserve"> uždaros</w:t>
      </w:r>
      <w:r>
        <w:rPr>
          <w:rFonts w:ascii="Times New Roman" w:hAnsi="Times New Roman" w:cs="Times New Roman"/>
          <w:sz w:val="24"/>
          <w:szCs w:val="24"/>
        </w:rPr>
        <w:t>)</w:t>
      </w:r>
      <w:r w:rsidR="004178C9" w:rsidRPr="00180324">
        <w:rPr>
          <w:rFonts w:ascii="Times New Roman" w:hAnsi="Times New Roman" w:cs="Times New Roman"/>
          <w:sz w:val="24"/>
          <w:szCs w:val="24"/>
        </w:rPr>
        <w:t>.</w:t>
      </w:r>
    </w:p>
    <w:p w14:paraId="2D093EC2" w14:textId="6015C518" w:rsidR="004178C9" w:rsidRDefault="004178C9" w:rsidP="000F61B5">
      <w:pPr>
        <w:pStyle w:val="Sraopastraipa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C3A">
        <w:rPr>
          <w:rFonts w:ascii="Times New Roman" w:hAnsi="Times New Roman" w:cs="Times New Roman"/>
          <w:sz w:val="24"/>
          <w:szCs w:val="24"/>
        </w:rPr>
        <w:t>SK dal</w:t>
      </w:r>
      <w:r w:rsidR="00680B8F" w:rsidRPr="00111C3A">
        <w:rPr>
          <w:rFonts w:ascii="Times New Roman" w:hAnsi="Times New Roman" w:cs="Times New Roman"/>
          <w:sz w:val="24"/>
          <w:szCs w:val="24"/>
        </w:rPr>
        <w:t>yje,</w:t>
      </w:r>
      <w:r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680B8F" w:rsidRPr="00DB62DA">
        <w:rPr>
          <w:rFonts w:ascii="Times New Roman" w:hAnsi="Times New Roman" w:cs="Times New Roman"/>
          <w:sz w:val="24"/>
          <w:szCs w:val="24"/>
        </w:rPr>
        <w:t>š</w:t>
      </w:r>
      <w:r w:rsidRPr="00DB62DA">
        <w:rPr>
          <w:rFonts w:ascii="Times New Roman" w:hAnsi="Times New Roman" w:cs="Times New Roman"/>
          <w:sz w:val="24"/>
          <w:szCs w:val="24"/>
        </w:rPr>
        <w:t>iose apimtyse grindų įrengimas detalės- G-2, G-3, G-4, G-6 nevykdomas. Vėdinimo sistema neįrenginėjama tik paruošiamos angos fasade su grotelėmis oro paėmimo ir išmetimo ir kondicionavimo sistemai (išgręžiant kiaurymes).</w:t>
      </w:r>
    </w:p>
    <w:p w14:paraId="056CE18E" w14:textId="77777777" w:rsidR="00E84E7B" w:rsidRDefault="00E84E7B" w:rsidP="000F61B5">
      <w:pPr>
        <w:pStyle w:val="Sraopastraipa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C3A">
        <w:rPr>
          <w:rFonts w:ascii="Times New Roman" w:hAnsi="Times New Roman" w:cs="Times New Roman"/>
          <w:b/>
          <w:bCs/>
          <w:sz w:val="24"/>
          <w:szCs w:val="24"/>
        </w:rPr>
        <w:t>Šiuo pirkimu šie darbai neperkami</w:t>
      </w:r>
      <w:r w:rsidRPr="00DB62D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198D2215" w14:textId="1A8DF757" w:rsidR="00DB62DA" w:rsidRPr="00DB62DA" w:rsidRDefault="00A77D1D" w:rsidP="000F61B5">
      <w:pPr>
        <w:pStyle w:val="Sraopastraipa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>I</w:t>
      </w:r>
      <w:r w:rsidR="00111C3A">
        <w:rPr>
          <w:rFonts w:ascii="Times New Roman" w:hAnsi="Times New Roman" w:cs="Times New Roman"/>
          <w:sz w:val="24"/>
          <w:szCs w:val="24"/>
        </w:rPr>
        <w:t xml:space="preserve"> </w:t>
      </w:r>
      <w:r w:rsidRPr="00DB62DA">
        <w:rPr>
          <w:rFonts w:ascii="Times New Roman" w:hAnsi="Times New Roman" w:cs="Times New Roman"/>
          <w:sz w:val="24"/>
          <w:szCs w:val="24"/>
        </w:rPr>
        <w:t>a. patalpoje -110 keičiama grindų danga, atliekamas patalpos sienų dažymas.</w:t>
      </w:r>
      <w:r w:rsidR="00DB62DA" w:rsidRPr="00DB62DA">
        <w:rPr>
          <w:rFonts w:ascii="Times New Roman" w:hAnsi="Times New Roman" w:cs="Times New Roman"/>
          <w:sz w:val="24"/>
          <w:szCs w:val="24"/>
        </w:rPr>
        <w:t xml:space="preserve"> Pastato vakarinėje dalyje laiptinėje atliekami sienų, lubų, grindų ir laiptų apdailos darbai. I</w:t>
      </w:r>
      <w:r w:rsidR="00111C3A">
        <w:rPr>
          <w:rFonts w:ascii="Times New Roman" w:hAnsi="Times New Roman" w:cs="Times New Roman"/>
          <w:sz w:val="24"/>
          <w:szCs w:val="24"/>
        </w:rPr>
        <w:t xml:space="preserve"> </w:t>
      </w:r>
      <w:r w:rsidR="00DB62DA" w:rsidRPr="00DB62DA">
        <w:rPr>
          <w:rFonts w:ascii="Times New Roman" w:hAnsi="Times New Roman" w:cs="Times New Roman"/>
          <w:sz w:val="24"/>
          <w:szCs w:val="24"/>
        </w:rPr>
        <w:t xml:space="preserve">a ir II a. įrengiama lubų apdaila. Mansardos aukšte atliekami sienų, lubų ir grindų apdailos darbai. Mansardos aukšte įrengiamos vidaus durys. </w:t>
      </w:r>
    </w:p>
    <w:p w14:paraId="1F4FEE0C" w14:textId="72382C58" w:rsidR="004178C9" w:rsidRPr="00DB62DA" w:rsidRDefault="004178C9" w:rsidP="000F61B5">
      <w:pPr>
        <w:pStyle w:val="Sraopastraipa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11C3A">
        <w:rPr>
          <w:rFonts w:ascii="Times New Roman" w:hAnsi="Times New Roman" w:cs="Times New Roman"/>
          <w:sz w:val="24"/>
          <w:szCs w:val="24"/>
        </w:rPr>
        <w:t>SA dalyje</w:t>
      </w:r>
      <w:r w:rsidRPr="00DB62DA">
        <w:rPr>
          <w:rFonts w:ascii="Times New Roman" w:hAnsi="Times New Roman" w:cs="Times New Roman"/>
          <w:sz w:val="24"/>
          <w:szCs w:val="24"/>
        </w:rPr>
        <w:t xml:space="preserve"> techninėje specifikacijoje nurodytas žmonių su negalia keltuvas</w:t>
      </w:r>
      <w:r w:rsidR="00680B8F" w:rsidRPr="00DB62DA">
        <w:rPr>
          <w:rFonts w:ascii="Times New Roman" w:hAnsi="Times New Roman" w:cs="Times New Roman"/>
          <w:sz w:val="24"/>
          <w:szCs w:val="24"/>
        </w:rPr>
        <w:t>.</w:t>
      </w:r>
      <w:r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DB62DA" w:rsidRPr="00DB62DA">
        <w:rPr>
          <w:rFonts w:ascii="Times New Roman" w:hAnsi="Times New Roman" w:cs="Times New Roman"/>
          <w:sz w:val="24"/>
          <w:szCs w:val="24"/>
        </w:rPr>
        <w:t>Šiuo pirkimu neperkama.</w:t>
      </w:r>
    </w:p>
    <w:p w14:paraId="6B9DBB68" w14:textId="2597578A" w:rsidR="00322BA1" w:rsidRPr="00DB62DA" w:rsidRDefault="004178C9" w:rsidP="000F61B5">
      <w:pPr>
        <w:pStyle w:val="Sraopastraipa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 xml:space="preserve">Drenažo </w:t>
      </w:r>
      <w:r w:rsidR="00680B8F" w:rsidRPr="00DB62DA">
        <w:rPr>
          <w:rFonts w:ascii="Times New Roman" w:hAnsi="Times New Roman" w:cs="Times New Roman"/>
          <w:sz w:val="24"/>
          <w:szCs w:val="24"/>
        </w:rPr>
        <w:t xml:space="preserve"> sistema </w:t>
      </w:r>
      <w:r w:rsidRPr="00DB62DA">
        <w:rPr>
          <w:rFonts w:ascii="Times New Roman" w:hAnsi="Times New Roman" w:cs="Times New Roman"/>
          <w:sz w:val="24"/>
          <w:szCs w:val="24"/>
        </w:rPr>
        <w:t>šiose apimtyse neverti</w:t>
      </w:r>
      <w:r w:rsidR="00680B8F" w:rsidRPr="00DB62DA">
        <w:rPr>
          <w:rFonts w:ascii="Times New Roman" w:hAnsi="Times New Roman" w:cs="Times New Roman"/>
          <w:sz w:val="24"/>
          <w:szCs w:val="24"/>
        </w:rPr>
        <w:t>nama</w:t>
      </w:r>
      <w:r w:rsidRPr="00DB62DA">
        <w:rPr>
          <w:rFonts w:ascii="Times New Roman" w:hAnsi="Times New Roman" w:cs="Times New Roman"/>
          <w:sz w:val="24"/>
          <w:szCs w:val="24"/>
        </w:rPr>
        <w:t xml:space="preserve">. </w:t>
      </w:r>
      <w:r w:rsidR="00322BA1" w:rsidRPr="00DB62DA">
        <w:rPr>
          <w:rFonts w:ascii="Times New Roman" w:hAnsi="Times New Roman" w:cs="Times New Roman"/>
          <w:sz w:val="24"/>
          <w:szCs w:val="24"/>
        </w:rPr>
        <w:t xml:space="preserve">Lietaus nuotėkų tinkai (LVN) įrengti ankstesniuose etapuose, todėl reikia įsivertinti tik  lietvamzdžių prijungimą į nuotakyną (pridedamas priedas). </w:t>
      </w:r>
    </w:p>
    <w:p w14:paraId="7294E87E" w14:textId="1D2B6A3D" w:rsidR="004178C9" w:rsidRPr="004178C9" w:rsidRDefault="004178C9" w:rsidP="00DB62DA">
      <w:pPr>
        <w:rPr>
          <w:rFonts w:ascii="Times New Roman" w:hAnsi="Times New Roman" w:cs="Times New Roman"/>
          <w:sz w:val="24"/>
          <w:szCs w:val="24"/>
        </w:rPr>
      </w:pPr>
      <w:r w:rsidRPr="00417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4A09BE" wp14:editId="006D0F25">
            <wp:extent cx="6115050" cy="3019425"/>
            <wp:effectExtent l="0" t="0" r="0" b="9525"/>
            <wp:docPr id="1563954589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5C99" w14:textId="51850460" w:rsidR="00322BA1" w:rsidRPr="004178C9" w:rsidRDefault="00322BA1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68FC2A6D" w14:textId="77777777" w:rsidR="00322BA1" w:rsidRPr="004178C9" w:rsidRDefault="00322BA1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5A8216F" w14:textId="77777777" w:rsidR="004178C9" w:rsidRPr="004178C9" w:rsidRDefault="004178C9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C968C2E" w14:textId="496501A1" w:rsidR="00322BA1" w:rsidRPr="00DB62DA" w:rsidRDefault="00680B8F" w:rsidP="00DB62DA">
      <w:pPr>
        <w:pStyle w:val="Sraopastraipa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>I</w:t>
      </w:r>
      <w:r w:rsidR="004178C9" w:rsidRPr="00DB62DA">
        <w:rPr>
          <w:rFonts w:ascii="Times New Roman" w:hAnsi="Times New Roman" w:cs="Times New Roman"/>
          <w:sz w:val="24"/>
          <w:szCs w:val="24"/>
        </w:rPr>
        <w:t>nformacinių ženklų, šviestuvų perkėlim</w:t>
      </w:r>
      <w:r w:rsidRPr="00DB62DA">
        <w:rPr>
          <w:rFonts w:ascii="Times New Roman" w:hAnsi="Times New Roman" w:cs="Times New Roman"/>
          <w:sz w:val="24"/>
          <w:szCs w:val="24"/>
        </w:rPr>
        <w:t>o</w:t>
      </w:r>
      <w:r w:rsidR="004178C9" w:rsidRPr="00DB62DA">
        <w:rPr>
          <w:rFonts w:ascii="Times New Roman" w:hAnsi="Times New Roman" w:cs="Times New Roman"/>
          <w:sz w:val="24"/>
          <w:szCs w:val="24"/>
        </w:rPr>
        <w:t>/ įrengim</w:t>
      </w:r>
      <w:r w:rsidRPr="00DB62DA">
        <w:rPr>
          <w:rFonts w:ascii="Times New Roman" w:hAnsi="Times New Roman" w:cs="Times New Roman"/>
          <w:sz w:val="24"/>
          <w:szCs w:val="24"/>
        </w:rPr>
        <w:t xml:space="preserve">o </w:t>
      </w:r>
      <w:r w:rsidR="004178C9" w:rsidRPr="00DB62DA">
        <w:rPr>
          <w:rFonts w:ascii="Times New Roman" w:hAnsi="Times New Roman" w:cs="Times New Roman"/>
          <w:sz w:val="24"/>
          <w:szCs w:val="24"/>
        </w:rPr>
        <w:t>darbai yra privalomi</w:t>
      </w:r>
      <w:r w:rsidR="00017EF0">
        <w:rPr>
          <w:rFonts w:ascii="Times New Roman" w:hAnsi="Times New Roman" w:cs="Times New Roman"/>
          <w:sz w:val="24"/>
          <w:szCs w:val="24"/>
        </w:rPr>
        <w:t>,</w:t>
      </w:r>
      <w:r w:rsidR="004178C9"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017EF0">
        <w:rPr>
          <w:rFonts w:ascii="Times New Roman" w:hAnsi="Times New Roman" w:cs="Times New Roman"/>
          <w:sz w:val="24"/>
          <w:szCs w:val="24"/>
        </w:rPr>
        <w:t>tikslus darbų kiekis</w:t>
      </w:r>
      <w:r w:rsidR="00017EF0"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017EF0">
        <w:rPr>
          <w:rFonts w:ascii="Times New Roman" w:hAnsi="Times New Roman" w:cs="Times New Roman"/>
          <w:sz w:val="24"/>
          <w:szCs w:val="24"/>
        </w:rPr>
        <w:t>vertinamas</w:t>
      </w:r>
      <w:r w:rsidR="00017EF0" w:rsidRPr="00DB62DA">
        <w:rPr>
          <w:rFonts w:ascii="Times New Roman" w:hAnsi="Times New Roman" w:cs="Times New Roman"/>
          <w:sz w:val="24"/>
          <w:szCs w:val="24"/>
        </w:rPr>
        <w:t xml:space="preserve">  nuvyk</w:t>
      </w:r>
      <w:r w:rsidR="00017EF0">
        <w:rPr>
          <w:rFonts w:ascii="Times New Roman" w:hAnsi="Times New Roman" w:cs="Times New Roman"/>
          <w:sz w:val="24"/>
          <w:szCs w:val="24"/>
        </w:rPr>
        <w:t>u</w:t>
      </w:r>
      <w:r w:rsidR="00017EF0" w:rsidRPr="00DB62DA">
        <w:rPr>
          <w:rFonts w:ascii="Times New Roman" w:hAnsi="Times New Roman" w:cs="Times New Roman"/>
          <w:sz w:val="24"/>
          <w:szCs w:val="24"/>
        </w:rPr>
        <w:t xml:space="preserve">s </w:t>
      </w:r>
      <w:r w:rsidR="00017EF0">
        <w:rPr>
          <w:rFonts w:ascii="Times New Roman" w:hAnsi="Times New Roman" w:cs="Times New Roman"/>
          <w:sz w:val="24"/>
          <w:szCs w:val="24"/>
        </w:rPr>
        <w:t>į</w:t>
      </w:r>
      <w:r w:rsidR="00017EF0" w:rsidRPr="00DB62DA">
        <w:rPr>
          <w:rFonts w:ascii="Times New Roman" w:hAnsi="Times New Roman" w:cs="Times New Roman"/>
          <w:sz w:val="24"/>
          <w:szCs w:val="24"/>
        </w:rPr>
        <w:t xml:space="preserve"> viet</w:t>
      </w:r>
      <w:r w:rsidR="00017EF0">
        <w:rPr>
          <w:rFonts w:ascii="Times New Roman" w:hAnsi="Times New Roman" w:cs="Times New Roman"/>
          <w:sz w:val="24"/>
          <w:szCs w:val="24"/>
        </w:rPr>
        <w:t>ą</w:t>
      </w:r>
      <w:r w:rsidR="00322BA1" w:rsidRPr="00DB62DA">
        <w:rPr>
          <w:rFonts w:ascii="Times New Roman" w:hAnsi="Times New Roman" w:cs="Times New Roman"/>
          <w:sz w:val="24"/>
          <w:szCs w:val="24"/>
        </w:rPr>
        <w:t>.</w:t>
      </w:r>
      <w:r w:rsidR="004178C9"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322BA1" w:rsidRPr="00DB62DA">
        <w:rPr>
          <w:rFonts w:ascii="Times New Roman" w:hAnsi="Times New Roman" w:cs="Times New Roman"/>
          <w:sz w:val="24"/>
          <w:szCs w:val="24"/>
        </w:rPr>
        <w:t>Naujai elektros instaliacija netiesiama</w:t>
      </w:r>
      <w:r w:rsidR="00657362">
        <w:rPr>
          <w:rFonts w:ascii="Times New Roman" w:hAnsi="Times New Roman" w:cs="Times New Roman"/>
          <w:sz w:val="24"/>
          <w:szCs w:val="24"/>
        </w:rPr>
        <w:t>,</w:t>
      </w:r>
      <w:r w:rsidR="00322BA1" w:rsidRPr="00DB62DA">
        <w:rPr>
          <w:rFonts w:ascii="Times New Roman" w:hAnsi="Times New Roman" w:cs="Times New Roman"/>
          <w:sz w:val="24"/>
          <w:szCs w:val="24"/>
        </w:rPr>
        <w:t xml:space="preserve"> ji jau padaryta ankstesniuose etapuose, būtina tik perkelti esamus prietaisus ant naujai sumontuoto ir apšiltinto fasado (pridedamas priedas). </w:t>
      </w:r>
    </w:p>
    <w:p w14:paraId="5608CC7F" w14:textId="40976CF6" w:rsidR="004178C9" w:rsidRPr="004178C9" w:rsidRDefault="004178C9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A9A1043" w14:textId="52462487" w:rsidR="004178C9" w:rsidRPr="004178C9" w:rsidRDefault="00322BA1" w:rsidP="00DB62DA">
      <w:pPr>
        <w:rPr>
          <w:rFonts w:ascii="Times New Roman" w:hAnsi="Times New Roman" w:cs="Times New Roman"/>
          <w:sz w:val="24"/>
          <w:szCs w:val="24"/>
        </w:rPr>
      </w:pPr>
      <w:r w:rsidRPr="004178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F41F37" wp14:editId="1B5E6876">
            <wp:extent cx="6115050" cy="4933950"/>
            <wp:effectExtent l="0" t="0" r="0" b="0"/>
            <wp:docPr id="1499040211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14B5" w14:textId="178AF5D2" w:rsidR="00322BA1" w:rsidRPr="00DB62DA" w:rsidRDefault="00E84E7B" w:rsidP="00DB62DA">
      <w:pPr>
        <w:pStyle w:val="Sraopastraipa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>Esamas pandusas paliekamas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322BA1" w:rsidRPr="00DB62DA">
        <w:rPr>
          <w:rFonts w:ascii="Times New Roman" w:hAnsi="Times New Roman" w:cs="Times New Roman"/>
          <w:sz w:val="24"/>
          <w:szCs w:val="24"/>
        </w:rPr>
        <w:t>Fasado H-G ašyje projekte nurodyti laipteliai, o vietoje įrengtas pandusas.</w:t>
      </w:r>
    </w:p>
    <w:p w14:paraId="73789227" w14:textId="77777777" w:rsidR="00DB62DA" w:rsidRDefault="00322BA1" w:rsidP="00DB62DA">
      <w:pPr>
        <w:pStyle w:val="Sraopastraipa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 xml:space="preserve">Fasado pluoštinio cemento dailylenčių ir fasado fibrocementinių plokščių techninės specifikacijos, įsivertinamos pagal gaminį atitinkantį Lietuvos keliamus reikalavimus ir projekte numatytą spalvingumą ir tvirtinimo technologiją.  </w:t>
      </w:r>
    </w:p>
    <w:p w14:paraId="491354D2" w14:textId="60D8AD2D" w:rsidR="00322BA1" w:rsidRPr="00DB62DA" w:rsidRDefault="00322BA1" w:rsidP="00DB62DA">
      <w:pPr>
        <w:pStyle w:val="Sraopastraipa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>Fasadinio apdailinio tinko specifikacijos, įsivertinamos pagal gaminį atitinkantį Lietuvos keliamus reikalavimus ir projekte numatytą spalvingumą bei frakciją.</w:t>
      </w:r>
    </w:p>
    <w:p w14:paraId="73E1757B" w14:textId="7FFCB2AD" w:rsidR="004178C9" w:rsidRPr="00DB62DA" w:rsidRDefault="00680B8F" w:rsidP="00DB62DA">
      <w:pPr>
        <w:pStyle w:val="Sraopastraipa"/>
        <w:numPr>
          <w:ilvl w:val="0"/>
          <w:numId w:val="7"/>
        </w:numPr>
        <w:ind w:left="0" w:firstLine="709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>E</w:t>
      </w:r>
      <w:r w:rsidR="004178C9" w:rsidRPr="00DB62DA">
        <w:rPr>
          <w:rFonts w:ascii="Times New Roman" w:hAnsi="Times New Roman" w:cs="Times New Roman"/>
          <w:sz w:val="24"/>
          <w:szCs w:val="24"/>
        </w:rPr>
        <w:t>samų konstrukcijų metalinių dalių korozijos valymas, stabilizavimas, padengimas antikorozinėmis dangomis</w:t>
      </w:r>
      <w:r w:rsidRPr="00DB62DA">
        <w:rPr>
          <w:rFonts w:ascii="Times New Roman" w:hAnsi="Times New Roman" w:cs="Times New Roman"/>
          <w:sz w:val="24"/>
          <w:szCs w:val="24"/>
        </w:rPr>
        <w:t xml:space="preserve">, </w:t>
      </w:r>
      <w:r w:rsidR="00017EF0">
        <w:rPr>
          <w:rFonts w:ascii="Times New Roman" w:hAnsi="Times New Roman" w:cs="Times New Roman"/>
          <w:sz w:val="24"/>
          <w:szCs w:val="24"/>
        </w:rPr>
        <w:t>tikslus darbų kiekis</w:t>
      </w:r>
      <w:r w:rsidRPr="00DB62DA">
        <w:rPr>
          <w:rFonts w:ascii="Times New Roman" w:hAnsi="Times New Roman" w:cs="Times New Roman"/>
          <w:sz w:val="24"/>
          <w:szCs w:val="24"/>
        </w:rPr>
        <w:t xml:space="preserve"> </w:t>
      </w:r>
      <w:r w:rsidR="00017EF0">
        <w:rPr>
          <w:rFonts w:ascii="Times New Roman" w:hAnsi="Times New Roman" w:cs="Times New Roman"/>
          <w:sz w:val="24"/>
          <w:szCs w:val="24"/>
        </w:rPr>
        <w:t>vertinamas</w:t>
      </w:r>
      <w:r w:rsidRPr="00DB62DA">
        <w:rPr>
          <w:rFonts w:ascii="Times New Roman" w:hAnsi="Times New Roman" w:cs="Times New Roman"/>
          <w:sz w:val="24"/>
          <w:szCs w:val="24"/>
        </w:rPr>
        <w:t xml:space="preserve">  nuvyk</w:t>
      </w:r>
      <w:r w:rsidR="00017EF0">
        <w:rPr>
          <w:rFonts w:ascii="Times New Roman" w:hAnsi="Times New Roman" w:cs="Times New Roman"/>
          <w:sz w:val="24"/>
          <w:szCs w:val="24"/>
        </w:rPr>
        <w:t>u</w:t>
      </w:r>
      <w:r w:rsidRPr="00DB62DA">
        <w:rPr>
          <w:rFonts w:ascii="Times New Roman" w:hAnsi="Times New Roman" w:cs="Times New Roman"/>
          <w:sz w:val="24"/>
          <w:szCs w:val="24"/>
        </w:rPr>
        <w:t xml:space="preserve">s </w:t>
      </w:r>
      <w:r w:rsidR="00017EF0">
        <w:rPr>
          <w:rFonts w:ascii="Times New Roman" w:hAnsi="Times New Roman" w:cs="Times New Roman"/>
          <w:sz w:val="24"/>
          <w:szCs w:val="24"/>
        </w:rPr>
        <w:t>į</w:t>
      </w:r>
      <w:r w:rsidRPr="00DB62DA">
        <w:rPr>
          <w:rFonts w:ascii="Times New Roman" w:hAnsi="Times New Roman" w:cs="Times New Roman"/>
          <w:sz w:val="24"/>
          <w:szCs w:val="24"/>
        </w:rPr>
        <w:t xml:space="preserve"> viet</w:t>
      </w:r>
      <w:r w:rsidR="00017EF0">
        <w:rPr>
          <w:rFonts w:ascii="Times New Roman" w:hAnsi="Times New Roman" w:cs="Times New Roman"/>
          <w:sz w:val="24"/>
          <w:szCs w:val="24"/>
        </w:rPr>
        <w:t>ą.</w:t>
      </w:r>
      <w:r w:rsidRPr="00DB62DA">
        <w:rPr>
          <w:rFonts w:ascii="Times New Roman" w:hAnsi="Times New Roman" w:cs="Times New Roman"/>
          <w:sz w:val="24"/>
          <w:szCs w:val="24"/>
        </w:rPr>
        <w:t xml:space="preserve"> (pridedamas priedas). </w:t>
      </w:r>
    </w:p>
    <w:p w14:paraId="5ACC63C7" w14:textId="3C1460BE" w:rsidR="004178C9" w:rsidRPr="004178C9" w:rsidRDefault="004178C9" w:rsidP="00DB62DA">
      <w:pPr>
        <w:rPr>
          <w:rFonts w:ascii="Times New Roman" w:hAnsi="Times New Roman" w:cs="Times New Roman"/>
          <w:sz w:val="24"/>
          <w:szCs w:val="24"/>
        </w:rPr>
      </w:pPr>
      <w:r w:rsidRPr="004178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714105" wp14:editId="3FE129FB">
            <wp:extent cx="6120130" cy="6482080"/>
            <wp:effectExtent l="0" t="0" r="0" b="0"/>
            <wp:docPr id="1453040198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BC61" w14:textId="6E836B2C" w:rsidR="004178C9" w:rsidRPr="004178C9" w:rsidRDefault="004178C9" w:rsidP="00DB62DA">
      <w:pPr>
        <w:rPr>
          <w:rFonts w:ascii="Times New Roman" w:hAnsi="Times New Roman" w:cs="Times New Roman"/>
          <w:sz w:val="24"/>
          <w:szCs w:val="24"/>
        </w:rPr>
      </w:pPr>
      <w:r w:rsidRPr="004178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D80C1A" wp14:editId="2F0BB09E">
            <wp:extent cx="5391150" cy="5962650"/>
            <wp:effectExtent l="0" t="0" r="0" b="0"/>
            <wp:docPr id="1207536522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7EF5" w14:textId="77777777" w:rsidR="004178C9" w:rsidRPr="004178C9" w:rsidRDefault="004178C9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58BA499B" w14:textId="55470ACE" w:rsidR="004178C9" w:rsidRPr="00B05E8B" w:rsidRDefault="006A5C0A" w:rsidP="000F61B5">
      <w:pPr>
        <w:pStyle w:val="Sraopastraipa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t xml:space="preserve">Langai ir įėjimo durys </w:t>
      </w:r>
      <w:r w:rsidRPr="00B05E8B">
        <w:rPr>
          <w:rFonts w:ascii="Times New Roman" w:hAnsi="Times New Roman" w:cs="Times New Roman"/>
          <w:sz w:val="24"/>
          <w:szCs w:val="24"/>
        </w:rPr>
        <w:t>(</w:t>
      </w:r>
      <w:r w:rsidRPr="000F61B5">
        <w:rPr>
          <w:rFonts w:ascii="Times New Roman" w:hAnsi="Times New Roman" w:cs="Times New Roman"/>
          <w:sz w:val="24"/>
          <w:szCs w:val="24"/>
        </w:rPr>
        <w:t xml:space="preserve">numatyti </w:t>
      </w:r>
      <w:r w:rsidR="00E3740E" w:rsidRPr="000F61B5">
        <w:rPr>
          <w:rFonts w:ascii="Times New Roman" w:hAnsi="Times New Roman" w:cs="Times New Roman"/>
          <w:sz w:val="24"/>
          <w:szCs w:val="24"/>
        </w:rPr>
        <w:t>E</w:t>
      </w:r>
      <w:r w:rsidRPr="000F61B5">
        <w:rPr>
          <w:rFonts w:ascii="Times New Roman" w:hAnsi="Times New Roman" w:cs="Times New Roman"/>
          <w:sz w:val="24"/>
          <w:szCs w:val="24"/>
        </w:rPr>
        <w:t>-</w:t>
      </w:r>
      <w:r w:rsidR="00E3740E" w:rsidRPr="000F61B5">
        <w:rPr>
          <w:rFonts w:ascii="Times New Roman" w:hAnsi="Times New Roman" w:cs="Times New Roman"/>
          <w:sz w:val="24"/>
          <w:szCs w:val="24"/>
        </w:rPr>
        <w:t xml:space="preserve">F </w:t>
      </w:r>
      <w:r w:rsidRPr="000F61B5">
        <w:rPr>
          <w:rFonts w:ascii="Times New Roman" w:hAnsi="Times New Roman" w:cs="Times New Roman"/>
          <w:sz w:val="24"/>
          <w:szCs w:val="24"/>
        </w:rPr>
        <w:t>fasado ašyje, kuriems iškertamos angos</w:t>
      </w:r>
      <w:r w:rsidRPr="00DB62DA">
        <w:rPr>
          <w:rFonts w:ascii="Times New Roman" w:hAnsi="Times New Roman" w:cs="Times New Roman"/>
          <w:sz w:val="24"/>
          <w:szCs w:val="24"/>
        </w:rPr>
        <w:t xml:space="preserve">) projektuojamos iš klijuoto kietmedžio, kuris tonuojamas ir lakuojamas pusiau matiniu laku 2 kartus. Tonavimo spalvą parenka projektuotojai. Langai įstiklinami vienkameriniu stiklo paketu su 1 selektyviniu stiklu. Šilumos perdavimo koeficientas </w:t>
      </w:r>
      <w:proofErr w:type="spellStart"/>
      <w:r w:rsidRPr="00DB62DA">
        <w:rPr>
          <w:rFonts w:ascii="Times New Roman" w:hAnsi="Times New Roman" w:cs="Times New Roman"/>
          <w:sz w:val="24"/>
          <w:szCs w:val="24"/>
        </w:rPr>
        <w:t>Un</w:t>
      </w:r>
      <w:proofErr w:type="spellEnd"/>
      <w:r w:rsidRPr="00DB62DA">
        <w:rPr>
          <w:rFonts w:ascii="Times New Roman" w:hAnsi="Times New Roman" w:cs="Times New Roman"/>
          <w:sz w:val="24"/>
          <w:szCs w:val="24"/>
        </w:rPr>
        <w:t>=1,7w/m</w:t>
      </w:r>
      <w:r w:rsidRPr="00DB62D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B62DA">
        <w:rPr>
          <w:rFonts w:ascii="Times New Roman" w:hAnsi="Times New Roman" w:cs="Times New Roman"/>
          <w:sz w:val="24"/>
          <w:szCs w:val="24"/>
        </w:rPr>
        <w:t xml:space="preserve"> K. </w:t>
      </w:r>
      <w:r w:rsidR="00103712" w:rsidRPr="00B05E8B">
        <w:rPr>
          <w:rFonts w:ascii="Times New Roman" w:hAnsi="Times New Roman" w:cs="Times New Roman"/>
          <w:sz w:val="24"/>
          <w:szCs w:val="24"/>
        </w:rPr>
        <w:t xml:space="preserve">Prie naujai montuojamų langų </w:t>
      </w:r>
      <w:r w:rsidR="008825B3" w:rsidRPr="00B05E8B">
        <w:rPr>
          <w:rFonts w:ascii="Times New Roman" w:hAnsi="Times New Roman" w:cs="Times New Roman"/>
          <w:sz w:val="24"/>
          <w:szCs w:val="24"/>
        </w:rPr>
        <w:t>įrengiamos tik išorės palangės</w:t>
      </w:r>
      <w:r w:rsidR="00103712" w:rsidRPr="00B05E8B">
        <w:rPr>
          <w:rFonts w:ascii="Times New Roman" w:hAnsi="Times New Roman" w:cs="Times New Roman"/>
          <w:sz w:val="24"/>
          <w:szCs w:val="24"/>
        </w:rPr>
        <w:t>.</w:t>
      </w:r>
    </w:p>
    <w:p w14:paraId="6BD95724" w14:textId="77777777" w:rsidR="00111C3A" w:rsidRDefault="00111C3A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34DE9BC6" w14:textId="77777777" w:rsidR="00111C3A" w:rsidRDefault="00111C3A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46D11AEC" w14:textId="77777777" w:rsidR="00111C3A" w:rsidRDefault="00111C3A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05F389C6" w14:textId="77777777" w:rsidR="00111C3A" w:rsidRDefault="00111C3A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0E31AA24" w14:textId="5F02B556" w:rsidR="004178C9" w:rsidRPr="004178C9" w:rsidRDefault="006A5C0A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A5C0A">
        <w:rPr>
          <w:rFonts w:ascii="Times New Roman" w:hAnsi="Times New Roman" w:cs="Times New Roman"/>
          <w:sz w:val="24"/>
          <w:szCs w:val="24"/>
        </w:rPr>
        <w:t>L</w:t>
      </w:r>
      <w:r w:rsidR="004178C9" w:rsidRPr="004178C9">
        <w:rPr>
          <w:rFonts w:ascii="Times New Roman" w:hAnsi="Times New Roman" w:cs="Times New Roman"/>
          <w:sz w:val="24"/>
          <w:szCs w:val="24"/>
        </w:rPr>
        <w:t>angų ir durų žiniarašt</w:t>
      </w:r>
      <w:r w:rsidRPr="006A5C0A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8C9">
        <w:rPr>
          <w:rFonts w:ascii="Times New Roman" w:hAnsi="Times New Roman" w:cs="Times New Roman"/>
          <w:sz w:val="24"/>
          <w:szCs w:val="24"/>
        </w:rPr>
        <w:t>(pridedamas priedas).</w:t>
      </w:r>
    </w:p>
    <w:p w14:paraId="564AB507" w14:textId="26F86C51" w:rsidR="004178C9" w:rsidRPr="004178C9" w:rsidRDefault="004178C9" w:rsidP="00DB62DA">
      <w:pPr>
        <w:rPr>
          <w:rFonts w:ascii="Times New Roman" w:hAnsi="Times New Roman" w:cs="Times New Roman"/>
          <w:sz w:val="24"/>
          <w:szCs w:val="24"/>
        </w:rPr>
      </w:pPr>
      <w:r w:rsidRPr="004178C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09BC19" wp14:editId="6B11DA81">
                <wp:simplePos x="0" y="0"/>
                <wp:positionH relativeFrom="column">
                  <wp:posOffset>3961765</wp:posOffset>
                </wp:positionH>
                <wp:positionV relativeFrom="paragraph">
                  <wp:posOffset>1391285</wp:posOffset>
                </wp:positionV>
                <wp:extent cx="2202815" cy="22225"/>
                <wp:effectExtent l="8890" t="10160" r="7620" b="15240"/>
                <wp:wrapNone/>
                <wp:docPr id="408749084" name="Stačiakampi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2202815" cy="22225"/>
                        </a:xfrm>
                        <a:prstGeom prst="rect">
                          <a:avLst/>
                        </a:prstGeom>
                        <a:noFill/>
                        <a:ln w="126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087F9" id="Stačiakampis 34" o:spid="_x0000_s1026" style="position:absolute;margin-left:311.95pt;margin-top:109.55pt;width:173.45pt;height: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" filled="f" strokecolor="#e71224" strokeweight=".35mm">
                <v:stroke endcap="round"/>
                <o:lock v:ext="edit" rotation="t" aspectratio="t" verticies="t" shapetype="t"/>
              </v:rect>
            </w:pict>
          </mc:Fallback>
        </mc:AlternateContent>
      </w:r>
      <w:r w:rsidRPr="004178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581E704" wp14:editId="63A1EA72">
                <wp:simplePos x="0" y="0"/>
                <wp:positionH relativeFrom="column">
                  <wp:posOffset>3914140</wp:posOffset>
                </wp:positionH>
                <wp:positionV relativeFrom="paragraph">
                  <wp:posOffset>5715</wp:posOffset>
                </wp:positionV>
                <wp:extent cx="50165" cy="1412875"/>
                <wp:effectExtent l="0" t="0" r="0" b="635"/>
                <wp:wrapNone/>
                <wp:docPr id="903868135" name="Rankraštį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165" cy="1412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7DF9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33" o:spid="_x0000_s1026" type="#_x0000_t75" style="position:absolute;margin-left:308.2pt;margin-top:.45pt;width:3.95pt;height:1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">
                <v:imagedata r:id="rId15" o:title=""/>
                <o:lock v:ext="edit" rotation="t" verticies="t" shapetype="t"/>
              </v:shape>
            </w:pict>
          </mc:Fallback>
        </mc:AlternateContent>
      </w:r>
      <w:r w:rsidRPr="00417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199A1" wp14:editId="287FCAD1">
            <wp:extent cx="6086475" cy="4010025"/>
            <wp:effectExtent l="0" t="0" r="9525" b="9525"/>
            <wp:docPr id="664611337" name="Paveikslėlis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" t="310" r="195" b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FB9E5" w14:textId="4B1C873F" w:rsidR="004178C9" w:rsidRPr="004178C9" w:rsidRDefault="004178C9" w:rsidP="00DB62DA">
      <w:pPr>
        <w:rPr>
          <w:rFonts w:ascii="Times New Roman" w:hAnsi="Times New Roman" w:cs="Times New Roman"/>
          <w:sz w:val="24"/>
          <w:szCs w:val="24"/>
        </w:rPr>
      </w:pPr>
      <w:r w:rsidRPr="004178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887FCA" wp14:editId="49D352CE">
                <wp:simplePos x="0" y="0"/>
                <wp:positionH relativeFrom="column">
                  <wp:posOffset>4047490</wp:posOffset>
                </wp:positionH>
                <wp:positionV relativeFrom="paragraph">
                  <wp:posOffset>1432560</wp:posOffset>
                </wp:positionV>
                <wp:extent cx="2098040" cy="22225"/>
                <wp:effectExtent l="8890" t="13335" r="7620" b="12065"/>
                <wp:wrapNone/>
                <wp:docPr id="1035431323" name="Stačiakampis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2098040" cy="22225"/>
                        </a:xfrm>
                        <a:prstGeom prst="rect">
                          <a:avLst/>
                        </a:prstGeom>
                        <a:noFill/>
                        <a:ln w="126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27A8B" id="Stačiakampis 32" o:spid="_x0000_s1026" style="position:absolute;margin-left:318.7pt;margin-top:112.8pt;width:165.2pt;height: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" filled="f" strokecolor="#e71224" strokeweight=".35mm">
                <v:stroke endcap="round"/>
                <o:lock v:ext="edit" rotation="t" aspectratio="t" verticies="t" shapetype="t"/>
              </v:rect>
            </w:pict>
          </mc:Fallback>
        </mc:AlternateContent>
      </w:r>
      <w:r w:rsidRPr="004178C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69B1B42" wp14:editId="06086DD3">
                <wp:simplePos x="0" y="0"/>
                <wp:positionH relativeFrom="column">
                  <wp:posOffset>4028440</wp:posOffset>
                </wp:positionH>
                <wp:positionV relativeFrom="paragraph">
                  <wp:posOffset>-29210</wp:posOffset>
                </wp:positionV>
                <wp:extent cx="32385" cy="1479550"/>
                <wp:effectExtent l="0" t="0" r="0" b="0"/>
                <wp:wrapNone/>
                <wp:docPr id="505435205" name="Rankraštį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385" cy="14795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242F" id="Rankraštį 31" o:spid="_x0000_s1026" type="#_x0000_t75" style="position:absolute;margin-left:317.2pt;margin-top:-2.3pt;width:2.55pt;height:1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">
                <v:imagedata r:id="rId18" o:title=""/>
                <o:lock v:ext="edit" rotation="t" verticies="t" shapetype="t"/>
              </v:shape>
            </w:pict>
          </mc:Fallback>
        </mc:AlternateContent>
      </w:r>
      <w:r w:rsidRPr="00417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1F89A3" wp14:editId="239D99F1">
            <wp:extent cx="6115050" cy="4076700"/>
            <wp:effectExtent l="0" t="0" r="0" b="0"/>
            <wp:docPr id="1435856797" name="Paveikslėli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2C54" w14:textId="77777777" w:rsidR="004178C9" w:rsidRPr="004178C9" w:rsidRDefault="004178C9" w:rsidP="00DB62DA">
      <w:pPr>
        <w:ind w:firstLine="709"/>
        <w:rPr>
          <w:rFonts w:ascii="Times New Roman" w:hAnsi="Times New Roman" w:cs="Times New Roman"/>
          <w:sz w:val="24"/>
          <w:szCs w:val="24"/>
        </w:rPr>
      </w:pPr>
    </w:p>
    <w:p w14:paraId="29875CE8" w14:textId="0F5F700F" w:rsidR="00DB62DA" w:rsidRPr="00B05E8B" w:rsidRDefault="00103712" w:rsidP="000F61B5">
      <w:pPr>
        <w:pStyle w:val="Sraopastraipa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SK dalyje, </w:t>
      </w:r>
      <w:r w:rsidRPr="00DB62DA">
        <w:rPr>
          <w:rFonts w:ascii="Times New Roman" w:hAnsi="Times New Roman" w:cs="Times New Roman"/>
          <w:sz w:val="24"/>
          <w:szCs w:val="24"/>
        </w:rPr>
        <w:t xml:space="preserve">stogas apšiltinamas įrengiant garo </w:t>
      </w:r>
      <w:r w:rsidR="00E3740E">
        <w:rPr>
          <w:rFonts w:ascii="Times New Roman" w:hAnsi="Times New Roman" w:cs="Times New Roman"/>
          <w:sz w:val="24"/>
          <w:szCs w:val="24"/>
        </w:rPr>
        <w:t xml:space="preserve">apsauginį barjerą </w:t>
      </w:r>
      <w:r w:rsidR="00536F41">
        <w:rPr>
          <w:rFonts w:ascii="Times New Roman" w:hAnsi="Times New Roman" w:cs="Times New Roman"/>
          <w:sz w:val="24"/>
          <w:szCs w:val="24"/>
        </w:rPr>
        <w:t>(</w:t>
      </w:r>
      <w:r w:rsidR="00E3740E">
        <w:rPr>
          <w:rFonts w:ascii="Times New Roman" w:hAnsi="Times New Roman" w:cs="Times New Roman"/>
          <w:sz w:val="24"/>
          <w:szCs w:val="24"/>
        </w:rPr>
        <w:t xml:space="preserve"> </w:t>
      </w:r>
      <w:r w:rsidR="00536F41">
        <w:rPr>
          <w:rFonts w:ascii="Times New Roman" w:hAnsi="Times New Roman" w:cs="Times New Roman"/>
          <w:sz w:val="24"/>
          <w:szCs w:val="24"/>
        </w:rPr>
        <w:t>s</w:t>
      </w:r>
      <w:r w:rsidR="00536F41" w:rsidRPr="00536F41">
        <w:rPr>
          <w:rFonts w:ascii="Times New Roman" w:hAnsi="Times New Roman" w:cs="Times New Roman"/>
          <w:sz w:val="24"/>
          <w:szCs w:val="24"/>
        </w:rPr>
        <w:t>toris</w:t>
      </w:r>
      <w:r w:rsidR="00536F41">
        <w:rPr>
          <w:rFonts w:ascii="Times New Roman" w:hAnsi="Times New Roman" w:cs="Times New Roman"/>
          <w:sz w:val="24"/>
          <w:szCs w:val="24"/>
        </w:rPr>
        <w:t>≥</w:t>
      </w:r>
      <w:r w:rsidR="00536F41" w:rsidRPr="00536F41">
        <w:rPr>
          <w:rFonts w:ascii="Times New Roman" w:hAnsi="Times New Roman" w:cs="Times New Roman"/>
          <w:sz w:val="24"/>
          <w:szCs w:val="24"/>
        </w:rPr>
        <w:t xml:space="preserve"> 0.4mm</w:t>
      </w:r>
      <w:r w:rsidR="00536F41">
        <w:rPr>
          <w:rFonts w:ascii="Times New Roman" w:hAnsi="Times New Roman" w:cs="Times New Roman"/>
          <w:sz w:val="24"/>
          <w:szCs w:val="24"/>
        </w:rPr>
        <w:t>, s</w:t>
      </w:r>
      <w:r w:rsidR="00536F41" w:rsidRPr="00B05E8B">
        <w:rPr>
          <w:rFonts w:ascii="Times New Roman" w:hAnsi="Times New Roman" w:cs="Times New Roman"/>
          <w:sz w:val="24"/>
          <w:szCs w:val="24"/>
        </w:rPr>
        <w:t>voris ≥ 126g/m2</w:t>
      </w:r>
      <w:r w:rsidR="00536F41">
        <w:rPr>
          <w:rFonts w:ascii="Times New Roman" w:hAnsi="Times New Roman" w:cs="Times New Roman"/>
          <w:sz w:val="24"/>
          <w:szCs w:val="24"/>
        </w:rPr>
        <w:t>, a</w:t>
      </w:r>
      <w:r w:rsidR="00536F41" w:rsidRPr="00B05E8B">
        <w:rPr>
          <w:rFonts w:ascii="Times New Roman" w:hAnsi="Times New Roman" w:cs="Times New Roman"/>
          <w:sz w:val="24"/>
          <w:szCs w:val="24"/>
        </w:rPr>
        <w:t>tsparumas ugniai</w:t>
      </w:r>
      <w:r w:rsidR="00536F41">
        <w:rPr>
          <w:rFonts w:ascii="Times New Roman" w:hAnsi="Times New Roman" w:cs="Times New Roman"/>
          <w:sz w:val="24"/>
          <w:szCs w:val="24"/>
        </w:rPr>
        <w:t xml:space="preserve"> ≥</w:t>
      </w:r>
      <w:r w:rsidR="00536F41" w:rsidRPr="00B05E8B">
        <w:rPr>
          <w:rFonts w:ascii="Times New Roman" w:hAnsi="Times New Roman" w:cs="Times New Roman"/>
          <w:sz w:val="24"/>
          <w:szCs w:val="24"/>
        </w:rPr>
        <w:t xml:space="preserve"> E (pagal EN 13501-1)</w:t>
      </w:r>
      <w:r w:rsidR="00536F41">
        <w:rPr>
          <w:rFonts w:ascii="Times New Roman" w:hAnsi="Times New Roman" w:cs="Times New Roman"/>
          <w:sz w:val="24"/>
          <w:szCs w:val="24"/>
        </w:rPr>
        <w:t>, a</w:t>
      </w:r>
      <w:r w:rsidR="00536F41" w:rsidRPr="00B05E8B">
        <w:rPr>
          <w:rFonts w:ascii="Times New Roman" w:hAnsi="Times New Roman" w:cs="Times New Roman"/>
          <w:sz w:val="24"/>
          <w:szCs w:val="24"/>
        </w:rPr>
        <w:t>tsparumas garams</w:t>
      </w:r>
      <w:r w:rsidR="00536F41">
        <w:rPr>
          <w:rFonts w:ascii="Times New Roman" w:hAnsi="Times New Roman" w:cs="Times New Roman"/>
          <w:sz w:val="24"/>
          <w:szCs w:val="24"/>
        </w:rPr>
        <w:t xml:space="preserve"> ≥</w:t>
      </w:r>
      <w:r w:rsidR="00536F41" w:rsidRPr="00B05E8B">
        <w:rPr>
          <w:rFonts w:ascii="Times New Roman" w:hAnsi="Times New Roman" w:cs="Times New Roman"/>
          <w:sz w:val="24"/>
          <w:szCs w:val="24"/>
        </w:rPr>
        <w:t xml:space="preserve"> 1MNs/g</w:t>
      </w:r>
      <w:r w:rsidR="00536F41">
        <w:rPr>
          <w:rFonts w:ascii="Times New Roman" w:hAnsi="Times New Roman" w:cs="Times New Roman"/>
          <w:sz w:val="24"/>
          <w:szCs w:val="24"/>
        </w:rPr>
        <w:t xml:space="preserve">) </w:t>
      </w:r>
      <w:r w:rsidRPr="00B05E8B">
        <w:rPr>
          <w:rFonts w:ascii="Times New Roman" w:hAnsi="Times New Roman" w:cs="Times New Roman"/>
          <w:sz w:val="24"/>
          <w:szCs w:val="24"/>
        </w:rPr>
        <w:t>izoliaciją</w:t>
      </w:r>
      <w:r w:rsidR="00017EF0" w:rsidRPr="00B05E8B">
        <w:rPr>
          <w:rFonts w:ascii="Times New Roman" w:hAnsi="Times New Roman" w:cs="Times New Roman"/>
          <w:sz w:val="24"/>
          <w:szCs w:val="24"/>
        </w:rPr>
        <w:t>,</w:t>
      </w:r>
      <w:r w:rsidRPr="00B05E8B">
        <w:rPr>
          <w:rFonts w:ascii="Times New Roman" w:hAnsi="Times New Roman" w:cs="Times New Roman"/>
          <w:sz w:val="24"/>
          <w:szCs w:val="24"/>
        </w:rPr>
        <w:t xml:space="preserve"> ją tinkamai sutvirtinant ir užsandarinat</w:t>
      </w:r>
      <w:r w:rsidR="00536F41">
        <w:rPr>
          <w:rFonts w:ascii="Times New Roman" w:hAnsi="Times New Roman" w:cs="Times New Roman"/>
          <w:sz w:val="24"/>
          <w:szCs w:val="24"/>
        </w:rPr>
        <w:t>, sujungiant (vadovaujantis statybos taisyklėmis ir technologijomis)</w:t>
      </w:r>
      <w:r w:rsidRPr="00B05E8B">
        <w:rPr>
          <w:rFonts w:ascii="Times New Roman" w:hAnsi="Times New Roman" w:cs="Times New Roman"/>
          <w:sz w:val="24"/>
          <w:szCs w:val="24"/>
        </w:rPr>
        <w:t>. Darbų kiek</w:t>
      </w:r>
      <w:r w:rsidR="00017EF0" w:rsidRPr="00B05E8B">
        <w:rPr>
          <w:rFonts w:ascii="Times New Roman" w:hAnsi="Times New Roman" w:cs="Times New Roman"/>
          <w:sz w:val="24"/>
          <w:szCs w:val="24"/>
        </w:rPr>
        <w:t>is</w:t>
      </w:r>
      <w:r w:rsidRPr="00B05E8B">
        <w:rPr>
          <w:rFonts w:ascii="Times New Roman" w:hAnsi="Times New Roman" w:cs="Times New Roman"/>
          <w:sz w:val="24"/>
          <w:szCs w:val="24"/>
        </w:rPr>
        <w:t xml:space="preserve"> </w:t>
      </w:r>
      <w:r w:rsidR="00017EF0" w:rsidRPr="00B05E8B">
        <w:rPr>
          <w:rFonts w:ascii="Times New Roman" w:hAnsi="Times New Roman" w:cs="Times New Roman"/>
          <w:sz w:val="24"/>
          <w:szCs w:val="24"/>
        </w:rPr>
        <w:t>skaičiuojamas</w:t>
      </w:r>
      <w:r w:rsidRPr="00B05E8B">
        <w:rPr>
          <w:rFonts w:ascii="Times New Roman" w:hAnsi="Times New Roman" w:cs="Times New Roman"/>
          <w:sz w:val="24"/>
          <w:szCs w:val="24"/>
        </w:rPr>
        <w:t xml:space="preserve"> pagal esamą konstruktyvą. Darbai atliekami įvertinus ateityje gipso kartono plokštėms reikalingą konstrukciją. Šiuo pirkimu gipso kartono plokštės nemontuojamos. </w:t>
      </w:r>
    </w:p>
    <w:p w14:paraId="747ED06C" w14:textId="0C51E622" w:rsidR="004178C9" w:rsidRPr="004178C9" w:rsidRDefault="00103712" w:rsidP="00DB62DA">
      <w:pPr>
        <w:pStyle w:val="Sraopastraipa"/>
        <w:ind w:left="0"/>
        <w:rPr>
          <w:rFonts w:ascii="Times New Roman" w:hAnsi="Times New Roman" w:cs="Times New Roman"/>
          <w:sz w:val="24"/>
          <w:szCs w:val="24"/>
        </w:rPr>
      </w:pPr>
      <w:r w:rsidRPr="00DB62DA">
        <w:rPr>
          <w:rFonts w:ascii="Times New Roman" w:hAnsi="Times New Roman" w:cs="Times New Roman"/>
          <w:sz w:val="24"/>
          <w:szCs w:val="24"/>
        </w:rPr>
        <w:lastRenderedPageBreak/>
        <w:t>Stogo brėžiniai</w:t>
      </w:r>
      <w:r w:rsidR="00111C3A">
        <w:rPr>
          <w:rFonts w:ascii="Times New Roman" w:hAnsi="Times New Roman" w:cs="Times New Roman"/>
          <w:sz w:val="24"/>
          <w:szCs w:val="24"/>
        </w:rPr>
        <w:t xml:space="preserve"> </w:t>
      </w:r>
      <w:r w:rsidR="00111C3A" w:rsidRPr="004178C9">
        <w:rPr>
          <w:rFonts w:ascii="Times New Roman" w:hAnsi="Times New Roman" w:cs="Times New Roman"/>
          <w:sz w:val="24"/>
          <w:szCs w:val="24"/>
        </w:rPr>
        <w:t>(pridedamas priedas).</w:t>
      </w:r>
      <w:r w:rsidR="004178C9" w:rsidRPr="004178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EFE505" wp14:editId="4F9C9F3C">
            <wp:extent cx="6120130" cy="7890510"/>
            <wp:effectExtent l="0" t="0" r="0" b="0"/>
            <wp:docPr id="1295691590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8C9" w:rsidRPr="004178C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16E8"/>
    <w:multiLevelType w:val="hybridMultilevel"/>
    <w:tmpl w:val="F26813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028F9"/>
    <w:multiLevelType w:val="hybridMultilevel"/>
    <w:tmpl w:val="A40606B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148E1"/>
    <w:multiLevelType w:val="hybridMultilevel"/>
    <w:tmpl w:val="5C3CE2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D1686"/>
    <w:multiLevelType w:val="hybridMultilevel"/>
    <w:tmpl w:val="7F1A95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D4627"/>
    <w:multiLevelType w:val="hybridMultilevel"/>
    <w:tmpl w:val="0C86E30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A042D"/>
    <w:multiLevelType w:val="hybridMultilevel"/>
    <w:tmpl w:val="6264FF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3F2B6D"/>
    <w:multiLevelType w:val="hybridMultilevel"/>
    <w:tmpl w:val="3F38D4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76C6"/>
    <w:multiLevelType w:val="hybridMultilevel"/>
    <w:tmpl w:val="6264FF5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666F6D"/>
    <w:multiLevelType w:val="hybridMultilevel"/>
    <w:tmpl w:val="6264FF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577099"/>
    <w:multiLevelType w:val="hybridMultilevel"/>
    <w:tmpl w:val="CB7604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937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159408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0032716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4671195">
    <w:abstractNumId w:val="1"/>
  </w:num>
  <w:num w:numId="5" w16cid:durableId="65885351">
    <w:abstractNumId w:val="8"/>
  </w:num>
  <w:num w:numId="6" w16cid:durableId="1568032835">
    <w:abstractNumId w:val="5"/>
  </w:num>
  <w:num w:numId="7" w16cid:durableId="1047602134">
    <w:abstractNumId w:val="0"/>
  </w:num>
  <w:num w:numId="8" w16cid:durableId="1299333821">
    <w:abstractNumId w:val="2"/>
  </w:num>
  <w:num w:numId="9" w16cid:durableId="1182016547">
    <w:abstractNumId w:val="3"/>
  </w:num>
  <w:num w:numId="10" w16cid:durableId="1944603907">
    <w:abstractNumId w:val="4"/>
  </w:num>
  <w:num w:numId="11" w16cid:durableId="16670518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60F"/>
    <w:rsid w:val="000143FC"/>
    <w:rsid w:val="00017EF0"/>
    <w:rsid w:val="000B2D30"/>
    <w:rsid w:val="000F61B5"/>
    <w:rsid w:val="00103712"/>
    <w:rsid w:val="00111C3A"/>
    <w:rsid w:val="00180324"/>
    <w:rsid w:val="001B6BF3"/>
    <w:rsid w:val="00237A70"/>
    <w:rsid w:val="00322BA1"/>
    <w:rsid w:val="00327917"/>
    <w:rsid w:val="004178C9"/>
    <w:rsid w:val="00536F41"/>
    <w:rsid w:val="0064775F"/>
    <w:rsid w:val="00657362"/>
    <w:rsid w:val="00680B8F"/>
    <w:rsid w:val="006A5C0A"/>
    <w:rsid w:val="008825B3"/>
    <w:rsid w:val="009A6FAE"/>
    <w:rsid w:val="00A7460F"/>
    <w:rsid w:val="00A77D1D"/>
    <w:rsid w:val="00AE3F75"/>
    <w:rsid w:val="00B05E8B"/>
    <w:rsid w:val="00B41427"/>
    <w:rsid w:val="00D96685"/>
    <w:rsid w:val="00DB62DA"/>
    <w:rsid w:val="00E3740E"/>
    <w:rsid w:val="00E84E7B"/>
    <w:rsid w:val="00EF3EA3"/>
    <w:rsid w:val="00F528D1"/>
    <w:rsid w:val="00F9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BDB8C"/>
  <w15:chartTrackingRefBased/>
  <w15:docId w15:val="{A37FBAAE-2FC0-4BD5-92F8-5348B437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A74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A74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A7460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A74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A7460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A74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A74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A74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A74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A7460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A746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A7460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A7460F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A7460F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A7460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A7460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A7460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A7460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A74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A74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A74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A74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A74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A7460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A7460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A7460F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A746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A7460F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A7460F"/>
    <w:rPr>
      <w:b/>
      <w:bCs/>
      <w:smallCaps/>
      <w:color w:val="2F5496" w:themeColor="accent1" w:themeShade="BF"/>
      <w:spacing w:val="5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8825B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unhideWhenUsed/>
    <w:rsid w:val="008825B3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rsid w:val="008825B3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825B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825B3"/>
    <w:rPr>
      <w:b/>
      <w:bCs/>
      <w:sz w:val="20"/>
      <w:szCs w:val="20"/>
    </w:rPr>
  </w:style>
  <w:style w:type="paragraph" w:styleId="Pataisymai">
    <w:name w:val="Revision"/>
    <w:hidden/>
    <w:uiPriority w:val="99"/>
    <w:semiHidden/>
    <w:rsid w:val="00E84E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7" Type="http://schemas.openxmlformats.org/officeDocument/2006/relationships/customXml" Target="ink/ink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customXml" Target="ink/ink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/>
</inkml:ink>
</file>

<file path=word/ink/ink2.xml><?xml version="1.0" encoding="utf-8"?>
<inkml:ink xmlns:inkml="http://www.w3.org/2003/InkML">
  <inkml:definitions/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CE94BB-CD93-42E4-BD66-47F64B59E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1934</Words>
  <Characters>1103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Paulius Sadauskas</dc:creator>
  <cp:keywords/>
  <dc:description/>
  <cp:lastModifiedBy>Paulius Sadauskas</cp:lastModifiedBy>
  <cp:revision>4</cp:revision>
  <dcterms:created xsi:type="dcterms:W3CDTF">2025-12-12T08:01:00Z</dcterms:created>
  <dcterms:modified xsi:type="dcterms:W3CDTF">2025-12-12T08:21:00Z</dcterms:modified>
</cp:coreProperties>
</file>