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6984" w14:textId="69EFA21F" w:rsidR="007B0AD1" w:rsidRDefault="009C3446" w:rsidP="007B0AD1">
      <w:pPr>
        <w:jc w:val="right"/>
      </w:pPr>
      <w:proofErr w:type="spellStart"/>
      <w:r>
        <w:t>Specialiųjų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6 a</w:t>
      </w:r>
      <w:r w:rsidR="007B0AD1">
        <w:t xml:space="preserve"> </w:t>
      </w:r>
      <w:proofErr w:type="spellStart"/>
      <w:r w:rsidR="007B0AD1">
        <w:t>priedas</w:t>
      </w:r>
      <w:proofErr w:type="spellEnd"/>
      <w:r w:rsidR="007B0AD1" w:rsidRPr="007B0AD1">
        <w:t xml:space="preserve"> </w:t>
      </w:r>
      <w:r w:rsidR="007B0AD1">
        <w:t>“</w:t>
      </w:r>
      <w:proofErr w:type="spellStart"/>
      <w:r w:rsidR="007B0AD1">
        <w:t>Atitikimo</w:t>
      </w:r>
      <w:proofErr w:type="spellEnd"/>
      <w:r w:rsidR="007B0AD1">
        <w:t xml:space="preserve"> </w:t>
      </w:r>
      <w:proofErr w:type="spellStart"/>
      <w:r w:rsidR="007B0AD1">
        <w:t>techninės</w:t>
      </w:r>
      <w:proofErr w:type="spellEnd"/>
      <w:r w:rsidR="007B0AD1">
        <w:t xml:space="preserve"> </w:t>
      </w:r>
    </w:p>
    <w:p w14:paraId="6DCDA8AB" w14:textId="77777777" w:rsidR="007B0AD1" w:rsidRDefault="007B0AD1" w:rsidP="007B0AD1">
      <w:pPr>
        <w:jc w:val="right"/>
      </w:pPr>
      <w:proofErr w:type="spellStart"/>
      <w:r>
        <w:t>specifikacijos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 </w:t>
      </w:r>
      <w:proofErr w:type="spellStart"/>
      <w:proofErr w:type="gramStart"/>
      <w:r>
        <w:t>deklaracija</w:t>
      </w:r>
      <w:proofErr w:type="spellEnd"/>
      <w:r>
        <w:t>“</w:t>
      </w:r>
      <w:proofErr w:type="gramEnd"/>
    </w:p>
    <w:p w14:paraId="1C906D2E" w14:textId="77777777" w:rsidR="00CB2210" w:rsidRDefault="00CB2210" w:rsidP="00CB2210">
      <w:pPr>
        <w:rPr>
          <w:bCs/>
          <w:sz w:val="24"/>
        </w:rPr>
      </w:pPr>
    </w:p>
    <w:p w14:paraId="037BB409" w14:textId="77777777" w:rsidR="00924607" w:rsidRDefault="00CB2210" w:rsidP="00CB2210">
      <w:pPr>
        <w:rPr>
          <w:b/>
          <w:sz w:val="24"/>
        </w:rPr>
      </w:pPr>
      <w:r w:rsidRPr="00CB2210">
        <w:rPr>
          <w:b/>
          <w:sz w:val="24"/>
        </w:rPr>
        <w:t>PIRKIMO PAVADINIMAS:</w:t>
      </w:r>
    </w:p>
    <w:p w14:paraId="1D788E0C" w14:textId="7C73DCC8" w:rsidR="00CB2210" w:rsidRPr="0036587F" w:rsidRDefault="0036587F" w:rsidP="00CB2210">
      <w:pPr>
        <w:rPr>
          <w:b/>
          <w:sz w:val="24"/>
          <w:szCs w:val="24"/>
        </w:rPr>
      </w:pPr>
      <w:r w:rsidRPr="0036587F">
        <w:rPr>
          <w:b/>
          <w:sz w:val="24"/>
          <w:szCs w:val="24"/>
        </w:rPr>
        <w:t xml:space="preserve"> </w:t>
      </w:r>
      <w:r w:rsidR="00D45426" w:rsidRPr="0036587F">
        <w:rPr>
          <w:sz w:val="24"/>
          <w:szCs w:val="24"/>
        </w:rPr>
        <w:t xml:space="preserve">ŠILDYMO IR KITOS PASTATO ELEKTROS ĮRANGOS ELEKTROS INSTALIACIJOS MONTAVIMO DARBAI ĮGYNENDINANT PROJEKTĄ </w:t>
      </w:r>
      <w:r w:rsidR="00D45426" w:rsidRPr="0036587F">
        <w:rPr>
          <w:bCs/>
          <w:color w:val="000000"/>
          <w:sz w:val="24"/>
          <w:szCs w:val="24"/>
          <w:lang w:eastAsia="lt-LT"/>
        </w:rPr>
        <w:t>„</w:t>
      </w:r>
      <w:r w:rsidR="00D45426" w:rsidRPr="0036587F">
        <w:rPr>
          <w:bCs/>
          <w:sz w:val="24"/>
          <w:szCs w:val="24"/>
        </w:rPr>
        <w:t xml:space="preserve">MACIKŲ SOCIALINĖS GLOBOS NAMŲ FLUORINTŲ DUJŲ NAUDOJIMO </w:t>
      </w:r>
      <w:proofErr w:type="gramStart"/>
      <w:r w:rsidR="00D45426" w:rsidRPr="0036587F">
        <w:rPr>
          <w:bCs/>
          <w:sz w:val="24"/>
          <w:szCs w:val="24"/>
        </w:rPr>
        <w:t>MAŽINIMAS“</w:t>
      </w:r>
      <w:proofErr w:type="gramEnd"/>
      <w:r w:rsidR="00D45426" w:rsidRPr="0036587F">
        <w:rPr>
          <w:b/>
          <w:sz w:val="24"/>
          <w:szCs w:val="24"/>
        </w:rPr>
        <w:t xml:space="preserve"> </w:t>
      </w:r>
    </w:p>
    <w:p w14:paraId="4CD091D7" w14:textId="05CC9F69" w:rsidR="00710AED" w:rsidRDefault="00710AED" w:rsidP="007B0AD1">
      <w:pPr>
        <w:jc w:val="right"/>
      </w:pPr>
    </w:p>
    <w:p w14:paraId="15FE0B32" w14:textId="584ECC63" w:rsidR="007B0AD1" w:rsidRPr="007B0AD1" w:rsidRDefault="007B0AD1" w:rsidP="007B0AD1">
      <w:pPr>
        <w:jc w:val="center"/>
        <w:rPr>
          <w:b/>
          <w:bCs/>
        </w:rPr>
      </w:pPr>
      <w:r w:rsidRPr="007B0AD1">
        <w:rPr>
          <w:b/>
          <w:bCs/>
        </w:rPr>
        <w:t>ATITIKIMO TECHNINĖS SPECIFIKACIJOS REIKALAVIMAMS DEKLARACIJA</w:t>
      </w:r>
    </w:p>
    <w:tbl>
      <w:tblPr>
        <w:tblStyle w:val="Lentelstinklelis1"/>
        <w:tblW w:w="12950" w:type="dxa"/>
        <w:tblLook w:val="04A0" w:firstRow="1" w:lastRow="0" w:firstColumn="1" w:lastColumn="0" w:noHBand="0" w:noVBand="1"/>
      </w:tblPr>
      <w:tblGrid>
        <w:gridCol w:w="576"/>
        <w:gridCol w:w="3897"/>
        <w:gridCol w:w="3123"/>
        <w:gridCol w:w="2677"/>
        <w:gridCol w:w="2677"/>
      </w:tblGrid>
      <w:tr w:rsidR="007B0AD1" w:rsidRPr="008109CD" w14:paraId="377D5FB6" w14:textId="03646F81" w:rsidTr="00140FA6">
        <w:trPr>
          <w:tblHeader/>
        </w:trPr>
        <w:tc>
          <w:tcPr>
            <w:tcW w:w="576" w:type="dxa"/>
          </w:tcPr>
          <w:p w14:paraId="1A0ADE5C" w14:textId="6D31B7A2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97" w:type="dxa"/>
          </w:tcPr>
          <w:p w14:paraId="2E012419" w14:textId="77777777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Įrangos techniniai ir kokybiniai rodikliai</w:t>
            </w:r>
          </w:p>
        </w:tc>
        <w:tc>
          <w:tcPr>
            <w:tcW w:w="3123" w:type="dxa"/>
          </w:tcPr>
          <w:p w14:paraId="7CD2A127" w14:textId="77777777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Minimalus reikalavimas</w:t>
            </w:r>
          </w:p>
        </w:tc>
        <w:tc>
          <w:tcPr>
            <w:tcW w:w="2677" w:type="dxa"/>
          </w:tcPr>
          <w:p w14:paraId="09142DB8" w14:textId="0A08605C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7B0AD1">
              <w:rPr>
                <w:b/>
                <w:bCs/>
                <w:sz w:val="24"/>
                <w:szCs w:val="24"/>
                <w:lang w:val="lt-LT"/>
              </w:rPr>
              <w:t>Tiekėjo siūlomi techniniai parametrai</w:t>
            </w:r>
          </w:p>
        </w:tc>
        <w:tc>
          <w:tcPr>
            <w:tcW w:w="2677" w:type="dxa"/>
          </w:tcPr>
          <w:p w14:paraId="47DF4A11" w14:textId="19C2F393" w:rsidR="007B0AD1" w:rsidRPr="004A61C1" w:rsidRDefault="007B0AD1" w:rsidP="007B0AD1">
            <w:pPr>
              <w:spacing w:after="0"/>
              <w:jc w:val="center"/>
              <w:rPr>
                <w:b/>
                <w:bCs/>
                <w:szCs w:val="22"/>
                <w:lang w:val="lt-LT"/>
              </w:rPr>
            </w:pPr>
            <w:r w:rsidRPr="004A61C1">
              <w:rPr>
                <w:b/>
                <w:bCs/>
                <w:szCs w:val="22"/>
                <w:lang w:val="lt-LT"/>
              </w:rPr>
              <w:t>Dokumentas patvirtinantis siūlomus techninius parametrus</w:t>
            </w:r>
            <w:r w:rsidR="004A61C1">
              <w:rPr>
                <w:b/>
                <w:bCs/>
                <w:szCs w:val="22"/>
                <w:lang w:val="lt-LT"/>
              </w:rPr>
              <w:t>*</w:t>
            </w:r>
          </w:p>
          <w:p w14:paraId="3F165771" w14:textId="124D4D02" w:rsidR="007B0AD1" w:rsidRPr="007B0AD1" w:rsidRDefault="007B0AD1" w:rsidP="007B0AD1">
            <w:pPr>
              <w:spacing w:after="0"/>
              <w:jc w:val="center"/>
              <w:rPr>
                <w:b/>
                <w:bCs/>
                <w:sz w:val="20"/>
                <w:lang w:val="lt-LT"/>
              </w:rPr>
            </w:pPr>
          </w:p>
        </w:tc>
      </w:tr>
      <w:tr w:rsidR="007B0AD1" w:rsidRPr="000A0C92" w14:paraId="3460A375" w14:textId="57257100" w:rsidTr="008109CD">
        <w:trPr>
          <w:trHeight w:val="325"/>
        </w:trPr>
        <w:tc>
          <w:tcPr>
            <w:tcW w:w="576" w:type="dxa"/>
          </w:tcPr>
          <w:p w14:paraId="5FCD9D69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897" w:type="dxa"/>
          </w:tcPr>
          <w:p w14:paraId="6E1CAC3E" w14:textId="77777777" w:rsidR="007B0AD1" w:rsidRPr="000A0C92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Elektros tinklo parametrai</w:t>
            </w:r>
          </w:p>
        </w:tc>
        <w:tc>
          <w:tcPr>
            <w:tcW w:w="3123" w:type="dxa"/>
          </w:tcPr>
          <w:p w14:paraId="5D08C454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400V, 50Hz, 3F</w:t>
            </w:r>
          </w:p>
        </w:tc>
        <w:tc>
          <w:tcPr>
            <w:tcW w:w="2677" w:type="dxa"/>
          </w:tcPr>
          <w:p w14:paraId="0E4E2606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26CFCDE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CB2210" w14:paraId="36B3E16F" w14:textId="3A2DB1C2" w:rsidTr="008109CD">
        <w:tc>
          <w:tcPr>
            <w:tcW w:w="576" w:type="dxa"/>
          </w:tcPr>
          <w:p w14:paraId="7A6B8A4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897" w:type="dxa"/>
          </w:tcPr>
          <w:p w14:paraId="0AA4D0A4" w14:textId="52FF5861" w:rsidR="007B0AD1" w:rsidRPr="00ED1C4C" w:rsidRDefault="007B0AD1" w:rsidP="00CC3317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/>
              </w:rPr>
              <w:t>Šilumos siurblių bendra šild</w:t>
            </w:r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ymo galia be elektrinių </w:t>
            </w:r>
            <w:proofErr w:type="spellStart"/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>tenų</w:t>
            </w:r>
            <w:proofErr w:type="spellEnd"/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>, kai A+7/W45</w:t>
            </w:r>
            <w:r w:rsidR="00CC3317" w:rsidRPr="00ED1C4C"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°</w:t>
            </w:r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>C</w:t>
            </w:r>
            <w:r w:rsidR="00AB3B1A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D1C4C" w:rsidRPr="00ED1C4C">
              <w:rPr>
                <w:color w:val="000000" w:themeColor="text1"/>
                <w:sz w:val="24"/>
                <w:szCs w:val="24"/>
                <w:lang w:val="lt-LT"/>
              </w:rPr>
              <w:t>ir šilumos siurblių skaičius</w:t>
            </w:r>
            <w:r w:rsidR="00A4600A" w:rsidRPr="00ED1C4C">
              <w:rPr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6FE4C704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9679E86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0609228B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7B0AD1" w:rsidRPr="000A0C92" w14:paraId="362D6710" w14:textId="277ED16A" w:rsidTr="008109CD">
        <w:tc>
          <w:tcPr>
            <w:tcW w:w="576" w:type="dxa"/>
          </w:tcPr>
          <w:p w14:paraId="2DDC3844" w14:textId="02681DE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2.1.</w:t>
            </w:r>
          </w:p>
        </w:tc>
        <w:tc>
          <w:tcPr>
            <w:tcW w:w="3897" w:type="dxa"/>
          </w:tcPr>
          <w:p w14:paraId="7467537B" w14:textId="65D91E12" w:rsidR="007B0AD1" w:rsidRPr="00ED1C4C" w:rsidRDefault="00A4600A" w:rsidP="007B0AD1">
            <w:pPr>
              <w:spacing w:after="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>as</w:t>
            </w:r>
            <w:proofErr w:type="spellEnd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24160532" w14:textId="77777777" w:rsidR="007B0AD1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326 kW</w:t>
            </w:r>
          </w:p>
          <w:p w14:paraId="3AFA7A2A" w14:textId="7BD20DF3" w:rsidR="003A5C96" w:rsidRPr="000A0C92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4 siurbliai)</w:t>
            </w:r>
          </w:p>
        </w:tc>
        <w:tc>
          <w:tcPr>
            <w:tcW w:w="2677" w:type="dxa"/>
          </w:tcPr>
          <w:p w14:paraId="4F0D113C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349BB6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0A0C92" w14:paraId="63899024" w14:textId="4846648A" w:rsidTr="008109CD">
        <w:tc>
          <w:tcPr>
            <w:tcW w:w="576" w:type="dxa"/>
          </w:tcPr>
          <w:p w14:paraId="06D7A76F" w14:textId="1F771F56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2.2.</w:t>
            </w:r>
          </w:p>
        </w:tc>
        <w:tc>
          <w:tcPr>
            <w:tcW w:w="3897" w:type="dxa"/>
          </w:tcPr>
          <w:p w14:paraId="1A3EFFE7" w14:textId="1B4722D6" w:rsidR="007B0AD1" w:rsidRPr="00ED1C4C" w:rsidRDefault="00A4600A" w:rsidP="007B0AD1">
            <w:pPr>
              <w:spacing w:after="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>as</w:t>
            </w:r>
            <w:proofErr w:type="spellEnd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 korpusas - unikalus Nr. 8894-9000-6016)</w:t>
            </w:r>
          </w:p>
        </w:tc>
        <w:tc>
          <w:tcPr>
            <w:tcW w:w="3123" w:type="dxa"/>
          </w:tcPr>
          <w:p w14:paraId="51902934" w14:textId="77777777" w:rsidR="007B0AD1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152 kW</w:t>
            </w:r>
          </w:p>
          <w:p w14:paraId="7DEC0BB1" w14:textId="148CB8F5" w:rsidR="003A5C96" w:rsidRPr="000A0C92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3 siurbliai)</w:t>
            </w:r>
          </w:p>
        </w:tc>
        <w:tc>
          <w:tcPr>
            <w:tcW w:w="2677" w:type="dxa"/>
          </w:tcPr>
          <w:p w14:paraId="182C379A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F8BF0A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0A0C92" w14:paraId="7174FA9D" w14:textId="469C0D6F" w:rsidTr="008109CD">
        <w:tc>
          <w:tcPr>
            <w:tcW w:w="576" w:type="dxa"/>
          </w:tcPr>
          <w:p w14:paraId="2F6BA53F" w14:textId="044B6808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2.3.</w:t>
            </w:r>
          </w:p>
        </w:tc>
        <w:tc>
          <w:tcPr>
            <w:tcW w:w="3897" w:type="dxa"/>
          </w:tcPr>
          <w:p w14:paraId="4FAF3881" w14:textId="227C8604" w:rsidR="007B0AD1" w:rsidRPr="00ED1C4C" w:rsidRDefault="00A4600A" w:rsidP="007B0AD1">
            <w:pPr>
              <w:spacing w:after="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pastatui - Pagalbinis pastatas (5- </w:t>
            </w:r>
            <w:proofErr w:type="spellStart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>as</w:t>
            </w:r>
            <w:proofErr w:type="spellEnd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 korpusas - unikalus Nr. 4400-2333-8389)</w:t>
            </w:r>
          </w:p>
        </w:tc>
        <w:tc>
          <w:tcPr>
            <w:tcW w:w="3123" w:type="dxa"/>
          </w:tcPr>
          <w:p w14:paraId="203D1932" w14:textId="62FC478A" w:rsidR="007B0AD1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96 kW</w:t>
            </w:r>
          </w:p>
          <w:p w14:paraId="035151B4" w14:textId="547F6628" w:rsidR="003A5C96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3 siurbliai)</w:t>
            </w:r>
          </w:p>
          <w:p w14:paraId="101785CE" w14:textId="75A04327" w:rsidR="003A5C96" w:rsidRPr="000A0C92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70D2C591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BBC4233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CB2210" w14:paraId="55E320A8" w14:textId="3044876E" w:rsidTr="008109CD">
        <w:trPr>
          <w:trHeight w:val="339"/>
        </w:trPr>
        <w:tc>
          <w:tcPr>
            <w:tcW w:w="576" w:type="dxa"/>
          </w:tcPr>
          <w:p w14:paraId="2FBF3D84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3897" w:type="dxa"/>
          </w:tcPr>
          <w:p w14:paraId="56A7BAC2" w14:textId="5C737110" w:rsidR="007B0AD1" w:rsidRPr="00ED1C4C" w:rsidRDefault="007B0AD1" w:rsidP="001C29EA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/>
              </w:rPr>
              <w:t>Šilumos siurblių bendra šildy</w:t>
            </w:r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mo galia be elektrinių </w:t>
            </w:r>
            <w:proofErr w:type="spellStart"/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>tenų</w:t>
            </w:r>
            <w:proofErr w:type="spellEnd"/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>, kai A-20/W55</w:t>
            </w:r>
            <w:r w:rsidR="009421BA" w:rsidRPr="00ED1C4C"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°</w:t>
            </w:r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>C</w:t>
            </w:r>
            <w:r w:rsidR="00ED1C4C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 ir šilumos siurblių skaičius</w:t>
            </w:r>
            <w:r w:rsidR="00C25732" w:rsidRPr="00ED1C4C">
              <w:rPr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7BB47B1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61CF91D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00C45D3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6657538" w14:textId="01DF98B5" w:rsidTr="008109CD">
        <w:trPr>
          <w:trHeight w:val="339"/>
        </w:trPr>
        <w:tc>
          <w:tcPr>
            <w:tcW w:w="576" w:type="dxa"/>
          </w:tcPr>
          <w:p w14:paraId="0568BE40" w14:textId="088572BE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3.1.</w:t>
            </w:r>
          </w:p>
        </w:tc>
        <w:tc>
          <w:tcPr>
            <w:tcW w:w="3897" w:type="dxa"/>
          </w:tcPr>
          <w:p w14:paraId="1E576256" w14:textId="3A9CBD2B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196442DA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205 kW</w:t>
            </w:r>
          </w:p>
        </w:tc>
        <w:tc>
          <w:tcPr>
            <w:tcW w:w="2677" w:type="dxa"/>
          </w:tcPr>
          <w:p w14:paraId="32D41CA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79F1FE30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8A52E73" w14:textId="53B17E9C" w:rsidTr="008109CD">
        <w:trPr>
          <w:trHeight w:val="339"/>
        </w:trPr>
        <w:tc>
          <w:tcPr>
            <w:tcW w:w="576" w:type="dxa"/>
          </w:tcPr>
          <w:p w14:paraId="6D4EBEE1" w14:textId="61C6D69B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</w:t>
            </w:r>
          </w:p>
        </w:tc>
        <w:tc>
          <w:tcPr>
            <w:tcW w:w="3897" w:type="dxa"/>
          </w:tcPr>
          <w:p w14:paraId="00FDC044" w14:textId="2A11E327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</w:t>
            </w:r>
            <w:r>
              <w:rPr>
                <w:sz w:val="24"/>
                <w:szCs w:val="24"/>
                <w:lang w:val="lt-LT" w:eastAsia="lt-LT"/>
              </w:rPr>
              <w:t xml:space="preserve"> -</w:t>
            </w:r>
            <w:r w:rsidRPr="00CD7738">
              <w:rPr>
                <w:sz w:val="24"/>
                <w:szCs w:val="24"/>
                <w:lang w:val="lt-LT" w:eastAsia="lt-LT"/>
              </w:rPr>
              <w:t xml:space="preserve"> unikalus Nr. 8894-9000-6016)</w:t>
            </w:r>
          </w:p>
        </w:tc>
        <w:tc>
          <w:tcPr>
            <w:tcW w:w="3123" w:type="dxa"/>
          </w:tcPr>
          <w:p w14:paraId="6AF988AA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96 kW</w:t>
            </w:r>
          </w:p>
          <w:p w14:paraId="21C5B45E" w14:textId="01FCD5E7" w:rsidR="0027637A" w:rsidRPr="000A0C92" w:rsidRDefault="0027637A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4 siurbliai)</w:t>
            </w:r>
          </w:p>
        </w:tc>
        <w:tc>
          <w:tcPr>
            <w:tcW w:w="2677" w:type="dxa"/>
          </w:tcPr>
          <w:p w14:paraId="71C202DA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B530B4D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12D87B74" w14:textId="1BE560A4" w:rsidTr="008109CD">
        <w:trPr>
          <w:trHeight w:val="339"/>
        </w:trPr>
        <w:tc>
          <w:tcPr>
            <w:tcW w:w="576" w:type="dxa"/>
          </w:tcPr>
          <w:p w14:paraId="33F3CEE0" w14:textId="0B98DEA9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3.3.</w:t>
            </w:r>
          </w:p>
        </w:tc>
        <w:tc>
          <w:tcPr>
            <w:tcW w:w="3897" w:type="dxa"/>
          </w:tcPr>
          <w:p w14:paraId="2B54487C" w14:textId="0B44226B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>pastatui - Pagalbinis pastatas (</w:t>
            </w:r>
            <w:r>
              <w:rPr>
                <w:sz w:val="24"/>
                <w:szCs w:val="24"/>
                <w:lang w:val="lt-LT" w:eastAsia="lt-LT"/>
              </w:rPr>
              <w:t xml:space="preserve">5-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korpusas </w:t>
            </w:r>
            <w:r w:rsidRPr="00CD7738">
              <w:rPr>
                <w:sz w:val="24"/>
                <w:szCs w:val="24"/>
                <w:lang w:val="lt-LT" w:eastAsia="lt-LT"/>
              </w:rPr>
              <w:t>-</w:t>
            </w: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Pr="00CD7738">
              <w:rPr>
                <w:sz w:val="24"/>
                <w:szCs w:val="24"/>
                <w:lang w:val="lt-LT" w:eastAsia="lt-LT"/>
              </w:rPr>
              <w:t>unikalus Nr. 4400-2333-8389)</w:t>
            </w:r>
          </w:p>
        </w:tc>
        <w:tc>
          <w:tcPr>
            <w:tcW w:w="3123" w:type="dxa"/>
          </w:tcPr>
          <w:p w14:paraId="4D9FB2BF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70 kW</w:t>
            </w:r>
          </w:p>
          <w:p w14:paraId="5B6D801B" w14:textId="4A2A6B08" w:rsidR="0027637A" w:rsidRPr="000A0C92" w:rsidRDefault="0027637A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3 siurbliai)</w:t>
            </w:r>
          </w:p>
        </w:tc>
        <w:tc>
          <w:tcPr>
            <w:tcW w:w="2677" w:type="dxa"/>
          </w:tcPr>
          <w:p w14:paraId="48C99B1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9B93AF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479E59A" w14:textId="6218B35B" w:rsidTr="008109CD">
        <w:trPr>
          <w:trHeight w:val="1104"/>
        </w:trPr>
        <w:tc>
          <w:tcPr>
            <w:tcW w:w="576" w:type="dxa"/>
          </w:tcPr>
          <w:p w14:paraId="1604DD58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897" w:type="dxa"/>
          </w:tcPr>
          <w:p w14:paraId="53AC4864" w14:textId="77777777" w:rsidR="00C25732" w:rsidRPr="007810A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Šilumos siurblių naudingumo koeficientas COP pagal E</w:t>
            </w:r>
            <w:r>
              <w:rPr>
                <w:sz w:val="24"/>
                <w:szCs w:val="24"/>
                <w:lang w:val="lt-LT"/>
              </w:rPr>
              <w:t xml:space="preserve">N141511-2022 </w:t>
            </w:r>
            <w:r w:rsidRPr="000A0C92">
              <w:rPr>
                <w:sz w:val="24"/>
                <w:szCs w:val="24"/>
                <w:lang w:val="lt-LT"/>
              </w:rPr>
              <w:t>normatyvą vidutinėje klimato zonoje</w:t>
            </w:r>
            <w:r>
              <w:rPr>
                <w:sz w:val="24"/>
                <w:szCs w:val="24"/>
                <w:lang w:val="lt-LT"/>
              </w:rPr>
              <w:t xml:space="preserve"> A+7/W45</w:t>
            </w:r>
            <w:r>
              <w:rPr>
                <w:sz w:val="24"/>
                <w:szCs w:val="24"/>
                <w:vertAlign w:val="superscript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C</w:t>
            </w:r>
          </w:p>
        </w:tc>
        <w:tc>
          <w:tcPr>
            <w:tcW w:w="3123" w:type="dxa"/>
          </w:tcPr>
          <w:p w14:paraId="65B2178F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Ne žemesnis nei </w:t>
            </w:r>
            <w:r>
              <w:rPr>
                <w:sz w:val="24"/>
                <w:szCs w:val="24"/>
                <w:lang w:val="lt-LT"/>
              </w:rPr>
              <w:t>3</w:t>
            </w:r>
            <w:r w:rsidRPr="000A0C92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>55</w:t>
            </w:r>
          </w:p>
          <w:p w14:paraId="136212DA" w14:textId="0586E7F1" w:rsidR="0027637A" w:rsidRPr="000A0C92" w:rsidRDefault="0027637A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43siurbliai)</w:t>
            </w:r>
          </w:p>
        </w:tc>
        <w:tc>
          <w:tcPr>
            <w:tcW w:w="2677" w:type="dxa"/>
          </w:tcPr>
          <w:p w14:paraId="6FFB605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2677" w:type="dxa"/>
          </w:tcPr>
          <w:p w14:paraId="68A593C8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CB2210" w14:paraId="1E1A520F" w14:textId="6A38EA14" w:rsidTr="008109CD">
        <w:tc>
          <w:tcPr>
            <w:tcW w:w="576" w:type="dxa"/>
          </w:tcPr>
          <w:p w14:paraId="319DF513" w14:textId="39A38034" w:rsidR="00C25732" w:rsidRPr="000A0C92" w:rsidRDefault="00524E70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13CFBAB7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 xml:space="preserve">Lauko darbinė temperatūra (minimalūs reikalavimai) </w:t>
            </w:r>
          </w:p>
        </w:tc>
        <w:tc>
          <w:tcPr>
            <w:tcW w:w="3123" w:type="dxa"/>
          </w:tcPr>
          <w:p w14:paraId="233AB40E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Nuo -2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0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°C iki +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35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°C šildymui</w:t>
            </w:r>
          </w:p>
        </w:tc>
        <w:tc>
          <w:tcPr>
            <w:tcW w:w="2677" w:type="dxa"/>
          </w:tcPr>
          <w:p w14:paraId="06A9A63F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2478E1B3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C25732" w:rsidRPr="00D7356D" w14:paraId="2A17F234" w14:textId="4C776119" w:rsidTr="008109CD">
        <w:tc>
          <w:tcPr>
            <w:tcW w:w="576" w:type="dxa"/>
          </w:tcPr>
          <w:p w14:paraId="72CABC2C" w14:textId="62CB9DBF" w:rsidR="00C25732" w:rsidRPr="000A0C92" w:rsidRDefault="00524E70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66A1E310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Maksimali šildymo sistemai ruošiama temperatūra nenaudojant elektrinių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tenų</w:t>
            </w:r>
            <w:proofErr w:type="spellEnd"/>
          </w:p>
        </w:tc>
        <w:tc>
          <w:tcPr>
            <w:tcW w:w="3123" w:type="dxa"/>
            <w:shd w:val="clear" w:color="auto" w:fill="auto"/>
          </w:tcPr>
          <w:p w14:paraId="6B90B90C" w14:textId="4B1B74DC" w:rsidR="00C25732" w:rsidRPr="000A0C92" w:rsidRDefault="00FA7B0D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≥</w:t>
            </w:r>
            <w:r w:rsidR="006651D1">
              <w:rPr>
                <w:sz w:val="24"/>
                <w:szCs w:val="24"/>
                <w:shd w:val="clear" w:color="auto" w:fill="FFFFFF"/>
                <w:lang w:val="lt-LT"/>
              </w:rPr>
              <w:t>75</w:t>
            </w:r>
            <w:r w:rsidR="00C25732" w:rsidRPr="002F2787">
              <w:rPr>
                <w:sz w:val="24"/>
                <w:szCs w:val="24"/>
                <w:shd w:val="clear" w:color="auto" w:fill="FFFFFF"/>
                <w:lang w:val="lt-LT"/>
              </w:rPr>
              <w:t xml:space="preserve"> °</w:t>
            </w:r>
            <w:r w:rsidR="00C25732" w:rsidRPr="002F2787">
              <w:rPr>
                <w:sz w:val="24"/>
                <w:szCs w:val="24"/>
                <w:lang w:val="lt-LT"/>
              </w:rPr>
              <w:t>C (prie -20</w:t>
            </w:r>
            <w:r w:rsidR="00C25732" w:rsidRPr="002F2787">
              <w:rPr>
                <w:sz w:val="24"/>
                <w:szCs w:val="24"/>
                <w:shd w:val="clear" w:color="auto" w:fill="FFFFFF"/>
                <w:lang w:val="lt-LT"/>
              </w:rPr>
              <w:t>°C lauke)</w:t>
            </w:r>
          </w:p>
        </w:tc>
        <w:tc>
          <w:tcPr>
            <w:tcW w:w="2677" w:type="dxa"/>
          </w:tcPr>
          <w:p w14:paraId="10EBA3B3" w14:textId="77777777" w:rsidR="00C25732" w:rsidRPr="004A36A8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1AD4EA74" w14:textId="77777777" w:rsidR="00C25732" w:rsidRPr="004A36A8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</w:tr>
      <w:tr w:rsidR="00C25732" w:rsidRPr="00CB2210" w14:paraId="58606EC3" w14:textId="75332CF8" w:rsidTr="008109CD">
        <w:tc>
          <w:tcPr>
            <w:tcW w:w="576" w:type="dxa"/>
          </w:tcPr>
          <w:p w14:paraId="73B37DA5" w14:textId="264C589A" w:rsidR="00C25732" w:rsidRPr="000A0C92" w:rsidRDefault="00524E70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47E80B17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Šilumos siurblių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šaltnešis</w:t>
            </w:r>
            <w:proofErr w:type="spellEnd"/>
          </w:p>
        </w:tc>
        <w:tc>
          <w:tcPr>
            <w:tcW w:w="3123" w:type="dxa"/>
          </w:tcPr>
          <w:p w14:paraId="2BFE5DC7" w14:textId="1BB57BD8" w:rsidR="00C25732" w:rsidRPr="00D81F0A" w:rsidRDefault="00F4627B" w:rsidP="00C25732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Šilumos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si</w:t>
            </w:r>
            <w:r w:rsidR="00E03C6E" w:rsidRPr="00D81F0A">
              <w:rPr>
                <w:color w:val="000000" w:themeColor="text1"/>
                <w:sz w:val="24"/>
                <w:szCs w:val="24"/>
              </w:rPr>
              <w:t>u</w:t>
            </w:r>
            <w:r w:rsidRPr="00D81F0A">
              <w:rPr>
                <w:color w:val="000000" w:themeColor="text1"/>
                <w:sz w:val="24"/>
                <w:szCs w:val="24"/>
              </w:rPr>
              <w:t>rbliai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turi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būti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užpildyti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   F –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dujų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alternatyvomis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, tai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yra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CO</w:t>
            </w:r>
            <w:r w:rsidRPr="00D81F0A">
              <w:rPr>
                <w:color w:val="000000" w:themeColor="text1"/>
                <w:sz w:val="24"/>
                <w:szCs w:val="24"/>
                <w:vertAlign w:val="subscript"/>
              </w:rPr>
              <w:t xml:space="preserve">2,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amoniaku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propanu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(R290)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arba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jų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mišiniais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kurių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lastRenderedPageBreak/>
              <w:t>visuotino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atšilimo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potencialas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VAP </w:t>
            </w:r>
            <w:proofErr w:type="spellStart"/>
            <w:r w:rsidRPr="00D81F0A">
              <w:rPr>
                <w:b/>
                <w:color w:val="000000" w:themeColor="text1"/>
                <w:sz w:val="24"/>
                <w:szCs w:val="24"/>
              </w:rPr>
              <w:t>yra</w:t>
            </w:r>
            <w:proofErr w:type="spellEnd"/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b/>
                <w:color w:val="000000" w:themeColor="text1"/>
                <w:sz w:val="24"/>
                <w:szCs w:val="24"/>
              </w:rPr>
              <w:t>mažesnis</w:t>
            </w:r>
            <w:proofErr w:type="spellEnd"/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b/>
                <w:color w:val="000000" w:themeColor="text1"/>
                <w:sz w:val="24"/>
                <w:szCs w:val="24"/>
              </w:rPr>
              <w:t>nei</w:t>
            </w:r>
            <w:proofErr w:type="spellEnd"/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2677" w:type="dxa"/>
          </w:tcPr>
          <w:p w14:paraId="36D8EB9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511536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CB2210" w14:paraId="158D8024" w14:textId="5AD17A10" w:rsidTr="008109CD">
        <w:tc>
          <w:tcPr>
            <w:tcW w:w="576" w:type="dxa"/>
          </w:tcPr>
          <w:p w14:paraId="3400809B" w14:textId="0DDA220C" w:rsidR="00C25732" w:rsidRPr="000A0C92" w:rsidRDefault="00963AF4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8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12529413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Garantijos (minimalūs reikalavimai)</w:t>
            </w:r>
          </w:p>
        </w:tc>
        <w:tc>
          <w:tcPr>
            <w:tcW w:w="3123" w:type="dxa"/>
            <w:vAlign w:val="center"/>
          </w:tcPr>
          <w:p w14:paraId="0507679C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Įrangai (visoms įrenginio dalims) –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ne mažiau 2</w:t>
            </w: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du</w:t>
            </w: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) metai (vadovaujantis </w:t>
            </w:r>
            <w:r w:rsidRPr="000A0C92">
              <w:rPr>
                <w:sz w:val="24"/>
                <w:szCs w:val="24"/>
                <w:lang w:val="lt-LT"/>
              </w:rPr>
              <w:t>Lietuvos Respublikos civilinio kodekso 6.338 straipsnio nuostatomis);</w:t>
            </w:r>
          </w:p>
          <w:p w14:paraId="081E82D3" w14:textId="77777777" w:rsidR="00C25732" w:rsidRPr="000A0C92" w:rsidRDefault="00C25732" w:rsidP="00C25732">
            <w:pPr>
              <w:spacing w:after="0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Darbams – vadovaujantis </w:t>
            </w:r>
            <w:r w:rsidRPr="000A0C92">
              <w:rPr>
                <w:sz w:val="24"/>
                <w:szCs w:val="24"/>
                <w:lang w:val="lt-LT"/>
              </w:rPr>
              <w:t>Lietuvos Respublikos civilinio kodekso 6.698 straipsnio nuostatomis.</w:t>
            </w:r>
          </w:p>
        </w:tc>
        <w:tc>
          <w:tcPr>
            <w:tcW w:w="2677" w:type="dxa"/>
          </w:tcPr>
          <w:p w14:paraId="53EF509C" w14:textId="77777777" w:rsidR="00C25732" w:rsidRPr="000A0C92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144A55C" w14:textId="77777777" w:rsidR="00C25732" w:rsidRPr="000A0C92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7C2B0926" w14:textId="55573923" w:rsidR="007B0AD1" w:rsidRPr="007B0AD1" w:rsidRDefault="004A61C1">
      <w:pPr>
        <w:rPr>
          <w:lang w:val="lt-LT"/>
        </w:rPr>
      </w:pPr>
      <w:r>
        <w:rPr>
          <w:lang w:val="lt-LT"/>
        </w:rPr>
        <w:t xml:space="preserve">Pastaba: * </w:t>
      </w:r>
      <w:r w:rsidRPr="004A61C1">
        <w:rPr>
          <w:lang w:val="lt-LT"/>
        </w:rPr>
        <w:t>pateikiama nuoroda į gamintojo techninę dokumentaciją ir/ar techninės dokumentacijos psl. ir pastraipa dėl kiekvieno reikalaujamo parametro atitikimo ar tiekėjo deklaracija, jeigu techninėje dokumentacijoje reikšmė nedeklaruojama</w:t>
      </w:r>
      <w:r>
        <w:rPr>
          <w:lang w:val="lt-LT"/>
        </w:rPr>
        <w:t>.</w:t>
      </w:r>
    </w:p>
    <w:sectPr w:rsidR="007B0AD1" w:rsidRPr="007B0AD1" w:rsidSect="007B0A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D1"/>
    <w:rsid w:val="00140FA6"/>
    <w:rsid w:val="0027637A"/>
    <w:rsid w:val="002B3FA3"/>
    <w:rsid w:val="002F2787"/>
    <w:rsid w:val="003247BE"/>
    <w:rsid w:val="00327EFC"/>
    <w:rsid w:val="0036587F"/>
    <w:rsid w:val="003A5C96"/>
    <w:rsid w:val="00402472"/>
    <w:rsid w:val="004A61C1"/>
    <w:rsid w:val="00524E70"/>
    <w:rsid w:val="00572EDF"/>
    <w:rsid w:val="00582048"/>
    <w:rsid w:val="006651D1"/>
    <w:rsid w:val="006E57C7"/>
    <w:rsid w:val="00710AED"/>
    <w:rsid w:val="007A63D7"/>
    <w:rsid w:val="007B0AD1"/>
    <w:rsid w:val="008109CD"/>
    <w:rsid w:val="008E568C"/>
    <w:rsid w:val="00924607"/>
    <w:rsid w:val="009421BA"/>
    <w:rsid w:val="00963AF4"/>
    <w:rsid w:val="009C3446"/>
    <w:rsid w:val="00A4600A"/>
    <w:rsid w:val="00A80B08"/>
    <w:rsid w:val="00AB3B1A"/>
    <w:rsid w:val="00AE5BD6"/>
    <w:rsid w:val="00C25732"/>
    <w:rsid w:val="00CB2210"/>
    <w:rsid w:val="00CC3317"/>
    <w:rsid w:val="00D2246E"/>
    <w:rsid w:val="00D2750A"/>
    <w:rsid w:val="00D45426"/>
    <w:rsid w:val="00D81F0A"/>
    <w:rsid w:val="00DB0EDE"/>
    <w:rsid w:val="00DC46E3"/>
    <w:rsid w:val="00E03C6E"/>
    <w:rsid w:val="00ED1C4C"/>
    <w:rsid w:val="00EF17CB"/>
    <w:rsid w:val="00F4627B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60A1"/>
  <w15:chartTrackingRefBased/>
  <w15:docId w15:val="{1BB1C3F5-B44E-4D1D-B28C-D1F6207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AD1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 w:eastAsia="da-DK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568C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  <w:lang w:val="en-US" w:eastAsia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E568C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  <w:lang w:val="en-US" w:eastAsia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568C"/>
    <w:rPr>
      <w:rFonts w:ascii="Times New Roman" w:eastAsiaTheme="majorEastAsia" w:hAnsi="Times New Roman" w:cstheme="majorBidi"/>
      <w:sz w:val="28"/>
      <w:szCs w:val="32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E568C"/>
    <w:rPr>
      <w:rFonts w:ascii="Times New Roman" w:eastAsiaTheme="majorEastAsia" w:hAnsi="Times New Roman" w:cstheme="majorBidi"/>
      <w:sz w:val="24"/>
      <w:szCs w:val="26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0AD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AD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0AD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0AD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0AD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0AD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0AD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0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0AD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0AD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0AD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B0A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0A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0AD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B0AD1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B0AD1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B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2cad-08df-42a3-8f5c-fe329b4e1992" xsi:nil="true"/>
    <lcf76f155ced4ddcb4097134ff3c332f xmlns="2e9f9543-b6ba-4931-adff-e03bbb8342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0DA4B0A32244C904B8F7630E218AC" ma:contentTypeVersion="18" ma:contentTypeDescription="Create a new document." ma:contentTypeScope="" ma:versionID="ca4173cfd2f4964910dce57f0a5466d1">
  <xsd:schema xmlns:xsd="http://www.w3.org/2001/XMLSchema" xmlns:xs="http://www.w3.org/2001/XMLSchema" xmlns:p="http://schemas.microsoft.com/office/2006/metadata/properties" xmlns:ns2="2e9f9543-b6ba-4931-adff-e03bbb83427b" xmlns:ns3="02662cad-08df-42a3-8f5c-fe329b4e1992" targetNamespace="http://schemas.microsoft.com/office/2006/metadata/properties" ma:root="true" ma:fieldsID="d1bce0a5cb361b20d0e3051a5c926601" ns2:_="" ns3:_="">
    <xsd:import namespace="2e9f9543-b6ba-4931-adff-e03bbb83427b"/>
    <xsd:import namespace="02662cad-08df-42a3-8f5c-fe329b4e1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9543-b6ba-4931-adff-e03bbb834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aee16-6c3e-4938-8180-635bc63a1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2cad-08df-42a3-8f5c-fe329b4e1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23be17-609e-4eaf-a132-e972412bc095}" ma:internalName="TaxCatchAll" ma:showField="CatchAllData" ma:web="02662cad-08df-42a3-8f5c-fe329b4e1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AC595-3159-4F93-8C21-765F04D577C5}">
  <ds:schemaRefs>
    <ds:schemaRef ds:uri="http://schemas.microsoft.com/office/2006/metadata/properties"/>
    <ds:schemaRef ds:uri="http://schemas.microsoft.com/office/infopath/2007/PartnerControls"/>
    <ds:schemaRef ds:uri="02662cad-08df-42a3-8f5c-fe329b4e1992"/>
    <ds:schemaRef ds:uri="2e9f9543-b6ba-4931-adff-e03bbb83427b"/>
  </ds:schemaRefs>
</ds:datastoreItem>
</file>

<file path=customXml/itemProps2.xml><?xml version="1.0" encoding="utf-8"?>
<ds:datastoreItem xmlns:ds="http://schemas.openxmlformats.org/officeDocument/2006/customXml" ds:itemID="{A49192AB-B35A-4FDA-A7C1-D0C0137FE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9543-b6ba-4931-adff-e03bbb83427b"/>
    <ds:schemaRef ds:uri="02662cad-08df-42a3-8f5c-fe329b4e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3B836-5084-42A1-87A2-442E4CE06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Darbo</cp:lastModifiedBy>
  <cp:revision>11</cp:revision>
  <dcterms:created xsi:type="dcterms:W3CDTF">2025-05-21T15:06:00Z</dcterms:created>
  <dcterms:modified xsi:type="dcterms:W3CDTF">2025-12-12T09:25:00Z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0x010100E1B0DA4B0A32244C904B8F7630E218AC</vt:lpwstr>
  </property>
  <property fmtid="{D5CDD505-2E9C-101B-9397-08002B2CF9AE}" pid="3" name="MediaServiceImageTags">
    <vt:lpwstr/>
  </property>
</Properties>
</file>