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6FA9" w14:textId="3344C496" w:rsidR="00566FC0" w:rsidRPr="00566FC0" w:rsidRDefault="00566FC0" w:rsidP="00566FC0">
      <w:pPr>
        <w:spacing w:after="0" w:line="240" w:lineRule="auto"/>
        <w:ind w:left="6804"/>
        <w:rPr>
          <w:szCs w:val="24"/>
        </w:rPr>
      </w:pPr>
      <w:r w:rsidRPr="00566FC0">
        <w:rPr>
          <w:szCs w:val="24"/>
        </w:rPr>
        <w:t xml:space="preserve">Pirkimo sąlygų </w:t>
      </w:r>
      <w:r w:rsidRPr="00566FC0">
        <w:rPr>
          <w:szCs w:val="24"/>
        </w:rPr>
        <w:t>3</w:t>
      </w:r>
      <w:r w:rsidRPr="00566FC0">
        <w:rPr>
          <w:szCs w:val="24"/>
        </w:rPr>
        <w:t xml:space="preserve"> priedas „</w:t>
      </w:r>
      <w:r w:rsidRPr="00566FC0">
        <w:rPr>
          <w:szCs w:val="24"/>
        </w:rPr>
        <w:t>Techninė specifikacija</w:t>
      </w:r>
      <w:r w:rsidRPr="00566FC0">
        <w:rPr>
          <w:szCs w:val="24"/>
        </w:rPr>
        <w:t>“</w:t>
      </w:r>
    </w:p>
    <w:p w14:paraId="0E8FB4E3" w14:textId="194C83F4" w:rsidR="00D11170" w:rsidRPr="00566FC0" w:rsidRDefault="00D11170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>MOBILIŲJŲ ARCHYVINIŲ STELAŽŲ TECHNINĖ SPECIFIKACIJA</w:t>
      </w:r>
    </w:p>
    <w:p w14:paraId="786EFC35" w14:textId="77777777" w:rsidR="00566FC0" w:rsidRDefault="00566FC0" w:rsidP="00566FC0">
      <w:pPr>
        <w:spacing w:after="0" w:line="240" w:lineRule="auto"/>
        <w:jc w:val="center"/>
        <w:rPr>
          <w:b/>
          <w:szCs w:val="24"/>
        </w:rPr>
      </w:pPr>
    </w:p>
    <w:p w14:paraId="3A1B1D71" w14:textId="6A9F32DB" w:rsidR="00D11170" w:rsidRPr="00566FC0" w:rsidRDefault="00D11170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>I. BENDROJI INFORMACIJA</w:t>
      </w:r>
    </w:p>
    <w:p w14:paraId="3D453BA3" w14:textId="77777777" w:rsidR="00D11170" w:rsidRPr="00566FC0" w:rsidRDefault="00D11170" w:rsidP="00566FC0">
      <w:pPr>
        <w:spacing w:after="0" w:line="240" w:lineRule="auto"/>
        <w:jc w:val="center"/>
        <w:rPr>
          <w:szCs w:val="24"/>
        </w:rPr>
      </w:pPr>
      <w:r w:rsidRPr="00566FC0">
        <w:rPr>
          <w:szCs w:val="24"/>
        </w:rPr>
        <w:tab/>
        <w:t xml:space="preserve">Perkančioji organizacija: Nacionalinė švietimo agentūra (toliau – Perkančioji organizacija). Adresas – K. Kalinausko g. 7, LT-03107 Vilnius. </w:t>
      </w:r>
    </w:p>
    <w:p w14:paraId="0FFAAB54" w14:textId="77777777" w:rsidR="00566FC0" w:rsidRDefault="00566FC0" w:rsidP="00566FC0">
      <w:pPr>
        <w:spacing w:after="0" w:line="240" w:lineRule="auto"/>
        <w:jc w:val="center"/>
        <w:rPr>
          <w:b/>
          <w:szCs w:val="24"/>
        </w:rPr>
      </w:pPr>
    </w:p>
    <w:p w14:paraId="240DAFE9" w14:textId="54CE78BC" w:rsidR="00D11170" w:rsidRPr="00566FC0" w:rsidRDefault="00D11170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>II. PIRKIMO OBJEKTAS</w:t>
      </w:r>
    </w:p>
    <w:p w14:paraId="3C22535D" w14:textId="77777777" w:rsidR="00D11170" w:rsidRPr="00566FC0" w:rsidRDefault="00D11170" w:rsidP="00566FC0">
      <w:pPr>
        <w:spacing w:after="0" w:line="240" w:lineRule="auto"/>
        <w:jc w:val="center"/>
        <w:rPr>
          <w:szCs w:val="24"/>
        </w:rPr>
      </w:pPr>
      <w:r w:rsidRPr="00566FC0">
        <w:rPr>
          <w:szCs w:val="24"/>
        </w:rPr>
        <w:t>Pirkimo objektas: mobilūs archyviniai stelažai.</w:t>
      </w:r>
    </w:p>
    <w:p w14:paraId="63E05A1C" w14:textId="77777777" w:rsidR="00566FC0" w:rsidRDefault="00566FC0" w:rsidP="00566FC0">
      <w:pPr>
        <w:spacing w:after="0" w:line="240" w:lineRule="auto"/>
        <w:jc w:val="center"/>
        <w:rPr>
          <w:b/>
          <w:szCs w:val="24"/>
        </w:rPr>
      </w:pPr>
    </w:p>
    <w:p w14:paraId="0BE4E8D6" w14:textId="1E8B5FA1" w:rsidR="00D11170" w:rsidRPr="00566FC0" w:rsidRDefault="00D11170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 xml:space="preserve">III. REIKALAVIMAI  MOBILIEMS ARCHYVINIAMS STELAŽAMS </w:t>
      </w:r>
    </w:p>
    <w:p w14:paraId="0F8F8E32" w14:textId="77777777" w:rsidR="00020F9E" w:rsidRPr="00566FC0" w:rsidRDefault="00020F9E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>PATALPOJE S-01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95"/>
        <w:gridCol w:w="2410"/>
      </w:tblGrid>
      <w:tr w:rsidR="00020F9E" w:rsidRPr="00566FC0" w14:paraId="7A827FED" w14:textId="77777777" w:rsidTr="00116916">
        <w:trPr>
          <w:trHeight w:val="109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BD27" w14:textId="77777777" w:rsidR="00020F9E" w:rsidRPr="00566FC0" w:rsidRDefault="00020F9E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425C" w14:textId="77777777" w:rsidR="00020F9E" w:rsidRPr="00566FC0" w:rsidRDefault="00020F9E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Reikalavimai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77F2" w14:textId="77777777" w:rsidR="00020F9E" w:rsidRPr="00566FC0" w:rsidRDefault="00020F9E" w:rsidP="00566F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Siūlomi parametrai</w:t>
            </w:r>
          </w:p>
          <w:p w14:paraId="271F656B" w14:textId="77777777" w:rsidR="00020F9E" w:rsidRPr="00566FC0" w:rsidRDefault="00020F9E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(įrašo tiekėjas)</w:t>
            </w:r>
          </w:p>
        </w:tc>
      </w:tr>
      <w:tr w:rsidR="00020F9E" w:rsidRPr="00566FC0" w14:paraId="16CEBA99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A0E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B1C9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sudarytas iš ne mažiau nei 6 sekcijų, kuriose yra ne mažiau nei 5 lentynos dokumentams saugoti su viena papildoma viršutine (dengiamąja) lentyna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5871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3074D9D8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475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9514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stelažų aukštis ne mažesnis nei 2250mm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CF05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659B0CCC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03F2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1189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stelažų plotis ne mažesnis nei 830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9E91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32733680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CC1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F9FD7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stelažų ilgis ne mažesnis nei 4250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B1A7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6450B81C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9662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4D3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bėgelių ilgis ne mažesnis nei 6,5 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4778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55EA1B20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B35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0C59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valdymas turi būti rankinis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7FBC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16FA759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6D9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6CC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turi būti pagamintas iš nedegių, apsaugotų nuo korozijos, dulkių neskleidžiančių ir netraukiančių medžiagų, kurios gaisro metu arba irdamos dėl kitų priežasčių neskleidžia saugomiems dokumentams kenksmingų medžiagų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CB5F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4DF4269C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BEC6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89AC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turi būti padengtas polimerine danga (milteline technologija)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59DD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74DEBA28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18C6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1F33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lentynos turi būti pagamintos iš ne plonesnio nei 0,8 mm plieno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B501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5B5CE177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85B9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C0FB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 xml:space="preserve">kiekviena mobili lentyna turi turėti </w:t>
            </w:r>
            <w:proofErr w:type="spellStart"/>
            <w:r w:rsidRPr="00566FC0">
              <w:rPr>
                <w:szCs w:val="24"/>
              </w:rPr>
              <w:t>antivirtimo</w:t>
            </w:r>
            <w:proofErr w:type="spellEnd"/>
            <w:r w:rsidRPr="00566FC0">
              <w:rPr>
                <w:szCs w:val="24"/>
              </w:rPr>
              <w:t xml:space="preserve"> mechanizmą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2E8F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661DC521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70F1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97CE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kiekviena mobili lentyna turi turėti stabdymo mechanizmą, įmontuotą į stelažo valdymo rankeną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93E7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11B780E3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7661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3697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tarp mobilių lentynų turi būti pritvirtinama guminė atramėlė, kad mobilios lentynos nesidaužytų viena į kitą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000A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416ADDC7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44A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943D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1 m lentynos keliamoji galia turi būti ne mažesnė nei 80 kg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B783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61D8F82D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F62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2936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apatinis rėmas, ant kurio montuojama stelažo konstrukcija turi būti suvirintos konstrukcijos ir pagamintas iš ne plonesnio nei 1,5 mm plieno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E90A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07B8137E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C47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F00F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atstumas nuo grindų iki apatinės mobilios lentynos turi būti ne mažesnis nei 150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6AEF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ECE7F81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72E2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2516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pacing w:val="-1"/>
                <w:szCs w:val="24"/>
              </w:rPr>
              <w:t xml:space="preserve">mobilios lentynos </w:t>
            </w:r>
            <w:r w:rsidRPr="00566FC0">
              <w:rPr>
                <w:szCs w:val="24"/>
              </w:rPr>
              <w:t xml:space="preserve">turi būti lengvai </w:t>
            </w:r>
            <w:r w:rsidRPr="00566FC0">
              <w:rPr>
                <w:color w:val="000000"/>
                <w:spacing w:val="-1"/>
                <w:szCs w:val="24"/>
              </w:rPr>
              <w:t>surenkamos (</w:t>
            </w:r>
            <w:proofErr w:type="spellStart"/>
            <w:r w:rsidRPr="00566FC0">
              <w:rPr>
                <w:color w:val="000000"/>
                <w:spacing w:val="-1"/>
                <w:szCs w:val="24"/>
              </w:rPr>
              <w:t>bevaržtė</w:t>
            </w:r>
            <w:proofErr w:type="spellEnd"/>
            <w:r w:rsidRPr="00566FC0">
              <w:rPr>
                <w:color w:val="000000"/>
                <w:spacing w:val="-1"/>
                <w:szCs w:val="24"/>
              </w:rPr>
              <w:t xml:space="preserve"> surinkimo sistema, lentynos tvirtinamos specialiais kabliukais), su galimybe perrinkti lentynas skirtingo aukščio dokumentams </w:t>
            </w:r>
            <w:r w:rsidRPr="00566FC0">
              <w:rPr>
                <w:color w:val="000000"/>
                <w:szCs w:val="24"/>
              </w:rPr>
              <w:t xml:space="preserve">laikyti, keisti tarpą tarp lentynų mobilių lentynų sekcijoje, reguliuojant lentynos pritvirtinimą prie šoninės </w:t>
            </w:r>
            <w:r w:rsidRPr="00566FC0">
              <w:rPr>
                <w:szCs w:val="24"/>
              </w:rPr>
              <w:t>sienelės ne mažiau kaip kas 25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A6CA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51BAAF44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55D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50F3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mobilios lentynos sekcijos šoninė sienelė turi būti vientisa, pagaminta iš ištisinio plokštės (skardos)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5730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261AB06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B3F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287F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mobilios lentynos vidinė sienelė tarp mobilios lentynos sekcijų turi būti viena, bendra dviem sekcijoms, pagaminta iš ištisinio plokštės (skardos)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8B53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1D771478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BDAE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6E0A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lentynos turi turėti papildomas ne mažesnes nei 20 mm aukščio standumo briaunas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4774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04A4CFC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059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CB44" w14:textId="77777777" w:rsidR="00020F9E" w:rsidRPr="00566FC0" w:rsidRDefault="00020F9E" w:rsidP="00566FC0">
            <w:pPr>
              <w:spacing w:after="0" w:line="240" w:lineRule="auto"/>
              <w:rPr>
                <w:color w:val="000000"/>
                <w:szCs w:val="24"/>
              </w:rPr>
            </w:pPr>
            <w:r w:rsidRPr="00566FC0">
              <w:rPr>
                <w:color w:val="000000"/>
                <w:szCs w:val="24"/>
              </w:rPr>
              <w:t xml:space="preserve">lentynos turi turėti ne mažesnius nei 40 mm aukščio </w:t>
            </w:r>
            <w:proofErr w:type="spellStart"/>
            <w:r w:rsidRPr="00566FC0">
              <w:rPr>
                <w:color w:val="000000"/>
                <w:szCs w:val="24"/>
              </w:rPr>
              <w:t>bortelius</w:t>
            </w:r>
            <w:proofErr w:type="spellEnd"/>
            <w:r w:rsidRPr="00566FC0">
              <w:rPr>
                <w:color w:val="000000"/>
                <w:szCs w:val="24"/>
              </w:rPr>
              <w:t xml:space="preserve"> nugarinėje dalyje, arba papildomus horizontalius ne mažesniu nei 40 mm skirtukus, skirtus tam, kad dokumentai nenuslystų į kitą lentyną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DB13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6659E2B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144C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7CA7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išoriniai lentynų ir stelažų elementai neturi turėti aštrių briaunų</w:t>
            </w:r>
            <w:r w:rsidRPr="00566FC0">
              <w:rPr>
                <w:color w:val="000000"/>
                <w:szCs w:val="24"/>
              </w:rPr>
              <w:t>, kampų ar išsikišimų, kad nepažeistų dokumentų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F2BB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26EB90C6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8DDF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7678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mobilios lentynos turi būti įrengtos ant bėgelių, kurių pagalba jos lengvai važinėja, suteikiant galimybę lengvai patekti prie bet kurios reikalingos mobilios lentynos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C29B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7C9217A2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B4F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B0E2" w14:textId="77777777" w:rsidR="00020F9E" w:rsidRPr="00566FC0" w:rsidRDefault="00020F9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bėgeliai turi būti cinkuoti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A971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704F0F23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9BEA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0F70" w14:textId="77777777" w:rsidR="00020F9E" w:rsidRPr="00566FC0" w:rsidRDefault="00020F9E" w:rsidP="00566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bėgelių galuose turi būti sumontuoti judėjimo ribotuvai (stelažo sustojimui)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14B4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020F9E" w:rsidRPr="00566FC0" w14:paraId="40D0FACC" w14:textId="77777777" w:rsidTr="0011691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9213" w14:textId="77777777" w:rsidR="00020F9E" w:rsidRPr="00566FC0" w:rsidRDefault="00020F9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AD28" w14:textId="77777777" w:rsidR="00020F9E" w:rsidRPr="00566FC0" w:rsidRDefault="00020F9E" w:rsidP="00566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Pristatymo ir montavimo darbai turi būti atlikti adresu Kalinausko 7 Vilnius, perkančiosios organizacijos nurodytose patalpose.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B198" w14:textId="77777777" w:rsidR="00020F9E" w:rsidRPr="00566FC0" w:rsidRDefault="00020F9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</w:tbl>
    <w:p w14:paraId="2C323123" w14:textId="77777777" w:rsidR="00020F9E" w:rsidRPr="00566FC0" w:rsidRDefault="00020F9E" w:rsidP="00566FC0">
      <w:pPr>
        <w:spacing w:after="0" w:line="240" w:lineRule="auto"/>
        <w:rPr>
          <w:szCs w:val="24"/>
        </w:rPr>
      </w:pPr>
    </w:p>
    <w:p w14:paraId="67C5093F" w14:textId="35A99537" w:rsidR="00D11170" w:rsidRPr="00566FC0" w:rsidRDefault="00D11170" w:rsidP="00566FC0">
      <w:pPr>
        <w:spacing w:after="0" w:line="240" w:lineRule="auto"/>
        <w:jc w:val="center"/>
        <w:rPr>
          <w:b/>
          <w:szCs w:val="24"/>
        </w:rPr>
      </w:pPr>
      <w:r w:rsidRPr="00566FC0">
        <w:rPr>
          <w:b/>
          <w:szCs w:val="24"/>
        </w:rPr>
        <w:t>PATALPOJE S-04</w:t>
      </w:r>
    </w:p>
    <w:p w14:paraId="17958DDF" w14:textId="523D942B" w:rsidR="009A109B" w:rsidRPr="00566FC0" w:rsidRDefault="009A109B" w:rsidP="00566FC0">
      <w:pPr>
        <w:spacing w:after="0" w:line="240" w:lineRule="auto"/>
        <w:jc w:val="center"/>
        <w:rPr>
          <w:b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095"/>
        <w:gridCol w:w="2410"/>
      </w:tblGrid>
      <w:tr w:rsidR="00DC7D7B" w:rsidRPr="00566FC0" w14:paraId="015EB9AC" w14:textId="77777777" w:rsidTr="00822056">
        <w:trPr>
          <w:trHeight w:val="109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B1BC" w14:textId="77777777" w:rsidR="00DC7D7B" w:rsidRPr="00566FC0" w:rsidRDefault="00DC7D7B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6507" w14:textId="77777777" w:rsidR="00DC7D7B" w:rsidRPr="00566FC0" w:rsidRDefault="00DC7D7B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Reikalavimai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66D5" w14:textId="77777777" w:rsidR="00DC7D7B" w:rsidRPr="00566FC0" w:rsidRDefault="00DC7D7B" w:rsidP="00566F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Siūlomi parametrai</w:t>
            </w:r>
          </w:p>
          <w:p w14:paraId="7EBBB013" w14:textId="77777777" w:rsidR="00DC7D7B" w:rsidRPr="00566FC0" w:rsidRDefault="00DC7D7B" w:rsidP="00566F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66FC0">
              <w:rPr>
                <w:rFonts w:eastAsia="Times New Roman"/>
                <w:b/>
                <w:szCs w:val="24"/>
              </w:rPr>
              <w:t>(įrašo tiekėjas)</w:t>
            </w:r>
          </w:p>
        </w:tc>
      </w:tr>
      <w:tr w:rsidR="00DC7D7B" w:rsidRPr="00566FC0" w14:paraId="2CB6E5CC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BD33" w14:textId="18E9FC9E" w:rsidR="00DC7D7B" w:rsidRPr="00566FC0" w:rsidRDefault="00DC7D7B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32CC0" w14:textId="5DA80375" w:rsidR="00DC7D7B" w:rsidRPr="00566FC0" w:rsidRDefault="00DC7D7B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 xml:space="preserve">sudarytas iš ne mažiau nei </w:t>
            </w:r>
            <w:r w:rsidR="00F6150B" w:rsidRPr="00566FC0">
              <w:rPr>
                <w:szCs w:val="24"/>
              </w:rPr>
              <w:t>6</w:t>
            </w:r>
            <w:r w:rsidRPr="00566FC0">
              <w:rPr>
                <w:szCs w:val="24"/>
              </w:rPr>
              <w:t xml:space="preserve"> sekcijų, kuriose yra ne mažiau nei </w:t>
            </w:r>
            <w:r w:rsidR="006D03FF" w:rsidRPr="00566FC0">
              <w:rPr>
                <w:szCs w:val="24"/>
              </w:rPr>
              <w:t xml:space="preserve">5 </w:t>
            </w:r>
            <w:r w:rsidRPr="00566FC0">
              <w:rPr>
                <w:szCs w:val="24"/>
              </w:rPr>
              <w:t>lentynos dokumentams saugoti su viena papildoma viršutine (dengiamąja) lentyna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991E" w14:textId="77777777" w:rsidR="00DC7D7B" w:rsidRPr="00566FC0" w:rsidRDefault="00DC7D7B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DC7D7B" w:rsidRPr="00566FC0" w14:paraId="272DBB99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D6B5" w14:textId="638CF530" w:rsidR="00DC7D7B" w:rsidRPr="00566FC0" w:rsidRDefault="00DC7D7B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  <w:bookmarkStart w:id="0" w:name="_Hlk120622543"/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4ABA" w14:textId="1629E28A" w:rsidR="00DC7D7B" w:rsidRPr="00566FC0" w:rsidRDefault="00DC7D7B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stelažų aukštis ne mažesnis nei 2</w:t>
            </w:r>
            <w:r w:rsidR="007433DE" w:rsidRPr="00566FC0">
              <w:rPr>
                <w:szCs w:val="24"/>
              </w:rPr>
              <w:t>60</w:t>
            </w:r>
            <w:r w:rsidRPr="00566FC0">
              <w:rPr>
                <w:szCs w:val="24"/>
              </w:rPr>
              <w:t>0mm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8993" w14:textId="77777777" w:rsidR="00DC7D7B" w:rsidRPr="00566FC0" w:rsidRDefault="00DC7D7B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822056" w:rsidRPr="00566FC0" w14:paraId="003F2C6A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F8AD" w14:textId="77777777" w:rsidR="00822056" w:rsidRPr="00566FC0" w:rsidRDefault="00822056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C7D6" w14:textId="5A80EBB0" w:rsidR="00822056" w:rsidRPr="00566FC0" w:rsidRDefault="00822056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stelažų plotis</w:t>
            </w:r>
            <w:r w:rsidR="00BA7C0C" w:rsidRPr="00566FC0">
              <w:rPr>
                <w:szCs w:val="24"/>
              </w:rPr>
              <w:t xml:space="preserve"> ne mažesnis nei </w:t>
            </w:r>
            <w:r w:rsidR="007433DE" w:rsidRPr="00566FC0">
              <w:rPr>
                <w:szCs w:val="24"/>
              </w:rPr>
              <w:t>9</w:t>
            </w:r>
            <w:r w:rsidR="00BA7C0C" w:rsidRPr="00566FC0">
              <w:rPr>
                <w:szCs w:val="24"/>
              </w:rPr>
              <w:t>30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1F0D" w14:textId="77777777" w:rsidR="00822056" w:rsidRPr="00566FC0" w:rsidRDefault="00822056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bookmarkEnd w:id="0"/>
      <w:tr w:rsidR="00C60A8E" w:rsidRPr="00566FC0" w14:paraId="52A03620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B5D9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950A" w14:textId="3D205324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4 stelažų ilgis ne mažesnis nei 4</w:t>
            </w:r>
            <w:r w:rsidR="004A5F5F" w:rsidRPr="00566FC0">
              <w:rPr>
                <w:szCs w:val="24"/>
              </w:rPr>
              <w:t>10</w:t>
            </w:r>
            <w:r w:rsidRPr="00566FC0">
              <w:rPr>
                <w:szCs w:val="24"/>
              </w:rPr>
              <w:t>0 mm</w:t>
            </w:r>
          </w:p>
          <w:p w14:paraId="671E078B" w14:textId="28BEA065" w:rsidR="00C60A8E" w:rsidRPr="00566FC0" w:rsidRDefault="000302D7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 xml:space="preserve">2 stelažų ilgis ne mažesnis nei </w:t>
            </w:r>
            <w:r w:rsidR="004A5F5F" w:rsidRPr="00566FC0">
              <w:rPr>
                <w:szCs w:val="24"/>
              </w:rPr>
              <w:t>33</w:t>
            </w:r>
            <w:r w:rsidR="009340D2" w:rsidRPr="00566FC0">
              <w:rPr>
                <w:szCs w:val="24"/>
              </w:rPr>
              <w:t>5</w:t>
            </w:r>
            <w:r w:rsidRPr="00566FC0">
              <w:rPr>
                <w:szCs w:val="24"/>
              </w:rPr>
              <w:t>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44CE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76C2DDF2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7AF6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1CC4" w14:textId="7D209431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bėgelių ilgis ne mažesnis nei 6,5 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462C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706E8793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A1C3" w14:textId="31A730B1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C133" w14:textId="0BA6FF7A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valdymas turi būti rankinis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7F1E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20B18ECA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8B09" w14:textId="7603D29C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52E0" w14:textId="28A45540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turi būti pagamintas iš nedegių, apsaugotų nuo korozijos, dulkių neskleidžiančių ir netraukiančių medžiagų, kurios gaisro metu arba irdamos dėl kitų priežasčių neskleidžia saugomiems dokumentams kenksmingų medžiagų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23C1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0EE08FAF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3499" w14:textId="0BB3A27C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D02F" w14:textId="51D9F465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turi būti padengtas polimerine danga (milteline technologija)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8253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6249DDC2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8F88" w14:textId="056D339C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0D5" w14:textId="7A67F104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lentynos turi būti pagamintos iš ne plonesnio nei 0,8 mm plieno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7D1F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2571FBF3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532E" w14:textId="4961A2DD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D323" w14:textId="61C86368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 xml:space="preserve">kiekviena mobili lentyna turi turėti </w:t>
            </w:r>
            <w:proofErr w:type="spellStart"/>
            <w:r w:rsidRPr="00566FC0">
              <w:rPr>
                <w:szCs w:val="24"/>
              </w:rPr>
              <w:t>antivirtimo</w:t>
            </w:r>
            <w:proofErr w:type="spellEnd"/>
            <w:r w:rsidRPr="00566FC0">
              <w:rPr>
                <w:szCs w:val="24"/>
              </w:rPr>
              <w:t xml:space="preserve"> mechanizmą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D25C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66E709B1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5BAB" w14:textId="41B1E528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9DA7" w14:textId="627A80A5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kiekviena mobili lentyna turi turėti stabdymo mechanizmą, įmontuotą į stelažo valdymo rankeną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DBB9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51340219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7954" w14:textId="60B10672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2ACB" w14:textId="77777777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tarp mobilių lentynų turi būti pritvirtinama guminė atramėlė, kad mobilios lentynos nesidaužytų viena į kitą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6EB6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11671DF0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01EB" w14:textId="0251383B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80EA" w14:textId="2A902800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1 m lentynos keliamoji galia turi būti ne mažesnė nei 80 kg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67B2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1B58409A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3D78" w14:textId="00E6E9BB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AC8C" w14:textId="2619CBD0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apatinis rėmas, ant kurio montuojama stelažo konstrukcija turi būti suvirintos konstrukcijos ir pagamintas iš ne plonesnio nei 1,5 mm plieno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9CD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5041C0E1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21B2" w14:textId="35A16A8D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7608" w14:textId="77777777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atstumas nuo grindų iki apatinės mobilios lentynos turi būti ne mažesnis nei 150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07D2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08455B07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E0F1" w14:textId="0C8175DE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8B25" w14:textId="77777777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pacing w:val="-1"/>
                <w:szCs w:val="24"/>
              </w:rPr>
              <w:t xml:space="preserve">mobilios lentynos </w:t>
            </w:r>
            <w:r w:rsidRPr="00566FC0">
              <w:rPr>
                <w:szCs w:val="24"/>
              </w:rPr>
              <w:t xml:space="preserve">turi būti lengvai </w:t>
            </w:r>
            <w:r w:rsidRPr="00566FC0">
              <w:rPr>
                <w:color w:val="000000"/>
                <w:spacing w:val="-1"/>
                <w:szCs w:val="24"/>
              </w:rPr>
              <w:t>surenkamos (</w:t>
            </w:r>
            <w:proofErr w:type="spellStart"/>
            <w:r w:rsidRPr="00566FC0">
              <w:rPr>
                <w:color w:val="000000"/>
                <w:spacing w:val="-1"/>
                <w:szCs w:val="24"/>
              </w:rPr>
              <w:t>bevaržtė</w:t>
            </w:r>
            <w:proofErr w:type="spellEnd"/>
            <w:r w:rsidRPr="00566FC0">
              <w:rPr>
                <w:color w:val="000000"/>
                <w:spacing w:val="-1"/>
                <w:szCs w:val="24"/>
              </w:rPr>
              <w:t xml:space="preserve"> surinkimo sistema, lentynos tvirtinamos specialiais kabliukais), su galimybe perrinkti lentynas skirtingo aukščio dokumentams </w:t>
            </w:r>
            <w:r w:rsidRPr="00566FC0">
              <w:rPr>
                <w:color w:val="000000"/>
                <w:szCs w:val="24"/>
              </w:rPr>
              <w:t xml:space="preserve">laikyti, keisti tarpą tarp lentynų mobilių lentynų sekcijoje, reguliuojant lentynos pritvirtinimą prie šoninės </w:t>
            </w:r>
            <w:r w:rsidRPr="00566FC0">
              <w:rPr>
                <w:szCs w:val="24"/>
              </w:rPr>
              <w:t>sienelės ne mažiau kaip kas 25 mm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CB41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7BAA7A6E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0BDF" w14:textId="5D93736E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46D2" w14:textId="77777777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mobilios lentynos sekcijos šoninė sienelė turi būti vientisa, pagaminta iš ištisinio plokštės (skardos)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CC1E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2825BBC5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A0FE" w14:textId="7CC01C1F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2E5" w14:textId="624F5158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mobilios lentynos vidinė sienelė tarp mobilios lentynos sekcijų turi būti viena, bendra dviem sekcijoms, pagaminta iš ištisinio plokštės (skardos) lakšto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AEC6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49B87256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7F73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0CDE" w14:textId="1F715B2E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color w:val="000000"/>
                <w:szCs w:val="24"/>
              </w:rPr>
              <w:t>lentynos turi turėti papildomas ne mažesnes nei 20 mm aukščio standumo briaunas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9469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577A42D0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2E14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B9B9" w14:textId="3FEAF6F1" w:rsidR="00C60A8E" w:rsidRPr="00566FC0" w:rsidRDefault="00C60A8E" w:rsidP="00566FC0">
            <w:pPr>
              <w:spacing w:after="0" w:line="240" w:lineRule="auto"/>
              <w:rPr>
                <w:color w:val="000000"/>
                <w:szCs w:val="24"/>
              </w:rPr>
            </w:pPr>
            <w:r w:rsidRPr="00566FC0">
              <w:rPr>
                <w:color w:val="000000"/>
                <w:szCs w:val="24"/>
              </w:rPr>
              <w:t xml:space="preserve">lentynos turi turėti ne mažesnius nei 40 mm aukščio </w:t>
            </w:r>
            <w:proofErr w:type="spellStart"/>
            <w:r w:rsidRPr="00566FC0">
              <w:rPr>
                <w:color w:val="000000"/>
                <w:szCs w:val="24"/>
              </w:rPr>
              <w:t>bortelius</w:t>
            </w:r>
            <w:proofErr w:type="spellEnd"/>
            <w:r w:rsidRPr="00566FC0">
              <w:rPr>
                <w:color w:val="000000"/>
                <w:szCs w:val="24"/>
              </w:rPr>
              <w:t xml:space="preserve"> nugarinėje dalyje, arba papildomus horizontalius ne mažesniu nei 40 mm skirtukus, skirtus tam, kad dokumentai nenuslystų į kitą lentyną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A4D4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68C3FA40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02A1" w14:textId="7103D74E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A3AC" w14:textId="475E1920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išoriniai lentynų ir stelažų elementai neturi turėti aštrių briaunų</w:t>
            </w:r>
            <w:r w:rsidRPr="00566FC0">
              <w:rPr>
                <w:color w:val="000000"/>
                <w:szCs w:val="24"/>
              </w:rPr>
              <w:t>, kampų ar išsikišimų, kad nepažeistų dokumentų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B3BC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4C806A90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02FD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0158" w14:textId="3ED5F1BA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mobilios lentynos turi būti įrengtos ant bėgelių, kurių pagalba jos lengvai važinėja, suteikiant galimybę lengvai patekti prie bet kurios reikalingos mobilios lentynos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6383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5A1BAFDC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FEAC5" w14:textId="3B67C9E4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EF1E" w14:textId="77777777" w:rsidR="00C60A8E" w:rsidRPr="00566FC0" w:rsidRDefault="00C60A8E" w:rsidP="00566FC0">
            <w:pP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bėgeliai turi būti cinkuoti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5C24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09DB6E6F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8281" w14:textId="17B901BA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D7A5" w14:textId="77777777" w:rsidR="00C60A8E" w:rsidRPr="00566FC0" w:rsidRDefault="00C60A8E" w:rsidP="00566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bėgelių galuose turi būti sumontuoti judėjimo ribotuvai (stelažo sustojimui)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CBC7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C60A8E" w:rsidRPr="00566FC0" w14:paraId="3C555048" w14:textId="77777777" w:rsidTr="00822056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D8C6" w14:textId="77777777" w:rsidR="00C60A8E" w:rsidRPr="00566FC0" w:rsidRDefault="00C60A8E" w:rsidP="00566FC0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DB01" w14:textId="37A8D20D" w:rsidR="00C60A8E" w:rsidRPr="00566FC0" w:rsidRDefault="00C60A8E" w:rsidP="00566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szCs w:val="24"/>
              </w:rPr>
            </w:pPr>
            <w:r w:rsidRPr="00566FC0">
              <w:rPr>
                <w:szCs w:val="24"/>
              </w:rPr>
              <w:t>Pristatymo ir montavimo darbai turi būti atlikti adresu Kalinausko 7 Vilnius, perkančiosios organizacijos nurodytose patalpose.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7C3F" w14:textId="77777777" w:rsidR="00C60A8E" w:rsidRPr="00566FC0" w:rsidRDefault="00C60A8E" w:rsidP="00566FC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</w:tbl>
    <w:p w14:paraId="43524093" w14:textId="01DF03DA" w:rsidR="008F0503" w:rsidRPr="00566FC0" w:rsidRDefault="008F0503" w:rsidP="00566FC0">
      <w:pPr>
        <w:spacing w:after="0" w:line="240" w:lineRule="auto"/>
        <w:rPr>
          <w:szCs w:val="24"/>
        </w:rPr>
      </w:pPr>
    </w:p>
    <w:p w14:paraId="2C755C56" w14:textId="38769754" w:rsidR="00EB5368" w:rsidRPr="00566FC0" w:rsidRDefault="00EB5368" w:rsidP="00566FC0">
      <w:pPr>
        <w:spacing w:after="0" w:line="240" w:lineRule="auto"/>
        <w:rPr>
          <w:b/>
          <w:szCs w:val="24"/>
        </w:rPr>
      </w:pPr>
      <w:r w:rsidRPr="00566FC0">
        <w:rPr>
          <w:b/>
          <w:szCs w:val="24"/>
        </w:rPr>
        <w:t>Pastabos:</w:t>
      </w:r>
    </w:p>
    <w:p w14:paraId="63A37991" w14:textId="078D4F00" w:rsidR="00EB5368" w:rsidRPr="00566FC0" w:rsidRDefault="00EB5368" w:rsidP="00566FC0">
      <w:pPr>
        <w:spacing w:after="0" w:line="240" w:lineRule="auto"/>
        <w:rPr>
          <w:b/>
          <w:szCs w:val="24"/>
        </w:rPr>
      </w:pPr>
      <w:r w:rsidRPr="00566FC0">
        <w:rPr>
          <w:b/>
          <w:szCs w:val="24"/>
        </w:rPr>
        <w:t>Mobilūs archyviniai stelažai perkami patalpoms S01 ir S04</w:t>
      </w:r>
      <w:r w:rsidR="00AA2617" w:rsidRPr="00566FC0">
        <w:rPr>
          <w:b/>
          <w:szCs w:val="24"/>
        </w:rPr>
        <w:t>.</w:t>
      </w:r>
      <w:r w:rsidRPr="00566FC0">
        <w:rPr>
          <w:b/>
          <w:szCs w:val="24"/>
        </w:rPr>
        <w:t xml:space="preserve"> Priedas patalpų planas</w:t>
      </w:r>
      <w:r w:rsidR="00AA2617" w:rsidRPr="00566FC0">
        <w:rPr>
          <w:b/>
          <w:szCs w:val="24"/>
        </w:rPr>
        <w:t>.</w:t>
      </w:r>
    </w:p>
    <w:p w14:paraId="24CD2A0F" w14:textId="531C740A" w:rsidR="00EB5368" w:rsidRPr="00566FC0" w:rsidRDefault="00EB5368" w:rsidP="00566FC0">
      <w:pPr>
        <w:spacing w:after="0" w:line="240" w:lineRule="auto"/>
        <w:rPr>
          <w:b/>
          <w:szCs w:val="24"/>
        </w:rPr>
      </w:pPr>
      <w:r w:rsidRPr="00566FC0">
        <w:rPr>
          <w:b/>
          <w:szCs w:val="24"/>
        </w:rPr>
        <w:t>Visus matmenis tikrinti vietoje</w:t>
      </w:r>
      <w:r w:rsidR="00AA2617" w:rsidRPr="00566FC0">
        <w:rPr>
          <w:b/>
          <w:szCs w:val="24"/>
        </w:rPr>
        <w:t>.</w:t>
      </w:r>
    </w:p>
    <w:sectPr w:rsidR="00EB5368" w:rsidRPr="00566FC0" w:rsidSect="00566FC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A29"/>
    <w:multiLevelType w:val="hybridMultilevel"/>
    <w:tmpl w:val="177C3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519D"/>
    <w:multiLevelType w:val="hybridMultilevel"/>
    <w:tmpl w:val="721AC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4CA1"/>
    <w:multiLevelType w:val="hybridMultilevel"/>
    <w:tmpl w:val="177C3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DB"/>
    <w:multiLevelType w:val="hybridMultilevel"/>
    <w:tmpl w:val="177C3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62859"/>
    <w:multiLevelType w:val="hybridMultilevel"/>
    <w:tmpl w:val="177C3BD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4A"/>
    <w:rsid w:val="00000344"/>
    <w:rsid w:val="00020F9E"/>
    <w:rsid w:val="000302D7"/>
    <w:rsid w:val="00050CAC"/>
    <w:rsid w:val="000661D5"/>
    <w:rsid w:val="0008213C"/>
    <w:rsid w:val="00107719"/>
    <w:rsid w:val="00121CFF"/>
    <w:rsid w:val="00124356"/>
    <w:rsid w:val="00166D3B"/>
    <w:rsid w:val="0029453B"/>
    <w:rsid w:val="00353658"/>
    <w:rsid w:val="003F0C61"/>
    <w:rsid w:val="00447CDF"/>
    <w:rsid w:val="004A5F5F"/>
    <w:rsid w:val="00565904"/>
    <w:rsid w:val="00566FC0"/>
    <w:rsid w:val="0057139C"/>
    <w:rsid w:val="006A22EF"/>
    <w:rsid w:val="006D03FF"/>
    <w:rsid w:val="007433DE"/>
    <w:rsid w:val="007A453B"/>
    <w:rsid w:val="00822056"/>
    <w:rsid w:val="00827CB3"/>
    <w:rsid w:val="00831885"/>
    <w:rsid w:val="00842537"/>
    <w:rsid w:val="0088029E"/>
    <w:rsid w:val="008B157D"/>
    <w:rsid w:val="008C4B31"/>
    <w:rsid w:val="008C4D2C"/>
    <w:rsid w:val="008F0503"/>
    <w:rsid w:val="009340D2"/>
    <w:rsid w:val="00947FD8"/>
    <w:rsid w:val="009650E6"/>
    <w:rsid w:val="009A109B"/>
    <w:rsid w:val="009B6C6F"/>
    <w:rsid w:val="00A0117E"/>
    <w:rsid w:val="00A472D3"/>
    <w:rsid w:val="00A771B4"/>
    <w:rsid w:val="00AA2617"/>
    <w:rsid w:val="00AD4C42"/>
    <w:rsid w:val="00BA7C0C"/>
    <w:rsid w:val="00C60A8E"/>
    <w:rsid w:val="00C75485"/>
    <w:rsid w:val="00CB3ABA"/>
    <w:rsid w:val="00CD71B4"/>
    <w:rsid w:val="00D11170"/>
    <w:rsid w:val="00D608D6"/>
    <w:rsid w:val="00DC7D7B"/>
    <w:rsid w:val="00DF5E4D"/>
    <w:rsid w:val="00E82011"/>
    <w:rsid w:val="00E84556"/>
    <w:rsid w:val="00EB5368"/>
    <w:rsid w:val="00EC3E11"/>
    <w:rsid w:val="00EF3145"/>
    <w:rsid w:val="00EF754A"/>
    <w:rsid w:val="00F530D1"/>
    <w:rsid w:val="00F6150B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5CF"/>
  <w15:chartTrackingRefBased/>
  <w15:docId w15:val="{3ADBF8C1-C996-4B85-8212-EB005533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4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rsid w:val="00E82011"/>
    <w:rPr>
      <w:color w:val="auto"/>
      <w:u w:val="none"/>
    </w:rPr>
  </w:style>
  <w:style w:type="character" w:styleId="Hyperlink">
    <w:name w:val="Hyperlink"/>
    <w:basedOn w:val="DefaultParagraphFont"/>
    <w:uiPriority w:val="99"/>
    <w:unhideWhenUsed/>
    <w:rsid w:val="00E82011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1,Bullet 1"/>
    <w:basedOn w:val="Normal"/>
    <w:link w:val="ListParagraphChar"/>
    <w:uiPriority w:val="34"/>
    <w:qFormat/>
    <w:rsid w:val="00F530D1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F530D1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3879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Pečkys</dc:creator>
  <cp:lastModifiedBy>Jurgita Nainienė</cp:lastModifiedBy>
  <cp:revision>3</cp:revision>
  <dcterms:created xsi:type="dcterms:W3CDTF">2025-12-12T08:32:00Z</dcterms:created>
  <dcterms:modified xsi:type="dcterms:W3CDTF">2025-12-12T12:38:00Z</dcterms:modified>
</cp:coreProperties>
</file>