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76B" w:rsidRDefault="006F176B" w:rsidP="006F176B">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2B849757" wp14:editId="18AEBC80">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176B" w:rsidRDefault="006F176B" w:rsidP="006F176B">
                              <w:pPr>
                                <w:ind w:left="-284"/>
                                <w:jc w:val="center"/>
                                <w:rPr>
                                  <w:sz w:val="24"/>
                                </w:rPr>
                              </w:pPr>
                              <w:r>
                                <w:rPr>
                                  <w:noProof/>
                                  <w:sz w:val="24"/>
                                </w:rPr>
                                <w:drawing>
                                  <wp:inline distT="0" distB="0" distL="0" distR="0" wp14:anchorId="10DBFCA0" wp14:editId="62774F41">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rsidR="006F176B" w:rsidRDefault="006F176B" w:rsidP="006F176B">
                              <w:pPr>
                                <w:pStyle w:val="Caption"/>
                                <w:spacing w:before="120"/>
                              </w:pPr>
                              <w:r>
                                <w:t>INFRASTRUKTŪROS VALDYMO AGENTŪRA</w:t>
                              </w:r>
                            </w:p>
                            <w:p w:rsidR="006F176B" w:rsidRDefault="006F176B" w:rsidP="006F176B">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rsidR="006F176B" w:rsidRDefault="006F176B" w:rsidP="006F176B">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rsidR="006F176B" w:rsidRDefault="006F176B" w:rsidP="006F176B">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849757"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">
                <v:line id="Line 3" o:spid="_x0000_s1027" style="position:absolute;visibility:visible;mso-wrap-style:square" from="1713,3121" to="1135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"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6F176B" w:rsidRDefault="006F176B" w:rsidP="006F176B">
                        <w:pPr>
                          <w:ind w:left="-284"/>
                          <w:jc w:val="center"/>
                          <w:rPr>
                            <w:sz w:val="24"/>
                          </w:rPr>
                        </w:pPr>
                        <w:r>
                          <w:rPr>
                            <w:noProof/>
                            <w:sz w:val="24"/>
                          </w:rPr>
                          <w:drawing>
                            <wp:inline distT="0" distB="0" distL="0" distR="0" wp14:anchorId="10DBFCA0" wp14:editId="62774F41">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rsidR="006F176B" w:rsidRDefault="006F176B" w:rsidP="006F176B">
                        <w:pPr>
                          <w:pStyle w:val="Caption"/>
                          <w:spacing w:before="120"/>
                        </w:pPr>
                        <w:r>
                          <w:t>INFRASTRUKTŪROS VALDYMO AGENTŪRA</w:t>
                        </w:r>
                      </w:p>
                      <w:p w:rsidR="006F176B" w:rsidRDefault="006F176B" w:rsidP="006F176B">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rsidR="006F176B" w:rsidRDefault="006F176B" w:rsidP="006F176B">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rsidR="006F176B" w:rsidRDefault="006F176B" w:rsidP="006F176B">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rsidR="006F176B" w:rsidRDefault="006F176B" w:rsidP="006F176B">
      <w:pPr>
        <w:rPr>
          <w:sz w:val="24"/>
          <w:lang w:val="lt-LT"/>
        </w:rPr>
      </w:pPr>
    </w:p>
    <w:p w:rsidR="006F176B" w:rsidRDefault="006F176B" w:rsidP="006F176B">
      <w:pPr>
        <w:rPr>
          <w:sz w:val="24"/>
          <w:lang w:val="lt-LT"/>
        </w:rPr>
      </w:pPr>
    </w:p>
    <w:p w:rsidR="006F176B" w:rsidRDefault="006F176B" w:rsidP="006F176B">
      <w:pPr>
        <w:rPr>
          <w:sz w:val="24"/>
          <w:lang w:val="lt-LT"/>
        </w:rPr>
      </w:pPr>
    </w:p>
    <w:p w:rsidR="006F176B" w:rsidRDefault="006F176B" w:rsidP="006F176B">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6F176B" w:rsidRPr="003D506E" w:rsidTr="00D866C4">
        <w:tc>
          <w:tcPr>
            <w:tcW w:w="4820" w:type="dxa"/>
          </w:tcPr>
          <w:p w:rsidR="006F176B" w:rsidRPr="003D506E" w:rsidRDefault="006F176B" w:rsidP="00D866C4">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rsidR="006F176B" w:rsidRPr="003D506E" w:rsidRDefault="006F176B" w:rsidP="00D866C4">
            <w:pPr>
              <w:ind w:left="33" w:hanging="33"/>
              <w:rPr>
                <w:sz w:val="24"/>
                <w:szCs w:val="24"/>
                <w:lang w:val="lt-LT"/>
              </w:rPr>
            </w:pPr>
          </w:p>
        </w:tc>
        <w:tc>
          <w:tcPr>
            <w:tcW w:w="1240" w:type="dxa"/>
          </w:tcPr>
          <w:p w:rsidR="006F176B" w:rsidRPr="003D506E" w:rsidRDefault="006F176B" w:rsidP="00D866C4">
            <w:pPr>
              <w:ind w:right="-108"/>
              <w:rPr>
                <w:sz w:val="24"/>
                <w:szCs w:val="24"/>
                <w:lang w:val="lt-LT"/>
              </w:rPr>
            </w:pPr>
          </w:p>
        </w:tc>
        <w:tc>
          <w:tcPr>
            <w:tcW w:w="503" w:type="dxa"/>
          </w:tcPr>
          <w:p w:rsidR="006F176B" w:rsidRPr="003D506E" w:rsidRDefault="006F176B" w:rsidP="00D866C4">
            <w:pPr>
              <w:ind w:right="-250"/>
              <w:rPr>
                <w:sz w:val="24"/>
                <w:szCs w:val="24"/>
                <w:lang w:val="lt-LT"/>
              </w:rPr>
            </w:pPr>
          </w:p>
        </w:tc>
        <w:tc>
          <w:tcPr>
            <w:tcW w:w="2835" w:type="dxa"/>
          </w:tcPr>
          <w:p w:rsidR="006F176B" w:rsidRPr="003D506E" w:rsidRDefault="006F176B" w:rsidP="00D866C4">
            <w:pPr>
              <w:tabs>
                <w:tab w:val="left" w:pos="1060"/>
              </w:tabs>
              <w:ind w:right="-109"/>
              <w:jc w:val="both"/>
              <w:rPr>
                <w:sz w:val="24"/>
                <w:szCs w:val="24"/>
                <w:lang w:val="lt-LT"/>
              </w:rPr>
            </w:pPr>
          </w:p>
        </w:tc>
      </w:tr>
    </w:tbl>
    <w:p w:rsidR="006F176B" w:rsidRPr="00DB6553" w:rsidRDefault="006F176B" w:rsidP="006F176B">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DĖL </w:t>
      </w:r>
      <w:r w:rsidR="00A169C3">
        <w:rPr>
          <w:rFonts w:ascii="Times New Roman" w:hAnsi="Times New Roman" w:cs="Times New Roman"/>
          <w:b/>
          <w:sz w:val="24"/>
          <w:szCs w:val="24"/>
          <w:lang w:val="lt-LT"/>
        </w:rPr>
        <w:t>ATSAKYMO Į KLAUSIMĄ</w:t>
      </w:r>
    </w:p>
    <w:p w:rsidR="006F176B" w:rsidRDefault="006F176B" w:rsidP="006F176B">
      <w:pPr>
        <w:ind w:firstLine="567"/>
        <w:contextualSpacing/>
        <w:jc w:val="both"/>
        <w:rPr>
          <w:rFonts w:ascii="Times New Roman" w:hAnsi="Times New Roman" w:cs="Times New Roman"/>
          <w:sz w:val="24"/>
          <w:szCs w:val="24"/>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E857A5">
        <w:rPr>
          <w:rFonts w:ascii="Times New Roman" w:hAnsi="Times New Roman" w:cs="Times New Roman"/>
          <w:b/>
          <w:sz w:val="24"/>
          <w:szCs w:val="24"/>
          <w:lang w:val="lt-LT"/>
        </w:rPr>
        <w:t>„</w:t>
      </w:r>
      <w:r>
        <w:rPr>
          <w:rFonts w:ascii="Times New Roman" w:hAnsi="Times New Roman" w:cs="Times New Roman"/>
          <w:b/>
          <w:sz w:val="24"/>
          <w:szCs w:val="24"/>
          <w:lang w:val="lt-LT"/>
        </w:rPr>
        <w:t>Vietinės reikšmės (vidaus) kelio „A“ atkarpoje 7-8, Šalčininkų r. sav., Baltosios Vokės sen., Žagarinės k., statinio ekspertizė, defektų šalinimo projekto parengimas ir projekto įgyvendinimo priežiūra</w:t>
      </w:r>
      <w:r w:rsidRPr="00E857A5">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p w:rsidR="006F176B" w:rsidRDefault="006F176B" w:rsidP="0015751B">
      <w:pPr>
        <w:spacing w:after="0" w:line="240" w:lineRule="auto"/>
        <w:ind w:firstLine="567"/>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Atsakome į pateiktą klausimą:</w:t>
      </w:r>
    </w:p>
    <w:p w:rsidR="006F176B" w:rsidRPr="006F176B" w:rsidRDefault="006F176B" w:rsidP="0015751B">
      <w:pPr>
        <w:spacing w:after="0" w:line="240" w:lineRule="auto"/>
        <w:ind w:firstLine="567"/>
        <w:contextualSpacing/>
        <w:jc w:val="both"/>
        <w:rPr>
          <w:rFonts w:ascii="Times New Roman" w:hAnsi="Times New Roman" w:cs="Times New Roman"/>
          <w:sz w:val="24"/>
          <w:szCs w:val="24"/>
          <w:lang w:val="lt-LT"/>
        </w:rPr>
      </w:pPr>
      <w:r w:rsidRPr="006F176B">
        <w:rPr>
          <w:rFonts w:ascii="Times New Roman" w:hAnsi="Times New Roman" w:cs="Times New Roman"/>
          <w:sz w:val="24"/>
          <w:szCs w:val="24"/>
          <w:lang w:val="lt-LT"/>
        </w:rPr>
        <w:t xml:space="preserve">Laba diena, Iš pateiktų dokumentų ir užduoties neįmanoma nustatyti pilnos darbų apimties. Neaišku ar ekspertas galės vertinti atliktos ekspertizės laboratorinius bandymus, ar reikės jos atlikti iš naujo. Pavyzdžiui statinio ekspertizės akte nurodoma (6.9 punktas), kad panaudotas geresnis betonas C35/45 , tačiau kita pastaba sako, kad betono gniuždomasis stipris 19,3 ar 27,4 </w:t>
      </w:r>
      <w:proofErr w:type="spellStart"/>
      <w:r w:rsidRPr="006F176B">
        <w:rPr>
          <w:rFonts w:ascii="Times New Roman" w:hAnsi="Times New Roman" w:cs="Times New Roman"/>
          <w:sz w:val="24"/>
          <w:szCs w:val="24"/>
          <w:lang w:val="lt-LT"/>
        </w:rPr>
        <w:t>MPa</w:t>
      </w:r>
      <w:proofErr w:type="spellEnd"/>
      <w:r w:rsidRPr="006F176B">
        <w:rPr>
          <w:rFonts w:ascii="Times New Roman" w:hAnsi="Times New Roman" w:cs="Times New Roman"/>
          <w:sz w:val="24"/>
          <w:szCs w:val="24"/>
          <w:lang w:val="lt-LT"/>
        </w:rPr>
        <w:t xml:space="preserve">. Atsižvelgiant į tai kad užsakovas nori gauti ir defektų šalinimo projektą, prašau papildomai pateikti: laboratorinių bandymų protokolus (atliktus tiek statybos metu, tiek atliekant ekspertizę), geologinius tyrimų ataskaitas (tiek projekto metu, tiek ekspertizės), išpildomąsias nuotraukas, panaudotų medžiagų deklaracijas. Būtų gerai statybos žurnalo kopija, rangos darbų sutarties kopija, rangos darbų pirkimo techninė specifikacija. Tai yra reikalinga visa medžiaga, kurią užsakovas turi. Tik tokiu atveju galėsime pateikti pasiūlymus dėl šio pirkimo techninės specifikacijos ir vienodų konkurencinių sąlygų. Yra didelė tikimybė, jog mažą kainą pateikęs tiekėjas neatliks daugybės bandymų (nes techninėje specifikacijoje jų tikslus kiekis nedetalizuotas ir parašys išvadą, jog kelia reikia perstatyti naujai, ko pasėkoje rangovas šias išvadas užginčys. Taip pat neaišku kokia apimti teikėjas turėtų apsidrausti savanorišką civilinę atsakomybę, kad išvengti galimų nuostolių, jei po atliktos ekspertizės ir remonto statinyje ir toliau rasis defektai. Prašau nurodyti koks rangos sutartyje, jo prieduose buvo numatytas mechaninio atsparumo ir pastovumo terminas ar konstrukcijos (jos dalių) tarnavimo laikas? Be šių duomenų negalime pateikti preliminarios pirkimo sumos ir reikės įvertinti didelį rizikos koeficientą. </w:t>
      </w:r>
    </w:p>
    <w:p w:rsidR="006F176B" w:rsidRPr="006F176B" w:rsidRDefault="006F176B" w:rsidP="006F176B">
      <w:pPr>
        <w:ind w:firstLine="567"/>
        <w:contextualSpacing/>
        <w:jc w:val="both"/>
        <w:rPr>
          <w:rFonts w:ascii="Times New Roman" w:hAnsi="Times New Roman" w:cs="Times New Roman"/>
          <w:sz w:val="24"/>
          <w:szCs w:val="24"/>
          <w:lang w:val="lt-LT"/>
        </w:rPr>
      </w:pPr>
    </w:p>
    <w:p w:rsidR="006F176B" w:rsidRPr="00F36AAE" w:rsidRDefault="006F176B" w:rsidP="006F176B">
      <w:pPr>
        <w:ind w:firstLine="567"/>
        <w:contextualSpacing/>
        <w:jc w:val="both"/>
        <w:rPr>
          <w:rFonts w:ascii="Times New Roman" w:hAnsi="Times New Roman" w:cs="Times New Roman"/>
          <w:b/>
          <w:sz w:val="24"/>
          <w:szCs w:val="24"/>
          <w:lang w:val="lt-LT"/>
        </w:rPr>
      </w:pPr>
      <w:bookmarkStart w:id="0" w:name="_GoBack"/>
      <w:r w:rsidRPr="00F36AAE">
        <w:rPr>
          <w:rFonts w:ascii="Times New Roman" w:hAnsi="Times New Roman" w:cs="Times New Roman"/>
          <w:b/>
          <w:sz w:val="24"/>
          <w:szCs w:val="24"/>
          <w:lang w:val="lt-LT"/>
        </w:rPr>
        <w:t>Atsakymas:</w:t>
      </w:r>
    </w:p>
    <w:bookmarkEnd w:id="0"/>
    <w:p w:rsidR="006F176B" w:rsidRPr="0015751B" w:rsidRDefault="006F176B" w:rsidP="00856ED4">
      <w:pPr>
        <w:spacing w:after="0" w:line="240" w:lineRule="auto"/>
        <w:ind w:firstLine="567"/>
        <w:rPr>
          <w:rFonts w:ascii="Times New Roman" w:hAnsi="Times New Roman" w:cs="Times New Roman"/>
          <w:sz w:val="24"/>
          <w:szCs w:val="24"/>
          <w:lang w:val="lt-LT"/>
        </w:rPr>
      </w:pPr>
      <w:r w:rsidRPr="0015751B">
        <w:rPr>
          <w:rFonts w:ascii="Times New Roman" w:hAnsi="Times New Roman" w:cs="Times New Roman"/>
          <w:sz w:val="24"/>
          <w:szCs w:val="24"/>
          <w:lang w:val="lt-LT"/>
        </w:rPr>
        <w:t>Papildomai pateikiame atliktos ekspertizės priedus</w:t>
      </w:r>
      <w:r w:rsidRPr="0015751B">
        <w:rPr>
          <w:rFonts w:ascii="Times New Roman" w:hAnsi="Times New Roman" w:cs="Times New Roman"/>
          <w:sz w:val="24"/>
          <w:szCs w:val="24"/>
          <w:lang w:val="lt-LT"/>
        </w:rPr>
        <w:t xml:space="preserve"> (pridedamas).</w:t>
      </w:r>
    </w:p>
    <w:p w:rsidR="006F176B" w:rsidRPr="0015751B" w:rsidRDefault="006F176B" w:rsidP="00856ED4">
      <w:pPr>
        <w:spacing w:after="0" w:line="240" w:lineRule="auto"/>
        <w:ind w:firstLine="567"/>
        <w:jc w:val="both"/>
        <w:rPr>
          <w:rFonts w:ascii="Times New Roman" w:hAnsi="Times New Roman" w:cs="Times New Roman"/>
          <w:sz w:val="24"/>
          <w:szCs w:val="24"/>
          <w:lang w:val="lt-LT"/>
        </w:rPr>
      </w:pPr>
      <w:r w:rsidRPr="0015751B">
        <w:rPr>
          <w:rFonts w:ascii="Times New Roman" w:hAnsi="Times New Roman" w:cs="Times New Roman"/>
          <w:sz w:val="24"/>
          <w:szCs w:val="24"/>
          <w:lang w:val="lt-LT"/>
        </w:rPr>
        <w:t xml:space="preserve">Kiti Jūsų prašomi dokumentai bus pateikiami viešojo pirkimo laimėtojui, nes, mūsų manymu, jie nėra būtini siekiant atsakyti į šios rinkos konsultacijos metu suformuotus klausimus. </w:t>
      </w:r>
    </w:p>
    <w:p w:rsidR="006F176B" w:rsidRPr="0015751B" w:rsidRDefault="006F176B" w:rsidP="00856ED4">
      <w:pPr>
        <w:spacing w:after="0" w:line="240" w:lineRule="auto"/>
        <w:ind w:firstLine="567"/>
        <w:jc w:val="both"/>
        <w:rPr>
          <w:rFonts w:ascii="Times New Roman" w:hAnsi="Times New Roman" w:cs="Times New Roman"/>
          <w:sz w:val="24"/>
          <w:szCs w:val="24"/>
          <w:lang w:val="lt-LT"/>
        </w:rPr>
      </w:pPr>
      <w:r w:rsidRPr="0015751B">
        <w:rPr>
          <w:rFonts w:ascii="Times New Roman" w:hAnsi="Times New Roman" w:cs="Times New Roman"/>
          <w:sz w:val="24"/>
          <w:szCs w:val="24"/>
          <w:lang w:val="lt-LT"/>
        </w:rPr>
        <w:t>Taip pat pateikiame po statinio darbų atlikimo statinio naudotojui perduotų dokumentų sąrašą</w:t>
      </w:r>
      <w:r w:rsidRPr="0015751B">
        <w:rPr>
          <w:rFonts w:ascii="Times New Roman" w:hAnsi="Times New Roman" w:cs="Times New Roman"/>
          <w:sz w:val="24"/>
          <w:szCs w:val="24"/>
          <w:lang w:val="lt-LT"/>
        </w:rPr>
        <w:t xml:space="preserve"> (pridedame)</w:t>
      </w:r>
      <w:r w:rsidRPr="0015751B">
        <w:rPr>
          <w:rFonts w:ascii="Times New Roman" w:hAnsi="Times New Roman" w:cs="Times New Roman"/>
          <w:sz w:val="24"/>
          <w:szCs w:val="24"/>
          <w:lang w:val="lt-LT"/>
        </w:rPr>
        <w:t xml:space="preserve">. </w:t>
      </w:r>
    </w:p>
    <w:p w:rsidR="00BB685C" w:rsidRPr="00691F41" w:rsidRDefault="006F176B" w:rsidP="00691F41">
      <w:pPr>
        <w:spacing w:after="0" w:line="240" w:lineRule="auto"/>
        <w:ind w:firstLine="567"/>
        <w:jc w:val="both"/>
        <w:rPr>
          <w:rFonts w:ascii="Times New Roman" w:hAnsi="Times New Roman" w:cs="Times New Roman"/>
          <w:sz w:val="24"/>
          <w:szCs w:val="24"/>
          <w:lang w:val="lt-LT"/>
        </w:rPr>
      </w:pPr>
      <w:r w:rsidRPr="0015751B">
        <w:rPr>
          <w:rFonts w:ascii="Times New Roman" w:hAnsi="Times New Roman" w:cs="Times New Roman"/>
          <w:sz w:val="24"/>
          <w:szCs w:val="24"/>
          <w:lang w:val="lt-LT"/>
        </w:rPr>
        <w:t xml:space="preserve">Perkančioji organizacija šios rinkos konsultacijos apimtyje siekia išsiaiškinti ir ekspertizei būtiną bandymų kiekį (žr. Klausimyno </w:t>
      </w:r>
      <w:r w:rsidRPr="0015751B">
        <w:rPr>
          <w:rFonts w:ascii="Times New Roman" w:hAnsi="Times New Roman" w:cs="Times New Roman"/>
          <w:sz w:val="24"/>
          <w:szCs w:val="24"/>
          <w:lang w:val="lt-LT"/>
        </w:rPr>
        <w:t>4</w:t>
      </w:r>
      <w:r w:rsidRPr="0015751B">
        <w:rPr>
          <w:rFonts w:ascii="Times New Roman" w:hAnsi="Times New Roman" w:cs="Times New Roman"/>
          <w:sz w:val="24"/>
          <w:szCs w:val="24"/>
          <w:lang w:val="lt-LT"/>
        </w:rPr>
        <w:t xml:space="preserve"> punktą). Perkančioji organizacija neplanuoja nustatyti tiekėjui savarankiško civilinės atsakomybės draudimo dydžio. </w:t>
      </w:r>
    </w:p>
    <w:sectPr w:rsidR="00BB685C" w:rsidRPr="00691F41">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F5"/>
    <w:rsid w:val="000104F5"/>
    <w:rsid w:val="00103344"/>
    <w:rsid w:val="0015751B"/>
    <w:rsid w:val="006631F7"/>
    <w:rsid w:val="00691F41"/>
    <w:rsid w:val="006F176B"/>
    <w:rsid w:val="00724469"/>
    <w:rsid w:val="00856ED4"/>
    <w:rsid w:val="00A169C3"/>
    <w:rsid w:val="00BB685C"/>
    <w:rsid w:val="00C9647F"/>
    <w:rsid w:val="00F36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3074"/>
  <w15:chartTrackingRefBased/>
  <w15:docId w15:val="{2DEFD96C-EFAB-4AF6-9D5F-51DE70B61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76B"/>
  </w:style>
  <w:style w:type="paragraph" w:styleId="Heading1">
    <w:name w:val="heading 1"/>
    <w:basedOn w:val="Normal"/>
    <w:next w:val="Normal"/>
    <w:link w:val="Heading1Char"/>
    <w:qFormat/>
    <w:rsid w:val="006F176B"/>
    <w:pPr>
      <w:keepNext/>
      <w:spacing w:after="0" w:line="240" w:lineRule="auto"/>
      <w:jc w:val="center"/>
      <w:outlineLvl w:val="0"/>
    </w:pPr>
    <w:rPr>
      <w:rFonts w:ascii="Times New Roman" w:eastAsia="Times New Roman" w:hAnsi="Times New Roman" w:cs="Times New Roman"/>
      <w:sz w:val="24"/>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76B"/>
    <w:rPr>
      <w:rFonts w:ascii="Times New Roman" w:eastAsia="Times New Roman" w:hAnsi="Times New Roman" w:cs="Times New Roman"/>
      <w:sz w:val="24"/>
      <w:szCs w:val="20"/>
      <w:lang w:val="lt-LT"/>
    </w:rPr>
  </w:style>
  <w:style w:type="paragraph" w:styleId="Caption">
    <w:name w:val="caption"/>
    <w:basedOn w:val="Normal"/>
    <w:next w:val="Normal"/>
    <w:qFormat/>
    <w:rsid w:val="006F176B"/>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6F176B"/>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6F176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24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444</Words>
  <Characters>2536</Characters>
  <Application>Microsoft Office Word</Application>
  <DocSecurity>0</DocSecurity>
  <Lines>21</Lines>
  <Paragraphs>5</Paragraphs>
  <ScaleCrop>false</ScaleCrop>
  <Company>ITT prie KAM</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cp:revision>
  <dcterms:created xsi:type="dcterms:W3CDTF">2025-12-12T12:07:00Z</dcterms:created>
  <dcterms:modified xsi:type="dcterms:W3CDTF">2025-12-12T12:14:00Z</dcterms:modified>
</cp:coreProperties>
</file>