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FB5B26B" w:rsidR="00D24030" w:rsidRPr="00D24030" w:rsidRDefault="00D95D4A" w:rsidP="00D24030">
          <w:pPr>
            <w:spacing w:line="240" w:lineRule="auto"/>
            <w:contextualSpacing/>
            <w:jc w:val="center"/>
            <w:rPr>
              <w:rFonts w:ascii="Times New Roman" w:hAnsi="Times New Roman" w:cs="Times New Roman"/>
            </w:rPr>
          </w:pPr>
          <w:r w:rsidRPr="00D24030">
            <w:rPr>
              <w:rFonts w:ascii="Times New Roman" w:hAnsi="Times New Roman" w:cs="Times New Roman"/>
              <w:noProof/>
            </w:rPr>
            <w:drawing>
              <wp:inline distT="0" distB="0" distL="0" distR="0" wp14:anchorId="788AB3AB" wp14:editId="7C1BB09C">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r w:rsidR="00D24030" w:rsidRPr="00D24030">
            <w:rPr>
              <w:rFonts w:ascii="Times New Roman" w:hAnsi="Times New Roman" w:cs="Times New Roman"/>
              <w:b/>
              <w:bCs/>
            </w:rPr>
            <w:tab/>
          </w:r>
          <w:bookmarkStart w:id="1" w:name="_Hlk141969747"/>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D24030"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D24030">
            <w:rPr>
              <w:rFonts w:ascii="Times New Roman" w:hAnsi="Times New Roman" w:cs="Times New Roman"/>
              <w:b/>
              <w:caps/>
              <w:sz w:val="26"/>
              <w:lang w:val="x-none" w:eastAsia="en-US"/>
            </w:rPr>
            <w:t>Pasvalio rajono savivaldybės administracija</w:t>
          </w:r>
        </w:p>
        <w:p w14:paraId="4D63CC02"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08965527" w14:textId="0FBF1E6B"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bookmarkStart w:id="3" w:name="_Hlk124767878"/>
          <w:r w:rsidRPr="00D24030">
            <w:rPr>
              <w:rFonts w:ascii="Times New Roman" w:hAnsi="Times New Roman" w:cs="Times New Roman"/>
              <w:sz w:val="20"/>
              <w:lang w:val="x-none" w:eastAsia="en-US"/>
            </w:rPr>
            <w:t xml:space="preserve">Biudžetinė įstaiga, Vytauto Didžiojo a. 1, </w:t>
          </w:r>
          <w:r w:rsidRPr="00D24030">
            <w:rPr>
              <w:rFonts w:ascii="Times New Roman" w:hAnsi="Times New Roman" w:cs="Times New Roman"/>
              <w:sz w:val="20"/>
              <w:lang w:val="en-US" w:eastAsia="en-US"/>
            </w:rPr>
            <w:t>LT-</w:t>
          </w:r>
          <w:r w:rsidRPr="00D24030">
            <w:rPr>
              <w:rFonts w:ascii="Times New Roman" w:hAnsi="Times New Roman" w:cs="Times New Roman"/>
              <w:sz w:val="20"/>
              <w:lang w:val="x-none" w:eastAsia="en-US"/>
            </w:rPr>
            <w:t xml:space="preserve">39143  Pasvalys, tel.  </w:t>
          </w:r>
          <w:r w:rsidR="00497E3C">
            <w:rPr>
              <w:rFonts w:ascii="Times New Roman" w:hAnsi="Times New Roman" w:cs="Times New Roman"/>
              <w:sz w:val="20"/>
              <w:lang w:val="x-none" w:eastAsia="en-US"/>
            </w:rPr>
            <w:t>+370</w:t>
          </w:r>
          <w:r w:rsidRPr="00D24030">
            <w:rPr>
              <w:rFonts w:ascii="Times New Roman" w:hAnsi="Times New Roman" w:cs="Times New Roman"/>
              <w:sz w:val="20"/>
              <w:lang w:val="en-US" w:eastAsia="en-US"/>
            </w:rPr>
            <w:t> </w:t>
          </w:r>
          <w:r w:rsidRPr="00D24030">
            <w:rPr>
              <w:rFonts w:ascii="Times New Roman" w:hAnsi="Times New Roman" w:cs="Times New Roman"/>
              <w:sz w:val="20"/>
              <w:lang w:val="x-none" w:eastAsia="en-US"/>
            </w:rPr>
            <w:t>451</w:t>
          </w:r>
          <w:r w:rsidRPr="00D24030">
            <w:rPr>
              <w:rFonts w:ascii="Times New Roman" w:hAnsi="Times New Roman" w:cs="Times New Roman"/>
              <w:sz w:val="20"/>
              <w:lang w:val="en-US" w:eastAsia="en-US"/>
            </w:rPr>
            <w:t xml:space="preserve"> 5</w:t>
          </w:r>
          <w:r w:rsidRPr="00D24030">
            <w:rPr>
              <w:rFonts w:ascii="Times New Roman" w:hAnsi="Times New Roman" w:cs="Times New Roman"/>
              <w:sz w:val="20"/>
              <w:lang w:val="x-none" w:eastAsia="en-US"/>
            </w:rPr>
            <w:t>4 133,</w:t>
          </w: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el. p. </w:t>
          </w:r>
          <w:hyperlink r:id="rId12" w:history="1">
            <w:r w:rsidRPr="00D24030">
              <w:rPr>
                <w:rFonts w:ascii="Times New Roman" w:hAnsi="Times New Roman" w:cs="Times New Roman"/>
                <w:sz w:val="20"/>
                <w:lang w:val="x-none" w:eastAsia="en-US"/>
              </w:rPr>
              <w:t>rastine@pasvalys.lt</w:t>
            </w:r>
          </w:hyperlink>
          <w:r w:rsidRPr="00D24030">
            <w:rPr>
              <w:rFonts w:ascii="Times New Roman" w:hAnsi="Times New Roman" w:cs="Times New Roman"/>
              <w:sz w:val="20"/>
              <w:lang w:val="en-US" w:eastAsia="en-US"/>
            </w:rPr>
            <w:t>,</w:t>
          </w:r>
        </w:p>
        <w:p w14:paraId="0A4D6647"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w:t>
          </w:r>
          <w:r w:rsidRPr="00D24030">
            <w:rPr>
              <w:rFonts w:ascii="Times New Roman" w:hAnsi="Times New Roman" w:cs="Times New Roman"/>
              <w:color w:val="000000"/>
              <w:sz w:val="20"/>
              <w:lang w:val="x-none" w:eastAsia="en-US"/>
            </w:rPr>
            <w:t>el. pristatymo dėžutės adresas</w:t>
          </w:r>
          <w:r w:rsidRPr="00D24030">
            <w:rPr>
              <w:rFonts w:ascii="Times New Roman" w:hAnsi="Times New Roman" w:cs="Times New Roman"/>
              <w:color w:val="000000"/>
              <w:sz w:val="20"/>
              <w:lang w:val="en-US" w:eastAsia="en-US"/>
            </w:rPr>
            <w:t xml:space="preserve"> 188753657</w:t>
          </w:r>
        </w:p>
        <w:p w14:paraId="5659729B"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D24030">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Pasvalio rajono savivaldybės administracijos </w:t>
          </w:r>
        </w:p>
        <w:p w14:paraId="3EF18A24" w14:textId="7A608EDD" w:rsidR="00D24030" w:rsidRPr="00FE72F1" w:rsidRDefault="00D24030" w:rsidP="00D24030">
          <w:pPr>
            <w:spacing w:after="120" w:line="20" w:lineRule="atLeast"/>
            <w:ind w:left="5245"/>
            <w:contextualSpacing/>
            <w:rPr>
              <w:rFonts w:ascii="Times New Roman" w:hAnsi="Times New Roman" w:cs="Times New Roman"/>
              <w:i/>
              <w:iCs/>
              <w:sz w:val="24"/>
              <w:szCs w:val="24"/>
            </w:rPr>
          </w:pPr>
          <w:r w:rsidRPr="00FE72F1">
            <w:rPr>
              <w:rFonts w:ascii="Times New Roman" w:hAnsi="Times New Roman" w:cs="Times New Roman"/>
              <w:i/>
              <w:iCs/>
              <w:sz w:val="24"/>
              <w:szCs w:val="24"/>
            </w:rPr>
            <w:t>Viešojo pirkimo komisijos 202</w:t>
          </w:r>
          <w:r w:rsidR="00356AB0" w:rsidRPr="00FE72F1">
            <w:rPr>
              <w:rFonts w:ascii="Times New Roman" w:hAnsi="Times New Roman" w:cs="Times New Roman"/>
              <w:i/>
              <w:iCs/>
              <w:sz w:val="24"/>
              <w:szCs w:val="24"/>
            </w:rPr>
            <w:t>5</w:t>
          </w:r>
          <w:r w:rsidR="00D45388" w:rsidRPr="00FE72F1">
            <w:rPr>
              <w:rFonts w:ascii="Times New Roman" w:hAnsi="Times New Roman" w:cs="Times New Roman"/>
              <w:i/>
              <w:iCs/>
              <w:sz w:val="24"/>
              <w:szCs w:val="24"/>
            </w:rPr>
            <w:t>-</w:t>
          </w:r>
          <w:r w:rsidR="00905F55">
            <w:rPr>
              <w:rFonts w:ascii="Times New Roman" w:hAnsi="Times New Roman" w:cs="Times New Roman"/>
              <w:i/>
              <w:iCs/>
              <w:sz w:val="24"/>
              <w:szCs w:val="24"/>
            </w:rPr>
            <w:t>1</w:t>
          </w:r>
          <w:r w:rsidR="00BD0790">
            <w:rPr>
              <w:rFonts w:ascii="Times New Roman" w:hAnsi="Times New Roman" w:cs="Times New Roman"/>
              <w:i/>
              <w:iCs/>
              <w:sz w:val="24"/>
              <w:szCs w:val="24"/>
            </w:rPr>
            <w:t>2-</w:t>
          </w:r>
          <w:r w:rsidR="00565AC7">
            <w:rPr>
              <w:rFonts w:ascii="Times New Roman" w:hAnsi="Times New Roman" w:cs="Times New Roman"/>
              <w:i/>
              <w:iCs/>
              <w:sz w:val="24"/>
              <w:szCs w:val="24"/>
            </w:rPr>
            <w:t>15</w:t>
          </w:r>
        </w:p>
        <w:p w14:paraId="40AA5C42" w14:textId="268546BE" w:rsidR="00D24030" w:rsidRDefault="00D24030" w:rsidP="00D24030">
          <w:pPr>
            <w:spacing w:after="120" w:line="20" w:lineRule="atLeast"/>
            <w:ind w:left="5245"/>
            <w:contextualSpacing/>
            <w:rPr>
              <w:rFonts w:ascii="Times New Roman" w:hAnsi="Times New Roman" w:cs="Times New Roman"/>
              <w:i/>
              <w:iCs/>
              <w:sz w:val="24"/>
              <w:szCs w:val="24"/>
            </w:rPr>
          </w:pPr>
          <w:r w:rsidRPr="00FE72F1">
            <w:rPr>
              <w:rFonts w:ascii="Times New Roman" w:hAnsi="Times New Roman" w:cs="Times New Roman"/>
              <w:i/>
              <w:iCs/>
              <w:sz w:val="24"/>
              <w:szCs w:val="24"/>
            </w:rPr>
            <w:t>posėdžio protokolu Nr. 1/VPS-</w:t>
          </w:r>
          <w:r w:rsidR="00565AC7">
            <w:rPr>
              <w:rFonts w:ascii="Times New Roman" w:hAnsi="Times New Roman" w:cs="Times New Roman"/>
              <w:i/>
              <w:iCs/>
              <w:sz w:val="24"/>
              <w:szCs w:val="24"/>
            </w:rPr>
            <w:t>62</w:t>
          </w:r>
        </w:p>
        <w:p w14:paraId="676AC57C" w14:textId="77777777" w:rsidR="00D45388" w:rsidRDefault="00D45388" w:rsidP="004E4612">
          <w:pPr>
            <w:spacing w:after="120" w:line="20" w:lineRule="atLeast"/>
            <w:contextualSpacing/>
            <w:jc w:val="center"/>
            <w:rPr>
              <w:rFonts w:cstheme="minorHAnsi"/>
              <w:sz w:val="24"/>
              <w:szCs w:val="24"/>
            </w:rPr>
          </w:pPr>
        </w:p>
        <w:p w14:paraId="2338E1DC" w14:textId="77777777" w:rsidR="00D45388" w:rsidRDefault="00D45388" w:rsidP="004E4612">
          <w:pPr>
            <w:spacing w:after="120" w:line="20" w:lineRule="atLeast"/>
            <w:contextualSpacing/>
            <w:jc w:val="center"/>
            <w:rPr>
              <w:rFonts w:cstheme="minorHAnsi"/>
              <w:sz w:val="24"/>
              <w:szCs w:val="24"/>
            </w:rPr>
          </w:pPr>
        </w:p>
        <w:p w14:paraId="4A9AF788" w14:textId="77777777" w:rsidR="00D45388" w:rsidRDefault="00D45388" w:rsidP="004E4612">
          <w:pPr>
            <w:spacing w:after="120" w:line="20" w:lineRule="atLeast"/>
            <w:contextualSpacing/>
            <w:jc w:val="center"/>
            <w:rPr>
              <w:rFonts w:cstheme="minorHAnsi"/>
              <w:sz w:val="24"/>
              <w:szCs w:val="24"/>
            </w:rPr>
          </w:pPr>
        </w:p>
        <w:p w14:paraId="11FC30AC" w14:textId="77777777" w:rsidR="001D6E84" w:rsidRPr="00F0499F" w:rsidRDefault="001D6E84" w:rsidP="004E4612">
          <w:pPr>
            <w:spacing w:after="120" w:line="20" w:lineRule="atLeast"/>
            <w:contextualSpacing/>
            <w:jc w:val="center"/>
            <w:rPr>
              <w:rFonts w:cstheme="minorHAnsi"/>
              <w:sz w:val="24"/>
              <w:szCs w:val="24"/>
            </w:rPr>
          </w:pPr>
        </w:p>
        <w:p w14:paraId="190933AB" w14:textId="77777777" w:rsidR="002F33FD" w:rsidRDefault="00D24030" w:rsidP="00D24030">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 xml:space="preserve">SUPAPRASTINTO VIEŠOJO PIRKIMO </w:t>
          </w:r>
        </w:p>
        <w:p w14:paraId="1D1BF965" w14:textId="398ED1DB" w:rsidR="00D526C8" w:rsidRPr="00B22364" w:rsidRDefault="000B2026" w:rsidP="00D24030">
          <w:pPr>
            <w:spacing w:after="120" w:line="20" w:lineRule="atLeast"/>
            <w:contextualSpacing/>
            <w:jc w:val="center"/>
            <w:rPr>
              <w:rFonts w:ascii="Times New Roman" w:hAnsi="Times New Roman" w:cs="Times New Roman"/>
              <w:b/>
              <w:bCs/>
              <w:sz w:val="28"/>
              <w:szCs w:val="28"/>
            </w:rPr>
          </w:pPr>
          <w:r w:rsidRPr="00B22364">
            <w:rPr>
              <w:rFonts w:ascii="Times New Roman" w:hAnsi="Times New Roman" w:cs="Times New Roman"/>
              <w:b/>
              <w:bCs/>
              <w:sz w:val="28"/>
              <w:szCs w:val="28"/>
            </w:rPr>
            <w:t>„</w:t>
          </w:r>
          <w:r w:rsidR="006A1A3C">
            <w:rPr>
              <w:rFonts w:ascii="Times New Roman" w:hAnsi="Times New Roman" w:cs="Times New Roman"/>
              <w:b/>
              <w:bCs/>
              <w:sz w:val="28"/>
              <w:szCs w:val="28"/>
            </w:rPr>
            <w:t>SU</w:t>
          </w:r>
          <w:r w:rsidR="00BD0790">
            <w:rPr>
              <w:rFonts w:ascii="Times New Roman" w:hAnsi="Times New Roman" w:cs="Times New Roman"/>
              <w:b/>
              <w:bCs/>
              <w:sz w:val="28"/>
              <w:szCs w:val="28"/>
            </w:rPr>
            <w:t>DEDAMOS</w:t>
          </w:r>
          <w:r w:rsidR="006A1A3C">
            <w:rPr>
              <w:rFonts w:ascii="Times New Roman" w:hAnsi="Times New Roman" w:cs="Times New Roman"/>
              <w:b/>
              <w:bCs/>
              <w:sz w:val="28"/>
              <w:szCs w:val="28"/>
            </w:rPr>
            <w:t xml:space="preserve"> LOVOS</w:t>
          </w:r>
          <w:r w:rsidRPr="00B22364">
            <w:rPr>
              <w:rFonts w:ascii="Times New Roman" w:hAnsi="Times New Roman" w:cs="Times New Roman"/>
              <w:b/>
              <w:bCs/>
              <w:sz w:val="28"/>
              <w:szCs w:val="28"/>
            </w:rPr>
            <w:t>“</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2884FE08"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C74B2C">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DB161B">
              <w:pPr>
                <w:pStyle w:val="Turinioantrat"/>
                <w:spacing w:before="0" w:line="360" w:lineRule="auto"/>
                <w:ind w:left="432" w:hanging="432"/>
                <w:contextualSpacing/>
                <w:rPr>
                  <w:rFonts w:ascii="Times New Roman" w:hAnsi="Times New Roman" w:cs="Times New Roman"/>
                </w:rPr>
              </w:pPr>
              <w:r w:rsidRPr="00D24030">
                <w:rPr>
                  <w:rFonts w:ascii="Times New Roman" w:hAnsi="Times New Roman" w:cs="Times New Roman"/>
                </w:rPr>
                <w:t>TURINYS</w:t>
              </w:r>
            </w:p>
            <w:p w14:paraId="66EF38B6" w14:textId="275511F2" w:rsidR="00DB161B" w:rsidRPr="00406800" w:rsidRDefault="001C24BC" w:rsidP="00DB161B">
              <w:pPr>
                <w:pStyle w:val="Turinys1"/>
                <w:rPr>
                  <w:rFonts w:ascii="Times New Roman" w:hAnsi="Times New Roman" w:cs="Times New Roman"/>
                  <w:noProof/>
                  <w:kern w:val="2"/>
                  <w:sz w:val="24"/>
                  <w:szCs w:val="24"/>
                  <w14:ligatures w14:val="standardContextual"/>
                </w:rPr>
              </w:pPr>
              <w:r w:rsidRPr="00AF3A93">
                <w:rPr>
                  <w:color w:val="2B579A"/>
                  <w:sz w:val="24"/>
                  <w:szCs w:val="24"/>
                  <w:shd w:val="clear" w:color="auto" w:fill="E6E6E6"/>
                </w:rPr>
                <w:fldChar w:fldCharType="begin"/>
              </w:r>
              <w:r w:rsidRPr="00AF3A93">
                <w:rPr>
                  <w:sz w:val="24"/>
                  <w:szCs w:val="24"/>
                </w:rPr>
                <w:instrText xml:space="preserve"> TOC \o "1-3" \h \z \u </w:instrText>
              </w:r>
              <w:r w:rsidRPr="00AF3A93">
                <w:rPr>
                  <w:color w:val="2B579A"/>
                  <w:sz w:val="24"/>
                  <w:szCs w:val="24"/>
                  <w:shd w:val="clear" w:color="auto" w:fill="E6E6E6"/>
                </w:rPr>
                <w:fldChar w:fldCharType="separate"/>
              </w:r>
              <w:hyperlink w:anchor="_Toc205206535" w:history="1">
                <w:r w:rsidR="00DB161B" w:rsidRPr="00406800">
                  <w:rPr>
                    <w:rStyle w:val="Hipersaitas"/>
                    <w:rFonts w:ascii="Times New Roman" w:hAnsi="Times New Roman" w:cs="Times New Roman"/>
                    <w:noProof/>
                  </w:rPr>
                  <w:t>1.</w:t>
                </w:r>
                <w:r w:rsidR="00DB161B" w:rsidRPr="00406800">
                  <w:rPr>
                    <w:rFonts w:ascii="Times New Roman" w:hAnsi="Times New Roman" w:cs="Times New Roman"/>
                    <w:noProof/>
                    <w:kern w:val="2"/>
                    <w:sz w:val="24"/>
                    <w:szCs w:val="24"/>
                    <w14:ligatures w14:val="standardContextual"/>
                  </w:rPr>
                  <w:tab/>
                </w:r>
                <w:r w:rsidR="00DB161B" w:rsidRPr="00406800">
                  <w:rPr>
                    <w:rStyle w:val="Hipersaitas"/>
                    <w:rFonts w:ascii="Times New Roman" w:hAnsi="Times New Roman" w:cs="Times New Roman"/>
                    <w:noProof/>
                  </w:rPr>
                  <w:t>Bendra informacija</w:t>
                </w:r>
                <w:r w:rsidR="00DB161B" w:rsidRPr="00406800">
                  <w:rPr>
                    <w:rFonts w:ascii="Times New Roman" w:hAnsi="Times New Roman" w:cs="Times New Roman"/>
                    <w:noProof/>
                    <w:webHidden/>
                  </w:rPr>
                  <w:tab/>
                </w:r>
                <w:r w:rsidR="00DB161B" w:rsidRPr="00406800">
                  <w:rPr>
                    <w:rFonts w:ascii="Times New Roman" w:hAnsi="Times New Roman" w:cs="Times New Roman"/>
                    <w:noProof/>
                    <w:webHidden/>
                  </w:rPr>
                  <w:fldChar w:fldCharType="begin"/>
                </w:r>
                <w:r w:rsidR="00DB161B" w:rsidRPr="00406800">
                  <w:rPr>
                    <w:rFonts w:ascii="Times New Roman" w:hAnsi="Times New Roman" w:cs="Times New Roman"/>
                    <w:noProof/>
                    <w:webHidden/>
                  </w:rPr>
                  <w:instrText xml:space="preserve"> PAGEREF _Toc205206535 \h </w:instrText>
                </w:r>
                <w:r w:rsidR="00DB161B" w:rsidRPr="00406800">
                  <w:rPr>
                    <w:rFonts w:ascii="Times New Roman" w:hAnsi="Times New Roman" w:cs="Times New Roman"/>
                    <w:noProof/>
                    <w:webHidden/>
                  </w:rPr>
                </w:r>
                <w:r w:rsidR="00DB161B" w:rsidRPr="00406800">
                  <w:rPr>
                    <w:rFonts w:ascii="Times New Roman" w:hAnsi="Times New Roman" w:cs="Times New Roman"/>
                    <w:noProof/>
                    <w:webHidden/>
                  </w:rPr>
                  <w:fldChar w:fldCharType="separate"/>
                </w:r>
                <w:r w:rsidR="00B65ECC">
                  <w:rPr>
                    <w:rFonts w:ascii="Times New Roman" w:hAnsi="Times New Roman" w:cs="Times New Roman"/>
                    <w:noProof/>
                    <w:webHidden/>
                  </w:rPr>
                  <w:t>2</w:t>
                </w:r>
                <w:r w:rsidR="00DB161B" w:rsidRPr="00406800">
                  <w:rPr>
                    <w:rFonts w:ascii="Times New Roman" w:hAnsi="Times New Roman" w:cs="Times New Roman"/>
                    <w:noProof/>
                    <w:webHidden/>
                  </w:rPr>
                  <w:fldChar w:fldCharType="end"/>
                </w:r>
              </w:hyperlink>
            </w:p>
            <w:p w14:paraId="025F8EAA" w14:textId="65792B94"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36" w:history="1">
                <w:r w:rsidRPr="00406800">
                  <w:rPr>
                    <w:rStyle w:val="Hipersaitas"/>
                    <w:rFonts w:ascii="Times New Roman" w:hAnsi="Times New Roman" w:cs="Times New Roman"/>
                    <w:noProof/>
                  </w:rPr>
                  <w:t>2. Pirkimo objektas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_Toc205206536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2</w:t>
                </w:r>
                <w:r w:rsidRPr="00406800">
                  <w:rPr>
                    <w:rFonts w:ascii="Times New Roman" w:hAnsi="Times New Roman" w:cs="Times New Roman"/>
                    <w:noProof/>
                    <w:webHidden/>
                  </w:rPr>
                  <w:fldChar w:fldCharType="end"/>
                </w:r>
              </w:hyperlink>
            </w:p>
            <w:p w14:paraId="26F0BC7E" w14:textId="0259AF36"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37" w:history="1">
                <w:r w:rsidRPr="00406800">
                  <w:rPr>
                    <w:rStyle w:val="Hipersaitas"/>
                    <w:rFonts w:ascii="Times New Roman" w:hAnsi="Times New Roman" w:cs="Times New Roman"/>
                    <w:noProof/>
                  </w:rPr>
                  <w:t>3. Susitikimai su tiekėjais ir objekto apžiūra</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_Toc205206537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3</w:t>
                </w:r>
                <w:r w:rsidRPr="00406800">
                  <w:rPr>
                    <w:rFonts w:ascii="Times New Roman" w:hAnsi="Times New Roman" w:cs="Times New Roman"/>
                    <w:noProof/>
                    <w:webHidden/>
                  </w:rPr>
                  <w:fldChar w:fldCharType="end"/>
                </w:r>
              </w:hyperlink>
            </w:p>
            <w:p w14:paraId="7C7BF21B" w14:textId="73D248C7"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38" w:history="1">
                <w:r w:rsidRPr="00406800">
                  <w:rPr>
                    <w:rStyle w:val="Hipersaitas"/>
                    <w:rFonts w:ascii="Times New Roman" w:hAnsi="Times New Roman" w:cs="Times New Roman"/>
                    <w:noProof/>
                  </w:rPr>
                  <w:t>4. Tiekėjų pašalinimo pagrindai ir kvalifikacijos reikalavimai</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_Toc205206538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3</w:t>
                </w:r>
                <w:r w:rsidRPr="00406800">
                  <w:rPr>
                    <w:rFonts w:ascii="Times New Roman" w:hAnsi="Times New Roman" w:cs="Times New Roman"/>
                    <w:noProof/>
                    <w:webHidden/>
                  </w:rPr>
                  <w:fldChar w:fldCharType="end"/>
                </w:r>
              </w:hyperlink>
            </w:p>
            <w:p w14:paraId="3A03FFD4" w14:textId="2C31DC1E"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39" w:history="1">
                <w:r w:rsidRPr="00406800">
                  <w:rPr>
                    <w:rStyle w:val="Hipersaitas"/>
                    <w:rFonts w:ascii="Times New Roman" w:hAnsi="Times New Roman" w:cs="Times New Roman"/>
                    <w:noProof/>
                  </w:rPr>
                  <w:t>5.Reikalavimai, susiję su nacionaliniu saugumu</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_Toc205206539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3</w:t>
                </w:r>
                <w:r w:rsidRPr="00406800">
                  <w:rPr>
                    <w:rFonts w:ascii="Times New Roman" w:hAnsi="Times New Roman" w:cs="Times New Roman"/>
                    <w:noProof/>
                    <w:webHidden/>
                  </w:rPr>
                  <w:fldChar w:fldCharType="end"/>
                </w:r>
              </w:hyperlink>
            </w:p>
            <w:p w14:paraId="467A31F8" w14:textId="614B105C"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0" w:history="1">
                <w:r w:rsidRPr="00406800">
                  <w:rPr>
                    <w:rStyle w:val="Hipersaitas"/>
                    <w:rFonts w:ascii="Times New Roman" w:hAnsi="Times New Roman" w:cs="Times New Roman"/>
                    <w:noProof/>
                  </w:rPr>
                  <w:t>6. Specialieji reikalavimai pasiūlymų rengimui ir pateikimui</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_Toc205206540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3</w:t>
                </w:r>
                <w:r w:rsidRPr="00406800">
                  <w:rPr>
                    <w:rFonts w:ascii="Times New Roman" w:hAnsi="Times New Roman" w:cs="Times New Roman"/>
                    <w:noProof/>
                    <w:webHidden/>
                  </w:rPr>
                  <w:fldChar w:fldCharType="end"/>
                </w:r>
              </w:hyperlink>
            </w:p>
            <w:p w14:paraId="58DBDBA5" w14:textId="3DC206FD"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1" w:history="1">
                <w:r w:rsidRPr="00406800">
                  <w:rPr>
                    <w:rStyle w:val="Hipersaitas"/>
                    <w:rFonts w:ascii="Times New Roman" w:eastAsia="Calibri" w:hAnsi="Times New Roman" w:cs="Times New Roman"/>
                    <w:noProof/>
                  </w:rPr>
                  <w:t>7.</w:t>
                </w:r>
                <w:r w:rsidRPr="00406800">
                  <w:rPr>
                    <w:rFonts w:ascii="Times New Roman" w:hAnsi="Times New Roman" w:cs="Times New Roman"/>
                    <w:noProof/>
                    <w:kern w:val="2"/>
                    <w:sz w:val="24"/>
                    <w:szCs w:val="24"/>
                    <w14:ligatures w14:val="standardContextual"/>
                  </w:rPr>
                  <w:tab/>
                </w:r>
                <w:r w:rsidRPr="00406800">
                  <w:rPr>
                    <w:rStyle w:val="Hipersaitas"/>
                    <w:rFonts w:ascii="Times New Roman" w:hAnsi="Times New Roman" w:cs="Times New Roman"/>
                    <w:noProof/>
                  </w:rPr>
                  <w:t>Pasiūlymo galiojimo užtikrinimas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_Toc205206541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4</w:t>
                </w:r>
                <w:r w:rsidRPr="00406800">
                  <w:rPr>
                    <w:rFonts w:ascii="Times New Roman" w:hAnsi="Times New Roman" w:cs="Times New Roman"/>
                    <w:noProof/>
                    <w:webHidden/>
                  </w:rPr>
                  <w:fldChar w:fldCharType="end"/>
                </w:r>
              </w:hyperlink>
            </w:p>
            <w:p w14:paraId="05864002" w14:textId="774E2A99"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2" w:history="1">
                <w:r w:rsidRPr="00406800">
                  <w:rPr>
                    <w:rStyle w:val="Hipersaitas"/>
                    <w:rFonts w:ascii="Times New Roman" w:eastAsia="Calibri" w:hAnsi="Times New Roman" w:cs="Times New Roman"/>
                    <w:noProof/>
                  </w:rPr>
                  <w:t>8.</w:t>
                </w:r>
                <w:r w:rsidRPr="00406800">
                  <w:rPr>
                    <w:rFonts w:ascii="Times New Roman" w:hAnsi="Times New Roman" w:cs="Times New Roman"/>
                    <w:noProof/>
                    <w:kern w:val="2"/>
                    <w:sz w:val="24"/>
                    <w:szCs w:val="24"/>
                    <w14:ligatures w14:val="standardContextual"/>
                  </w:rPr>
                  <w:tab/>
                </w:r>
                <w:r w:rsidRPr="00406800">
                  <w:rPr>
                    <w:rStyle w:val="Hipersaitas"/>
                    <w:rFonts w:ascii="Times New Roman" w:hAnsi="Times New Roman" w:cs="Times New Roman"/>
                    <w:noProof/>
                  </w:rPr>
                  <w:t>Elektroninis aukcionas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_Toc205206542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4</w:t>
                </w:r>
                <w:r w:rsidRPr="00406800">
                  <w:rPr>
                    <w:rFonts w:ascii="Times New Roman" w:hAnsi="Times New Roman" w:cs="Times New Roman"/>
                    <w:noProof/>
                    <w:webHidden/>
                  </w:rPr>
                  <w:fldChar w:fldCharType="end"/>
                </w:r>
              </w:hyperlink>
            </w:p>
            <w:p w14:paraId="0A5231E5" w14:textId="36643304"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3" w:history="1">
                <w:r w:rsidRPr="00406800">
                  <w:rPr>
                    <w:rStyle w:val="Hipersaitas"/>
                    <w:rFonts w:ascii="Times New Roman" w:eastAsia="Calibri" w:hAnsi="Times New Roman" w:cs="Times New Roman"/>
                    <w:noProof/>
                  </w:rPr>
                  <w:t>9.</w:t>
                </w:r>
                <w:r w:rsidRPr="00406800">
                  <w:rPr>
                    <w:rFonts w:ascii="Times New Roman" w:hAnsi="Times New Roman" w:cs="Times New Roman"/>
                    <w:noProof/>
                    <w:kern w:val="2"/>
                    <w:sz w:val="24"/>
                    <w:szCs w:val="24"/>
                    <w14:ligatures w14:val="standardContextual"/>
                  </w:rPr>
                  <w:tab/>
                </w:r>
                <w:r w:rsidRPr="00406800">
                  <w:rPr>
                    <w:rStyle w:val="Hipersaitas"/>
                    <w:rFonts w:ascii="Times New Roman" w:hAnsi="Times New Roman" w:cs="Times New Roman"/>
                    <w:noProof/>
                  </w:rPr>
                  <w:t>Pasiūlymų vertinimas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_Toc205206543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4</w:t>
                </w:r>
                <w:r w:rsidRPr="00406800">
                  <w:rPr>
                    <w:rFonts w:ascii="Times New Roman" w:hAnsi="Times New Roman" w:cs="Times New Roman"/>
                    <w:noProof/>
                    <w:webHidden/>
                  </w:rPr>
                  <w:fldChar w:fldCharType="end"/>
                </w:r>
              </w:hyperlink>
            </w:p>
            <w:p w14:paraId="0E50D544" w14:textId="2C4659E3"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4" w:history="1">
                <w:r w:rsidRPr="00406800">
                  <w:rPr>
                    <w:rStyle w:val="Hipersaitas"/>
                    <w:rFonts w:ascii="Times New Roman" w:eastAsia="Calibri" w:hAnsi="Times New Roman" w:cs="Times New Roman"/>
                    <w:noProof/>
                  </w:rPr>
                  <w:t>10.</w:t>
                </w:r>
                <w:r w:rsidRPr="00406800">
                  <w:rPr>
                    <w:rFonts w:ascii="Times New Roman" w:hAnsi="Times New Roman" w:cs="Times New Roman"/>
                    <w:noProof/>
                    <w:kern w:val="2"/>
                    <w:sz w:val="24"/>
                    <w:szCs w:val="24"/>
                    <w14:ligatures w14:val="standardContextual"/>
                  </w:rPr>
                  <w:tab/>
                </w:r>
                <w:r w:rsidRPr="00406800">
                  <w:rPr>
                    <w:rStyle w:val="Hipersaitas"/>
                    <w:rFonts w:ascii="Times New Roman" w:hAnsi="Times New Roman" w:cs="Times New Roman"/>
                    <w:noProof/>
                  </w:rPr>
                  <w:t>Sutarties sudarymas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_Toc205206544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4</w:t>
                </w:r>
                <w:r w:rsidRPr="00406800">
                  <w:rPr>
                    <w:rFonts w:ascii="Times New Roman" w:hAnsi="Times New Roman" w:cs="Times New Roman"/>
                    <w:noProof/>
                    <w:webHidden/>
                  </w:rPr>
                  <w:fldChar w:fldCharType="end"/>
                </w:r>
              </w:hyperlink>
            </w:p>
            <w:p w14:paraId="4E125896" w14:textId="4D2FF28E"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5" w:history="1">
                <w:r w:rsidRPr="00406800">
                  <w:rPr>
                    <w:rStyle w:val="Hipersaitas"/>
                    <w:rFonts w:ascii="Times New Roman" w:hAnsi="Times New Roman" w:cs="Times New Roman"/>
                    <w:noProof/>
                  </w:rPr>
                  <w:t>Pirkimo sąlygų 1 priedas „Terminai“</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_Toc205206545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5</w:t>
                </w:r>
                <w:r w:rsidRPr="00406800">
                  <w:rPr>
                    <w:rFonts w:ascii="Times New Roman" w:hAnsi="Times New Roman" w:cs="Times New Roman"/>
                    <w:noProof/>
                    <w:webHidden/>
                  </w:rPr>
                  <w:fldChar w:fldCharType="end"/>
                </w:r>
              </w:hyperlink>
            </w:p>
            <w:p w14:paraId="30DD45E3" w14:textId="392AFB92"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46" w:history="1">
                <w:r w:rsidRPr="00406800">
                  <w:rPr>
                    <w:rStyle w:val="Hipersaitas"/>
                    <w:rFonts w:ascii="Times New Roman" w:eastAsia="Calibri" w:hAnsi="Times New Roman" w:cs="Times New Roman"/>
                    <w:noProof/>
                  </w:rPr>
                  <w:t>Pirkimo sąlygų 2 priedas „Techninė specifikacija“</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_Toc205206546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8</w:t>
                </w:r>
                <w:r w:rsidRPr="00406800">
                  <w:rPr>
                    <w:rFonts w:ascii="Times New Roman" w:hAnsi="Times New Roman" w:cs="Times New Roman"/>
                    <w:noProof/>
                    <w:webHidden/>
                  </w:rPr>
                  <w:fldChar w:fldCharType="end"/>
                </w:r>
              </w:hyperlink>
            </w:p>
            <w:p w14:paraId="33CEF5AD" w14:textId="38AF6563"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47" w:history="1">
                <w:r w:rsidRPr="00406800">
                  <w:rPr>
                    <w:rStyle w:val="Hipersaitas"/>
                    <w:rFonts w:ascii="Times New Roman" w:eastAsia="Calibri" w:hAnsi="Times New Roman" w:cs="Times New Roman"/>
                    <w:noProof/>
                  </w:rPr>
                  <w:t>Pirkimo sąlygų 3 priedas „Tiekėjų pašalinimo pagrindai“</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_Toc205206547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11</w:t>
                </w:r>
                <w:r w:rsidRPr="00406800">
                  <w:rPr>
                    <w:rFonts w:ascii="Times New Roman" w:hAnsi="Times New Roman" w:cs="Times New Roman"/>
                    <w:noProof/>
                    <w:webHidden/>
                  </w:rPr>
                  <w:fldChar w:fldCharType="end"/>
                </w:r>
              </w:hyperlink>
            </w:p>
            <w:p w14:paraId="25B3AA04" w14:textId="78D58590"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48" w:history="1">
                <w:r w:rsidRPr="00406800">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_Toc205206548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21</w:t>
                </w:r>
                <w:r w:rsidRPr="00406800">
                  <w:rPr>
                    <w:rFonts w:ascii="Times New Roman" w:hAnsi="Times New Roman" w:cs="Times New Roman"/>
                    <w:noProof/>
                    <w:webHidden/>
                  </w:rPr>
                  <w:fldChar w:fldCharType="end"/>
                </w:r>
              </w:hyperlink>
            </w:p>
            <w:p w14:paraId="788E2FD2" w14:textId="4E48D2AC"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49" w:history="1">
                <w:r w:rsidRPr="00406800">
                  <w:rPr>
                    <w:rStyle w:val="Hipersaitas"/>
                    <w:rFonts w:ascii="Times New Roman" w:hAnsi="Times New Roman" w:cs="Times New Roman"/>
                    <w:noProof/>
                  </w:rPr>
                  <w:t>Pirkimo sąlygų 5 priedas „EBVPD“ (XML formatu)</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_Toc205206549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22</w:t>
                </w:r>
                <w:r w:rsidRPr="00406800">
                  <w:rPr>
                    <w:rFonts w:ascii="Times New Roman" w:hAnsi="Times New Roman" w:cs="Times New Roman"/>
                    <w:noProof/>
                    <w:webHidden/>
                  </w:rPr>
                  <w:fldChar w:fldCharType="end"/>
                </w:r>
              </w:hyperlink>
            </w:p>
            <w:p w14:paraId="01CD795D" w14:textId="28A65404"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50" w:history="1">
                <w:r w:rsidRPr="00406800">
                  <w:rPr>
                    <w:rStyle w:val="Hipersaitas"/>
                    <w:rFonts w:ascii="Times New Roman" w:eastAsia="Calibri" w:hAnsi="Times New Roman" w:cs="Times New Roman"/>
                    <w:noProof/>
                  </w:rPr>
                  <w:t>Pirkimo sąlygų 6 priedas „Pasiūlymo forma“</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_Toc205206550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23</w:t>
                </w:r>
                <w:r w:rsidRPr="00406800">
                  <w:rPr>
                    <w:rFonts w:ascii="Times New Roman" w:hAnsi="Times New Roman" w:cs="Times New Roman"/>
                    <w:noProof/>
                    <w:webHidden/>
                  </w:rPr>
                  <w:fldChar w:fldCharType="end"/>
                </w:r>
              </w:hyperlink>
            </w:p>
            <w:p w14:paraId="42B591D1" w14:textId="34C33EDD"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51" w:history="1">
                <w:r w:rsidRPr="00406800">
                  <w:rPr>
                    <w:rStyle w:val="Hipersaitas"/>
                    <w:rFonts w:ascii="Times New Roman" w:eastAsia="Calibri" w:hAnsi="Times New Roman" w:cs="Times New Roman"/>
                    <w:noProof/>
                  </w:rPr>
                  <w:t>Pirkimo sąlygų 7 priedas „Pasiūlymų vertinimo kriterijai ir sąlygos“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_Toc205206551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2</w:t>
                </w:r>
                <w:r w:rsidRPr="00406800">
                  <w:rPr>
                    <w:rFonts w:ascii="Times New Roman" w:hAnsi="Times New Roman" w:cs="Times New Roman"/>
                    <w:noProof/>
                    <w:webHidden/>
                  </w:rPr>
                  <w:fldChar w:fldCharType="end"/>
                </w:r>
              </w:hyperlink>
              <w:r w:rsidR="00184BEE">
                <w:t>7</w:t>
              </w:r>
            </w:p>
            <w:p w14:paraId="4AA7DF23" w14:textId="611945DA"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52" w:history="1">
                <w:r w:rsidRPr="00406800">
                  <w:rPr>
                    <w:rStyle w:val="Hipersaitas"/>
                    <w:rFonts w:ascii="Times New Roman" w:hAnsi="Times New Roman" w:cs="Times New Roman"/>
                    <w:noProof/>
                  </w:rPr>
                  <w:t>Pirkimo sąlygų 8 priedas „Sutarties projektas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_Toc205206552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2</w:t>
                </w:r>
                <w:r w:rsidRPr="00406800">
                  <w:rPr>
                    <w:rFonts w:ascii="Times New Roman" w:hAnsi="Times New Roman" w:cs="Times New Roman"/>
                    <w:noProof/>
                    <w:webHidden/>
                  </w:rPr>
                  <w:fldChar w:fldCharType="end"/>
                </w:r>
              </w:hyperlink>
              <w:r w:rsidR="00184BEE">
                <w:t>8</w:t>
              </w:r>
            </w:p>
            <w:p w14:paraId="0DDC40AE" w14:textId="252814E3" w:rsidR="001C24BC" w:rsidRPr="0060790A" w:rsidRDefault="001C24BC" w:rsidP="00DB161B">
              <w:pPr>
                <w:spacing w:after="0" w:line="360" w:lineRule="auto"/>
                <w:contextualSpacing/>
                <w:rPr>
                  <w:rFonts w:ascii="Times New Roman" w:hAnsi="Times New Roman" w:cs="Times New Roman"/>
                </w:rPr>
              </w:pPr>
              <w:r w:rsidRPr="00AF3A93">
                <w:rPr>
                  <w:rFonts w:ascii="Times New Roman" w:hAnsi="Times New Roman" w:cs="Times New Roman"/>
                  <w:b/>
                  <w:bCs/>
                  <w:color w:val="2B579A"/>
                  <w:sz w:val="24"/>
                  <w:szCs w:val="24"/>
                  <w:shd w:val="clear" w:color="auto" w:fill="E6E6E6"/>
                </w:rPr>
                <w:fldChar w:fldCharType="end"/>
              </w:r>
            </w:p>
          </w:sdtContent>
        </w:sdt>
        <w:p w14:paraId="73CCB438" w14:textId="2F31831D"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4" w:name="_Toc205206535"/>
      <w:bookmarkStart w:id="5" w:name="_Toc335201954"/>
      <w:bookmarkStart w:id="6" w:name="_Toc147739116"/>
      <w:r w:rsidRPr="00067EB5">
        <w:rPr>
          <w:rFonts w:ascii="Times New Roman" w:hAnsi="Times New Roman" w:cs="Times New Roman"/>
        </w:rPr>
        <w:lastRenderedPageBreak/>
        <w:t>Bendra informacija</w:t>
      </w:r>
      <w:bookmarkEnd w:id="4"/>
    </w:p>
    <w:p w14:paraId="62F15ED8" w14:textId="529AE432" w:rsidR="00D24030" w:rsidRPr="0073351E" w:rsidRDefault="00D24030"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b/>
          <w:bCs/>
          <w:sz w:val="22"/>
          <w:szCs w:val="22"/>
        </w:rPr>
        <w:t>Perkančioji organizacija – Pasvalio rajono savivaldybės administracija</w:t>
      </w:r>
      <w:r w:rsidRPr="0073351E">
        <w:rPr>
          <w:rFonts w:ascii="Times New Roman" w:hAnsi="Times New Roman" w:cs="Times New Roman"/>
          <w:sz w:val="22"/>
          <w:szCs w:val="22"/>
        </w:rPr>
        <w:t xml:space="preserve">, juridinio asmens kodas 188753657, adresas Vytauto Didžiojo a. 1, </w:t>
      </w:r>
      <w:r w:rsidR="00035AB4">
        <w:rPr>
          <w:rFonts w:ascii="Times New Roman" w:hAnsi="Times New Roman" w:cs="Times New Roman"/>
          <w:sz w:val="22"/>
          <w:szCs w:val="22"/>
        </w:rPr>
        <w:t>LT-</w:t>
      </w:r>
      <w:r w:rsidRPr="0073351E">
        <w:rPr>
          <w:rFonts w:ascii="Times New Roman" w:hAnsi="Times New Roman" w:cs="Times New Roman"/>
          <w:sz w:val="22"/>
          <w:szCs w:val="22"/>
        </w:rPr>
        <w:t>39143 Pasvalys. Perkančioji organizacija yra PVM mokėtoja.</w:t>
      </w:r>
    </w:p>
    <w:p w14:paraId="02A90696" w14:textId="2B4C6FBE" w:rsidR="00D24030" w:rsidRPr="00983C53" w:rsidRDefault="002F5F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color w:val="000000" w:themeColor="text1"/>
          <w:sz w:val="22"/>
          <w:szCs w:val="22"/>
        </w:rPr>
        <w:t xml:space="preserve"> </w:t>
      </w:r>
      <w:r w:rsidR="00D24030" w:rsidRPr="0073351E">
        <w:rPr>
          <w:rFonts w:ascii="Times New Roman" w:hAnsi="Times New Roman" w:cs="Times New Roman"/>
          <w:color w:val="000000" w:themeColor="text1"/>
          <w:sz w:val="22"/>
          <w:szCs w:val="22"/>
        </w:rPr>
        <w:t>Pirkimas neatliekamas naudojantis centralizuotų pirkimų katalogu, nes toki</w:t>
      </w:r>
      <w:r w:rsidR="00B22364">
        <w:rPr>
          <w:rFonts w:ascii="Times New Roman" w:hAnsi="Times New Roman" w:cs="Times New Roman"/>
          <w:color w:val="000000" w:themeColor="text1"/>
          <w:sz w:val="22"/>
          <w:szCs w:val="22"/>
        </w:rPr>
        <w:t>ų</w:t>
      </w:r>
      <w:r w:rsidR="00D24030" w:rsidRPr="0073351E">
        <w:rPr>
          <w:rFonts w:ascii="Times New Roman" w:hAnsi="Times New Roman" w:cs="Times New Roman"/>
          <w:color w:val="000000" w:themeColor="text1"/>
          <w:sz w:val="22"/>
          <w:szCs w:val="22"/>
        </w:rPr>
        <w:t xml:space="preserve"> </w:t>
      </w:r>
      <w:r w:rsidR="00B22364">
        <w:rPr>
          <w:rFonts w:ascii="Times New Roman" w:hAnsi="Times New Roman" w:cs="Times New Roman"/>
          <w:color w:val="000000" w:themeColor="text1"/>
          <w:sz w:val="22"/>
          <w:szCs w:val="22"/>
        </w:rPr>
        <w:t>prekių</w:t>
      </w:r>
      <w:r w:rsidR="00D24030" w:rsidRPr="0073351E">
        <w:rPr>
          <w:rFonts w:ascii="Times New Roman" w:hAnsi="Times New Roman" w:cs="Times New Roman"/>
          <w:color w:val="000000" w:themeColor="text1"/>
          <w:sz w:val="22"/>
          <w:szCs w:val="22"/>
        </w:rPr>
        <w:t xml:space="preserve"> kataloge nėra.</w:t>
      </w:r>
    </w:p>
    <w:p w14:paraId="56167E6A" w14:textId="115F9B6C" w:rsidR="00B22364" w:rsidRPr="009C3277" w:rsidRDefault="00B22364" w:rsidP="009C3277">
      <w:pPr>
        <w:pStyle w:val="Sraopastraipa"/>
        <w:numPr>
          <w:ilvl w:val="1"/>
          <w:numId w:val="1"/>
        </w:numPr>
        <w:spacing w:line="240" w:lineRule="auto"/>
        <w:ind w:firstLine="207"/>
        <w:jc w:val="both"/>
        <w:rPr>
          <w:rFonts w:ascii="Times New Roman" w:hAnsi="Times New Roman" w:cs="Times New Roman"/>
          <w:b/>
          <w:bCs/>
          <w:color w:val="000000" w:themeColor="text1"/>
          <w:sz w:val="22"/>
          <w:szCs w:val="22"/>
        </w:rPr>
      </w:pPr>
      <w:r w:rsidRPr="009C3277">
        <w:rPr>
          <w:rFonts w:ascii="Times New Roman" w:hAnsi="Times New Roman" w:cs="Times New Roman"/>
          <w:b/>
          <w:bCs/>
          <w:color w:val="000000" w:themeColor="text1"/>
          <w:sz w:val="22"/>
          <w:szCs w:val="22"/>
        </w:rPr>
        <w:t xml:space="preserve">Pirkimas finansuojamas iš Valstybės gynybos fondo lėšų įgyvendinant projektą </w:t>
      </w:r>
      <w:r w:rsidR="00F5567A" w:rsidRPr="009C3277">
        <w:rPr>
          <w:rFonts w:ascii="Times New Roman" w:hAnsi="Times New Roman" w:cs="Times New Roman"/>
          <w:b/>
          <w:bCs/>
          <w:color w:val="000000" w:themeColor="text1"/>
          <w:sz w:val="22"/>
          <w:szCs w:val="22"/>
        </w:rPr>
        <w:t>VRM-002-K-021  ,,Civilinės saugos projektų rėmimas, stiprinant prevenciją, parengtį ir apsirūpinimą būtinų priemonių atsargomis”.</w:t>
      </w:r>
      <w:r w:rsidR="00E9056A" w:rsidRPr="009C3277">
        <w:rPr>
          <w:rFonts w:ascii="Times New Roman" w:hAnsi="Times New Roman" w:cs="Times New Roman"/>
          <w:b/>
          <w:bCs/>
          <w:sz w:val="22"/>
          <w:szCs w:val="22"/>
        </w:rPr>
        <w:t xml:space="preserve"> </w:t>
      </w:r>
    </w:p>
    <w:p w14:paraId="50D7FF5D" w14:textId="77777777" w:rsidR="00D24030" w:rsidRPr="009C3277" w:rsidRDefault="00AA23FB"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9C3277">
        <w:rPr>
          <w:rFonts w:ascii="Times New Roman" w:eastAsia="Times New Roman" w:hAnsi="Times New Roman" w:cs="Times New Roman"/>
          <w:sz w:val="22"/>
          <w:szCs w:val="22"/>
        </w:rPr>
        <w:t>Perkančioji organizacija nerezervuoja teisės dalyvauti pirkime.</w:t>
      </w:r>
    </w:p>
    <w:p w14:paraId="18570CDA" w14:textId="77777777" w:rsidR="00D24030" w:rsidRPr="009C3277"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9C3277">
        <w:rPr>
          <w:rFonts w:ascii="Times New Roman" w:hAnsi="Times New Roman" w:cs="Times New Roman"/>
          <w:sz w:val="22"/>
          <w:szCs w:val="22"/>
        </w:rPr>
        <w:t xml:space="preserve">Stebėtojai dalyvauti </w:t>
      </w:r>
      <w:r w:rsidR="008A3C98" w:rsidRPr="009C3277">
        <w:rPr>
          <w:rFonts w:ascii="Times New Roman" w:hAnsi="Times New Roman" w:cs="Times New Roman"/>
          <w:sz w:val="22"/>
          <w:szCs w:val="22"/>
        </w:rPr>
        <w:t>K</w:t>
      </w:r>
      <w:r w:rsidRPr="009C3277">
        <w:rPr>
          <w:rFonts w:ascii="Times New Roman" w:hAnsi="Times New Roman" w:cs="Times New Roman"/>
          <w:sz w:val="22"/>
          <w:szCs w:val="22"/>
        </w:rPr>
        <w:t>omisijos posėdžiuose nėra kviečiami.</w:t>
      </w:r>
    </w:p>
    <w:p w14:paraId="4FF1A455" w14:textId="31A26E3A" w:rsidR="009C3277" w:rsidRPr="009C3277" w:rsidRDefault="00B22364" w:rsidP="009C3277">
      <w:pPr>
        <w:pStyle w:val="Sraopastraipa"/>
        <w:numPr>
          <w:ilvl w:val="1"/>
          <w:numId w:val="9"/>
        </w:numPr>
        <w:tabs>
          <w:tab w:val="left" w:pos="993"/>
        </w:tabs>
        <w:suppressAutoHyphens/>
        <w:spacing w:after="0" w:line="240" w:lineRule="auto"/>
        <w:ind w:left="0" w:firstLine="567"/>
        <w:jc w:val="both"/>
        <w:rPr>
          <w:rFonts w:ascii="Times New Roman" w:hAnsi="Times New Roman" w:cs="Times New Roman"/>
          <w:i/>
          <w:iCs/>
          <w:color w:val="000000"/>
          <w:sz w:val="22"/>
          <w:szCs w:val="22"/>
        </w:rPr>
      </w:pPr>
      <w:r w:rsidRPr="009C3277">
        <w:rPr>
          <w:rFonts w:ascii="Times New Roman" w:hAnsi="Times New Roman" w:cs="Times New Roman"/>
          <w:sz w:val="22"/>
          <w:szCs w:val="22"/>
        </w:rPr>
        <w:t xml:space="preserve">Atliekamas žaliasis pirkimas. Pirkimas vykdomas vadovaujantis </w:t>
      </w:r>
      <w:r w:rsidRPr="009C3277">
        <w:rPr>
          <w:rFonts w:ascii="Times New Roman" w:eastAsia="Times New Roman" w:hAnsi="Times New Roman" w:cs="Times New Roman"/>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(toliau – Tvarkos aprašas),</w:t>
      </w:r>
      <w:r w:rsidRPr="009C3277">
        <w:rPr>
          <w:rFonts w:ascii="Times New Roman" w:hAnsi="Times New Roman" w:cs="Times New Roman"/>
          <w:color w:val="000000" w:themeColor="text1"/>
          <w:sz w:val="22"/>
          <w:szCs w:val="22"/>
        </w:rPr>
        <w:t xml:space="preserve"> </w:t>
      </w:r>
      <w:r w:rsidRPr="009C3277">
        <w:rPr>
          <w:rFonts w:ascii="Times New Roman" w:hAnsi="Times New Roman" w:cs="Times New Roman"/>
          <w:sz w:val="22"/>
          <w:szCs w:val="22"/>
        </w:rPr>
        <w:t>4.</w:t>
      </w:r>
      <w:r w:rsidR="009C3277" w:rsidRPr="009C3277">
        <w:rPr>
          <w:rFonts w:ascii="Times New Roman" w:hAnsi="Times New Roman" w:cs="Times New Roman"/>
          <w:sz w:val="22"/>
          <w:szCs w:val="22"/>
        </w:rPr>
        <w:t>1</w:t>
      </w:r>
      <w:r w:rsidRPr="009C3277">
        <w:rPr>
          <w:rFonts w:ascii="Times New Roman" w:hAnsi="Times New Roman" w:cs="Times New Roman"/>
          <w:sz w:val="22"/>
          <w:szCs w:val="22"/>
        </w:rPr>
        <w:t xml:space="preserve"> papunkčiu</w:t>
      </w:r>
      <w:r w:rsidR="009C3277" w:rsidRPr="009C3277">
        <w:rPr>
          <w:rFonts w:ascii="Times New Roman" w:hAnsi="Times New Roman" w:cs="Times New Roman"/>
          <w:sz w:val="22"/>
          <w:szCs w:val="22"/>
        </w:rPr>
        <w:t>:</w:t>
      </w:r>
      <w:r w:rsidR="00A60E17">
        <w:rPr>
          <w:rFonts w:ascii="Times New Roman" w:hAnsi="Times New Roman" w:cs="Times New Roman"/>
          <w:sz w:val="22"/>
          <w:szCs w:val="22"/>
        </w:rPr>
        <w:t xml:space="preserve"> prekės turi</w:t>
      </w:r>
      <w:r w:rsidR="00A60E17" w:rsidRPr="00A60E17">
        <w:rPr>
          <w:rFonts w:ascii="Times New Roman" w:hAnsi="Times New Roman" w:cs="Times New Roman"/>
          <w:sz w:val="22"/>
          <w:szCs w:val="22"/>
        </w:rPr>
        <w:t xml:space="preserve"> atitik</w:t>
      </w:r>
      <w:r w:rsidR="00A60E17">
        <w:rPr>
          <w:rFonts w:ascii="Times New Roman" w:hAnsi="Times New Roman" w:cs="Times New Roman"/>
          <w:sz w:val="22"/>
          <w:szCs w:val="22"/>
        </w:rPr>
        <w:t>ti</w:t>
      </w:r>
      <w:r w:rsidR="00A60E17" w:rsidRPr="00A60E17">
        <w:rPr>
          <w:rFonts w:ascii="Times New Roman" w:hAnsi="Times New Roman" w:cs="Times New Roman"/>
          <w:sz w:val="22"/>
          <w:szCs w:val="22"/>
        </w:rPr>
        <w:t xml:space="preserve"> visus produktui nustatytus minimalius aplinkos apsaugos kriterijus, nurodytus Tvarkos aprašo 2 pried</w:t>
      </w:r>
      <w:r w:rsidR="00A60E17">
        <w:rPr>
          <w:rFonts w:ascii="Times New Roman" w:hAnsi="Times New Roman" w:cs="Times New Roman"/>
          <w:sz w:val="22"/>
          <w:szCs w:val="22"/>
        </w:rPr>
        <w:t>o „Minimalūs aplinkos apsaugos kriterijai“</w:t>
      </w:r>
      <w:r w:rsidR="00705796">
        <w:rPr>
          <w:rFonts w:ascii="Times New Roman" w:hAnsi="Times New Roman" w:cs="Times New Roman"/>
          <w:sz w:val="22"/>
          <w:szCs w:val="22"/>
        </w:rPr>
        <w:t xml:space="preserve"> (toliau – 2 priedas)</w:t>
      </w:r>
      <w:r w:rsidR="00A60E17">
        <w:rPr>
          <w:rFonts w:ascii="Times New Roman" w:hAnsi="Times New Roman" w:cs="Times New Roman"/>
          <w:sz w:val="22"/>
          <w:szCs w:val="22"/>
        </w:rPr>
        <w:t xml:space="preserve"> </w:t>
      </w:r>
      <w:r w:rsidR="00705796">
        <w:rPr>
          <w:rFonts w:ascii="Times New Roman" w:hAnsi="Times New Roman" w:cs="Times New Roman"/>
          <w:sz w:val="22"/>
          <w:szCs w:val="22"/>
        </w:rPr>
        <w:t>VII</w:t>
      </w:r>
      <w:r w:rsidR="00A60E17">
        <w:rPr>
          <w:rFonts w:ascii="Times New Roman" w:hAnsi="Times New Roman" w:cs="Times New Roman"/>
          <w:sz w:val="22"/>
          <w:szCs w:val="22"/>
        </w:rPr>
        <w:t xml:space="preserve"> skyriuje „Baldai“; </w:t>
      </w:r>
      <w:r w:rsidR="009C3277">
        <w:rPr>
          <w:rFonts w:ascii="Times New Roman" w:hAnsi="Times New Roman" w:cs="Times New Roman"/>
          <w:sz w:val="22"/>
          <w:szCs w:val="22"/>
          <w:shd w:val="clear" w:color="auto" w:fill="FFFFFF"/>
        </w:rPr>
        <w:t>p</w:t>
      </w:r>
      <w:r w:rsidR="009C3277" w:rsidRPr="009C3277">
        <w:rPr>
          <w:rFonts w:ascii="Times New Roman" w:hAnsi="Times New Roman" w:cs="Times New Roman"/>
          <w:sz w:val="22"/>
          <w:szCs w:val="22"/>
          <w:shd w:val="clear" w:color="auto" w:fill="FFFFFF"/>
        </w:rPr>
        <w:t xml:space="preserve">ristatomos </w:t>
      </w:r>
      <w:r w:rsidR="00A60E17">
        <w:rPr>
          <w:rFonts w:ascii="Times New Roman" w:hAnsi="Times New Roman" w:cs="Times New Roman"/>
          <w:sz w:val="22"/>
          <w:szCs w:val="22"/>
          <w:shd w:val="clear" w:color="auto" w:fill="FFFFFF"/>
        </w:rPr>
        <w:t>p</w:t>
      </w:r>
      <w:r w:rsidR="00A60E17" w:rsidRPr="009C3277">
        <w:rPr>
          <w:rFonts w:ascii="Times New Roman" w:hAnsi="Times New Roman" w:cs="Times New Roman"/>
          <w:sz w:val="22"/>
          <w:szCs w:val="22"/>
          <w:shd w:val="clear" w:color="auto" w:fill="FFFFFF"/>
        </w:rPr>
        <w:t xml:space="preserve">rekės </w:t>
      </w:r>
      <w:r w:rsidR="009C3277" w:rsidRPr="009C3277">
        <w:rPr>
          <w:rFonts w:ascii="Times New Roman" w:hAnsi="Times New Roman" w:cs="Times New Roman"/>
          <w:sz w:val="22"/>
          <w:szCs w:val="22"/>
          <w:shd w:val="clear" w:color="auto" w:fill="FFFFFF"/>
        </w:rPr>
        <w:t>turi būti supakuotos į perdirbamas pakuotes</w:t>
      </w:r>
      <w:r w:rsidR="00705796">
        <w:rPr>
          <w:rFonts w:ascii="Times New Roman" w:hAnsi="Times New Roman" w:cs="Times New Roman"/>
          <w:sz w:val="22"/>
          <w:szCs w:val="22"/>
          <w:shd w:val="clear" w:color="auto" w:fill="FFFFFF"/>
        </w:rPr>
        <w:t>, pakuotės turi atitikti minimalius aplinkos apsaugos kriterijus, nurodytus Tvarkos aprašo 2 priedo II skyriuje „Pakuotės“</w:t>
      </w:r>
      <w:r w:rsidR="009C3277" w:rsidRPr="009C3277">
        <w:rPr>
          <w:rFonts w:ascii="Times New Roman" w:hAnsi="Times New Roman" w:cs="Times New Roman"/>
          <w:sz w:val="22"/>
          <w:szCs w:val="22"/>
          <w:shd w:val="clear" w:color="auto" w:fill="FFFFFF"/>
        </w:rPr>
        <w:t>.</w:t>
      </w:r>
      <w:r w:rsidR="00E5707C">
        <w:rPr>
          <w:rFonts w:ascii="Times New Roman" w:hAnsi="Times New Roman" w:cs="Times New Roman"/>
          <w:sz w:val="22"/>
          <w:szCs w:val="22"/>
          <w:shd w:val="clear" w:color="auto" w:fill="FFFFFF"/>
        </w:rPr>
        <w:t xml:space="preserve"> </w:t>
      </w:r>
      <w:r w:rsidR="00E5707C" w:rsidRPr="00F65D6D">
        <w:rPr>
          <w:rStyle w:val="Hipersaitas"/>
          <w:rFonts w:ascii="Times New Roman" w:hAnsi="Times New Roman" w:cs="Times New Roman"/>
          <w:color w:val="FF0000"/>
          <w:sz w:val="22"/>
          <w:szCs w:val="22"/>
        </w:rPr>
        <w:t>Atitiktis tikrinama sutarties vykdymo metu.</w:t>
      </w:r>
    </w:p>
    <w:p w14:paraId="1820105B" w14:textId="77777777" w:rsidR="005E0368" w:rsidRPr="009C3277" w:rsidRDefault="00E32C8E" w:rsidP="009C3277">
      <w:pPr>
        <w:pStyle w:val="Sraopastraipa"/>
        <w:numPr>
          <w:ilvl w:val="1"/>
          <w:numId w:val="9"/>
        </w:numPr>
        <w:tabs>
          <w:tab w:val="left" w:pos="993"/>
        </w:tabs>
        <w:suppressAutoHyphens/>
        <w:spacing w:after="0" w:line="240" w:lineRule="auto"/>
        <w:ind w:left="0" w:firstLine="567"/>
        <w:jc w:val="both"/>
        <w:rPr>
          <w:rFonts w:ascii="Times New Roman" w:eastAsia="Arial" w:hAnsi="Times New Roman" w:cs="Times New Roman"/>
          <w:sz w:val="22"/>
          <w:szCs w:val="22"/>
        </w:rPr>
      </w:pPr>
      <w:r w:rsidRPr="009C3277">
        <w:rPr>
          <w:rFonts w:ascii="Times New Roman" w:eastAsia="Arial" w:hAnsi="Times New Roman" w:cs="Times New Roman"/>
          <w:sz w:val="22"/>
          <w:szCs w:val="22"/>
        </w:rPr>
        <w:t xml:space="preserve">Išankstinis skelbimas apie </w:t>
      </w:r>
      <w:r w:rsidR="007A68AD" w:rsidRPr="009C3277">
        <w:rPr>
          <w:rFonts w:ascii="Times New Roman" w:eastAsia="Arial" w:hAnsi="Times New Roman" w:cs="Times New Roman"/>
          <w:sz w:val="22"/>
          <w:szCs w:val="22"/>
        </w:rPr>
        <w:t>p</w:t>
      </w:r>
      <w:r w:rsidRPr="009C3277">
        <w:rPr>
          <w:rFonts w:ascii="Times New Roman" w:eastAsia="Arial" w:hAnsi="Times New Roman" w:cs="Times New Roman"/>
          <w:sz w:val="22"/>
          <w:szCs w:val="22"/>
        </w:rPr>
        <w:t>irkimą nebuvo paskelbtas</w:t>
      </w:r>
      <w:r w:rsidR="00D24030" w:rsidRPr="009C3277">
        <w:rPr>
          <w:rFonts w:ascii="Times New Roman" w:eastAsia="Arial" w:hAnsi="Times New Roman" w:cs="Times New Roman"/>
          <w:sz w:val="22"/>
          <w:szCs w:val="22"/>
        </w:rPr>
        <w:t>.</w:t>
      </w:r>
    </w:p>
    <w:p w14:paraId="72EF28E7" w14:textId="2315D884" w:rsidR="00AF1430" w:rsidRPr="0073351E"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73351E">
        <w:rPr>
          <w:rFonts w:ascii="Times New Roman" w:hAnsi="Times New Roman" w:cs="Times New Roman"/>
          <w:sz w:val="22"/>
          <w:szCs w:val="22"/>
          <w:lang w:eastAsia="en-US"/>
        </w:rPr>
        <w:t>P</w:t>
      </w:r>
      <w:r w:rsidR="00E32C8E" w:rsidRPr="0073351E">
        <w:rPr>
          <w:rFonts w:ascii="Times New Roman" w:hAnsi="Times New Roman" w:cs="Times New Roman"/>
          <w:sz w:val="22"/>
          <w:szCs w:val="22"/>
          <w:lang w:eastAsia="en-US"/>
        </w:rPr>
        <w:t xml:space="preserve">irkime </w:t>
      </w:r>
      <w:r w:rsidR="00E32C8E" w:rsidRPr="0073351E">
        <w:rPr>
          <w:rFonts w:ascii="Times New Roman" w:hAnsi="Times New Roman" w:cs="Times New Roman"/>
          <w:sz w:val="22"/>
          <w:szCs w:val="22"/>
        </w:rPr>
        <w:t xml:space="preserve"> </w:t>
      </w:r>
      <w:r w:rsidR="007A68AD" w:rsidRPr="0073351E">
        <w:rPr>
          <w:rFonts w:ascii="Times New Roman" w:hAnsi="Times New Roman" w:cs="Times New Roman"/>
          <w:sz w:val="22"/>
          <w:szCs w:val="22"/>
        </w:rPr>
        <w:t>perkančioji organizacija</w:t>
      </w:r>
      <w:r w:rsidR="00E32C8E" w:rsidRPr="0073351E">
        <w:rPr>
          <w:rFonts w:ascii="Times New Roman" w:hAnsi="Times New Roman" w:cs="Times New Roman"/>
          <w:sz w:val="22"/>
          <w:szCs w:val="22"/>
          <w:lang w:eastAsia="en-US"/>
        </w:rPr>
        <w:t xml:space="preserve"> nenumato skelbti pranešimo dėl savanoriško </w:t>
      </w:r>
      <w:proofErr w:type="spellStart"/>
      <w:r w:rsidR="00E32C8E" w:rsidRPr="0073351E">
        <w:rPr>
          <w:rFonts w:ascii="Times New Roman" w:hAnsi="Times New Roman" w:cs="Times New Roman"/>
          <w:i/>
          <w:iCs/>
          <w:sz w:val="22"/>
          <w:szCs w:val="22"/>
          <w:lang w:eastAsia="en-US"/>
        </w:rPr>
        <w:t>ex</w:t>
      </w:r>
      <w:proofErr w:type="spellEnd"/>
      <w:r w:rsidR="00E32C8E" w:rsidRPr="0073351E">
        <w:rPr>
          <w:rFonts w:ascii="Times New Roman" w:hAnsi="Times New Roman" w:cs="Times New Roman"/>
          <w:i/>
          <w:iCs/>
          <w:sz w:val="22"/>
          <w:szCs w:val="22"/>
          <w:lang w:eastAsia="en-US"/>
        </w:rPr>
        <w:t xml:space="preserve"> ante</w:t>
      </w:r>
      <w:r w:rsidR="00E32C8E" w:rsidRPr="0073351E">
        <w:rPr>
          <w:rFonts w:ascii="Times New Roman" w:hAnsi="Times New Roman" w:cs="Times New Roman"/>
          <w:sz w:val="22"/>
          <w:szCs w:val="22"/>
          <w:lang w:eastAsia="en-US"/>
        </w:rPr>
        <w:t xml:space="preserve"> skaidrumo.</w:t>
      </w:r>
    </w:p>
    <w:p w14:paraId="6C892C03" w14:textId="77777777" w:rsidR="005E0368" w:rsidRPr="0073351E"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sz w:val="22"/>
          <w:szCs w:val="22"/>
        </w:rPr>
        <w:t>Pirkime neleidžia</w:t>
      </w:r>
      <w:r w:rsidR="00216820" w:rsidRPr="0073351E">
        <w:rPr>
          <w:rFonts w:ascii="Times New Roman" w:hAnsi="Times New Roman" w:cs="Times New Roman"/>
          <w:sz w:val="22"/>
          <w:szCs w:val="22"/>
        </w:rPr>
        <w:t>ma</w:t>
      </w:r>
      <w:r w:rsidRPr="0073351E">
        <w:rPr>
          <w:rFonts w:ascii="Times New Roman" w:hAnsi="Times New Roman" w:cs="Times New Roman"/>
          <w:sz w:val="22"/>
          <w:szCs w:val="22"/>
        </w:rPr>
        <w:t xml:space="preserve"> pateikti alternatyvių </w:t>
      </w:r>
      <w:r w:rsidR="00D27E76" w:rsidRPr="0073351E">
        <w:rPr>
          <w:rFonts w:ascii="Times New Roman" w:hAnsi="Times New Roman" w:cs="Times New Roman"/>
          <w:sz w:val="22"/>
          <w:szCs w:val="22"/>
        </w:rPr>
        <w:t>p</w:t>
      </w:r>
      <w:r w:rsidRPr="0073351E">
        <w:rPr>
          <w:rFonts w:ascii="Times New Roman" w:hAnsi="Times New Roman" w:cs="Times New Roman"/>
          <w:sz w:val="22"/>
          <w:szCs w:val="22"/>
        </w:rPr>
        <w:t xml:space="preserve">asiūlymų. </w:t>
      </w:r>
    </w:p>
    <w:p w14:paraId="1E4696E2" w14:textId="77777777" w:rsidR="00F450AA" w:rsidRPr="0073351E"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eastAsia="Arial" w:hAnsi="Times New Roman" w:cs="Times New Roman"/>
          <w:sz w:val="22"/>
          <w:szCs w:val="22"/>
        </w:rPr>
        <w:t xml:space="preserve">Bendrosios </w:t>
      </w:r>
      <w:r w:rsidR="007E5F55" w:rsidRPr="0073351E">
        <w:rPr>
          <w:rFonts w:ascii="Times New Roman" w:eastAsia="Arial" w:hAnsi="Times New Roman" w:cs="Times New Roman"/>
          <w:sz w:val="22"/>
          <w:szCs w:val="22"/>
        </w:rPr>
        <w:t xml:space="preserve">pirkimo </w:t>
      </w:r>
      <w:r w:rsidRPr="0073351E">
        <w:rPr>
          <w:rFonts w:ascii="Times New Roman" w:eastAsia="Arial" w:hAnsi="Times New Roman" w:cs="Times New Roman"/>
          <w:sz w:val="22"/>
          <w:szCs w:val="22"/>
        </w:rPr>
        <w:t>sąlygos yra neatskiriama ši</w:t>
      </w:r>
      <w:r w:rsidR="00C07F25" w:rsidRPr="0073351E">
        <w:rPr>
          <w:rFonts w:ascii="Times New Roman" w:eastAsia="Arial" w:hAnsi="Times New Roman" w:cs="Times New Roman"/>
          <w:sz w:val="22"/>
          <w:szCs w:val="22"/>
        </w:rPr>
        <w:t>ų</w:t>
      </w:r>
      <w:r w:rsidRPr="0073351E">
        <w:rPr>
          <w:rFonts w:ascii="Times New Roman" w:eastAsia="Arial" w:hAnsi="Times New Roman" w:cs="Times New Roman"/>
          <w:sz w:val="22"/>
          <w:szCs w:val="22"/>
        </w:rPr>
        <w:t xml:space="preserve"> </w:t>
      </w:r>
      <w:r w:rsidR="00F4541C" w:rsidRPr="0073351E">
        <w:rPr>
          <w:rFonts w:ascii="Times New Roman" w:eastAsia="Arial" w:hAnsi="Times New Roman" w:cs="Times New Roman"/>
          <w:sz w:val="22"/>
          <w:szCs w:val="22"/>
        </w:rPr>
        <w:t>p</w:t>
      </w:r>
      <w:r w:rsidRPr="0073351E">
        <w:rPr>
          <w:rFonts w:ascii="Times New Roman" w:eastAsia="Arial" w:hAnsi="Times New Roman" w:cs="Times New Roman"/>
          <w:sz w:val="22"/>
          <w:szCs w:val="22"/>
        </w:rPr>
        <w:t>irkimo sąlygų dalis.</w:t>
      </w:r>
    </w:p>
    <w:p w14:paraId="1641FEF3" w14:textId="7AEAD6FD" w:rsidR="00F450AA" w:rsidRPr="007A4C06" w:rsidRDefault="00F450AA"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A4C06">
        <w:rPr>
          <w:rFonts w:ascii="Times New Roman" w:hAnsi="Times New Roman" w:cs="Times New Roman"/>
          <w:sz w:val="22"/>
          <w:szCs w:val="22"/>
        </w:rPr>
        <w:t>Perkančiosios organizacijos kontaktiniai asmenys:</w:t>
      </w:r>
    </w:p>
    <w:p w14:paraId="10A09A7B" w14:textId="0F9DCEFF" w:rsidR="00D95D4A" w:rsidRPr="007A4C06" w:rsidRDefault="00F450AA" w:rsidP="004B7E73">
      <w:pPr>
        <w:pStyle w:val="Sraopastraipa"/>
        <w:tabs>
          <w:tab w:val="left" w:pos="851"/>
          <w:tab w:val="left" w:pos="993"/>
        </w:tabs>
        <w:spacing w:after="0" w:line="240" w:lineRule="auto"/>
        <w:ind w:left="-284" w:firstLine="644"/>
        <w:jc w:val="both"/>
        <w:rPr>
          <w:rFonts w:ascii="Times New Roman" w:hAnsi="Times New Roman" w:cs="Times New Roman"/>
          <w:sz w:val="22"/>
          <w:szCs w:val="22"/>
        </w:rPr>
      </w:pPr>
      <w:r w:rsidRPr="007A4C06">
        <w:rPr>
          <w:rFonts w:ascii="Times New Roman" w:hAnsi="Times New Roman" w:cs="Times New Roman"/>
          <w:sz w:val="22"/>
          <w:szCs w:val="22"/>
        </w:rPr>
        <w:t xml:space="preserve">– dėl klausimų, susijusių su pirkimo objektu – </w:t>
      </w:r>
      <w:r w:rsidR="00B22364" w:rsidRPr="007A4C06">
        <w:rPr>
          <w:rFonts w:ascii="Times New Roman" w:hAnsi="Times New Roman" w:cs="Times New Roman"/>
          <w:sz w:val="22"/>
          <w:szCs w:val="22"/>
        </w:rPr>
        <w:t>Linas Mainonis</w:t>
      </w:r>
      <w:r w:rsidRPr="007A4C06">
        <w:rPr>
          <w:rFonts w:ascii="Times New Roman" w:hAnsi="Times New Roman" w:cs="Times New Roman"/>
          <w:sz w:val="22"/>
          <w:szCs w:val="22"/>
        </w:rPr>
        <w:t xml:space="preserve">, Pasvalio rajono savivaldybės administracijos </w:t>
      </w:r>
      <w:r w:rsidR="00B22364" w:rsidRPr="007A4C06">
        <w:rPr>
          <w:rFonts w:ascii="Times New Roman" w:hAnsi="Times New Roman" w:cs="Times New Roman"/>
          <w:sz w:val="22"/>
          <w:szCs w:val="22"/>
        </w:rPr>
        <w:t>Bendrojo</w:t>
      </w:r>
      <w:r w:rsidR="00D95D4A" w:rsidRPr="007A4C06">
        <w:rPr>
          <w:rFonts w:ascii="Times New Roman" w:hAnsi="Times New Roman" w:cs="Times New Roman"/>
          <w:sz w:val="22"/>
          <w:szCs w:val="22"/>
        </w:rPr>
        <w:t xml:space="preserve"> </w:t>
      </w:r>
      <w:r w:rsidR="00064676" w:rsidRPr="007A4C06">
        <w:rPr>
          <w:rFonts w:ascii="Times New Roman" w:hAnsi="Times New Roman" w:cs="Times New Roman"/>
          <w:sz w:val="22"/>
          <w:szCs w:val="22"/>
        </w:rPr>
        <w:t xml:space="preserve">skyriaus </w:t>
      </w:r>
      <w:r w:rsidR="00B22364" w:rsidRPr="007A4C06">
        <w:rPr>
          <w:rFonts w:ascii="Times New Roman" w:hAnsi="Times New Roman" w:cs="Times New Roman"/>
          <w:sz w:val="22"/>
          <w:szCs w:val="22"/>
        </w:rPr>
        <w:t>patarėj</w:t>
      </w:r>
      <w:r w:rsidR="00962C95" w:rsidRPr="007A4C06">
        <w:rPr>
          <w:rFonts w:ascii="Times New Roman" w:hAnsi="Times New Roman" w:cs="Times New Roman"/>
          <w:sz w:val="22"/>
          <w:szCs w:val="22"/>
        </w:rPr>
        <w:t>as</w:t>
      </w:r>
      <w:r w:rsidR="00B22364" w:rsidRPr="007A4C06">
        <w:rPr>
          <w:rFonts w:ascii="Times New Roman" w:hAnsi="Times New Roman" w:cs="Times New Roman"/>
          <w:sz w:val="22"/>
          <w:szCs w:val="22"/>
        </w:rPr>
        <w:t xml:space="preserve"> (parengties pareigūn</w:t>
      </w:r>
      <w:r w:rsidR="00962C95" w:rsidRPr="007A4C06">
        <w:rPr>
          <w:rFonts w:ascii="Times New Roman" w:hAnsi="Times New Roman" w:cs="Times New Roman"/>
          <w:sz w:val="22"/>
          <w:szCs w:val="22"/>
        </w:rPr>
        <w:t>as</w:t>
      </w:r>
      <w:r w:rsidR="00B22364" w:rsidRPr="007A4C06">
        <w:rPr>
          <w:rFonts w:ascii="Times New Roman" w:hAnsi="Times New Roman" w:cs="Times New Roman"/>
          <w:sz w:val="22"/>
          <w:szCs w:val="22"/>
        </w:rPr>
        <w:t>)</w:t>
      </w:r>
      <w:r w:rsidRPr="007A4C06">
        <w:rPr>
          <w:rFonts w:ascii="Times New Roman" w:hAnsi="Times New Roman" w:cs="Times New Roman"/>
          <w:sz w:val="22"/>
          <w:szCs w:val="22"/>
        </w:rPr>
        <w:t xml:space="preserve">, tel. </w:t>
      </w:r>
      <w:r w:rsidR="00D95D4A" w:rsidRPr="007A4C06">
        <w:rPr>
          <w:rFonts w:ascii="Times New Roman" w:hAnsi="Times New Roman" w:cs="Times New Roman"/>
          <w:sz w:val="22"/>
          <w:szCs w:val="22"/>
        </w:rPr>
        <w:t>+370 65</w:t>
      </w:r>
      <w:r w:rsidR="00B22364" w:rsidRPr="007A4C06">
        <w:rPr>
          <w:rFonts w:ascii="Times New Roman" w:hAnsi="Times New Roman" w:cs="Times New Roman"/>
          <w:sz w:val="22"/>
          <w:szCs w:val="22"/>
        </w:rPr>
        <w:t>6</w:t>
      </w:r>
      <w:r w:rsidR="00D95D4A" w:rsidRPr="007A4C06">
        <w:rPr>
          <w:rFonts w:ascii="Times New Roman" w:hAnsi="Times New Roman" w:cs="Times New Roman"/>
          <w:sz w:val="22"/>
          <w:szCs w:val="22"/>
        </w:rPr>
        <w:t xml:space="preserve"> </w:t>
      </w:r>
      <w:r w:rsidR="00B22364" w:rsidRPr="007A4C06">
        <w:rPr>
          <w:rFonts w:ascii="Times New Roman" w:hAnsi="Times New Roman" w:cs="Times New Roman"/>
          <w:sz w:val="22"/>
          <w:szCs w:val="22"/>
        </w:rPr>
        <w:t>07</w:t>
      </w:r>
      <w:r w:rsidR="00D95D4A" w:rsidRPr="007A4C06">
        <w:rPr>
          <w:rFonts w:ascii="Times New Roman" w:hAnsi="Times New Roman" w:cs="Times New Roman"/>
          <w:sz w:val="22"/>
          <w:szCs w:val="22"/>
        </w:rPr>
        <w:t> </w:t>
      </w:r>
      <w:r w:rsidR="00B22364" w:rsidRPr="007A4C06">
        <w:rPr>
          <w:rFonts w:ascii="Times New Roman" w:hAnsi="Times New Roman" w:cs="Times New Roman"/>
          <w:sz w:val="22"/>
          <w:szCs w:val="22"/>
        </w:rPr>
        <w:t>797</w:t>
      </w:r>
      <w:r w:rsidR="00D95D4A" w:rsidRPr="007A4C06">
        <w:rPr>
          <w:rFonts w:ascii="Times New Roman" w:hAnsi="Times New Roman" w:cs="Times New Roman"/>
          <w:sz w:val="22"/>
          <w:szCs w:val="22"/>
        </w:rPr>
        <w:t xml:space="preserve">, el. p. </w:t>
      </w:r>
      <w:hyperlink r:id="rId13" w:history="1">
        <w:r w:rsidR="00B22364" w:rsidRPr="007A4C06">
          <w:rPr>
            <w:rStyle w:val="Hipersaitas"/>
            <w:rFonts w:ascii="Times New Roman" w:hAnsi="Times New Roman" w:cs="Times New Roman"/>
            <w:sz w:val="22"/>
            <w:szCs w:val="22"/>
          </w:rPr>
          <w:t>linas.mainonis@pasvalys.lt</w:t>
        </w:r>
      </w:hyperlink>
      <w:r w:rsidR="00D95D4A" w:rsidRPr="007A4C06">
        <w:rPr>
          <w:rFonts w:ascii="Times New Roman" w:hAnsi="Times New Roman" w:cs="Times New Roman"/>
          <w:sz w:val="22"/>
          <w:szCs w:val="22"/>
        </w:rPr>
        <w:t>;</w:t>
      </w:r>
    </w:p>
    <w:p w14:paraId="632FCFB9" w14:textId="341AD10C" w:rsidR="00F450AA" w:rsidRPr="007A4C06" w:rsidRDefault="00F450AA" w:rsidP="004B7E73">
      <w:pPr>
        <w:pStyle w:val="Sraopastraipa"/>
        <w:tabs>
          <w:tab w:val="left" w:pos="851"/>
          <w:tab w:val="left" w:pos="993"/>
        </w:tabs>
        <w:spacing w:after="0" w:line="240" w:lineRule="auto"/>
        <w:ind w:left="-284" w:firstLine="644"/>
        <w:jc w:val="both"/>
        <w:rPr>
          <w:rFonts w:ascii="Times New Roman" w:hAnsi="Times New Roman" w:cs="Times New Roman"/>
          <w:sz w:val="22"/>
          <w:szCs w:val="22"/>
        </w:rPr>
      </w:pPr>
      <w:r w:rsidRPr="007A4C06">
        <w:rPr>
          <w:rFonts w:ascii="Times New Roman" w:hAnsi="Times New Roman" w:cs="Times New Roman"/>
          <w:sz w:val="22"/>
          <w:szCs w:val="22"/>
        </w:rPr>
        <w:t>– dėl klausimų</w:t>
      </w:r>
      <w:r w:rsidR="00962C95" w:rsidRPr="007A4C06">
        <w:rPr>
          <w:rFonts w:ascii="Times New Roman" w:hAnsi="Times New Roman" w:cs="Times New Roman"/>
          <w:sz w:val="22"/>
          <w:szCs w:val="22"/>
        </w:rPr>
        <w:t>,</w:t>
      </w:r>
      <w:r w:rsidRPr="007A4C06">
        <w:rPr>
          <w:rFonts w:ascii="Times New Roman" w:hAnsi="Times New Roman" w:cs="Times New Roman"/>
          <w:sz w:val="22"/>
          <w:szCs w:val="22"/>
        </w:rPr>
        <w:t xml:space="preserve"> susijusių su viešųjų pirkimų procedūromis, pirkimo sąlygų reikalavimais – </w:t>
      </w:r>
      <w:r w:rsidR="00B22364" w:rsidRPr="007A4C06">
        <w:rPr>
          <w:rFonts w:ascii="Times New Roman" w:hAnsi="Times New Roman" w:cs="Times New Roman"/>
          <w:sz w:val="22"/>
          <w:szCs w:val="22"/>
        </w:rPr>
        <w:t xml:space="preserve">Karolina </w:t>
      </w:r>
      <w:proofErr w:type="spellStart"/>
      <w:r w:rsidR="00B22364" w:rsidRPr="007A4C06">
        <w:rPr>
          <w:rFonts w:ascii="Times New Roman" w:hAnsi="Times New Roman" w:cs="Times New Roman"/>
          <w:sz w:val="22"/>
          <w:szCs w:val="22"/>
        </w:rPr>
        <w:t>Grabauskienė</w:t>
      </w:r>
      <w:proofErr w:type="spellEnd"/>
      <w:r w:rsidR="00D95D4A" w:rsidRPr="007A4C06">
        <w:rPr>
          <w:rFonts w:ascii="Times New Roman" w:hAnsi="Times New Roman" w:cs="Times New Roman"/>
          <w:sz w:val="22"/>
          <w:szCs w:val="22"/>
        </w:rPr>
        <w:t xml:space="preserve">, Pasvalio rajono savivaldybės administracijos Viešųjų pirkimų skyriaus </w:t>
      </w:r>
      <w:r w:rsidR="00B22364" w:rsidRPr="007A4C06">
        <w:rPr>
          <w:rFonts w:ascii="Times New Roman" w:hAnsi="Times New Roman" w:cs="Times New Roman"/>
          <w:sz w:val="22"/>
          <w:szCs w:val="22"/>
        </w:rPr>
        <w:t>vedėja</w:t>
      </w:r>
      <w:r w:rsidR="00D95D4A" w:rsidRPr="007A4C06">
        <w:rPr>
          <w:rFonts w:ascii="Times New Roman" w:hAnsi="Times New Roman" w:cs="Times New Roman"/>
          <w:sz w:val="22"/>
          <w:szCs w:val="22"/>
        </w:rPr>
        <w:t>, tel. +370 6</w:t>
      </w:r>
      <w:r w:rsidR="00B22364" w:rsidRPr="007A4C06">
        <w:rPr>
          <w:rFonts w:ascii="Times New Roman" w:hAnsi="Times New Roman" w:cs="Times New Roman"/>
          <w:sz w:val="22"/>
          <w:szCs w:val="22"/>
        </w:rPr>
        <w:t>57</w:t>
      </w:r>
      <w:r w:rsidR="00D95D4A" w:rsidRPr="007A4C06">
        <w:rPr>
          <w:rFonts w:ascii="Times New Roman" w:hAnsi="Times New Roman" w:cs="Times New Roman"/>
          <w:sz w:val="22"/>
          <w:szCs w:val="22"/>
        </w:rPr>
        <w:t xml:space="preserve"> </w:t>
      </w:r>
      <w:r w:rsidR="00B22364" w:rsidRPr="007A4C06">
        <w:rPr>
          <w:rFonts w:ascii="Times New Roman" w:hAnsi="Times New Roman" w:cs="Times New Roman"/>
          <w:sz w:val="22"/>
          <w:szCs w:val="22"/>
        </w:rPr>
        <w:t>22</w:t>
      </w:r>
      <w:r w:rsidR="00D95D4A" w:rsidRPr="007A4C06">
        <w:rPr>
          <w:rFonts w:ascii="Times New Roman" w:hAnsi="Times New Roman" w:cs="Times New Roman"/>
          <w:sz w:val="22"/>
          <w:szCs w:val="22"/>
        </w:rPr>
        <w:t xml:space="preserve"> </w:t>
      </w:r>
      <w:r w:rsidR="00B22364" w:rsidRPr="007A4C06">
        <w:rPr>
          <w:rFonts w:ascii="Times New Roman" w:hAnsi="Times New Roman" w:cs="Times New Roman"/>
          <w:sz w:val="22"/>
          <w:szCs w:val="22"/>
        </w:rPr>
        <w:t>79</w:t>
      </w:r>
      <w:r w:rsidR="00D95D4A" w:rsidRPr="007A4C06">
        <w:rPr>
          <w:rFonts w:ascii="Times New Roman" w:hAnsi="Times New Roman" w:cs="Times New Roman"/>
          <w:sz w:val="22"/>
          <w:szCs w:val="22"/>
        </w:rPr>
        <w:t xml:space="preserve">9, el. p. </w:t>
      </w:r>
      <w:proofErr w:type="spellStart"/>
      <w:r w:rsidR="00B22364" w:rsidRPr="007A4C06">
        <w:rPr>
          <w:rFonts w:ascii="Times New Roman" w:hAnsi="Times New Roman" w:cs="Times New Roman"/>
          <w:sz w:val="22"/>
          <w:szCs w:val="22"/>
        </w:rPr>
        <w:t>karolina.grabauskiene</w:t>
      </w:r>
      <w:r w:rsidR="00D95D4A" w:rsidRPr="007A4C06">
        <w:rPr>
          <w:rFonts w:ascii="Times New Roman" w:hAnsi="Times New Roman" w:cs="Times New Roman"/>
          <w:sz w:val="22"/>
          <w:szCs w:val="22"/>
        </w:rPr>
        <w:t>@pasvalys.lt</w:t>
      </w:r>
      <w:proofErr w:type="spellEnd"/>
      <w:r w:rsidR="00D95D4A" w:rsidRPr="007A4C06">
        <w:rPr>
          <w:rFonts w:ascii="Times New Roman" w:hAnsi="Times New Roman" w:cs="Times New Roman"/>
          <w:sz w:val="22"/>
          <w:szCs w:val="22"/>
        </w:rPr>
        <w:t>.</w:t>
      </w:r>
    </w:p>
    <w:p w14:paraId="5DEDEBC7" w14:textId="1ED44FB6" w:rsidR="00B41C66" w:rsidRPr="00F0499F" w:rsidRDefault="00507DC9" w:rsidP="00717DCC">
      <w:pPr>
        <w:pStyle w:val="Antrat1"/>
        <w:spacing w:line="20" w:lineRule="atLeast"/>
        <w:contextualSpacing/>
      </w:pPr>
      <w:bookmarkStart w:id="7" w:name="_Ref39426332"/>
      <w:bookmarkStart w:id="8" w:name="_Ref39426338"/>
      <w:bookmarkStart w:id="9" w:name="_Toc205206536"/>
      <w:bookmarkEnd w:id="5"/>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p>
    <w:p w14:paraId="41E5837A" w14:textId="71B61A26" w:rsidR="005E0368" w:rsidRPr="00A97388" w:rsidRDefault="008E127C" w:rsidP="00A97388">
      <w:pPr>
        <w:tabs>
          <w:tab w:val="left" w:pos="0"/>
          <w:tab w:val="left" w:pos="390"/>
        </w:tabs>
        <w:spacing w:after="0" w:line="240" w:lineRule="auto"/>
        <w:ind w:firstLine="567"/>
        <w:jc w:val="both"/>
        <w:rPr>
          <w:rFonts w:ascii="Times New Roman" w:eastAsia="Calibri" w:hAnsi="Times New Roman" w:cs="Times New Roman"/>
          <w:sz w:val="22"/>
          <w:szCs w:val="22"/>
        </w:rPr>
      </w:pPr>
      <w:r w:rsidRPr="008E127C">
        <w:rPr>
          <w:rFonts w:ascii="Times New Roman" w:eastAsia="Calibri" w:hAnsi="Times New Roman" w:cs="Times New Roman"/>
          <w:color w:val="000000" w:themeColor="text1"/>
          <w:sz w:val="22"/>
          <w:szCs w:val="22"/>
        </w:rPr>
        <w:t xml:space="preserve">2.1. </w:t>
      </w:r>
      <w:r w:rsidR="00B41C66" w:rsidRPr="008E127C">
        <w:rPr>
          <w:rFonts w:ascii="Times New Roman" w:eastAsia="Calibri" w:hAnsi="Times New Roman" w:cs="Times New Roman"/>
          <w:color w:val="000000" w:themeColor="text1"/>
          <w:sz w:val="22"/>
          <w:szCs w:val="22"/>
        </w:rPr>
        <w:t xml:space="preserve">Perkančioji organizacija numato įsigyti </w:t>
      </w:r>
      <w:r w:rsidR="006A1A3C">
        <w:rPr>
          <w:rFonts w:ascii="Times New Roman" w:eastAsia="Calibri" w:hAnsi="Times New Roman" w:cs="Times New Roman"/>
          <w:b/>
          <w:bCs/>
          <w:sz w:val="22"/>
          <w:szCs w:val="22"/>
        </w:rPr>
        <w:t>su</w:t>
      </w:r>
      <w:r w:rsidR="00BD0790">
        <w:rPr>
          <w:rFonts w:ascii="Times New Roman" w:eastAsia="Calibri" w:hAnsi="Times New Roman" w:cs="Times New Roman"/>
          <w:b/>
          <w:bCs/>
          <w:sz w:val="22"/>
          <w:szCs w:val="22"/>
        </w:rPr>
        <w:t>dedamas</w:t>
      </w:r>
      <w:r w:rsidR="006A1A3C">
        <w:rPr>
          <w:rFonts w:ascii="Times New Roman" w:eastAsia="Calibri" w:hAnsi="Times New Roman" w:cs="Times New Roman"/>
          <w:b/>
          <w:bCs/>
          <w:sz w:val="22"/>
          <w:szCs w:val="22"/>
        </w:rPr>
        <w:t xml:space="preserve"> lovas</w:t>
      </w:r>
      <w:r w:rsidR="0045674D" w:rsidRPr="00A663A8">
        <w:rPr>
          <w:rFonts w:ascii="Times New Roman" w:eastAsia="Calibri" w:hAnsi="Times New Roman" w:cs="Times New Roman"/>
          <w:b/>
          <w:bCs/>
          <w:sz w:val="22"/>
          <w:szCs w:val="22"/>
          <w:lang w:eastAsia="en-US"/>
          <w14:ligatures w14:val="standardContextual"/>
        </w:rPr>
        <w:t xml:space="preserve"> </w:t>
      </w:r>
      <w:r w:rsidR="0045674D" w:rsidRPr="00A663A8">
        <w:rPr>
          <w:rFonts w:ascii="Times New Roman" w:eastAsia="Calibri" w:hAnsi="Times New Roman" w:cs="Times New Roman"/>
          <w:sz w:val="22"/>
          <w:szCs w:val="22"/>
          <w:lang w:eastAsia="en-US"/>
          <w14:ligatures w14:val="standardContextual"/>
        </w:rPr>
        <w:t>(toliau</w:t>
      </w:r>
      <w:r w:rsidR="0045674D">
        <w:rPr>
          <w:rFonts w:ascii="Times New Roman" w:eastAsia="Calibri" w:hAnsi="Times New Roman" w:cs="Times New Roman"/>
          <w:sz w:val="22"/>
          <w:szCs w:val="22"/>
          <w:lang w:eastAsia="en-US"/>
          <w14:ligatures w14:val="standardContextual"/>
        </w:rPr>
        <w:t xml:space="preserve"> tekste</w:t>
      </w:r>
      <w:r w:rsidR="0045674D" w:rsidRPr="00A663A8">
        <w:rPr>
          <w:rFonts w:ascii="Times New Roman" w:eastAsia="Calibri" w:hAnsi="Times New Roman" w:cs="Times New Roman"/>
          <w:sz w:val="22"/>
          <w:szCs w:val="22"/>
          <w:lang w:eastAsia="en-US"/>
          <w14:ligatures w14:val="standardContextual"/>
        </w:rPr>
        <w:t xml:space="preserve"> – Prekė</w:t>
      </w:r>
      <w:r w:rsidR="0045674D">
        <w:rPr>
          <w:rFonts w:ascii="Times New Roman" w:eastAsia="Calibri" w:hAnsi="Times New Roman" w:cs="Times New Roman"/>
          <w:sz w:val="22"/>
          <w:szCs w:val="22"/>
          <w:lang w:eastAsia="en-US"/>
          <w14:ligatures w14:val="standardContextual"/>
        </w:rPr>
        <w:t>s</w:t>
      </w:r>
      <w:r w:rsidR="0045674D" w:rsidRPr="00A663A8">
        <w:rPr>
          <w:rFonts w:ascii="Times New Roman" w:eastAsia="Calibri" w:hAnsi="Times New Roman" w:cs="Times New Roman"/>
          <w:sz w:val="22"/>
          <w:szCs w:val="22"/>
          <w:lang w:eastAsia="en-US"/>
          <w14:ligatures w14:val="standardContextual"/>
        </w:rPr>
        <w:t>)</w:t>
      </w:r>
      <w:r w:rsidR="0045674D" w:rsidRPr="00A663A8">
        <w:rPr>
          <w:rFonts w:ascii="Times New Roman" w:eastAsia="Calibri" w:hAnsi="Times New Roman" w:cs="Times New Roman"/>
          <w:bCs/>
          <w:sz w:val="22"/>
          <w:szCs w:val="22"/>
        </w:rPr>
        <w:t xml:space="preserve">. </w:t>
      </w:r>
      <w:r w:rsidR="0045674D" w:rsidRPr="004B7E73">
        <w:rPr>
          <w:rFonts w:ascii="Times New Roman" w:eastAsia="Calibri" w:hAnsi="Times New Roman" w:cs="Times New Roman"/>
          <w:b/>
          <w:sz w:val="22"/>
          <w:szCs w:val="22"/>
        </w:rPr>
        <w:t xml:space="preserve">Perkamas kiekis – </w:t>
      </w:r>
      <w:r w:rsidR="00035AB4">
        <w:rPr>
          <w:rFonts w:ascii="Times New Roman" w:eastAsia="Calibri" w:hAnsi="Times New Roman" w:cs="Times New Roman"/>
          <w:b/>
          <w:sz w:val="22"/>
          <w:szCs w:val="22"/>
        </w:rPr>
        <w:t xml:space="preserve"> </w:t>
      </w:r>
      <w:r w:rsidR="00BD0790">
        <w:rPr>
          <w:rFonts w:ascii="Times New Roman" w:eastAsia="Calibri" w:hAnsi="Times New Roman" w:cs="Times New Roman"/>
          <w:b/>
          <w:sz w:val="22"/>
          <w:szCs w:val="22"/>
        </w:rPr>
        <w:t>80</w:t>
      </w:r>
      <w:r w:rsidR="00905F55">
        <w:rPr>
          <w:rFonts w:ascii="Times New Roman" w:eastAsia="Calibri" w:hAnsi="Times New Roman" w:cs="Times New Roman"/>
          <w:b/>
          <w:sz w:val="22"/>
          <w:szCs w:val="22"/>
        </w:rPr>
        <w:t>0</w:t>
      </w:r>
      <w:r w:rsidR="0045674D" w:rsidRPr="004B7E73">
        <w:rPr>
          <w:rFonts w:ascii="Times New Roman" w:eastAsia="Calibri" w:hAnsi="Times New Roman" w:cs="Times New Roman"/>
          <w:b/>
          <w:sz w:val="22"/>
          <w:szCs w:val="22"/>
        </w:rPr>
        <w:t xml:space="preserve"> vnt.</w:t>
      </w:r>
      <w:r w:rsidR="00A97388">
        <w:rPr>
          <w:rFonts w:ascii="Times New Roman" w:eastAsia="Calibri" w:hAnsi="Times New Roman" w:cs="Times New Roman"/>
          <w:bCs/>
          <w:sz w:val="22"/>
          <w:szCs w:val="22"/>
        </w:rPr>
        <w:t xml:space="preserve"> </w:t>
      </w:r>
      <w:r w:rsidR="00067EB5" w:rsidRPr="008E127C">
        <w:rPr>
          <w:rFonts w:ascii="Times New Roman" w:eastAsia="Calibri" w:hAnsi="Times New Roman" w:cs="Times New Roman"/>
          <w:color w:val="000000" w:themeColor="text1"/>
          <w:sz w:val="22"/>
          <w:szCs w:val="22"/>
        </w:rPr>
        <w:t>Išsamus Pirkimo objekto aprašymas</w:t>
      </w:r>
      <w:r w:rsidR="00590DA7" w:rsidRPr="008E127C">
        <w:rPr>
          <w:rFonts w:ascii="Times New Roman" w:eastAsia="Calibri" w:hAnsi="Times New Roman" w:cs="Times New Roman"/>
          <w:color w:val="000000" w:themeColor="text1"/>
          <w:sz w:val="22"/>
          <w:szCs w:val="22"/>
        </w:rPr>
        <w:t>,</w:t>
      </w:r>
      <w:r w:rsidR="005E0368" w:rsidRPr="008E127C">
        <w:rPr>
          <w:rFonts w:ascii="Times New Roman" w:eastAsia="Calibri" w:hAnsi="Times New Roman" w:cs="Times New Roman"/>
          <w:color w:val="000000" w:themeColor="text1"/>
          <w:sz w:val="22"/>
          <w:szCs w:val="22"/>
        </w:rPr>
        <w:t xml:space="preserve"> reikalavimai</w:t>
      </w:r>
      <w:r w:rsidR="00067EB5" w:rsidRPr="008E127C">
        <w:rPr>
          <w:rFonts w:ascii="Times New Roman" w:eastAsia="Calibri" w:hAnsi="Times New Roman" w:cs="Times New Roman"/>
          <w:color w:val="000000" w:themeColor="text1"/>
          <w:sz w:val="22"/>
          <w:szCs w:val="22"/>
        </w:rPr>
        <w:t xml:space="preserve"> </w:t>
      </w:r>
      <w:r w:rsidR="005E0368" w:rsidRPr="008E127C">
        <w:rPr>
          <w:rFonts w:ascii="Times New Roman" w:eastAsia="Calibri" w:hAnsi="Times New Roman" w:cs="Times New Roman"/>
          <w:color w:val="000000" w:themeColor="text1"/>
          <w:sz w:val="22"/>
          <w:szCs w:val="22"/>
        </w:rPr>
        <w:t>nustatyti</w:t>
      </w:r>
      <w:r w:rsidR="00067EB5" w:rsidRPr="008E127C">
        <w:rPr>
          <w:rFonts w:ascii="Times New Roman" w:eastAsia="Calibri" w:hAnsi="Times New Roman" w:cs="Times New Roman"/>
          <w:color w:val="000000" w:themeColor="text1"/>
          <w:sz w:val="22"/>
          <w:szCs w:val="22"/>
        </w:rPr>
        <w:t xml:space="preserve"> </w:t>
      </w:r>
      <w:bookmarkStart w:id="10" w:name="_Hlk166742449"/>
      <w:r w:rsidR="00F94963" w:rsidRPr="008E127C">
        <w:rPr>
          <w:rFonts w:ascii="Times New Roman" w:eastAsia="Calibri" w:hAnsi="Times New Roman" w:cs="Times New Roman"/>
          <w:color w:val="000000" w:themeColor="text1"/>
          <w:sz w:val="22"/>
          <w:szCs w:val="22"/>
        </w:rPr>
        <w:t>s</w:t>
      </w:r>
      <w:r w:rsidR="00067EB5" w:rsidRPr="008E127C">
        <w:rPr>
          <w:rFonts w:ascii="Times New Roman" w:eastAsia="Calibri" w:hAnsi="Times New Roman" w:cs="Times New Roman"/>
          <w:color w:val="000000" w:themeColor="text1"/>
          <w:sz w:val="22"/>
          <w:szCs w:val="22"/>
        </w:rPr>
        <w:t xml:space="preserve">pecialiųjų pirkimo sąlygų </w:t>
      </w:r>
      <w:r w:rsidR="00067EB5" w:rsidRPr="008E127C">
        <w:rPr>
          <w:rFonts w:ascii="Times New Roman" w:eastAsia="Calibri" w:hAnsi="Times New Roman" w:cs="Times New Roman"/>
          <w:color w:val="0070C0"/>
          <w:sz w:val="22"/>
          <w:szCs w:val="22"/>
        </w:rPr>
        <w:t>2 priede „</w:t>
      </w:r>
      <w:r w:rsidR="00B92297" w:rsidRPr="008E127C">
        <w:rPr>
          <w:rFonts w:ascii="Times New Roman" w:eastAsia="Calibri" w:hAnsi="Times New Roman" w:cs="Times New Roman"/>
          <w:color w:val="0070C0"/>
          <w:sz w:val="22"/>
          <w:szCs w:val="22"/>
        </w:rPr>
        <w:t>T</w:t>
      </w:r>
      <w:r w:rsidR="00067EB5" w:rsidRPr="008E127C">
        <w:rPr>
          <w:rFonts w:ascii="Times New Roman" w:eastAsia="Calibri" w:hAnsi="Times New Roman" w:cs="Times New Roman"/>
          <w:color w:val="0070C0"/>
          <w:sz w:val="22"/>
          <w:szCs w:val="22"/>
        </w:rPr>
        <w:t>echninė specifikacija“</w:t>
      </w:r>
      <w:bookmarkEnd w:id="10"/>
      <w:r w:rsidR="00590DA7" w:rsidRPr="008E127C">
        <w:rPr>
          <w:rFonts w:ascii="Times New Roman" w:hAnsi="Times New Roman" w:cs="Times New Roman"/>
          <w:color w:val="000000" w:themeColor="text1"/>
          <w:sz w:val="22"/>
          <w:szCs w:val="22"/>
        </w:rPr>
        <w:t xml:space="preserve"> specialiųjų pirkimo </w:t>
      </w:r>
      <w:r w:rsidR="00590DA7" w:rsidRPr="00D95D4A">
        <w:rPr>
          <w:rFonts w:ascii="Times New Roman" w:hAnsi="Times New Roman" w:cs="Times New Roman"/>
          <w:color w:val="000000" w:themeColor="text1"/>
          <w:sz w:val="22"/>
          <w:szCs w:val="22"/>
        </w:rPr>
        <w:t xml:space="preserve">sąlygų </w:t>
      </w:r>
      <w:r w:rsidR="00A97388">
        <w:rPr>
          <w:rFonts w:ascii="Times New Roman" w:hAnsi="Times New Roman" w:cs="Times New Roman"/>
          <w:color w:val="007BB8"/>
          <w:sz w:val="22"/>
          <w:szCs w:val="22"/>
        </w:rPr>
        <w:t>8</w:t>
      </w:r>
      <w:r w:rsidR="00590DA7" w:rsidRPr="00D95D4A">
        <w:rPr>
          <w:rFonts w:ascii="Times New Roman" w:hAnsi="Times New Roman" w:cs="Times New Roman"/>
          <w:color w:val="007BB8"/>
          <w:sz w:val="22"/>
          <w:szCs w:val="22"/>
        </w:rPr>
        <w:t xml:space="preserve"> priede „</w:t>
      </w:r>
      <w:r w:rsidR="00A97388">
        <w:rPr>
          <w:rFonts w:ascii="Times New Roman" w:hAnsi="Times New Roman" w:cs="Times New Roman"/>
          <w:color w:val="007BB8"/>
          <w:sz w:val="22"/>
          <w:szCs w:val="22"/>
        </w:rPr>
        <w:t>Sutarties projektas</w:t>
      </w:r>
      <w:r w:rsidR="00590DA7" w:rsidRPr="00D95D4A">
        <w:rPr>
          <w:rFonts w:ascii="Times New Roman" w:hAnsi="Times New Roman" w:cs="Times New Roman"/>
          <w:color w:val="007BB8"/>
          <w:sz w:val="22"/>
          <w:szCs w:val="22"/>
        </w:rPr>
        <w:t>“</w:t>
      </w:r>
      <w:r w:rsidR="00590DA7" w:rsidRPr="00D95D4A">
        <w:rPr>
          <w:rFonts w:ascii="Times New Roman" w:hAnsi="Times New Roman" w:cs="Times New Roman"/>
          <w:sz w:val="22"/>
          <w:szCs w:val="22"/>
        </w:rPr>
        <w:t>.</w:t>
      </w:r>
      <w:r w:rsidR="00590DA7" w:rsidRPr="00D95D4A">
        <w:rPr>
          <w:rFonts w:ascii="Times New Roman" w:hAnsi="Times New Roman" w:cs="Times New Roman"/>
          <w:color w:val="00B050"/>
          <w:sz w:val="22"/>
          <w:szCs w:val="22"/>
        </w:rPr>
        <w:t xml:space="preserve"> </w:t>
      </w:r>
    </w:p>
    <w:p w14:paraId="6E57E205" w14:textId="31E848E9" w:rsidR="001B1471" w:rsidRPr="001B1471" w:rsidRDefault="008E127C" w:rsidP="00A97388">
      <w:pPr>
        <w:pStyle w:val="Betarp"/>
        <w:ind w:firstLine="567"/>
        <w:contextualSpacing/>
        <w:jc w:val="both"/>
        <w:rPr>
          <w:rFonts w:ascii="Times New Roman" w:eastAsia="Calibri" w:hAnsi="Times New Roman" w:cs="Times New Roman"/>
          <w:b/>
          <w:bCs/>
          <w:sz w:val="22"/>
          <w:szCs w:val="22"/>
        </w:rPr>
      </w:pPr>
      <w:r w:rsidRPr="00D95D4A">
        <w:rPr>
          <w:rFonts w:ascii="Times New Roman" w:hAnsi="Times New Roman" w:cs="Times New Roman"/>
          <w:sz w:val="22"/>
          <w:szCs w:val="22"/>
        </w:rPr>
        <w:t xml:space="preserve">2.2. </w:t>
      </w:r>
      <w:r w:rsidR="00B41C66" w:rsidRPr="00D95D4A">
        <w:rPr>
          <w:rFonts w:ascii="Times New Roman" w:hAnsi="Times New Roman" w:cs="Times New Roman"/>
          <w:sz w:val="22"/>
          <w:szCs w:val="22"/>
        </w:rPr>
        <w:t xml:space="preserve">Pirkimo objektas </w:t>
      </w:r>
      <w:r w:rsidR="00A97388" w:rsidRPr="00A663A8">
        <w:rPr>
          <w:rFonts w:ascii="Times New Roman" w:hAnsi="Times New Roman" w:cs="Times New Roman"/>
          <w:sz w:val="22"/>
          <w:szCs w:val="22"/>
        </w:rPr>
        <w:t>į dalis neskaidomas.</w:t>
      </w:r>
    </w:p>
    <w:p w14:paraId="00B0C48F" w14:textId="2A3F8C12" w:rsidR="00D8167A" w:rsidRDefault="008E127C" w:rsidP="008E127C">
      <w:pPr>
        <w:pStyle w:val="Betarp"/>
        <w:tabs>
          <w:tab w:val="left" w:pos="993"/>
        </w:tabs>
        <w:ind w:firstLine="567"/>
        <w:contextualSpacing/>
        <w:jc w:val="both"/>
        <w:rPr>
          <w:rFonts w:ascii="Times New Roman" w:hAnsi="Times New Roman" w:cs="Times New Roman"/>
          <w:sz w:val="22"/>
          <w:szCs w:val="22"/>
        </w:rPr>
      </w:pPr>
      <w:r w:rsidRPr="00D95D4A">
        <w:rPr>
          <w:rFonts w:ascii="Times New Roman" w:hAnsi="Times New Roman" w:cs="Times New Roman"/>
          <w:sz w:val="22"/>
          <w:szCs w:val="22"/>
        </w:rPr>
        <w:t>2.</w:t>
      </w:r>
      <w:r w:rsidR="006C334C">
        <w:rPr>
          <w:rFonts w:ascii="Times New Roman" w:hAnsi="Times New Roman" w:cs="Times New Roman"/>
          <w:sz w:val="22"/>
          <w:szCs w:val="22"/>
        </w:rPr>
        <w:t>3</w:t>
      </w:r>
      <w:r w:rsidRPr="00D95D4A">
        <w:rPr>
          <w:rFonts w:ascii="Times New Roman" w:hAnsi="Times New Roman" w:cs="Times New Roman"/>
          <w:sz w:val="22"/>
          <w:szCs w:val="22"/>
        </w:rPr>
        <w:t xml:space="preserve">. </w:t>
      </w:r>
      <w:r w:rsidR="00A37FB0" w:rsidRPr="00D95D4A">
        <w:rPr>
          <w:rFonts w:ascii="Times New Roman" w:hAnsi="Times New Roman" w:cs="Times New Roman"/>
          <w:sz w:val="22"/>
          <w:szCs w:val="22"/>
        </w:rPr>
        <w:t xml:space="preserve">Pirkimo apimtys, reikalavimai ir techninė specifikacija apibrėžti specialiųjų pirkimo </w:t>
      </w:r>
      <w:r w:rsidR="00A37FB0" w:rsidRPr="00D95D4A">
        <w:rPr>
          <w:rFonts w:ascii="Times New Roman" w:hAnsi="Times New Roman" w:cs="Times New Roman"/>
          <w:color w:val="0070C0"/>
          <w:sz w:val="22"/>
          <w:szCs w:val="22"/>
        </w:rPr>
        <w:t>sąlygų 2 priede  ,,Techninė specifikacija“.</w:t>
      </w:r>
      <w:r w:rsidR="00A37FB0" w:rsidRPr="00D95D4A">
        <w:rPr>
          <w:rFonts w:ascii="Times New Roman" w:hAnsi="Times New Roman" w:cs="Times New Roman"/>
          <w:sz w:val="22"/>
          <w:szCs w:val="22"/>
        </w:rPr>
        <w:t xml:space="preserve"> Perkančioji organizacija sudarys atskiras sutartis dėl pirkimo dalių, dėl kurių laimėtoju nustatytas tas pats tiekėjas, jei Pirkimas skaidomas į dalis. </w:t>
      </w:r>
    </w:p>
    <w:p w14:paraId="111A4421" w14:textId="4F635711" w:rsidR="00FE456F" w:rsidRPr="00FE456F" w:rsidRDefault="006C334C" w:rsidP="00FE456F">
      <w:pPr>
        <w:pStyle w:val="Betarp"/>
        <w:tabs>
          <w:tab w:val="left" w:pos="993"/>
        </w:tabs>
        <w:ind w:firstLine="567"/>
        <w:contextualSpacing/>
        <w:jc w:val="both"/>
        <w:rPr>
          <w:rFonts w:ascii="Times New Roman" w:hAnsi="Times New Roman" w:cs="Times New Roman"/>
          <w:sz w:val="22"/>
          <w:szCs w:val="22"/>
        </w:rPr>
      </w:pPr>
      <w:r w:rsidRPr="00FE456F">
        <w:rPr>
          <w:rFonts w:ascii="Times New Roman" w:hAnsi="Times New Roman" w:cs="Times New Roman"/>
          <w:sz w:val="22"/>
          <w:szCs w:val="22"/>
        </w:rPr>
        <w:t>2.4.</w:t>
      </w:r>
      <w:r w:rsidR="006B2867" w:rsidRPr="00FE456F">
        <w:rPr>
          <w:rFonts w:ascii="Times New Roman" w:eastAsia="Calibri" w:hAnsi="Times New Roman" w:cs="Times New Roman"/>
          <w:color w:val="000000" w:themeColor="text1"/>
          <w:sz w:val="22"/>
          <w:szCs w:val="22"/>
        </w:rPr>
        <w:t xml:space="preserve"> Prekės pristatymo terminas – </w:t>
      </w:r>
      <w:r w:rsidR="00FE456F" w:rsidRPr="00FE456F">
        <w:rPr>
          <w:rFonts w:ascii="Times New Roman" w:eastAsia="Calibri" w:hAnsi="Times New Roman" w:cs="Times New Roman"/>
          <w:b/>
          <w:bCs/>
          <w:color w:val="000000" w:themeColor="text1"/>
          <w:sz w:val="22"/>
          <w:szCs w:val="22"/>
        </w:rPr>
        <w:t>P</w:t>
      </w:r>
      <w:r w:rsidR="006B2867" w:rsidRPr="00FE456F">
        <w:rPr>
          <w:rFonts w:ascii="Times New Roman" w:eastAsia="Calibri" w:hAnsi="Times New Roman" w:cs="Times New Roman"/>
          <w:b/>
          <w:bCs/>
          <w:color w:val="000000" w:themeColor="text1"/>
          <w:sz w:val="22"/>
          <w:szCs w:val="22"/>
        </w:rPr>
        <w:t xml:space="preserve">rekės turi būti pristatytos ne vėliau kaip per </w:t>
      </w:r>
      <w:r w:rsidR="00BD0790">
        <w:rPr>
          <w:rFonts w:ascii="Times New Roman" w:eastAsia="Calibri" w:hAnsi="Times New Roman" w:cs="Times New Roman"/>
          <w:b/>
          <w:bCs/>
          <w:color w:val="000000" w:themeColor="text1"/>
          <w:sz w:val="22"/>
          <w:szCs w:val="22"/>
        </w:rPr>
        <w:t>3</w:t>
      </w:r>
      <w:r w:rsidR="006B2867" w:rsidRPr="00FE456F">
        <w:rPr>
          <w:rFonts w:ascii="Times New Roman" w:eastAsia="Calibri" w:hAnsi="Times New Roman" w:cs="Times New Roman"/>
          <w:b/>
          <w:bCs/>
          <w:color w:val="000000" w:themeColor="text1"/>
          <w:sz w:val="22"/>
          <w:szCs w:val="22"/>
        </w:rPr>
        <w:t xml:space="preserve"> (</w:t>
      </w:r>
      <w:r w:rsidR="00BD0790">
        <w:rPr>
          <w:rFonts w:ascii="Times New Roman" w:eastAsia="Calibri" w:hAnsi="Times New Roman" w:cs="Times New Roman"/>
          <w:b/>
          <w:bCs/>
          <w:color w:val="000000" w:themeColor="text1"/>
          <w:sz w:val="22"/>
          <w:szCs w:val="22"/>
        </w:rPr>
        <w:t>tris</w:t>
      </w:r>
      <w:r w:rsidR="006B2867" w:rsidRPr="00FE456F">
        <w:rPr>
          <w:rFonts w:ascii="Times New Roman" w:eastAsia="Calibri" w:hAnsi="Times New Roman" w:cs="Times New Roman"/>
          <w:b/>
          <w:bCs/>
          <w:color w:val="000000" w:themeColor="text1"/>
          <w:sz w:val="22"/>
          <w:szCs w:val="22"/>
        </w:rPr>
        <w:t>) mėnesiu</w:t>
      </w:r>
      <w:r w:rsidR="00FE456F" w:rsidRPr="00FE456F">
        <w:rPr>
          <w:rFonts w:ascii="Times New Roman" w:eastAsia="Calibri" w:hAnsi="Times New Roman" w:cs="Times New Roman"/>
          <w:b/>
          <w:bCs/>
          <w:color w:val="000000" w:themeColor="text1"/>
          <w:sz w:val="22"/>
          <w:szCs w:val="22"/>
        </w:rPr>
        <w:t>s</w:t>
      </w:r>
      <w:r w:rsidR="006B2867" w:rsidRPr="00FE456F">
        <w:rPr>
          <w:rFonts w:ascii="Times New Roman" w:eastAsia="Calibri" w:hAnsi="Times New Roman" w:cs="Times New Roman"/>
          <w:color w:val="000000" w:themeColor="text1"/>
          <w:sz w:val="22"/>
          <w:szCs w:val="22"/>
        </w:rPr>
        <w:t xml:space="preserve"> nuo sutarties įsigaliojimo dienos.</w:t>
      </w:r>
      <w:r w:rsidRPr="00FE456F">
        <w:rPr>
          <w:rFonts w:ascii="Times New Roman" w:hAnsi="Times New Roman" w:cs="Times New Roman"/>
          <w:sz w:val="22"/>
          <w:szCs w:val="22"/>
        </w:rPr>
        <w:t xml:space="preserve"> Sutarties galiojimo terminas – apskaičiuojamas prie sutartyje nurodyto </w:t>
      </w:r>
      <w:r w:rsidR="00035AB4">
        <w:rPr>
          <w:rFonts w:ascii="Times New Roman" w:hAnsi="Times New Roman" w:cs="Times New Roman"/>
          <w:sz w:val="22"/>
          <w:szCs w:val="22"/>
        </w:rPr>
        <w:t>P</w:t>
      </w:r>
      <w:r w:rsidR="00035AB4" w:rsidRPr="00FE456F">
        <w:rPr>
          <w:rFonts w:ascii="Times New Roman" w:hAnsi="Times New Roman" w:cs="Times New Roman"/>
          <w:sz w:val="22"/>
          <w:szCs w:val="22"/>
        </w:rPr>
        <w:t xml:space="preserve">rekių </w:t>
      </w:r>
      <w:r w:rsidR="006B2867" w:rsidRPr="00FE456F">
        <w:rPr>
          <w:rFonts w:ascii="Times New Roman" w:hAnsi="Times New Roman" w:cs="Times New Roman"/>
          <w:sz w:val="22"/>
          <w:szCs w:val="22"/>
        </w:rPr>
        <w:t>pristatymo</w:t>
      </w:r>
      <w:r w:rsidRPr="00FE456F">
        <w:rPr>
          <w:rFonts w:ascii="Times New Roman" w:hAnsi="Times New Roman" w:cs="Times New Roman"/>
          <w:sz w:val="22"/>
          <w:szCs w:val="22"/>
        </w:rPr>
        <w:t xml:space="preserve"> termino pridedant atsiskaitymo terminą – 30 (trisdešimt) kalendorinių dienų.  </w:t>
      </w:r>
    </w:p>
    <w:p w14:paraId="1B67522C" w14:textId="7E1938E8" w:rsidR="00B65ECC" w:rsidRDefault="006B2867" w:rsidP="00B65ECC">
      <w:pPr>
        <w:pStyle w:val="Betarp"/>
        <w:tabs>
          <w:tab w:val="left" w:pos="993"/>
        </w:tabs>
        <w:ind w:firstLine="567"/>
        <w:contextualSpacing/>
        <w:jc w:val="both"/>
        <w:rPr>
          <w:rFonts w:ascii="Times New Roman" w:hAnsi="Times New Roman" w:cs="Times New Roman"/>
          <w:kern w:val="2"/>
          <w:sz w:val="22"/>
          <w:szCs w:val="22"/>
          <w:shd w:val="clear" w:color="auto" w:fill="FFFFFF"/>
          <w14:ligatures w14:val="standardContextual"/>
        </w:rPr>
      </w:pPr>
      <w:r w:rsidRPr="00BA17CD">
        <w:rPr>
          <w:rFonts w:ascii="Times New Roman" w:hAnsi="Times New Roman" w:cs="Times New Roman"/>
          <w:sz w:val="22"/>
          <w:szCs w:val="22"/>
        </w:rPr>
        <w:t>2.5. Tiekėjo įsipareigojimų įvykdymo vieta yra</w:t>
      </w:r>
      <w:r w:rsidR="00AF65E2" w:rsidRPr="00BA17CD">
        <w:rPr>
          <w:rFonts w:ascii="Times New Roman" w:hAnsi="Times New Roman" w:cs="Times New Roman"/>
          <w:sz w:val="22"/>
          <w:szCs w:val="22"/>
        </w:rPr>
        <w:t xml:space="preserve"> </w:t>
      </w:r>
      <w:r w:rsidR="00AF65E2" w:rsidRPr="00BA17CD">
        <w:rPr>
          <w:rFonts w:ascii="Times New Roman" w:hAnsi="Times New Roman" w:cs="Times New Roman"/>
          <w:kern w:val="2"/>
          <w:shd w:val="clear" w:color="auto" w:fill="FFFFFF"/>
          <w14:ligatures w14:val="standardContextual"/>
        </w:rPr>
        <w:t xml:space="preserve">Pasvalio Svalios progimnazijos </w:t>
      </w:r>
      <w:proofErr w:type="spellStart"/>
      <w:r w:rsidR="00AF65E2" w:rsidRPr="00BA17CD">
        <w:rPr>
          <w:rFonts w:ascii="Times New Roman" w:hAnsi="Times New Roman" w:cs="Times New Roman"/>
          <w:kern w:val="2"/>
          <w:shd w:val="clear" w:color="auto" w:fill="FFFFFF"/>
          <w14:ligatures w14:val="standardContextual"/>
        </w:rPr>
        <w:t>Pajiešmenių</w:t>
      </w:r>
      <w:proofErr w:type="spellEnd"/>
      <w:r w:rsidR="00AF65E2" w:rsidRPr="00BA17CD">
        <w:rPr>
          <w:rFonts w:ascii="Times New Roman" w:hAnsi="Times New Roman" w:cs="Times New Roman"/>
          <w:kern w:val="2"/>
          <w:shd w:val="clear" w:color="auto" w:fill="FFFFFF"/>
          <w14:ligatures w14:val="standardContextual"/>
        </w:rPr>
        <w:t xml:space="preserve"> skyrius</w:t>
      </w:r>
      <w:r w:rsidR="00BA17CD">
        <w:rPr>
          <w:rFonts w:ascii="Times New Roman" w:hAnsi="Times New Roman" w:cs="Times New Roman"/>
          <w:kern w:val="2"/>
          <w:shd w:val="clear" w:color="auto" w:fill="FFFFFF"/>
          <w14:ligatures w14:val="standardContextual"/>
        </w:rPr>
        <w:t>,</w:t>
      </w:r>
      <w:r w:rsidR="00FE456F" w:rsidRPr="00BA17CD">
        <w:rPr>
          <w:rFonts w:ascii="Times New Roman" w:hAnsi="Times New Roman" w:cs="Times New Roman"/>
          <w:kern w:val="2"/>
          <w:sz w:val="22"/>
          <w:szCs w:val="22"/>
          <w:shd w:val="clear" w:color="auto" w:fill="FFFFFF"/>
          <w14:ligatures w14:val="standardContextual"/>
        </w:rPr>
        <w:t xml:space="preserve"> Sodo g. 22, </w:t>
      </w:r>
      <w:proofErr w:type="spellStart"/>
      <w:r w:rsidR="00FE456F" w:rsidRPr="00BA17CD">
        <w:rPr>
          <w:rFonts w:ascii="Times New Roman" w:hAnsi="Times New Roman" w:cs="Times New Roman"/>
          <w:kern w:val="2"/>
          <w:sz w:val="22"/>
          <w:szCs w:val="22"/>
          <w:shd w:val="clear" w:color="auto" w:fill="FFFFFF"/>
          <w14:ligatures w14:val="standardContextual"/>
        </w:rPr>
        <w:t>Pajiešmenių</w:t>
      </w:r>
      <w:proofErr w:type="spellEnd"/>
      <w:r w:rsidR="00FE456F" w:rsidRPr="00BA17CD">
        <w:rPr>
          <w:rFonts w:ascii="Times New Roman" w:hAnsi="Times New Roman" w:cs="Times New Roman"/>
          <w:kern w:val="2"/>
          <w:sz w:val="22"/>
          <w:szCs w:val="22"/>
          <w:shd w:val="clear" w:color="auto" w:fill="FFFFFF"/>
          <w14:ligatures w14:val="standardContextual"/>
        </w:rPr>
        <w:t xml:space="preserve"> k.,  </w:t>
      </w:r>
      <w:r w:rsidR="00B65ECC" w:rsidRPr="00BA17CD">
        <w:rPr>
          <w:rFonts w:ascii="Times New Roman" w:hAnsi="Times New Roman" w:cs="Times New Roman"/>
          <w:kern w:val="2"/>
          <w:sz w:val="22"/>
          <w:szCs w:val="22"/>
          <w:shd w:val="clear" w:color="auto" w:fill="FFFFFF"/>
          <w14:ligatures w14:val="standardContextual"/>
        </w:rPr>
        <w:t>LT-39449</w:t>
      </w:r>
      <w:r w:rsidR="00B65ECC" w:rsidRPr="00BA17CD">
        <w:rPr>
          <w:rFonts w:ascii="Times New Roman" w:hAnsi="Times New Roman" w:cs="Times New Roman"/>
          <w:i/>
          <w:iCs/>
          <w:kern w:val="2"/>
          <w:sz w:val="22"/>
          <w:szCs w:val="22"/>
          <w:shd w:val="clear" w:color="auto" w:fill="FFFFFF"/>
          <w14:ligatures w14:val="standardContextual"/>
        </w:rPr>
        <w:t xml:space="preserve"> </w:t>
      </w:r>
      <w:r w:rsidR="00FE456F" w:rsidRPr="00BA17CD">
        <w:rPr>
          <w:rFonts w:ascii="Times New Roman" w:hAnsi="Times New Roman" w:cs="Times New Roman"/>
          <w:kern w:val="2"/>
          <w:sz w:val="22"/>
          <w:szCs w:val="22"/>
          <w:shd w:val="clear" w:color="auto" w:fill="FFFFFF"/>
          <w14:ligatures w14:val="standardContextual"/>
        </w:rPr>
        <w:t>Pasvalio r. sav.</w:t>
      </w:r>
    </w:p>
    <w:p w14:paraId="18953A49" w14:textId="6FE69DE3" w:rsidR="00B65ECC" w:rsidRPr="00B65ECC" w:rsidRDefault="00B65ECC" w:rsidP="00B65ECC">
      <w:pPr>
        <w:pStyle w:val="Betarp"/>
        <w:tabs>
          <w:tab w:val="left" w:pos="993"/>
        </w:tabs>
        <w:ind w:firstLine="567"/>
        <w:contextualSpacing/>
        <w:jc w:val="both"/>
        <w:rPr>
          <w:rFonts w:ascii="Times New Roman" w:hAnsi="Times New Roman" w:cs="Times New Roman"/>
          <w:kern w:val="2"/>
          <w:sz w:val="22"/>
          <w:szCs w:val="22"/>
          <w:shd w:val="clear" w:color="auto" w:fill="FFFFFF"/>
          <w14:ligatures w14:val="standardContextual"/>
        </w:rPr>
      </w:pPr>
      <w:r>
        <w:rPr>
          <w:rFonts w:ascii="Times New Roman" w:hAnsi="Times New Roman" w:cs="Times New Roman"/>
          <w:kern w:val="2"/>
          <w:sz w:val="22"/>
          <w:szCs w:val="22"/>
          <w:shd w:val="clear" w:color="auto" w:fill="FFFFFF"/>
          <w14:ligatures w14:val="standardContextual"/>
        </w:rPr>
        <w:t xml:space="preserve">2.6. </w:t>
      </w:r>
      <w:r w:rsidRPr="007C6B58">
        <w:rPr>
          <w:rFonts w:ascii="Times New Roman" w:hAnsi="Times New Roman" w:cs="Times New Roman"/>
          <w:b/>
          <w:bCs/>
          <w:color w:val="000000" w:themeColor="text1"/>
          <w:sz w:val="22"/>
          <w:szCs w:val="22"/>
          <w:u w:val="single"/>
        </w:rPr>
        <w:t xml:space="preserve">Bendra pasiūlymo kaina negali viršyti </w:t>
      </w:r>
      <w:r w:rsidR="00BD0790">
        <w:rPr>
          <w:rFonts w:ascii="Times New Roman" w:hAnsi="Times New Roman" w:cs="Times New Roman"/>
          <w:b/>
          <w:bCs/>
          <w:color w:val="000000" w:themeColor="text1"/>
          <w:sz w:val="22"/>
          <w:szCs w:val="22"/>
          <w:u w:val="single"/>
        </w:rPr>
        <w:t>96</w:t>
      </w:r>
      <w:r>
        <w:rPr>
          <w:rFonts w:ascii="Times New Roman" w:hAnsi="Times New Roman" w:cs="Times New Roman"/>
          <w:b/>
          <w:bCs/>
          <w:color w:val="000000" w:themeColor="text1"/>
          <w:sz w:val="22"/>
          <w:szCs w:val="22"/>
          <w:u w:val="single"/>
        </w:rPr>
        <w:t xml:space="preserve"> </w:t>
      </w:r>
      <w:r w:rsidR="00BD0790">
        <w:rPr>
          <w:rFonts w:ascii="Times New Roman" w:hAnsi="Times New Roman" w:cs="Times New Roman"/>
          <w:b/>
          <w:bCs/>
          <w:color w:val="000000" w:themeColor="text1"/>
          <w:sz w:val="22"/>
          <w:szCs w:val="22"/>
          <w:u w:val="single"/>
        </w:rPr>
        <w:t>800</w:t>
      </w:r>
      <w:r w:rsidRPr="007C6B58">
        <w:rPr>
          <w:rFonts w:ascii="Times New Roman" w:hAnsi="Times New Roman" w:cs="Times New Roman"/>
          <w:b/>
          <w:bCs/>
          <w:color w:val="000000" w:themeColor="text1"/>
          <w:sz w:val="22"/>
          <w:szCs w:val="22"/>
          <w:u w:val="single"/>
        </w:rPr>
        <w:t xml:space="preserve"> Eur su PVM</w:t>
      </w:r>
      <w:r w:rsidRPr="007C6B58">
        <w:rPr>
          <w:rFonts w:ascii="Times New Roman" w:hAnsi="Times New Roman" w:cs="Times New Roman"/>
          <w:color w:val="000000" w:themeColor="text1"/>
          <w:sz w:val="22"/>
          <w:szCs w:val="22"/>
        </w:rPr>
        <w:t>.</w:t>
      </w:r>
    </w:p>
    <w:p w14:paraId="33F9512B" w14:textId="1320535A" w:rsidR="005E0368" w:rsidRPr="00D95D4A"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D95D4A">
        <w:rPr>
          <w:rFonts w:ascii="Times New Roman" w:hAnsi="Times New Roman" w:cs="Times New Roman"/>
          <w:sz w:val="22"/>
          <w:szCs w:val="22"/>
        </w:rPr>
        <w:t>2.</w:t>
      </w:r>
      <w:r w:rsidR="00B65ECC">
        <w:rPr>
          <w:rFonts w:ascii="Times New Roman" w:hAnsi="Times New Roman" w:cs="Times New Roman"/>
          <w:sz w:val="22"/>
          <w:szCs w:val="22"/>
        </w:rPr>
        <w:t>7</w:t>
      </w:r>
      <w:r w:rsidRPr="00D95D4A">
        <w:rPr>
          <w:rFonts w:ascii="Times New Roman" w:hAnsi="Times New Roman" w:cs="Times New Roman"/>
          <w:sz w:val="22"/>
          <w:szCs w:val="22"/>
        </w:rPr>
        <w:t xml:space="preserve">. </w:t>
      </w:r>
      <w:r w:rsidR="00E53E12" w:rsidRPr="00D95D4A">
        <w:rPr>
          <w:rFonts w:ascii="Times New Roman" w:hAnsi="Times New Roman" w:cs="Times New Roman"/>
          <w:sz w:val="22"/>
          <w:szCs w:val="22"/>
        </w:rPr>
        <w:t xml:space="preserve">Jeigu apibūdinant pirkimo objektą </w:t>
      </w:r>
      <w:r w:rsidR="004D13DB" w:rsidRPr="004D13DB">
        <w:rPr>
          <w:rFonts w:ascii="Times New Roman" w:hAnsi="Times New Roman" w:cs="Times New Roman"/>
          <w:sz w:val="22"/>
          <w:szCs w:val="22"/>
        </w:rPr>
        <w:t>techninėje specifikacijoje ar kituose pirkimo dokumentuose galimai nurodytas</w:t>
      </w:r>
      <w:r w:rsidR="00E53E12" w:rsidRPr="00D95D4A">
        <w:rPr>
          <w:rFonts w:ascii="Times New Roman" w:hAnsi="Times New Roman" w:cs="Times New Roman"/>
          <w:sz w:val="22"/>
          <w:szCs w:val="22"/>
        </w:rPr>
        <w:t xml:space="preserve"> konkretus modelis ar tiekimo šaltinis, konkretus procesas, būdingas konkretaus tiekėjo tiekiamoms prekėms ar teikiamoms paslaugoms, ar prekių ženklas, patentas, tipai, konkreti kilmė ar </w:t>
      </w:r>
      <w:r w:rsidR="0000425B" w:rsidRPr="0000425B">
        <w:rPr>
          <w:rFonts w:ascii="Times New Roman" w:hAnsi="Times New Roman" w:cs="Times New Roman"/>
          <w:sz w:val="22"/>
          <w:szCs w:val="22"/>
        </w:rPr>
        <w:t>gamyba, sertifikatai, standartai, protokolai</w:t>
      </w:r>
      <w:r w:rsidR="00E53E12" w:rsidRPr="00D95D4A">
        <w:rPr>
          <w:rFonts w:ascii="Times New Roman" w:hAnsi="Times New Roman" w:cs="Times New Roman"/>
          <w:sz w:val="22"/>
          <w:szCs w:val="22"/>
        </w:rPr>
        <w:t xml:space="preserve">, </w:t>
      </w:r>
      <w:r w:rsidR="00245655" w:rsidRPr="00D95D4A">
        <w:rPr>
          <w:rFonts w:ascii="Times New Roman" w:hAnsi="Times New Roman" w:cs="Times New Roman"/>
          <w:sz w:val="22"/>
          <w:szCs w:val="22"/>
        </w:rPr>
        <w:t xml:space="preserve">turi būti </w:t>
      </w:r>
      <w:r w:rsidR="00AE7624" w:rsidRPr="00D95D4A">
        <w:rPr>
          <w:rFonts w:ascii="Times New Roman" w:hAnsi="Times New Roman" w:cs="Times New Roman"/>
          <w:sz w:val="22"/>
          <w:szCs w:val="22"/>
        </w:rPr>
        <w:t xml:space="preserve">laikoma, kad kiekviena tokia nuoroda yra pateikta su žodžiais „arba lygiavertis“. </w:t>
      </w:r>
    </w:p>
    <w:p w14:paraId="3031DC86" w14:textId="6C43DA0F" w:rsidR="00004521" w:rsidRPr="00D95D4A"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D95D4A">
        <w:rPr>
          <w:rFonts w:ascii="Times New Roman" w:hAnsi="Times New Roman" w:cs="Times New Roman"/>
          <w:sz w:val="22"/>
          <w:szCs w:val="22"/>
        </w:rPr>
        <w:lastRenderedPageBreak/>
        <w:t>2.</w:t>
      </w:r>
      <w:r w:rsidR="00B65ECC">
        <w:rPr>
          <w:rFonts w:ascii="Times New Roman" w:hAnsi="Times New Roman" w:cs="Times New Roman"/>
          <w:sz w:val="22"/>
          <w:szCs w:val="22"/>
        </w:rPr>
        <w:t>8</w:t>
      </w:r>
      <w:r w:rsidRPr="00D95D4A">
        <w:rPr>
          <w:rFonts w:ascii="Times New Roman" w:hAnsi="Times New Roman" w:cs="Times New Roman"/>
          <w:sz w:val="22"/>
          <w:szCs w:val="22"/>
        </w:rPr>
        <w:t xml:space="preserve">. </w:t>
      </w:r>
      <w:r w:rsidR="00004521" w:rsidRPr="00D95D4A">
        <w:rPr>
          <w:rFonts w:ascii="Times New Roman" w:hAnsi="Times New Roman" w:cs="Times New Roman"/>
          <w:sz w:val="22"/>
          <w:szCs w:val="22"/>
        </w:rPr>
        <w:t xml:space="preserve">Jeigu apibūdinant pirkimo objektą </w:t>
      </w:r>
      <w:r w:rsidR="004D13DB" w:rsidRPr="004D13DB">
        <w:rPr>
          <w:rFonts w:ascii="Times New Roman" w:hAnsi="Times New Roman" w:cs="Times New Roman"/>
          <w:sz w:val="22"/>
          <w:szCs w:val="22"/>
        </w:rPr>
        <w:t xml:space="preserve">techninėje specifikacijoje ar kituose pirkimo </w:t>
      </w:r>
      <w:r w:rsidR="0000425B" w:rsidRPr="004D13DB">
        <w:rPr>
          <w:rFonts w:ascii="Times New Roman" w:hAnsi="Times New Roman" w:cs="Times New Roman"/>
          <w:sz w:val="22"/>
          <w:szCs w:val="22"/>
        </w:rPr>
        <w:t>dokumentuose</w:t>
      </w:r>
      <w:r w:rsidR="00004521" w:rsidRPr="00D95D4A">
        <w:rPr>
          <w:rFonts w:ascii="Times New Roman" w:hAnsi="Times New Roman" w:cs="Times New Roman"/>
          <w:sz w:val="22"/>
          <w:szCs w:val="22"/>
        </w:rPr>
        <w:t xml:space="preserve"> nurodytas standartas</w:t>
      </w:r>
      <w:r w:rsidR="00245655" w:rsidRPr="00D95D4A">
        <w:rPr>
          <w:rFonts w:ascii="Times New Roman" w:hAnsi="Times New Roman" w:cs="Times New Roman"/>
          <w:sz w:val="22"/>
          <w:szCs w:val="22"/>
        </w:rPr>
        <w:t xml:space="preserve">, </w:t>
      </w:r>
      <w:r w:rsidR="00245655" w:rsidRPr="00D95D4A">
        <w:rPr>
          <w:rFonts w:ascii="Times New Roman" w:hAnsi="Times New Roman" w:cs="Times New Roman"/>
          <w:color w:val="000000"/>
          <w:sz w:val="22"/>
          <w:szCs w:val="22"/>
        </w:rPr>
        <w:t>techninis liudijimas ar bendrosios techninės specifikacijos</w:t>
      </w:r>
      <w:r w:rsidR="00046522" w:rsidRPr="00D95D4A">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95D4A">
        <w:rPr>
          <w:rFonts w:ascii="Times New Roman" w:hAnsi="Times New Roman" w:cs="Times New Roman"/>
          <w:color w:val="000000"/>
          <w:sz w:val="22"/>
          <w:szCs w:val="22"/>
        </w:rPr>
        <w:t xml:space="preserve">, </w:t>
      </w:r>
      <w:r w:rsidR="00245655" w:rsidRPr="00D95D4A">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95D4A" w:rsidRDefault="00202323" w:rsidP="00202323">
      <w:pPr>
        <w:pStyle w:val="Antrat1"/>
        <w:spacing w:line="20" w:lineRule="atLeast"/>
        <w:contextualSpacing/>
        <w:rPr>
          <w:rFonts w:asciiTheme="minorHAnsi" w:hAnsiTheme="minorHAnsi" w:cstheme="minorHAnsi"/>
        </w:rPr>
      </w:pPr>
      <w:bookmarkStart w:id="11" w:name="_Toc205206537"/>
      <w:r w:rsidRPr="00D95D4A">
        <w:rPr>
          <w:rFonts w:asciiTheme="minorHAnsi" w:hAnsiTheme="minorHAnsi" w:cstheme="minorHAnsi"/>
        </w:rPr>
        <w:t>3.</w:t>
      </w:r>
      <w:r w:rsidR="00D24970" w:rsidRPr="00D95D4A">
        <w:rPr>
          <w:rFonts w:asciiTheme="minorHAnsi" w:hAnsiTheme="minorHAnsi" w:cstheme="minorHAnsi"/>
        </w:rPr>
        <w:t xml:space="preserve"> </w:t>
      </w:r>
      <w:bookmarkStart w:id="12" w:name="_Ref39427921"/>
      <w:bookmarkStart w:id="13" w:name="_Ref39427927"/>
      <w:bookmarkStart w:id="14" w:name="_Ref39740354"/>
      <w:r w:rsidR="00D22226" w:rsidRPr="00D95D4A">
        <w:rPr>
          <w:rFonts w:asciiTheme="minorHAnsi" w:hAnsiTheme="minorHAnsi" w:cstheme="minorHAnsi"/>
        </w:rPr>
        <w:t>Susitikimai su tiekėjais</w:t>
      </w:r>
      <w:bookmarkEnd w:id="12"/>
      <w:bookmarkEnd w:id="13"/>
      <w:r w:rsidR="003B6924" w:rsidRPr="00D95D4A">
        <w:rPr>
          <w:rFonts w:asciiTheme="minorHAnsi" w:hAnsiTheme="minorHAnsi" w:cstheme="minorHAnsi"/>
        </w:rPr>
        <w:t xml:space="preserve"> ir objekto apžiūra</w:t>
      </w:r>
      <w:bookmarkEnd w:id="11"/>
      <w:bookmarkEnd w:id="14"/>
    </w:p>
    <w:p w14:paraId="40C9D6D0" w14:textId="77777777" w:rsidR="005E0368" w:rsidRPr="00D95D4A" w:rsidRDefault="00862DB8"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iCs/>
          <w:sz w:val="22"/>
          <w:szCs w:val="22"/>
        </w:rPr>
        <w:t>3.1.</w:t>
      </w:r>
      <w:r w:rsidRPr="00D95D4A">
        <w:rPr>
          <w:rFonts w:ascii="Times New Roman" w:hAnsi="Times New Roman" w:cs="Times New Roman"/>
          <w:i/>
          <w:color w:val="FF0000"/>
          <w:sz w:val="22"/>
          <w:szCs w:val="22"/>
        </w:rPr>
        <w:t xml:space="preserve"> </w:t>
      </w:r>
      <w:r w:rsidR="00B176FD" w:rsidRPr="00D95D4A">
        <w:rPr>
          <w:rFonts w:ascii="Times New Roman" w:hAnsi="Times New Roman" w:cs="Times New Roman"/>
          <w:sz w:val="22"/>
          <w:szCs w:val="22"/>
        </w:rPr>
        <w:t xml:space="preserve">Perkančioji organizacija nerengs susitikimo su tiekėjais dėl pirkimo </w:t>
      </w:r>
      <w:r w:rsidR="004257A5" w:rsidRPr="00D95D4A">
        <w:rPr>
          <w:rFonts w:ascii="Times New Roman" w:hAnsi="Times New Roman" w:cs="Times New Roman"/>
          <w:sz w:val="22"/>
          <w:szCs w:val="22"/>
        </w:rPr>
        <w:t>sąlyg</w:t>
      </w:r>
      <w:r w:rsidR="00B176FD" w:rsidRPr="00D95D4A">
        <w:rPr>
          <w:rFonts w:ascii="Times New Roman" w:hAnsi="Times New Roman" w:cs="Times New Roman"/>
          <w:sz w:val="22"/>
          <w:szCs w:val="22"/>
        </w:rPr>
        <w:t>ų</w:t>
      </w:r>
      <w:r w:rsidR="00946722" w:rsidRPr="00D95D4A">
        <w:rPr>
          <w:rFonts w:ascii="Times New Roman" w:hAnsi="Times New Roman" w:cs="Times New Roman"/>
          <w:sz w:val="22"/>
          <w:szCs w:val="22"/>
        </w:rPr>
        <w:t xml:space="preserve"> paaiškinimo</w:t>
      </w:r>
      <w:r w:rsidR="00B176FD" w:rsidRPr="00D95D4A">
        <w:rPr>
          <w:rFonts w:ascii="Times New Roman" w:hAnsi="Times New Roman" w:cs="Times New Roman"/>
          <w:sz w:val="22"/>
          <w:szCs w:val="22"/>
        </w:rPr>
        <w:t>.</w:t>
      </w:r>
    </w:p>
    <w:p w14:paraId="24A7FE06" w14:textId="542251CC" w:rsidR="00BE0587" w:rsidRPr="00D95D4A" w:rsidRDefault="005E0368" w:rsidP="00F94963">
      <w:pPr>
        <w:pStyle w:val="Sraopastraipa"/>
        <w:spacing w:after="0" w:line="240" w:lineRule="auto"/>
        <w:ind w:left="0" w:firstLine="567"/>
        <w:jc w:val="both"/>
        <w:rPr>
          <w:rFonts w:ascii="Times New Roman" w:hAnsi="Times New Roman" w:cs="Times New Roman"/>
          <w:i/>
          <w:color w:val="FF0000"/>
          <w:sz w:val="22"/>
          <w:szCs w:val="22"/>
        </w:rPr>
      </w:pPr>
      <w:r w:rsidRPr="00D95D4A">
        <w:rPr>
          <w:rFonts w:ascii="Times New Roman" w:eastAsiaTheme="minorHAnsi" w:hAnsi="Times New Roman" w:cs="Times New Roman"/>
          <w:sz w:val="22"/>
          <w:szCs w:val="22"/>
          <w:lang w:eastAsia="en-US"/>
        </w:rPr>
        <w:t xml:space="preserve">3.2. </w:t>
      </w:r>
      <w:r w:rsidR="00BE0587" w:rsidRPr="00D95D4A">
        <w:rPr>
          <w:rFonts w:ascii="Times New Roman" w:eastAsiaTheme="minorHAnsi" w:hAnsi="Times New Roman" w:cs="Times New Roman"/>
          <w:sz w:val="22"/>
          <w:szCs w:val="22"/>
          <w:lang w:eastAsia="en-US"/>
        </w:rPr>
        <w:t>P</w:t>
      </w:r>
      <w:r w:rsidR="00BE0587" w:rsidRPr="00D95D4A">
        <w:rPr>
          <w:rFonts w:ascii="Times New Roman" w:hAnsi="Times New Roman" w:cs="Times New Roman"/>
          <w:sz w:val="22"/>
          <w:szCs w:val="22"/>
        </w:rPr>
        <w:t>erkančioji organizacija nerengs objekto apžiūros.</w:t>
      </w:r>
    </w:p>
    <w:p w14:paraId="6443D2FF" w14:textId="040A41C9" w:rsidR="00C94B9F" w:rsidRPr="00D95D4A"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205206538"/>
      <w:r w:rsidRPr="00D95D4A">
        <w:rPr>
          <w:rFonts w:asciiTheme="minorHAnsi" w:hAnsiTheme="minorHAnsi" w:cstheme="minorHAnsi"/>
        </w:rPr>
        <w:t xml:space="preserve">4. </w:t>
      </w:r>
      <w:r w:rsidR="00173ACB" w:rsidRPr="00D95D4A">
        <w:rPr>
          <w:rFonts w:asciiTheme="minorHAnsi" w:hAnsiTheme="minorHAnsi" w:cstheme="minorHAnsi"/>
        </w:rPr>
        <w:t>Tiekėjų pašalinimo pagrindai</w:t>
      </w:r>
      <w:bookmarkEnd w:id="15"/>
      <w:bookmarkEnd w:id="16"/>
      <w:bookmarkEnd w:id="17"/>
      <w:r w:rsidR="00975F1F" w:rsidRPr="00D95D4A">
        <w:rPr>
          <w:rFonts w:asciiTheme="minorHAnsi" w:hAnsiTheme="minorHAnsi" w:cstheme="minorHAnsi"/>
        </w:rPr>
        <w:t xml:space="preserve"> ir kvalifikacijos reikalavimai</w:t>
      </w:r>
      <w:bookmarkEnd w:id="18"/>
    </w:p>
    <w:p w14:paraId="23B058CE" w14:textId="5AC32CF1" w:rsidR="002C5249" w:rsidRPr="00D95D4A" w:rsidRDefault="009D2F13"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sz w:val="22"/>
          <w:szCs w:val="22"/>
        </w:rPr>
        <w:t xml:space="preserve">4.1. </w:t>
      </w:r>
      <w:r w:rsidR="002C5249" w:rsidRPr="00D95D4A">
        <w:rPr>
          <w:rFonts w:ascii="Times New Roman" w:hAnsi="Times New Roman" w:cs="Times New Roman"/>
          <w:sz w:val="22"/>
          <w:szCs w:val="22"/>
        </w:rPr>
        <w:t>Reikalavimai dėl tiekėjo ir</w:t>
      </w:r>
      <w:bookmarkStart w:id="19" w:name="_Hlk41039660"/>
      <w:r w:rsidR="00942379" w:rsidRPr="00D95D4A">
        <w:rPr>
          <w:rFonts w:ascii="Times New Roman" w:hAnsi="Times New Roman" w:cs="Times New Roman"/>
          <w:sz w:val="22"/>
          <w:szCs w:val="22"/>
        </w:rPr>
        <w:t xml:space="preserve"> </w:t>
      </w:r>
      <w:r w:rsidR="002C5249" w:rsidRPr="00D95D4A">
        <w:rPr>
          <w:rFonts w:ascii="Times New Roman" w:hAnsi="Times New Roman" w:cs="Times New Roman"/>
          <w:sz w:val="22"/>
          <w:szCs w:val="22"/>
        </w:rPr>
        <w:t>subtiekėjų</w:t>
      </w:r>
      <w:r w:rsidR="00942379" w:rsidRPr="00D95D4A">
        <w:rPr>
          <w:rFonts w:ascii="Times New Roman" w:hAnsi="Times New Roman" w:cs="Times New Roman"/>
          <w:sz w:val="22"/>
          <w:szCs w:val="22"/>
        </w:rPr>
        <w:t xml:space="preserve"> (jei taikoma)</w:t>
      </w:r>
      <w:r w:rsidR="00953F2B" w:rsidRPr="00D95D4A">
        <w:rPr>
          <w:rFonts w:ascii="Times New Roman" w:hAnsi="Times New Roman" w:cs="Times New Roman"/>
          <w:sz w:val="22"/>
          <w:szCs w:val="22"/>
        </w:rPr>
        <w:t xml:space="preserve">, </w:t>
      </w:r>
      <w:r w:rsidR="007F34C7" w:rsidRPr="00D95D4A">
        <w:rPr>
          <w:rFonts w:ascii="Times New Roman" w:hAnsi="Times New Roman" w:cs="Times New Roman"/>
          <w:sz w:val="22"/>
          <w:szCs w:val="22"/>
        </w:rPr>
        <w:t>ūkio subjektų, kurių pajėgumais tiekėjas remiasi,</w:t>
      </w:r>
      <w:r w:rsidR="002C5249" w:rsidRPr="00D95D4A">
        <w:rPr>
          <w:rFonts w:ascii="Times New Roman" w:hAnsi="Times New Roman" w:cs="Times New Roman"/>
          <w:sz w:val="22"/>
          <w:szCs w:val="22"/>
        </w:rPr>
        <w:t xml:space="preserve"> </w:t>
      </w:r>
      <w:bookmarkEnd w:id="19"/>
      <w:r w:rsidR="002C5249" w:rsidRPr="00D95D4A">
        <w:rPr>
          <w:rFonts w:ascii="Times New Roman" w:hAnsi="Times New Roman" w:cs="Times New Roman"/>
          <w:sz w:val="22"/>
          <w:szCs w:val="22"/>
        </w:rPr>
        <w:t xml:space="preserve">pašalinimo pagrindų nebuvimo bei jų nebuvimą patvirtinantys dokumentai nurodyti </w:t>
      </w:r>
      <w:r w:rsidR="006A737F" w:rsidRPr="00D95D4A">
        <w:rPr>
          <w:rFonts w:ascii="Times New Roman" w:hAnsi="Times New Roman" w:cs="Times New Roman"/>
          <w:sz w:val="22"/>
          <w:szCs w:val="22"/>
        </w:rPr>
        <w:t xml:space="preserve">specialiųjų </w:t>
      </w:r>
      <w:r w:rsidR="006A737F" w:rsidRPr="00D95D4A">
        <w:rPr>
          <w:rFonts w:ascii="Times New Roman" w:eastAsia="Calibri" w:hAnsi="Times New Roman" w:cs="Times New Roman"/>
          <w:sz w:val="22"/>
          <w:szCs w:val="22"/>
        </w:rPr>
        <w:t>p</w:t>
      </w:r>
      <w:r w:rsidR="00551FA7" w:rsidRPr="00D95D4A">
        <w:rPr>
          <w:rFonts w:ascii="Times New Roman" w:eastAsia="Calibri" w:hAnsi="Times New Roman" w:cs="Times New Roman"/>
          <w:sz w:val="22"/>
          <w:szCs w:val="22"/>
        </w:rPr>
        <w:t xml:space="preserve">irkimo </w:t>
      </w:r>
      <w:r w:rsidR="006773B6" w:rsidRPr="00D95D4A">
        <w:rPr>
          <w:rFonts w:ascii="Times New Roman" w:eastAsia="Calibri" w:hAnsi="Times New Roman" w:cs="Times New Roman"/>
          <w:sz w:val="22"/>
          <w:szCs w:val="22"/>
        </w:rPr>
        <w:t xml:space="preserve">sąlygų </w:t>
      </w:r>
      <w:r w:rsidR="00A97388">
        <w:rPr>
          <w:rFonts w:ascii="Times New Roman" w:hAnsi="Times New Roman" w:cs="Times New Roman"/>
          <w:color w:val="007BB8"/>
          <w:sz w:val="22"/>
          <w:szCs w:val="22"/>
        </w:rPr>
        <w:t>3</w:t>
      </w:r>
      <w:r w:rsidR="00F94963" w:rsidRPr="00D95D4A">
        <w:rPr>
          <w:rFonts w:ascii="Times New Roman" w:hAnsi="Times New Roman" w:cs="Times New Roman"/>
          <w:color w:val="007BB8"/>
          <w:sz w:val="22"/>
          <w:szCs w:val="22"/>
        </w:rPr>
        <w:t xml:space="preserve"> priede „Tiekėjų pašalinimo pagrindai“</w:t>
      </w:r>
      <w:r w:rsidR="002C5249" w:rsidRPr="00D95D4A">
        <w:rPr>
          <w:rFonts w:ascii="Times New Roman" w:hAnsi="Times New Roman" w:cs="Times New Roman"/>
          <w:sz w:val="22"/>
          <w:szCs w:val="22"/>
        </w:rPr>
        <w:t xml:space="preserve">. </w:t>
      </w:r>
    </w:p>
    <w:p w14:paraId="34E32D48" w14:textId="6E68DF16" w:rsidR="007B6F6D" w:rsidRPr="00D95D4A"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rPr>
      </w:pPr>
      <w:r w:rsidRPr="00D95D4A">
        <w:rPr>
          <w:rFonts w:ascii="Times New Roman" w:hAnsi="Times New Roman" w:cs="Times New Roman"/>
          <w:color w:val="000000" w:themeColor="text1"/>
          <w:sz w:val="22"/>
          <w:szCs w:val="22"/>
        </w:rPr>
        <w:t>4.2.</w:t>
      </w:r>
      <w:r w:rsidR="00990E9B" w:rsidRPr="00D95D4A">
        <w:rPr>
          <w:rFonts w:ascii="Times New Roman" w:hAnsi="Times New Roman" w:cs="Times New Roman"/>
          <w:color w:val="000000" w:themeColor="text1"/>
          <w:sz w:val="22"/>
          <w:szCs w:val="22"/>
        </w:rPr>
        <w:t xml:space="preserve"> </w:t>
      </w:r>
      <w:r w:rsidR="00A6625B" w:rsidRPr="00D95D4A">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95D4A">
        <w:rPr>
          <w:rFonts w:ascii="Times New Roman" w:hAnsi="Times New Roman" w:cs="Times New Roman"/>
          <w:color w:val="000000" w:themeColor="text1"/>
          <w:sz w:val="22"/>
          <w:szCs w:val="22"/>
        </w:rPr>
        <w:t>specialiųjų p</w:t>
      </w:r>
      <w:r w:rsidR="00551FA7" w:rsidRPr="00D95D4A">
        <w:rPr>
          <w:rFonts w:ascii="Times New Roman" w:hAnsi="Times New Roman" w:cs="Times New Roman"/>
          <w:color w:val="000000" w:themeColor="text1"/>
          <w:sz w:val="22"/>
          <w:szCs w:val="22"/>
        </w:rPr>
        <w:t xml:space="preserve">irkimo </w:t>
      </w:r>
      <w:r w:rsidR="00A6625B" w:rsidRPr="00D95D4A">
        <w:rPr>
          <w:rFonts w:ascii="Times New Roman" w:hAnsi="Times New Roman" w:cs="Times New Roman"/>
          <w:color w:val="000000" w:themeColor="text1"/>
          <w:sz w:val="22"/>
          <w:szCs w:val="22"/>
        </w:rPr>
        <w:t xml:space="preserve">sąlygų </w:t>
      </w:r>
      <w:r w:rsidR="00A97388">
        <w:rPr>
          <w:rFonts w:ascii="Times New Roman" w:hAnsi="Times New Roman" w:cs="Times New Roman"/>
          <w:color w:val="007BB8"/>
          <w:sz w:val="22"/>
          <w:szCs w:val="22"/>
        </w:rPr>
        <w:t>4</w:t>
      </w:r>
      <w:r w:rsidR="00F94963" w:rsidRPr="00D95D4A">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95D4A">
        <w:rPr>
          <w:rFonts w:ascii="Times New Roman" w:hAnsi="Times New Roman" w:cs="Times New Roman"/>
          <w:color w:val="000000" w:themeColor="text1"/>
          <w:sz w:val="22"/>
          <w:szCs w:val="22"/>
        </w:rPr>
        <w:t xml:space="preserve">. </w:t>
      </w:r>
    </w:p>
    <w:p w14:paraId="69D62E2B" w14:textId="7F94BB77" w:rsidR="00A000BE" w:rsidRPr="00D95D4A" w:rsidRDefault="00D24970" w:rsidP="0037632B">
      <w:pPr>
        <w:pStyle w:val="Antrat1"/>
        <w:tabs>
          <w:tab w:val="left" w:pos="567"/>
        </w:tabs>
        <w:spacing w:after="0"/>
        <w:contextualSpacing/>
        <w:jc w:val="both"/>
        <w:rPr>
          <w:rFonts w:cstheme="minorBidi"/>
        </w:rPr>
      </w:pPr>
      <w:bookmarkStart w:id="20" w:name="_Toc205206539"/>
      <w:r w:rsidRPr="00D95D4A">
        <w:rPr>
          <w:rFonts w:asciiTheme="minorHAnsi" w:hAnsiTheme="minorHAnsi" w:cstheme="minorHAnsi"/>
        </w:rPr>
        <w:t>5</w:t>
      </w:r>
      <w:r w:rsidR="001E3D5A" w:rsidRPr="00D95D4A">
        <w:rPr>
          <w:rFonts w:asciiTheme="minorHAnsi" w:hAnsiTheme="minorHAnsi" w:cstheme="minorHAnsi"/>
        </w:rPr>
        <w:t>.</w:t>
      </w:r>
      <w:r w:rsidR="009743D3" w:rsidRPr="00D95D4A">
        <w:rPr>
          <w:rFonts w:ascii="Calibri" w:hAnsi="Calibri" w:cs="Calibri"/>
        </w:rPr>
        <w:t>Reikalavimai, susiję su nacionaliniu saugumu</w:t>
      </w:r>
      <w:bookmarkEnd w:id="20"/>
      <w:r w:rsidR="009743D3" w:rsidRPr="00D95D4A">
        <w:t xml:space="preserve"> </w:t>
      </w:r>
    </w:p>
    <w:p w14:paraId="134C4F2F" w14:textId="1E55286A" w:rsidR="00A62649" w:rsidRPr="00D95D4A" w:rsidRDefault="00A62649" w:rsidP="00A62649">
      <w:pPr>
        <w:spacing w:after="0" w:line="240" w:lineRule="auto"/>
        <w:ind w:firstLine="567"/>
        <w:jc w:val="both"/>
        <w:rPr>
          <w:rFonts w:ascii="Times New Roman" w:hAnsi="Times New Roman" w:cs="Times New Roman"/>
          <w:iCs/>
          <w:sz w:val="24"/>
          <w:szCs w:val="24"/>
        </w:rPr>
      </w:pPr>
      <w:bookmarkStart w:id="21" w:name="_Ref39666794"/>
      <w:bookmarkStart w:id="22" w:name="_Ref39666796"/>
      <w:r w:rsidRPr="00D95D4A">
        <w:rPr>
          <w:rFonts w:ascii="Times New Roman" w:hAnsi="Times New Roman" w:cs="Times New Roman"/>
          <w:iCs/>
          <w:sz w:val="24"/>
          <w:szCs w:val="24"/>
        </w:rPr>
        <w:t>5.1. Tiekėjams nenustatomi reikalavimai, susiję su nacionaliniu saugumu.</w:t>
      </w:r>
    </w:p>
    <w:p w14:paraId="4BEDE7AF" w14:textId="457E0FAE" w:rsidR="00AF62E6" w:rsidRPr="00D95D4A" w:rsidRDefault="00245E8F" w:rsidP="00142AB7">
      <w:pPr>
        <w:pStyle w:val="Antrat1"/>
        <w:spacing w:line="20" w:lineRule="atLeast"/>
        <w:contextualSpacing/>
        <w:rPr>
          <w:rFonts w:asciiTheme="minorHAnsi" w:hAnsiTheme="minorHAnsi" w:cstheme="minorBidi"/>
        </w:rPr>
      </w:pPr>
      <w:bookmarkStart w:id="23" w:name="_Toc205206540"/>
      <w:r w:rsidRPr="00D95D4A">
        <w:rPr>
          <w:rFonts w:asciiTheme="minorHAnsi" w:hAnsiTheme="minorHAnsi" w:cstheme="minorBidi"/>
        </w:rPr>
        <w:t>6</w:t>
      </w:r>
      <w:r w:rsidR="0005396D" w:rsidRPr="00D95D4A">
        <w:rPr>
          <w:rFonts w:asciiTheme="minorHAnsi" w:hAnsiTheme="minorHAnsi" w:cstheme="minorBidi"/>
        </w:rPr>
        <w:t xml:space="preserve">. </w:t>
      </w:r>
      <w:r w:rsidR="00220588" w:rsidRPr="00D95D4A">
        <w:rPr>
          <w:rFonts w:asciiTheme="minorHAnsi" w:hAnsiTheme="minorHAnsi" w:cstheme="minorBidi"/>
        </w:rPr>
        <w:t>Specialieji r</w:t>
      </w:r>
      <w:r w:rsidR="00DF58E2" w:rsidRPr="00D95D4A">
        <w:rPr>
          <w:rFonts w:asciiTheme="minorHAnsi" w:hAnsiTheme="minorHAnsi" w:cstheme="minorBidi"/>
        </w:rPr>
        <w:t>eikalavimai pasiūlymų rengimui ir pateikimui</w:t>
      </w:r>
      <w:bookmarkEnd w:id="21"/>
      <w:bookmarkEnd w:id="22"/>
      <w:bookmarkEnd w:id="23"/>
    </w:p>
    <w:p w14:paraId="3D47F821" w14:textId="2F93D89B" w:rsidR="00EF5623" w:rsidRPr="00D95D4A" w:rsidRDefault="00192AF9" w:rsidP="004015EE">
      <w:pPr>
        <w:spacing w:after="0" w:line="240" w:lineRule="auto"/>
        <w:ind w:firstLine="567"/>
        <w:jc w:val="both"/>
        <w:rPr>
          <w:rFonts w:ascii="Times New Roman" w:hAnsi="Times New Roman" w:cs="Times New Roman"/>
          <w:i/>
          <w:iCs/>
          <w:color w:val="7030A0"/>
          <w:sz w:val="22"/>
          <w:szCs w:val="22"/>
        </w:rPr>
      </w:pPr>
      <w:r w:rsidRPr="00D95D4A">
        <w:rPr>
          <w:rFonts w:ascii="Times New Roman" w:hAnsi="Times New Roman" w:cs="Times New Roman"/>
          <w:sz w:val="22"/>
          <w:szCs w:val="22"/>
        </w:rPr>
        <w:t xml:space="preserve">6.1. </w:t>
      </w:r>
      <w:r w:rsidR="00EF5623" w:rsidRPr="00D95D4A">
        <w:rPr>
          <w:rFonts w:ascii="Times New Roman" w:hAnsi="Times New Roman" w:cs="Times New Roman"/>
          <w:sz w:val="22"/>
          <w:szCs w:val="22"/>
        </w:rPr>
        <w:t xml:space="preserve">Tiekėjo </w:t>
      </w:r>
      <w:r w:rsidR="0058726C" w:rsidRPr="00D95D4A">
        <w:rPr>
          <w:rFonts w:ascii="Times New Roman" w:hAnsi="Times New Roman" w:cs="Times New Roman"/>
          <w:sz w:val="22"/>
          <w:szCs w:val="22"/>
        </w:rPr>
        <w:t>p</w:t>
      </w:r>
      <w:r w:rsidR="00EF5623" w:rsidRPr="00D95D4A">
        <w:rPr>
          <w:rFonts w:ascii="Times New Roman" w:hAnsi="Times New Roman" w:cs="Times New Roman"/>
          <w:sz w:val="22"/>
          <w:szCs w:val="22"/>
        </w:rPr>
        <w:t>asiūlymą sudaro CVP IS pateikiamų ir žemiau nurodytų dokumentų visuma</w:t>
      </w:r>
      <w:r w:rsidR="00FD53CF" w:rsidRPr="00D95D4A">
        <w:rPr>
          <w:rFonts w:ascii="Times New Roman" w:hAnsi="Times New Roman" w:cs="Times New Roman"/>
          <w:sz w:val="22"/>
          <w:szCs w:val="22"/>
        </w:rPr>
        <w:t>:</w:t>
      </w:r>
    </w:p>
    <w:p w14:paraId="08956D8A" w14:textId="69B4E56C" w:rsidR="00B45923" w:rsidRPr="00D95D4A"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tiekėjo pasirašytas </w:t>
      </w:r>
      <w:r w:rsidR="005A195F" w:rsidRPr="00D95D4A">
        <w:rPr>
          <w:rFonts w:ascii="Times New Roman" w:hAnsi="Times New Roman" w:cs="Times New Roman"/>
          <w:b/>
          <w:bCs/>
          <w:sz w:val="22"/>
          <w:szCs w:val="22"/>
        </w:rPr>
        <w:t>p</w:t>
      </w:r>
      <w:r w:rsidRPr="00D95D4A">
        <w:rPr>
          <w:rFonts w:ascii="Times New Roman" w:hAnsi="Times New Roman" w:cs="Times New Roman"/>
          <w:b/>
          <w:bCs/>
          <w:sz w:val="22"/>
          <w:szCs w:val="22"/>
        </w:rPr>
        <w:t>asiūlymas</w:t>
      </w:r>
      <w:r w:rsidRPr="00D95D4A">
        <w:rPr>
          <w:rFonts w:ascii="Times New Roman" w:hAnsi="Times New Roman" w:cs="Times New Roman"/>
          <w:sz w:val="22"/>
          <w:szCs w:val="22"/>
        </w:rPr>
        <w:t xml:space="preserve">, parengtas pagal </w:t>
      </w:r>
      <w:r w:rsidR="007C1C57" w:rsidRPr="00D95D4A">
        <w:rPr>
          <w:rFonts w:ascii="Times New Roman" w:hAnsi="Times New Roman" w:cs="Times New Roman"/>
          <w:sz w:val="22"/>
          <w:szCs w:val="22"/>
        </w:rPr>
        <w:t>specialiųjų p</w:t>
      </w:r>
      <w:r w:rsidR="00551FA7" w:rsidRPr="00D95D4A">
        <w:rPr>
          <w:rFonts w:ascii="Times New Roman" w:hAnsi="Times New Roman" w:cs="Times New Roman"/>
          <w:sz w:val="22"/>
          <w:szCs w:val="22"/>
        </w:rPr>
        <w:t xml:space="preserve">irkimo </w:t>
      </w:r>
      <w:r w:rsidR="00476F8C" w:rsidRPr="00D95D4A">
        <w:rPr>
          <w:rFonts w:ascii="Times New Roman" w:hAnsi="Times New Roman" w:cs="Times New Roman"/>
          <w:sz w:val="22"/>
          <w:szCs w:val="22"/>
        </w:rPr>
        <w:t>sąlygų</w:t>
      </w:r>
      <w:r w:rsidR="00DE5F20" w:rsidRPr="00D95D4A">
        <w:rPr>
          <w:rFonts w:ascii="Times New Roman" w:hAnsi="Times New Roman" w:cs="Times New Roman"/>
          <w:sz w:val="22"/>
          <w:szCs w:val="22"/>
        </w:rPr>
        <w:t xml:space="preserve"> </w:t>
      </w:r>
      <w:r w:rsidR="00534A7C" w:rsidRPr="00534A7C">
        <w:rPr>
          <w:rFonts w:ascii="Times New Roman" w:hAnsi="Times New Roman" w:cs="Times New Roman"/>
          <w:color w:val="0070C0"/>
          <w:sz w:val="22"/>
          <w:szCs w:val="22"/>
        </w:rPr>
        <w:t xml:space="preserve">Pirkimo sąlygų </w:t>
      </w:r>
      <w:r w:rsidR="00A97388">
        <w:rPr>
          <w:rFonts w:ascii="Times New Roman" w:hAnsi="Times New Roman" w:cs="Times New Roman"/>
          <w:color w:val="0070C0"/>
          <w:sz w:val="22"/>
          <w:szCs w:val="22"/>
        </w:rPr>
        <w:t>6</w:t>
      </w:r>
      <w:r w:rsidR="00534A7C" w:rsidRPr="00534A7C">
        <w:rPr>
          <w:rFonts w:ascii="Times New Roman" w:hAnsi="Times New Roman" w:cs="Times New Roman"/>
          <w:color w:val="0070C0"/>
          <w:sz w:val="22"/>
          <w:szCs w:val="22"/>
        </w:rPr>
        <w:t xml:space="preserve"> priede „Pasiūlymo forma“</w:t>
      </w:r>
      <w:r w:rsidR="00A97388">
        <w:rPr>
          <w:rFonts w:ascii="Times New Roman" w:hAnsi="Times New Roman" w:cs="Times New Roman"/>
          <w:color w:val="0070C0"/>
          <w:sz w:val="22"/>
          <w:szCs w:val="22"/>
        </w:rPr>
        <w:t>;</w:t>
      </w:r>
    </w:p>
    <w:p w14:paraId="40565BA4" w14:textId="2FBC4684" w:rsidR="004015EE" w:rsidRPr="00D95D4A"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b/>
          <w:bCs/>
          <w:sz w:val="22"/>
          <w:szCs w:val="22"/>
        </w:rPr>
        <w:t>užpildytas EBVPD</w:t>
      </w:r>
      <w:r w:rsidRPr="00D95D4A">
        <w:rPr>
          <w:rFonts w:ascii="Times New Roman" w:hAnsi="Times New Roman" w:cs="Times New Roman"/>
          <w:sz w:val="22"/>
          <w:szCs w:val="22"/>
        </w:rPr>
        <w:t xml:space="preserve"> (specialiųjų pirkimo sąlygų </w:t>
      </w:r>
      <w:r w:rsidR="00A97388">
        <w:rPr>
          <w:rFonts w:ascii="Times New Roman" w:hAnsi="Times New Roman" w:cs="Times New Roman"/>
          <w:color w:val="007BB8"/>
          <w:sz w:val="22"/>
          <w:szCs w:val="22"/>
        </w:rPr>
        <w:t>5</w:t>
      </w:r>
      <w:r w:rsidR="00B45923" w:rsidRPr="00D95D4A">
        <w:rPr>
          <w:rFonts w:ascii="Times New Roman" w:hAnsi="Times New Roman" w:cs="Times New Roman"/>
          <w:color w:val="007BB8"/>
          <w:sz w:val="22"/>
          <w:szCs w:val="22"/>
        </w:rPr>
        <w:t xml:space="preserve"> priedas „EBVPD“</w:t>
      </w:r>
      <w:r w:rsidRPr="00D95D4A">
        <w:rPr>
          <w:rFonts w:ascii="Times New Roman" w:hAnsi="Times New Roman" w:cs="Times New Roman"/>
          <w:sz w:val="22"/>
          <w:szCs w:val="22"/>
        </w:rPr>
        <w:t xml:space="preserve">). Pasirašydamas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asiūlymą, tiekėjas patvirtina ir EBVPD tikrumą;</w:t>
      </w:r>
    </w:p>
    <w:p w14:paraId="021CA68F" w14:textId="346D8E49" w:rsidR="007C1C57" w:rsidRPr="00D95D4A"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jungtinės veiklos sutarties kopija (jeigu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irkime dalyvauja ūkio subjektų grupė jungtinės veiklos sutarties pagrindu)</w:t>
      </w:r>
      <w:r w:rsidR="007C1C57" w:rsidRPr="00D95D4A">
        <w:rPr>
          <w:rFonts w:ascii="Times New Roman" w:hAnsi="Times New Roman" w:cs="Times New Roman"/>
          <w:sz w:val="22"/>
          <w:szCs w:val="22"/>
        </w:rPr>
        <w:t>;</w:t>
      </w:r>
    </w:p>
    <w:p w14:paraId="0997451A" w14:textId="5F887419" w:rsidR="006D0EC0" w:rsidRPr="0073351E" w:rsidRDefault="006D0EC0"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dokumentas, patvirtinantis, kad asmuo, kuris pasirašė </w:t>
      </w:r>
      <w:r w:rsidR="00212F68" w:rsidRPr="00D95D4A">
        <w:rPr>
          <w:rFonts w:ascii="Times New Roman" w:hAnsi="Times New Roman" w:cs="Times New Roman"/>
          <w:sz w:val="22"/>
          <w:szCs w:val="22"/>
        </w:rPr>
        <w:t>p</w:t>
      </w:r>
      <w:r w:rsidRPr="00D95D4A">
        <w:rPr>
          <w:rFonts w:ascii="Times New Roman" w:hAnsi="Times New Roman" w:cs="Times New Roman"/>
          <w:sz w:val="22"/>
          <w:szCs w:val="22"/>
        </w:rPr>
        <w:t>asiūlymą (jei jis</w:t>
      </w:r>
      <w:r w:rsidRPr="0073351E">
        <w:rPr>
          <w:rFonts w:ascii="Times New Roman" w:hAnsi="Times New Roman" w:cs="Times New Roman"/>
          <w:sz w:val="22"/>
          <w:szCs w:val="22"/>
        </w:rPr>
        <w:t xml:space="preserve"> ne tiekėjo vadovas), turėjo teisę jį pasirašyti;</w:t>
      </w:r>
    </w:p>
    <w:p w14:paraId="53A8B5A3" w14:textId="109B0BB3"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239ECB37"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73351E">
        <w:rPr>
          <w:rFonts w:ascii="Times New Roman" w:hAnsi="Times New Roman" w:cs="Times New Roman"/>
          <w:sz w:val="22"/>
          <w:szCs w:val="22"/>
        </w:rPr>
        <w:t>p</w:t>
      </w:r>
      <w:r w:rsidRPr="0073351E">
        <w:rPr>
          <w:rFonts w:ascii="Times New Roman" w:hAnsi="Times New Roman" w:cs="Times New Roman"/>
          <w:sz w:val="22"/>
          <w:szCs w:val="22"/>
        </w:rPr>
        <w:t>irkime</w:t>
      </w:r>
      <w:r w:rsidR="006C62B7">
        <w:rPr>
          <w:rFonts w:ascii="Times New Roman" w:hAnsi="Times New Roman" w:cs="Times New Roman"/>
          <w:sz w:val="22"/>
          <w:szCs w:val="22"/>
        </w:rPr>
        <w:t>.</w:t>
      </w:r>
    </w:p>
    <w:p w14:paraId="479B3B42" w14:textId="2D1915FC" w:rsidR="00FD03FA" w:rsidRPr="0073351E" w:rsidRDefault="00BD41D7" w:rsidP="006C62B7">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73351E">
        <w:rPr>
          <w:rFonts w:ascii="Times New Roman" w:eastAsia="Calibri" w:hAnsi="Times New Roman" w:cs="Times New Roman"/>
          <w:sz w:val="22"/>
          <w:szCs w:val="22"/>
        </w:rPr>
        <w:t>P</w:t>
      </w:r>
      <w:r w:rsidR="00FD03FA" w:rsidRPr="0073351E">
        <w:rPr>
          <w:rFonts w:ascii="Times New Roman" w:eastAsia="Calibri" w:hAnsi="Times New Roman" w:cs="Times New Roman"/>
          <w:sz w:val="22"/>
          <w:szCs w:val="22"/>
        </w:rPr>
        <w:t xml:space="preserve">asiūlymas gali būti pasirašytas </w:t>
      </w:r>
      <w:r w:rsidR="00DD138F" w:rsidRPr="0073351E">
        <w:rPr>
          <w:rFonts w:ascii="Times New Roman" w:eastAsia="Calibri" w:hAnsi="Times New Roman" w:cs="Times New Roman"/>
          <w:sz w:val="22"/>
          <w:szCs w:val="22"/>
        </w:rPr>
        <w:t xml:space="preserve">fiziniu parašu arba </w:t>
      </w:r>
      <w:r w:rsidR="00FD03FA" w:rsidRPr="0073351E">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351E">
        <w:rPr>
          <w:rFonts w:ascii="Times New Roman" w:hAnsi="Times New Roman" w:cs="Times New Roman"/>
          <w:sz w:val="22"/>
          <w:szCs w:val="22"/>
        </w:rPr>
        <w:t>Perkančiajai organizacijai kilus abejonių dėl dokumentų tikrumo, ji turi teisę reikalauti pateikti dokumentų originalus.</w:t>
      </w:r>
      <w:r w:rsidR="00FD03FA" w:rsidRPr="0073351E">
        <w:rPr>
          <w:rFonts w:ascii="Times New Roman" w:eastAsia="Calibri" w:hAnsi="Times New Roman" w:cs="Times New Roman"/>
          <w:sz w:val="22"/>
          <w:szCs w:val="22"/>
        </w:rPr>
        <w:t xml:space="preserve"> Gali būti:</w:t>
      </w:r>
    </w:p>
    <w:p w14:paraId="293D3908" w14:textId="3DF3756D" w:rsidR="00FD03FA" w:rsidRPr="0073351E" w:rsidRDefault="00C7179F" w:rsidP="006C62B7">
      <w:pPr>
        <w:pStyle w:val="Sraopastraipa"/>
        <w:spacing w:after="0" w:line="240" w:lineRule="auto"/>
        <w:ind w:left="0" w:firstLine="567"/>
        <w:jc w:val="both"/>
        <w:rPr>
          <w:rFonts w:ascii="Times New Roman" w:hAnsi="Times New Roman" w:cs="Times New Roman"/>
          <w:bCs/>
          <w:iCs/>
          <w:sz w:val="22"/>
          <w:szCs w:val="22"/>
          <w:u w:val="single"/>
        </w:rPr>
      </w:pPr>
      <w:r w:rsidRPr="0073351E">
        <w:rPr>
          <w:rFonts w:ascii="Times New Roman" w:eastAsia="Calibri" w:hAnsi="Times New Roman" w:cs="Times New Roman"/>
          <w:bCs/>
          <w:iCs/>
          <w:sz w:val="22"/>
          <w:szCs w:val="22"/>
        </w:rPr>
        <w:lastRenderedPageBreak/>
        <w:t>6</w:t>
      </w:r>
      <w:r w:rsidR="00390B20" w:rsidRPr="0073351E">
        <w:rPr>
          <w:rFonts w:ascii="Times New Roman" w:eastAsia="Calibri" w:hAnsi="Times New Roman" w:cs="Times New Roman"/>
          <w:bCs/>
          <w:iCs/>
          <w:sz w:val="22"/>
          <w:szCs w:val="22"/>
        </w:rPr>
        <w:t>.</w:t>
      </w:r>
      <w:r w:rsidRPr="0073351E">
        <w:rPr>
          <w:rFonts w:ascii="Times New Roman" w:eastAsia="Calibri" w:hAnsi="Times New Roman" w:cs="Times New Roman"/>
          <w:bCs/>
          <w:iCs/>
          <w:sz w:val="22"/>
          <w:szCs w:val="22"/>
        </w:rPr>
        <w:t>2</w:t>
      </w:r>
      <w:r w:rsidR="00390B20" w:rsidRPr="0073351E">
        <w:rPr>
          <w:rFonts w:ascii="Times New Roman" w:eastAsia="Calibri" w:hAnsi="Times New Roman" w:cs="Times New Roman"/>
          <w:bCs/>
          <w:iCs/>
          <w:sz w:val="22"/>
          <w:szCs w:val="22"/>
        </w:rPr>
        <w:t>.</w:t>
      </w:r>
      <w:r w:rsidR="00EE3480" w:rsidRPr="0073351E">
        <w:rPr>
          <w:rFonts w:ascii="Times New Roman" w:eastAsia="Calibri" w:hAnsi="Times New Roman" w:cs="Times New Roman"/>
          <w:bCs/>
          <w:iCs/>
          <w:sz w:val="22"/>
          <w:szCs w:val="22"/>
        </w:rPr>
        <w:t>1</w:t>
      </w:r>
      <w:r w:rsidR="00E31525" w:rsidRPr="0073351E">
        <w:rPr>
          <w:rFonts w:ascii="Times New Roman" w:eastAsia="Calibri" w:hAnsi="Times New Roman" w:cs="Times New Roman"/>
          <w:bCs/>
          <w:iCs/>
          <w:sz w:val="22"/>
          <w:szCs w:val="22"/>
        </w:rPr>
        <w:t>.</w:t>
      </w:r>
      <w:r w:rsidR="00FD03FA" w:rsidRPr="0073351E">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1949E012" w14:textId="77777777" w:rsidR="006C62B7" w:rsidRPr="006C62B7" w:rsidRDefault="00FD03FA" w:rsidP="006C62B7">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73351E">
        <w:rPr>
          <w:rFonts w:ascii="Times New Roman" w:eastAsia="Calibri" w:hAnsi="Times New Roman" w:cs="Times New Roman"/>
          <w:bCs/>
          <w:iCs/>
          <w:sz w:val="22"/>
          <w:szCs w:val="22"/>
        </w:rPr>
        <w:t>skaitmeninės dokumentų kopijos (</w:t>
      </w:r>
      <w:r w:rsidRPr="0073351E">
        <w:rPr>
          <w:rFonts w:ascii="Times New Roman" w:eastAsia="Calibri" w:hAnsi="Times New Roman" w:cs="Times New Roman"/>
          <w:iCs/>
          <w:sz w:val="22"/>
          <w:szCs w:val="22"/>
        </w:rPr>
        <w:t>fiziniu parašu tvirtinami dokumentai turi būti pateikiami pasirašyti ir nuskenuoti)</w:t>
      </w:r>
      <w:r w:rsidRPr="0073351E">
        <w:rPr>
          <w:rFonts w:ascii="Times New Roman" w:eastAsia="Calibri" w:hAnsi="Times New Roman" w:cs="Times New Roman"/>
          <w:bCs/>
          <w:iCs/>
          <w:sz w:val="22"/>
          <w:szCs w:val="22"/>
        </w:rPr>
        <w:t>.</w:t>
      </w:r>
    </w:p>
    <w:p w14:paraId="3BE1B902" w14:textId="77777777" w:rsidR="006C62B7" w:rsidRPr="006C62B7" w:rsidRDefault="0099696F"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hAnsi="Times New Roman" w:cs="Times New Roman"/>
          <w:sz w:val="22"/>
          <w:szCs w:val="22"/>
        </w:rPr>
        <w:t>P</w:t>
      </w:r>
      <w:r w:rsidR="0048587E" w:rsidRPr="006C62B7">
        <w:rPr>
          <w:rFonts w:ascii="Times New Roman" w:hAnsi="Times New Roman" w:cs="Times New Roman"/>
          <w:sz w:val="22"/>
          <w:szCs w:val="22"/>
        </w:rPr>
        <w:t>asiūlymas turi būti parengtas</w:t>
      </w:r>
      <w:r w:rsidR="00EE44B0"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lietuvių arba</w:t>
      </w:r>
      <w:r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anglų kalba</w:t>
      </w:r>
      <w:r w:rsidR="00D17972"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r w:rsidR="00F17A1F" w:rsidRPr="006C62B7">
        <w:rPr>
          <w:rFonts w:ascii="Times New Roman" w:eastAsia="Arial" w:hAnsi="Times New Roman" w:cs="Times New Roman"/>
          <w:sz w:val="22"/>
          <w:szCs w:val="22"/>
        </w:rPr>
        <w:t>Jei kurie nors su pasiūlymu teikiami dokumentai parengti ne</w:t>
      </w:r>
      <w:r w:rsidR="001427AB" w:rsidRPr="006C62B7">
        <w:rPr>
          <w:rFonts w:ascii="Times New Roman" w:eastAsia="Arial" w:hAnsi="Times New Roman" w:cs="Times New Roman"/>
          <w:sz w:val="22"/>
          <w:szCs w:val="22"/>
        </w:rPr>
        <w:t xml:space="preserve"> ta kalba, kuria</w:t>
      </w:r>
      <w:r w:rsidR="00F17A1F" w:rsidRPr="006C62B7">
        <w:rPr>
          <w:rFonts w:ascii="Times New Roman" w:eastAsia="Arial" w:hAnsi="Times New Roman" w:cs="Times New Roman"/>
          <w:sz w:val="22"/>
          <w:szCs w:val="22"/>
        </w:rPr>
        <w:t xml:space="preserve"> </w:t>
      </w:r>
      <w:r w:rsidR="0BCA4ED4" w:rsidRPr="006C62B7">
        <w:rPr>
          <w:rFonts w:ascii="Times New Roman" w:eastAsia="Arial" w:hAnsi="Times New Roman" w:cs="Times New Roman"/>
          <w:sz w:val="22"/>
          <w:szCs w:val="22"/>
        </w:rPr>
        <w:t>reikalaujama</w:t>
      </w:r>
      <w:r w:rsidR="001427AB" w:rsidRPr="006C62B7">
        <w:rPr>
          <w:rFonts w:ascii="Times New Roman" w:eastAsia="Arial" w:hAnsi="Times New Roman" w:cs="Times New Roman"/>
          <w:sz w:val="22"/>
          <w:szCs w:val="22"/>
        </w:rPr>
        <w:t xml:space="preserve">, </w:t>
      </w:r>
      <w:r w:rsidR="003F1D78" w:rsidRPr="006C62B7">
        <w:rPr>
          <w:rFonts w:ascii="Times New Roman" w:eastAsia="Arial" w:hAnsi="Times New Roman" w:cs="Times New Roman"/>
          <w:sz w:val="22"/>
          <w:szCs w:val="22"/>
        </w:rPr>
        <w:t xml:space="preserve">turi būti pateiktas tikslus vertimas į </w:t>
      </w:r>
      <w:r w:rsidR="40DC6EFC" w:rsidRPr="006C62B7">
        <w:rPr>
          <w:rFonts w:ascii="Times New Roman" w:eastAsia="Arial" w:hAnsi="Times New Roman" w:cs="Times New Roman"/>
          <w:sz w:val="22"/>
          <w:szCs w:val="22"/>
        </w:rPr>
        <w:t>reikalaujamą</w:t>
      </w:r>
      <w:r w:rsidR="001427AB" w:rsidRPr="006C62B7">
        <w:rPr>
          <w:rFonts w:ascii="Times New Roman" w:eastAsia="Arial" w:hAnsi="Times New Roman" w:cs="Times New Roman"/>
          <w:sz w:val="22"/>
          <w:szCs w:val="22"/>
        </w:rPr>
        <w:t xml:space="preserve"> </w:t>
      </w:r>
      <w:r w:rsidR="00141BF1" w:rsidRPr="006C62B7">
        <w:rPr>
          <w:rFonts w:ascii="Times New Roman" w:eastAsia="Arial" w:hAnsi="Times New Roman" w:cs="Times New Roman"/>
          <w:sz w:val="22"/>
          <w:szCs w:val="22"/>
        </w:rPr>
        <w:t>kalbą</w:t>
      </w:r>
      <w:r w:rsidR="00F17A1F" w:rsidRPr="006C62B7">
        <w:rPr>
          <w:rFonts w:ascii="Times New Roman" w:eastAsia="Arial" w:hAnsi="Times New Roman" w:cs="Times New Roman"/>
          <w:sz w:val="22"/>
          <w:szCs w:val="22"/>
        </w:rPr>
        <w:t xml:space="preserve">. </w:t>
      </w:r>
      <w:r w:rsidR="0085364E" w:rsidRPr="006C62B7">
        <w:rPr>
          <w:rFonts w:ascii="Times New Roman" w:hAnsi="Times New Roman" w:cs="Times New Roman"/>
          <w:sz w:val="22"/>
          <w:szCs w:val="22"/>
        </w:rPr>
        <w:t>Perkančiajai organizacijai turint įtarimų</w:t>
      </w:r>
      <w:r w:rsidR="0048587E" w:rsidRPr="006C62B7">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p>
    <w:p w14:paraId="5EA85F34" w14:textId="77777777" w:rsidR="006C62B7" w:rsidRPr="006C62B7" w:rsidRDefault="008D03B2"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Bendra </w:t>
      </w:r>
      <w:r w:rsidR="00BA6AB3"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asiūlymo kaina</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sąnaudos</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 xml:space="preserve">su PVM </w:t>
      </w:r>
      <w:r w:rsidR="000B049C" w:rsidRPr="006C62B7">
        <w:rPr>
          <w:rFonts w:ascii="Times New Roman" w:eastAsia="Arial" w:hAnsi="Times New Roman" w:cs="Times New Roman"/>
          <w:sz w:val="22"/>
          <w:szCs w:val="22"/>
        </w:rPr>
        <w:t xml:space="preserve"> turi būti nurodoma </w:t>
      </w:r>
      <w:r w:rsidR="00D247A7" w:rsidRPr="006C62B7">
        <w:rPr>
          <w:rFonts w:ascii="Times New Roman" w:eastAsia="Arial" w:hAnsi="Times New Roman" w:cs="Times New Roman"/>
          <w:sz w:val="22"/>
          <w:szCs w:val="22"/>
        </w:rPr>
        <w:t xml:space="preserve">dviejų skaičių po kablelio tikslumu. </w:t>
      </w:r>
      <w:r w:rsidR="00B75F6D" w:rsidRPr="006C62B7">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56AB9FE" w:rsidR="003A0EC0" w:rsidRPr="006C62B7" w:rsidRDefault="003A0EC0"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Tiekėjų </w:t>
      </w:r>
      <w:r w:rsidR="00A217B2"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 xml:space="preserve">asiūlymuose nurodytos kainos bus vertinamos </w:t>
      </w:r>
      <w:r w:rsidRPr="006C62B7">
        <w:rPr>
          <w:rFonts w:ascii="Times New Roman" w:hAnsi="Times New Roman" w:cs="Times New Roman"/>
          <w:sz w:val="22"/>
          <w:szCs w:val="22"/>
        </w:rPr>
        <w:t xml:space="preserve">ir lyginamos </w:t>
      </w:r>
      <w:r w:rsidR="006C62B7">
        <w:rPr>
          <w:rFonts w:ascii="Times New Roman" w:hAnsi="Times New Roman" w:cs="Times New Roman"/>
          <w:sz w:val="22"/>
          <w:szCs w:val="22"/>
        </w:rPr>
        <w:t xml:space="preserve">eurais </w:t>
      </w:r>
      <w:r w:rsidRPr="006C62B7">
        <w:rPr>
          <w:rFonts w:ascii="Times New Roman" w:hAnsi="Times New Roman" w:cs="Times New Roman"/>
          <w:sz w:val="22"/>
          <w:szCs w:val="22"/>
        </w:rPr>
        <w:t>su visais mokesčiais, įskaitant PVM</w:t>
      </w:r>
      <w:r w:rsidR="006E3394" w:rsidRPr="006C62B7">
        <w:rPr>
          <w:rFonts w:ascii="Times New Roman" w:hAnsi="Times New Roman" w:cs="Times New Roman"/>
          <w:sz w:val="22"/>
          <w:szCs w:val="22"/>
        </w:rPr>
        <w:t>.</w:t>
      </w:r>
      <w:r w:rsidRPr="006C62B7">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1633A2D7" w:rsidR="00EE1C85" w:rsidRPr="00F0499F" w:rsidRDefault="00EE1C85" w:rsidP="00534A7C">
      <w:pPr>
        <w:pStyle w:val="Antrat1"/>
        <w:numPr>
          <w:ilvl w:val="0"/>
          <w:numId w:val="12"/>
        </w:numPr>
        <w:tabs>
          <w:tab w:val="left" w:pos="709"/>
        </w:tabs>
        <w:spacing w:before="0" w:after="0"/>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05206541"/>
      <w:bookmarkEnd w:id="24"/>
      <w:bookmarkEnd w:id="25"/>
      <w:bookmarkEnd w:id="26"/>
      <w:bookmarkEnd w:id="27"/>
      <w:bookmarkEnd w:id="28"/>
      <w:r w:rsidRPr="00F0499F">
        <w:rPr>
          <w:rFonts w:asciiTheme="minorHAnsi" w:hAnsiTheme="minorHAnsi" w:cstheme="minorHAnsi"/>
        </w:rPr>
        <w:t>Pasiūlymo galiojimo užtikrinimas</w:t>
      </w:r>
      <w:bookmarkEnd w:id="29"/>
      <w:bookmarkEnd w:id="30"/>
      <w:bookmarkEnd w:id="31"/>
    </w:p>
    <w:p w14:paraId="2B38CB47" w14:textId="34DD3618" w:rsidR="00B3551C" w:rsidRPr="0073351E"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73351E">
        <w:rPr>
          <w:rFonts w:ascii="Times New Roman" w:hAnsi="Times New Roman" w:cs="Times New Roman"/>
          <w:sz w:val="22"/>
          <w:szCs w:val="22"/>
        </w:rPr>
        <w:t xml:space="preserve">7.1.  </w:t>
      </w:r>
      <w:r w:rsidR="004015EE" w:rsidRPr="0073351E">
        <w:rPr>
          <w:rFonts w:ascii="Times New Roman" w:hAnsi="Times New Roman" w:cs="Times New Roman"/>
          <w:sz w:val="22"/>
          <w:szCs w:val="22"/>
        </w:rPr>
        <w:t xml:space="preserve"> </w:t>
      </w:r>
      <w:r w:rsidR="00B3551C" w:rsidRPr="0073351E">
        <w:rPr>
          <w:rFonts w:ascii="Times New Roman" w:eastAsia="Calibri" w:hAnsi="Times New Roman" w:cs="Times New Roman"/>
          <w:sz w:val="22"/>
          <w:szCs w:val="22"/>
        </w:rPr>
        <w:t xml:space="preserve">Perkančioji organizacija nereikalauja užtikrinti </w:t>
      </w:r>
      <w:r w:rsidR="00110481" w:rsidRPr="0073351E">
        <w:rPr>
          <w:rFonts w:ascii="Times New Roman" w:eastAsia="Calibri" w:hAnsi="Times New Roman" w:cs="Times New Roman"/>
          <w:sz w:val="22"/>
          <w:szCs w:val="22"/>
        </w:rPr>
        <w:t>p</w:t>
      </w:r>
      <w:r w:rsidR="00B3551C" w:rsidRPr="0073351E">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6E03C3FE" w:rsidR="00040C0F" w:rsidRPr="00FD51C2" w:rsidRDefault="00040C0F" w:rsidP="00534A7C">
      <w:pPr>
        <w:pStyle w:val="Antrat1"/>
        <w:numPr>
          <w:ilvl w:val="0"/>
          <w:numId w:val="12"/>
        </w:numPr>
        <w:tabs>
          <w:tab w:val="left" w:pos="709"/>
        </w:tabs>
        <w:spacing w:before="0" w:after="0"/>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205206542"/>
      <w:bookmarkStart w:id="37" w:name="_Ref39485250"/>
      <w:bookmarkStart w:id="38" w:name="_Ref39485258"/>
      <w:r w:rsidRPr="00FD51C2">
        <w:rPr>
          <w:rFonts w:asciiTheme="minorHAnsi" w:hAnsiTheme="minorHAnsi" w:cstheme="minorHAnsi"/>
        </w:rPr>
        <w:t>Elektroninis aukcionas</w:t>
      </w:r>
      <w:bookmarkEnd w:id="32"/>
      <w:bookmarkEnd w:id="33"/>
      <w:bookmarkEnd w:id="34"/>
      <w:bookmarkEnd w:id="35"/>
      <w:bookmarkEnd w:id="36"/>
    </w:p>
    <w:p w14:paraId="0BFDB7B0" w14:textId="7EDE7F96" w:rsidR="00040C0F" w:rsidRPr="0073351E" w:rsidRDefault="002827E4" w:rsidP="00987D03">
      <w:pPr>
        <w:spacing w:after="0" w:line="240" w:lineRule="auto"/>
        <w:ind w:left="710"/>
        <w:rPr>
          <w:rFonts w:ascii="Times New Roman" w:hAnsi="Times New Roman" w:cs="Times New Roman"/>
          <w:sz w:val="22"/>
          <w:szCs w:val="22"/>
        </w:rPr>
      </w:pPr>
      <w:r w:rsidRPr="0073351E">
        <w:rPr>
          <w:rFonts w:ascii="Times New Roman" w:hAnsi="Times New Roman" w:cs="Times New Roman"/>
          <w:sz w:val="22"/>
          <w:szCs w:val="22"/>
        </w:rPr>
        <w:t xml:space="preserve">8.1. </w:t>
      </w:r>
      <w:r w:rsidR="00040C0F" w:rsidRPr="0073351E">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34A7C">
      <w:pPr>
        <w:pStyle w:val="Antrat1"/>
        <w:numPr>
          <w:ilvl w:val="0"/>
          <w:numId w:val="12"/>
        </w:numPr>
        <w:tabs>
          <w:tab w:val="left" w:pos="709"/>
        </w:tabs>
        <w:spacing w:before="0" w:after="0"/>
        <w:contextualSpacing/>
        <w:rPr>
          <w:rFonts w:asciiTheme="minorHAnsi" w:hAnsiTheme="minorHAnsi" w:cstheme="minorHAnsi"/>
        </w:rPr>
      </w:pPr>
      <w:bookmarkStart w:id="39" w:name="_Ref39667303"/>
      <w:bookmarkStart w:id="40" w:name="_Ref39667308"/>
      <w:bookmarkStart w:id="41" w:name="_Toc205206543"/>
      <w:r w:rsidRPr="00F0499F">
        <w:rPr>
          <w:rFonts w:asciiTheme="minorHAnsi" w:hAnsiTheme="minorHAnsi" w:cstheme="minorHAnsi"/>
        </w:rPr>
        <w:t>P</w:t>
      </w:r>
      <w:r w:rsidR="00014A61" w:rsidRPr="00F0499F">
        <w:rPr>
          <w:rFonts w:asciiTheme="minorHAnsi" w:hAnsiTheme="minorHAnsi" w:cstheme="minorHAnsi"/>
        </w:rPr>
        <w:t>asiūlymų vertinimas</w:t>
      </w:r>
      <w:bookmarkEnd w:id="37"/>
      <w:bookmarkEnd w:id="38"/>
      <w:bookmarkEnd w:id="39"/>
      <w:bookmarkEnd w:id="40"/>
      <w:bookmarkEnd w:id="41"/>
    </w:p>
    <w:p w14:paraId="46E1A60B" w14:textId="02EB2ABB" w:rsidR="004E71CB" w:rsidRPr="0073351E" w:rsidRDefault="002D470F" w:rsidP="00987D03">
      <w:pPr>
        <w:spacing w:after="0" w:line="240" w:lineRule="auto"/>
        <w:ind w:firstLine="567"/>
        <w:jc w:val="both"/>
        <w:rPr>
          <w:rFonts w:ascii="Times New Roman" w:hAnsi="Times New Roman" w:cs="Times New Roman"/>
          <w:sz w:val="22"/>
          <w:szCs w:val="22"/>
        </w:rPr>
      </w:pPr>
      <w:r w:rsidRPr="0073351E">
        <w:rPr>
          <w:rFonts w:ascii="Times New Roman" w:hAnsi="Times New Roman" w:cs="Times New Roman"/>
          <w:sz w:val="22"/>
          <w:szCs w:val="22"/>
        </w:rPr>
        <w:t xml:space="preserve">9.1. </w:t>
      </w:r>
      <w:r w:rsidR="00987D03" w:rsidRPr="0073351E">
        <w:rPr>
          <w:rFonts w:ascii="Times New Roman" w:hAnsi="Times New Roman" w:cs="Times New Roman"/>
          <w:sz w:val="22"/>
          <w:szCs w:val="22"/>
        </w:rPr>
        <w:t xml:space="preserve"> </w:t>
      </w:r>
      <w:r w:rsidR="004E71CB" w:rsidRPr="0073351E">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73351E">
        <w:rPr>
          <w:rFonts w:ascii="Times New Roman" w:eastAsia="Calibri" w:hAnsi="Times New Roman" w:cs="Times New Roman"/>
          <w:sz w:val="22"/>
          <w:szCs w:val="22"/>
        </w:rPr>
        <w:t>kain</w:t>
      </w:r>
      <w:r w:rsidR="004E71CB" w:rsidRPr="0073351E">
        <w:rPr>
          <w:rFonts w:ascii="Times New Roman" w:eastAsia="Calibri" w:hAnsi="Times New Roman" w:cs="Times New Roman"/>
          <w:sz w:val="22"/>
          <w:szCs w:val="22"/>
        </w:rPr>
        <w:t>ą</w:t>
      </w:r>
      <w:r w:rsidR="00003A3F" w:rsidRPr="0073351E">
        <w:rPr>
          <w:rFonts w:ascii="Times New Roman" w:eastAsia="Calibri" w:hAnsi="Times New Roman" w:cs="Times New Roman"/>
          <w:sz w:val="22"/>
          <w:szCs w:val="22"/>
        </w:rPr>
        <w:t xml:space="preserve">, kuri turi būti apskaičiuota ir nurodyta taip, kaip reikalaujama </w:t>
      </w:r>
      <w:bookmarkStart w:id="42" w:name="_Hlk91157291"/>
      <w:r w:rsidR="00CE14DF" w:rsidRPr="0073351E">
        <w:rPr>
          <w:rFonts w:ascii="Times New Roman" w:eastAsia="Calibri" w:hAnsi="Times New Roman" w:cs="Times New Roman"/>
          <w:sz w:val="22"/>
          <w:szCs w:val="22"/>
        </w:rPr>
        <w:t xml:space="preserve">specialiųjų </w:t>
      </w:r>
      <w:r w:rsidR="00090235" w:rsidRPr="0073351E">
        <w:rPr>
          <w:rFonts w:ascii="Times New Roman" w:eastAsia="Calibri" w:hAnsi="Times New Roman" w:cs="Times New Roman"/>
          <w:sz w:val="22"/>
          <w:szCs w:val="22"/>
        </w:rPr>
        <w:t>p</w:t>
      </w:r>
      <w:r w:rsidR="00551FA7" w:rsidRPr="0073351E">
        <w:rPr>
          <w:rFonts w:ascii="Times New Roman" w:eastAsia="Calibri" w:hAnsi="Times New Roman" w:cs="Times New Roman"/>
          <w:sz w:val="22"/>
          <w:szCs w:val="22"/>
        </w:rPr>
        <w:t xml:space="preserve">irkimo </w:t>
      </w:r>
      <w:r w:rsidR="00A176D5" w:rsidRPr="0073351E">
        <w:rPr>
          <w:rFonts w:ascii="Times New Roman" w:eastAsia="Calibri" w:hAnsi="Times New Roman" w:cs="Times New Roman"/>
          <w:sz w:val="22"/>
          <w:szCs w:val="22"/>
        </w:rPr>
        <w:t xml:space="preserve">sąlygų </w:t>
      </w:r>
      <w:bookmarkEnd w:id="42"/>
      <w:r w:rsidR="00A97388">
        <w:rPr>
          <w:rFonts w:ascii="Times New Roman" w:hAnsi="Times New Roman" w:cs="Times New Roman"/>
          <w:color w:val="0070C0"/>
          <w:sz w:val="22"/>
          <w:szCs w:val="22"/>
          <w:shd w:val="clear" w:color="auto" w:fill="FFFFFF"/>
        </w:rPr>
        <w:t>7</w:t>
      </w:r>
      <w:r w:rsidR="00590DA7" w:rsidRPr="0073351E">
        <w:rPr>
          <w:rFonts w:ascii="Times New Roman" w:hAnsi="Times New Roman" w:cs="Times New Roman"/>
          <w:color w:val="0070C0"/>
          <w:sz w:val="22"/>
          <w:szCs w:val="22"/>
          <w:shd w:val="clear" w:color="auto" w:fill="FFFFFF"/>
        </w:rPr>
        <w:t xml:space="preserve"> priede „Pasiūlymų vertinimo kriterijai ir sąlygos“</w:t>
      </w:r>
      <w:r w:rsidR="00090235" w:rsidRPr="0073351E">
        <w:rPr>
          <w:rFonts w:ascii="Times New Roman" w:eastAsia="Calibri" w:hAnsi="Times New Roman" w:cs="Times New Roman"/>
          <w:sz w:val="22"/>
          <w:szCs w:val="22"/>
        </w:rPr>
        <w:t xml:space="preserve">. </w:t>
      </w:r>
      <w:r w:rsidR="00BA25C9" w:rsidRPr="0073351E">
        <w:rPr>
          <w:rFonts w:ascii="Times New Roman" w:eastAsia="Calibri" w:hAnsi="Times New Roman" w:cs="Times New Roman"/>
          <w:sz w:val="22"/>
          <w:szCs w:val="22"/>
        </w:rPr>
        <w:t>Tas pats tiekėjas gali būti nustatomas laimėtoju dėl visų pirkimo objekto dalių, jei Pirkimas skaidomas į dalis.</w:t>
      </w:r>
    </w:p>
    <w:p w14:paraId="4FC23D0E" w14:textId="2A2601B3" w:rsidR="00CF5A37" w:rsidRPr="00DD79E6" w:rsidRDefault="00BA25C9" w:rsidP="00CF5A37">
      <w:pPr>
        <w:spacing w:after="0" w:line="240" w:lineRule="auto"/>
        <w:ind w:firstLine="567"/>
        <w:jc w:val="both"/>
        <w:rPr>
          <w:rFonts w:ascii="Times New Roman" w:eastAsia="Calibri" w:hAnsi="Times New Roman" w:cs="Times New Roman"/>
          <w:b/>
          <w:bCs/>
          <w:sz w:val="22"/>
          <w:szCs w:val="22"/>
        </w:rPr>
      </w:pPr>
      <w:r w:rsidRPr="0073351E">
        <w:rPr>
          <w:rFonts w:ascii="Times New Roman" w:eastAsia="Calibri" w:hAnsi="Times New Roman" w:cs="Times New Roman"/>
          <w:sz w:val="22"/>
          <w:szCs w:val="22"/>
        </w:rPr>
        <w:t xml:space="preserve">9.2. </w:t>
      </w:r>
      <w:r w:rsidR="00CF5A37" w:rsidRPr="00DD79E6">
        <w:rPr>
          <w:rFonts w:ascii="Times New Roman" w:eastAsia="Calibri" w:hAnsi="Times New Roman" w:cs="Times New Roman"/>
          <w:b/>
          <w:bCs/>
          <w:sz w:val="22"/>
          <w:szCs w:val="22"/>
        </w:rPr>
        <w:t xml:space="preserve">Perkančioji organizacija atmes tiekėjo pasiūlymą, jeigu kartu su pasiūlymu nebus pateikti šie pirkimo sąlygose reikalaujami pateikti dokumentai: tinkamai užpildyta pasiūlymo forma, nurodyta pirkimo sąlygų 6 priede, su </w:t>
      </w:r>
      <w:r w:rsidR="00CF5A37" w:rsidRPr="00785A1F">
        <w:rPr>
          <w:rFonts w:ascii="Times New Roman" w:eastAsia="Calibri" w:hAnsi="Times New Roman" w:cs="Times New Roman"/>
          <w:b/>
          <w:bCs/>
          <w:sz w:val="22"/>
          <w:szCs w:val="22"/>
        </w:rPr>
        <w:t xml:space="preserve">konkrečiais siūlomos </w:t>
      </w:r>
      <w:r w:rsidR="00CF5A37">
        <w:rPr>
          <w:rFonts w:ascii="Times New Roman" w:eastAsia="Calibri" w:hAnsi="Times New Roman" w:cs="Times New Roman"/>
          <w:b/>
          <w:bCs/>
          <w:sz w:val="22"/>
          <w:szCs w:val="22"/>
        </w:rPr>
        <w:t>prekės</w:t>
      </w:r>
      <w:r w:rsidR="00CF5A37" w:rsidRPr="00785A1F">
        <w:rPr>
          <w:rFonts w:ascii="Times New Roman" w:eastAsia="Calibri" w:hAnsi="Times New Roman" w:cs="Times New Roman"/>
          <w:b/>
          <w:bCs/>
          <w:sz w:val="22"/>
          <w:szCs w:val="22"/>
        </w:rPr>
        <w:t xml:space="preserve"> parametrais. Jeigu</w:t>
      </w:r>
      <w:r w:rsidR="00CF5A37" w:rsidRPr="00DD79E6">
        <w:rPr>
          <w:rFonts w:ascii="Times New Roman" w:eastAsia="Calibri" w:hAnsi="Times New Roman" w:cs="Times New Roman"/>
          <w:b/>
          <w:bCs/>
          <w:sz w:val="22"/>
          <w:szCs w:val="22"/>
        </w:rPr>
        <w:t xml:space="preserve"> bus palikta nekonkreti reikšmė, pvz</w:t>
      </w:r>
      <w:r w:rsidR="00CF5A37">
        <w:rPr>
          <w:rFonts w:ascii="Times New Roman" w:eastAsia="Calibri" w:hAnsi="Times New Roman" w:cs="Times New Roman"/>
          <w:b/>
          <w:bCs/>
          <w:sz w:val="22"/>
          <w:szCs w:val="22"/>
        </w:rPr>
        <w:t>.</w:t>
      </w:r>
      <w:r w:rsidR="00CF5A37" w:rsidRPr="00DD79E6">
        <w:rPr>
          <w:rFonts w:ascii="Times New Roman" w:eastAsia="Calibri" w:hAnsi="Times New Roman" w:cs="Times New Roman"/>
          <w:b/>
          <w:bCs/>
          <w:sz w:val="22"/>
          <w:szCs w:val="22"/>
        </w:rPr>
        <w:t xml:space="preserve">: </w:t>
      </w:r>
      <w:r w:rsidR="00CF5A37" w:rsidRPr="00DD79E6">
        <w:rPr>
          <w:rFonts w:ascii="Times New Roman" w:eastAsia="Calibri" w:hAnsi="Times New Roman" w:cs="Times New Roman"/>
          <w:b/>
          <w:bCs/>
          <w:i/>
          <w:iCs/>
          <w:sz w:val="22"/>
          <w:szCs w:val="22"/>
        </w:rPr>
        <w:t>ne mažiau, ne daugiau, ne siauresnė</w:t>
      </w:r>
      <w:r w:rsidR="00CF5A37">
        <w:rPr>
          <w:rFonts w:ascii="Times New Roman" w:eastAsia="Calibri" w:hAnsi="Times New Roman" w:cs="Times New Roman"/>
          <w:b/>
          <w:bCs/>
          <w:i/>
          <w:iCs/>
          <w:sz w:val="22"/>
          <w:szCs w:val="22"/>
        </w:rPr>
        <w:t>, taip</w:t>
      </w:r>
      <w:r w:rsidR="00EA49A3">
        <w:rPr>
          <w:rFonts w:ascii="Times New Roman" w:eastAsia="Calibri" w:hAnsi="Times New Roman" w:cs="Times New Roman"/>
          <w:b/>
          <w:bCs/>
          <w:i/>
          <w:iCs/>
          <w:sz w:val="22"/>
          <w:szCs w:val="22"/>
        </w:rPr>
        <w:t>, atitinka</w:t>
      </w:r>
      <w:r w:rsidR="00CF5A37" w:rsidRPr="00DD79E6">
        <w:rPr>
          <w:rFonts w:ascii="Times New Roman" w:eastAsia="Calibri" w:hAnsi="Times New Roman" w:cs="Times New Roman"/>
          <w:b/>
          <w:bCs/>
          <w:i/>
          <w:iCs/>
          <w:sz w:val="22"/>
          <w:szCs w:val="22"/>
        </w:rPr>
        <w:t xml:space="preserve"> ar pan</w:t>
      </w:r>
      <w:r w:rsidR="00CF5A37" w:rsidRPr="00DD79E6">
        <w:rPr>
          <w:rFonts w:ascii="Times New Roman" w:eastAsia="Calibri" w:hAnsi="Times New Roman" w:cs="Times New Roman"/>
          <w:b/>
          <w:bCs/>
          <w:sz w:val="22"/>
          <w:szCs w:val="22"/>
        </w:rPr>
        <w:t>.</w:t>
      </w:r>
      <w:r w:rsidR="00CF5A37">
        <w:rPr>
          <w:rFonts w:ascii="Times New Roman" w:eastAsia="Calibri" w:hAnsi="Times New Roman" w:cs="Times New Roman"/>
          <w:b/>
          <w:bCs/>
          <w:sz w:val="22"/>
          <w:szCs w:val="22"/>
        </w:rPr>
        <w:t>,</w:t>
      </w:r>
      <w:r w:rsidR="00CF5A37" w:rsidRPr="00DD79E6">
        <w:rPr>
          <w:rFonts w:ascii="Times New Roman" w:eastAsia="Calibri" w:hAnsi="Times New Roman" w:cs="Times New Roman"/>
          <w:b/>
          <w:bCs/>
          <w:sz w:val="22"/>
          <w:szCs w:val="22"/>
        </w:rPr>
        <w:t xml:space="preserve"> pasiūlymo forma laikoma užpildyta netinkamai ir pasiūlymas bus atmestas.</w:t>
      </w:r>
    </w:p>
    <w:p w14:paraId="7C08BDFF" w14:textId="032C77CC" w:rsidR="00BA25C9" w:rsidRPr="0073351E" w:rsidRDefault="00CF5A37" w:rsidP="00BA25C9">
      <w:pPr>
        <w:spacing w:after="0" w:line="240" w:lineRule="auto"/>
        <w:ind w:firstLine="504"/>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9.3. </w:t>
      </w:r>
      <w:r w:rsidR="00BA25C9" w:rsidRPr="0073351E">
        <w:rPr>
          <w:rFonts w:ascii="Times New Roman" w:hAnsi="Times New Roman" w:cs="Times New Roman"/>
          <w:sz w:val="22"/>
          <w:szCs w:val="22"/>
        </w:rPr>
        <w:t xml:space="preserve">Laimėjusiu pasiūlymu galės būti pripažintas tik 1 (vienas) ekonomiškai naudingiausias pasiūlymas, esantis pasiūlymų eilės pirmojoje vietoje.  </w:t>
      </w:r>
      <w:r w:rsidR="00BA25C9" w:rsidRPr="0073351E">
        <w:rPr>
          <w:rFonts w:ascii="Times New Roman" w:eastAsiaTheme="minorHAnsi" w:hAnsi="Times New Roman" w:cs="Times New Roman"/>
          <w:bCs/>
          <w:iCs/>
          <w:sz w:val="22"/>
          <w:szCs w:val="22"/>
        </w:rPr>
        <w:t>Jeigu pirkimas skaidomas į dalis, l</w:t>
      </w:r>
      <w:r w:rsidR="00BA25C9" w:rsidRPr="0073351E">
        <w:rPr>
          <w:rFonts w:ascii="Times New Roman" w:hAnsi="Times New Roman" w:cs="Times New Roman"/>
          <w:iCs/>
          <w:sz w:val="22"/>
          <w:szCs w:val="22"/>
        </w:rPr>
        <w:t>aimėjusiu</w:t>
      </w:r>
      <w:r w:rsidR="00BA25C9" w:rsidRPr="0073351E">
        <w:rPr>
          <w:rFonts w:ascii="Times New Roman" w:hAnsi="Times New Roman" w:cs="Times New Roman"/>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A97388">
        <w:rPr>
          <w:rFonts w:ascii="Times New Roman" w:hAnsi="Times New Roman" w:cs="Times New Roman"/>
          <w:color w:val="0070C0"/>
          <w:sz w:val="22"/>
          <w:szCs w:val="22"/>
        </w:rPr>
        <w:t>7</w:t>
      </w:r>
      <w:r w:rsidR="00BA25C9" w:rsidRPr="0073351E">
        <w:rPr>
          <w:rFonts w:ascii="Times New Roman" w:hAnsi="Times New Roman" w:cs="Times New Roman"/>
          <w:color w:val="0070C0"/>
          <w:sz w:val="22"/>
          <w:szCs w:val="22"/>
        </w:rPr>
        <w:t xml:space="preserve"> priede ,,</w:t>
      </w:r>
      <w:r w:rsidR="00BA25C9" w:rsidRPr="0073351E">
        <w:rPr>
          <w:rFonts w:ascii="Times New Roman" w:eastAsia="Calibri" w:hAnsi="Times New Roman" w:cs="Times New Roman"/>
          <w:color w:val="0070C0"/>
          <w:sz w:val="22"/>
          <w:szCs w:val="22"/>
        </w:rPr>
        <w:t>Pasiūlymų vertinimo kriterijai ir sąlygos“</w:t>
      </w:r>
      <w:r w:rsidR="00BA25C9" w:rsidRPr="0073351E">
        <w:rPr>
          <w:rFonts w:ascii="Times New Roman" w:hAnsi="Times New Roman" w:cs="Times New Roman"/>
          <w:color w:val="0070C0"/>
          <w:sz w:val="22"/>
          <w:szCs w:val="22"/>
        </w:rPr>
        <w:t xml:space="preserve"> </w:t>
      </w:r>
      <w:r w:rsidR="00BA25C9" w:rsidRPr="0073351E">
        <w:rPr>
          <w:rFonts w:ascii="Times New Roman" w:hAnsi="Times New Roman" w:cs="Times New Roman"/>
          <w:sz w:val="22"/>
          <w:szCs w:val="22"/>
        </w:rPr>
        <w:t xml:space="preserve">nustatytomis taisyklėmis. </w:t>
      </w:r>
    </w:p>
    <w:p w14:paraId="678C44CA" w14:textId="6EB53055" w:rsidR="00FE7908" w:rsidRPr="00F065D6" w:rsidRDefault="00FE7908" w:rsidP="00534A7C">
      <w:pPr>
        <w:pStyle w:val="Antrat1"/>
        <w:numPr>
          <w:ilvl w:val="0"/>
          <w:numId w:val="12"/>
        </w:numPr>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205206544"/>
      <w:r w:rsidRPr="00F065D6">
        <w:rPr>
          <w:rFonts w:asciiTheme="minorHAnsi" w:hAnsiTheme="minorHAnsi" w:cstheme="minorHAnsi"/>
        </w:rPr>
        <w:t>S</w:t>
      </w:r>
      <w:r w:rsidR="00281735" w:rsidRPr="00F065D6">
        <w:rPr>
          <w:rFonts w:asciiTheme="minorHAnsi" w:hAnsiTheme="minorHAnsi" w:cstheme="minorHAnsi"/>
        </w:rPr>
        <w:t>utarties sudarymas</w:t>
      </w:r>
      <w:bookmarkEnd w:id="43"/>
      <w:bookmarkEnd w:id="44"/>
      <w:bookmarkEnd w:id="45"/>
    </w:p>
    <w:p w14:paraId="27CAEFF7" w14:textId="2A85D60B" w:rsidR="00C15EB5" w:rsidRPr="0073351E" w:rsidRDefault="00F57665">
      <w:pPr>
        <w:pStyle w:val="Sraopastraipa"/>
        <w:numPr>
          <w:ilvl w:val="1"/>
          <w:numId w:val="13"/>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color w:val="000000" w:themeColor="text1"/>
          <w:sz w:val="22"/>
          <w:szCs w:val="22"/>
        </w:rPr>
        <w:t>Ši pirkimo procedūra atliekama siekiant sudaryti sutartį</w:t>
      </w:r>
      <w:r w:rsidR="009A7D11" w:rsidRPr="0073351E">
        <w:rPr>
          <w:rFonts w:ascii="Times New Roman" w:hAnsi="Times New Roman" w:cs="Times New Roman"/>
          <w:color w:val="000000" w:themeColor="text1"/>
          <w:sz w:val="22"/>
          <w:szCs w:val="22"/>
        </w:rPr>
        <w:t xml:space="preserve"> su tiekėju, kurio pasiūlymas</w:t>
      </w:r>
      <w:r w:rsidR="007B12FF" w:rsidRPr="0073351E">
        <w:rPr>
          <w:rFonts w:ascii="Times New Roman" w:hAnsi="Times New Roman" w:cs="Times New Roman"/>
          <w:color w:val="000000" w:themeColor="text1"/>
          <w:sz w:val="22"/>
          <w:szCs w:val="22"/>
        </w:rPr>
        <w:t xml:space="preserve">, vadovaujantis </w:t>
      </w:r>
      <w:r w:rsidR="008F4194" w:rsidRPr="0073351E">
        <w:rPr>
          <w:rFonts w:ascii="Times New Roman" w:hAnsi="Times New Roman" w:cs="Times New Roman"/>
          <w:color w:val="000000" w:themeColor="text1"/>
          <w:sz w:val="22"/>
          <w:szCs w:val="22"/>
        </w:rPr>
        <w:t>p</w:t>
      </w:r>
      <w:r w:rsidR="007B12FF" w:rsidRPr="0073351E">
        <w:rPr>
          <w:rFonts w:ascii="Times New Roman" w:hAnsi="Times New Roman" w:cs="Times New Roman"/>
          <w:color w:val="000000" w:themeColor="text1"/>
          <w:sz w:val="22"/>
          <w:szCs w:val="22"/>
        </w:rPr>
        <w:t xml:space="preserve">irkimo </w:t>
      </w:r>
      <w:r w:rsidR="00207E40" w:rsidRPr="0073351E">
        <w:rPr>
          <w:rFonts w:ascii="Times New Roman" w:hAnsi="Times New Roman" w:cs="Times New Roman"/>
          <w:color w:val="000000" w:themeColor="text1"/>
          <w:sz w:val="22"/>
          <w:szCs w:val="22"/>
        </w:rPr>
        <w:t>sąlygose</w:t>
      </w:r>
      <w:r w:rsidR="007B12FF" w:rsidRPr="0073351E">
        <w:rPr>
          <w:rFonts w:ascii="Times New Roman" w:hAnsi="Times New Roman" w:cs="Times New Roman"/>
          <w:color w:val="0070C0"/>
          <w:sz w:val="22"/>
          <w:szCs w:val="22"/>
        </w:rPr>
        <w:t xml:space="preserve"> </w:t>
      </w:r>
      <w:r w:rsidR="007B12FF" w:rsidRPr="0073351E">
        <w:rPr>
          <w:rFonts w:ascii="Times New Roman" w:hAnsi="Times New Roman" w:cs="Times New Roman"/>
          <w:color w:val="000000" w:themeColor="text1"/>
          <w:sz w:val="22"/>
          <w:szCs w:val="22"/>
        </w:rPr>
        <w:t>nustatyta tvarka</w:t>
      </w:r>
      <w:r w:rsidR="0023505D" w:rsidRPr="0073351E">
        <w:rPr>
          <w:rFonts w:ascii="Times New Roman" w:hAnsi="Times New Roman" w:cs="Times New Roman"/>
          <w:color w:val="000000" w:themeColor="text1"/>
          <w:sz w:val="22"/>
          <w:szCs w:val="22"/>
        </w:rPr>
        <w:t>,</w:t>
      </w:r>
      <w:r w:rsidR="009A7D11" w:rsidRPr="0073351E">
        <w:rPr>
          <w:rFonts w:ascii="Times New Roman" w:hAnsi="Times New Roman" w:cs="Times New Roman"/>
          <w:color w:val="000000" w:themeColor="text1"/>
          <w:sz w:val="22"/>
          <w:szCs w:val="22"/>
        </w:rPr>
        <w:t xml:space="preserve"> bus pripažintas laimėjęs</w:t>
      </w:r>
      <w:r w:rsidR="008933BC" w:rsidRPr="0073351E">
        <w:rPr>
          <w:rFonts w:ascii="Times New Roman" w:hAnsi="Times New Roman" w:cs="Times New Roman"/>
          <w:color w:val="000000" w:themeColor="text1"/>
          <w:sz w:val="22"/>
          <w:szCs w:val="22"/>
        </w:rPr>
        <w:t>, o jei pirkimas skaidomas į dalis – su tiekėjais, kurių pasiūlymai bus pripažinti laimėję</w:t>
      </w:r>
      <w:r w:rsidR="00F065D6" w:rsidRPr="0073351E">
        <w:rPr>
          <w:rFonts w:ascii="Times New Roman" w:hAnsi="Times New Roman" w:cs="Times New Roman"/>
          <w:color w:val="000000" w:themeColor="text1"/>
          <w:sz w:val="22"/>
          <w:szCs w:val="22"/>
        </w:rPr>
        <w:t xml:space="preserve">. </w:t>
      </w:r>
      <w:r w:rsidR="004B2DE4" w:rsidRPr="0073351E">
        <w:rPr>
          <w:rFonts w:ascii="Times New Roman" w:hAnsi="Times New Roman" w:cs="Times New Roman"/>
          <w:sz w:val="22"/>
          <w:szCs w:val="22"/>
        </w:rPr>
        <w:t xml:space="preserve">Sutarties sąlygos pateikiamos </w:t>
      </w:r>
      <w:r w:rsidR="00C15EB5" w:rsidRPr="0073351E">
        <w:rPr>
          <w:rFonts w:ascii="Times New Roman" w:eastAsia="Calibri" w:hAnsi="Times New Roman" w:cs="Times New Roman"/>
          <w:sz w:val="22"/>
          <w:szCs w:val="22"/>
        </w:rPr>
        <w:t>specialiųjų pirkimo sąlygų</w:t>
      </w:r>
      <w:r w:rsidR="00D86901" w:rsidRPr="0073351E">
        <w:rPr>
          <w:rFonts w:ascii="Times New Roman" w:hAnsi="Times New Roman" w:cs="Times New Roman"/>
          <w:color w:val="007BB8"/>
          <w:sz w:val="22"/>
          <w:szCs w:val="22"/>
        </w:rPr>
        <w:t xml:space="preserve"> </w:t>
      </w:r>
      <w:r w:rsidR="00A97388">
        <w:rPr>
          <w:rFonts w:ascii="Times New Roman" w:hAnsi="Times New Roman" w:cs="Times New Roman"/>
          <w:color w:val="007BB8"/>
          <w:sz w:val="22"/>
          <w:szCs w:val="22"/>
        </w:rPr>
        <w:t>8</w:t>
      </w:r>
      <w:r w:rsidR="00DD4107" w:rsidRPr="0073351E">
        <w:rPr>
          <w:rFonts w:ascii="Times New Roman" w:hAnsi="Times New Roman" w:cs="Times New Roman"/>
          <w:color w:val="007BB8"/>
          <w:sz w:val="22"/>
          <w:szCs w:val="22"/>
        </w:rPr>
        <w:t xml:space="preserve"> </w:t>
      </w:r>
      <w:r w:rsidR="00D86901" w:rsidRPr="0073351E">
        <w:rPr>
          <w:rFonts w:ascii="Times New Roman" w:hAnsi="Times New Roman" w:cs="Times New Roman"/>
          <w:color w:val="007BB8"/>
          <w:sz w:val="22"/>
          <w:szCs w:val="22"/>
        </w:rPr>
        <w:t>priede „Sutarties projekta</w:t>
      </w:r>
      <w:r w:rsidR="00A97388">
        <w:rPr>
          <w:rFonts w:ascii="Times New Roman" w:hAnsi="Times New Roman" w:cs="Times New Roman"/>
          <w:color w:val="007BB8"/>
          <w:sz w:val="22"/>
          <w:szCs w:val="22"/>
        </w:rPr>
        <w:t>s</w:t>
      </w:r>
      <w:r w:rsidR="00D86901" w:rsidRPr="0073351E">
        <w:rPr>
          <w:rFonts w:ascii="Times New Roman" w:hAnsi="Times New Roman" w:cs="Times New Roman"/>
          <w:color w:val="007BB8"/>
          <w:sz w:val="22"/>
          <w:szCs w:val="22"/>
        </w:rPr>
        <w:t>“</w:t>
      </w:r>
      <w:r w:rsidR="004B2DE4" w:rsidRPr="0073351E">
        <w:rPr>
          <w:rFonts w:ascii="Times New Roman" w:hAnsi="Times New Roman" w:cs="Times New Roman"/>
          <w:sz w:val="22"/>
          <w:szCs w:val="22"/>
        </w:rPr>
        <w:t>.</w:t>
      </w:r>
    </w:p>
    <w:p w14:paraId="183D0DFB" w14:textId="45BA2BE7" w:rsidR="00F57665" w:rsidRPr="004B7E73" w:rsidRDefault="00C15EB5" w:rsidP="004B7E73">
      <w:pPr>
        <w:rPr>
          <w:rFonts w:ascii="Times New Roman" w:hAnsi="Times New Roman" w:cs="Times New Roman"/>
        </w:rPr>
      </w:pPr>
      <w:r>
        <w:rPr>
          <w:rFonts w:ascii="Times New Roman" w:hAnsi="Times New Roman" w:cs="Times New Roman"/>
        </w:rPr>
        <w:br w:type="page"/>
      </w:r>
    </w:p>
    <w:p w14:paraId="1DF37652" w14:textId="0A6B5A0A" w:rsidR="00774AA5" w:rsidRPr="00983C53" w:rsidRDefault="000631F1" w:rsidP="005C1E12">
      <w:pPr>
        <w:pStyle w:val="Antrat1"/>
        <w:jc w:val="right"/>
        <w:rPr>
          <w:rFonts w:ascii="Times New Roman" w:hAnsi="Times New Roman" w:cs="Times New Roman"/>
          <w:sz w:val="22"/>
          <w:szCs w:val="22"/>
        </w:rPr>
      </w:pPr>
      <w:bookmarkStart w:id="46" w:name="_Toc205206545"/>
      <w:bookmarkEnd w:id="6"/>
      <w:r w:rsidRPr="00983C53">
        <w:rPr>
          <w:rFonts w:ascii="Times New Roman" w:hAnsi="Times New Roman" w:cs="Times New Roman"/>
          <w:color w:val="0070C0"/>
          <w:sz w:val="22"/>
          <w:szCs w:val="22"/>
        </w:rPr>
        <w:lastRenderedPageBreak/>
        <w:t>P</w:t>
      </w:r>
      <w:r w:rsidR="008F59C5" w:rsidRPr="00983C53">
        <w:rPr>
          <w:rFonts w:ascii="Times New Roman" w:hAnsi="Times New Roman" w:cs="Times New Roman"/>
          <w:color w:val="0070C0"/>
          <w:sz w:val="22"/>
          <w:szCs w:val="22"/>
        </w:rPr>
        <w:t>irkimo sąlygų 1 priedas „Terminai“</w:t>
      </w:r>
      <w:bookmarkEnd w:id="46"/>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3033"/>
        <w:gridCol w:w="3356"/>
        <w:gridCol w:w="2925"/>
      </w:tblGrid>
      <w:tr w:rsidR="00987D03" w:rsidRPr="0073351E" w14:paraId="730836B8" w14:textId="77777777" w:rsidTr="0073351E">
        <w:trPr>
          <w:trHeight w:val="20"/>
        </w:trPr>
        <w:tc>
          <w:tcPr>
            <w:tcW w:w="540" w:type="dxa"/>
            <w:shd w:val="clear" w:color="auto" w:fill="D9D9D9" w:themeFill="background1" w:themeFillShade="D9"/>
            <w:tcMar>
              <w:top w:w="0" w:type="dxa"/>
              <w:left w:w="108" w:type="dxa"/>
              <w:bottom w:w="0" w:type="dxa"/>
              <w:right w:w="108" w:type="dxa"/>
            </w:tcMar>
          </w:tcPr>
          <w:p w14:paraId="46AC9533" w14:textId="77777777" w:rsid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Eil.</w:t>
            </w:r>
          </w:p>
          <w:p w14:paraId="200EEC47" w14:textId="514E5F58" w:rsidR="00774AA5" w:rsidRP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Nr.</w:t>
            </w:r>
          </w:p>
        </w:tc>
        <w:tc>
          <w:tcPr>
            <w:tcW w:w="3033" w:type="dxa"/>
            <w:shd w:val="clear" w:color="auto" w:fill="D9D9D9" w:themeFill="background1" w:themeFillShade="D9"/>
            <w:tcMar>
              <w:top w:w="0" w:type="dxa"/>
              <w:left w:w="108" w:type="dxa"/>
              <w:bottom w:w="0" w:type="dxa"/>
              <w:right w:w="108" w:type="dxa"/>
            </w:tcMar>
          </w:tcPr>
          <w:p w14:paraId="778B1404" w14:textId="0B137751" w:rsidR="00774AA5" w:rsidRPr="0073351E" w:rsidRDefault="004B3551"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VEIKSMAS</w:t>
            </w:r>
          </w:p>
        </w:tc>
        <w:tc>
          <w:tcPr>
            <w:tcW w:w="3356" w:type="dxa"/>
            <w:shd w:val="clear" w:color="auto" w:fill="D9D9D9" w:themeFill="background1" w:themeFillShade="D9"/>
            <w:tcMar>
              <w:top w:w="0" w:type="dxa"/>
              <w:left w:w="108" w:type="dxa"/>
              <w:bottom w:w="0" w:type="dxa"/>
              <w:right w:w="108" w:type="dxa"/>
            </w:tcMar>
          </w:tcPr>
          <w:p w14:paraId="2D8BCE72"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DATA/DIENŲ SKAIČIUS/ LAIKAS</w:t>
            </w:r>
          </w:p>
          <w:p w14:paraId="677BC1F4" w14:textId="77777777" w:rsidR="00774AA5" w:rsidRPr="0073351E" w:rsidRDefault="00774AA5" w:rsidP="00987D03">
            <w:pPr>
              <w:spacing w:after="0" w:line="240" w:lineRule="auto"/>
              <w:jc w:val="center"/>
              <w:rPr>
                <w:rFonts w:ascii="Times New Roman" w:hAnsi="Times New Roman" w:cs="Times New Roman"/>
                <w:sz w:val="22"/>
                <w:szCs w:val="22"/>
              </w:rPr>
            </w:pPr>
            <w:r w:rsidRPr="0073351E">
              <w:rPr>
                <w:rFonts w:ascii="Times New Roman" w:hAnsi="Times New Roman" w:cs="Times New Roman"/>
                <w:sz w:val="22"/>
                <w:szCs w:val="22"/>
              </w:rPr>
              <w:t>(Lietuvos laiku)</w:t>
            </w:r>
          </w:p>
        </w:tc>
        <w:tc>
          <w:tcPr>
            <w:tcW w:w="2925" w:type="dxa"/>
            <w:shd w:val="clear" w:color="auto" w:fill="D9D9D9" w:themeFill="background1" w:themeFillShade="D9"/>
            <w:tcMar>
              <w:top w:w="0" w:type="dxa"/>
              <w:left w:w="108" w:type="dxa"/>
              <w:bottom w:w="0" w:type="dxa"/>
              <w:right w:w="108" w:type="dxa"/>
            </w:tcMar>
          </w:tcPr>
          <w:p w14:paraId="11CCA5FB"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PASTABOS</w:t>
            </w:r>
          </w:p>
        </w:tc>
      </w:tr>
      <w:tr w:rsidR="00987D03" w:rsidRPr="0073351E" w14:paraId="33F22B33" w14:textId="77777777" w:rsidTr="0073351E">
        <w:trPr>
          <w:trHeight w:val="20"/>
        </w:trPr>
        <w:tc>
          <w:tcPr>
            <w:tcW w:w="540" w:type="dxa"/>
            <w:tcMar>
              <w:top w:w="0" w:type="dxa"/>
              <w:left w:w="108" w:type="dxa"/>
              <w:bottom w:w="0" w:type="dxa"/>
              <w:right w:w="108" w:type="dxa"/>
            </w:tcMar>
          </w:tcPr>
          <w:p w14:paraId="1D2814F3" w14:textId="2D8BEDEE"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1.</w:t>
            </w:r>
          </w:p>
        </w:tc>
        <w:tc>
          <w:tcPr>
            <w:tcW w:w="3033" w:type="dxa"/>
            <w:tcMar>
              <w:top w:w="0" w:type="dxa"/>
              <w:left w:w="108" w:type="dxa"/>
              <w:bottom w:w="0" w:type="dxa"/>
              <w:right w:w="108" w:type="dxa"/>
            </w:tcMar>
          </w:tcPr>
          <w:p w14:paraId="25B87B88"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hAnsi="Times New Roman" w:cs="Times New Roman"/>
                <w:bCs/>
                <w:sz w:val="22"/>
                <w:szCs w:val="22"/>
              </w:rPr>
              <w:t>Pasiūlymų pateikimo terminas</w:t>
            </w:r>
          </w:p>
        </w:tc>
        <w:tc>
          <w:tcPr>
            <w:tcW w:w="3356" w:type="dxa"/>
            <w:tcMar>
              <w:top w:w="0" w:type="dxa"/>
              <w:left w:w="108" w:type="dxa"/>
              <w:bottom w:w="0" w:type="dxa"/>
              <w:right w:w="108" w:type="dxa"/>
            </w:tcMar>
          </w:tcPr>
          <w:p w14:paraId="3167CE4C" w14:textId="6A72736A" w:rsidR="00774AA5" w:rsidRPr="0073351E" w:rsidRDefault="00C81080" w:rsidP="00987D03">
            <w:pPr>
              <w:spacing w:after="0" w:line="240" w:lineRule="auto"/>
              <w:rPr>
                <w:rFonts w:ascii="Times New Roman" w:hAnsi="Times New Roman" w:cs="Times New Roman"/>
                <w:sz w:val="22"/>
                <w:szCs w:val="22"/>
              </w:rPr>
            </w:pPr>
            <w:r>
              <w:rPr>
                <w:rFonts w:ascii="Times New Roman" w:hAnsi="Times New Roman" w:cs="Times New Roman"/>
                <w:sz w:val="22"/>
                <w:szCs w:val="22"/>
              </w:rPr>
              <w:t>N</w:t>
            </w:r>
            <w:r w:rsidR="00774AA5" w:rsidRPr="0073351E">
              <w:rPr>
                <w:rFonts w:ascii="Times New Roman" w:hAnsi="Times New Roman" w:cs="Times New Roman"/>
                <w:sz w:val="22"/>
                <w:szCs w:val="22"/>
              </w:rPr>
              <w:t xml:space="preserve">urodytas </w:t>
            </w:r>
            <w:r w:rsidR="00C47599" w:rsidRPr="0073351E">
              <w:rPr>
                <w:rFonts w:ascii="Times New Roman" w:hAnsi="Times New Roman" w:cs="Times New Roman"/>
                <w:sz w:val="22"/>
                <w:szCs w:val="22"/>
              </w:rPr>
              <w:t>s</w:t>
            </w:r>
            <w:r w:rsidR="00774AA5" w:rsidRPr="0073351E">
              <w:rPr>
                <w:rFonts w:ascii="Times New Roman" w:hAnsi="Times New Roman" w:cs="Times New Roman"/>
                <w:sz w:val="22"/>
                <w:szCs w:val="22"/>
              </w:rPr>
              <w:t xml:space="preserve">kelbime </w:t>
            </w:r>
          </w:p>
        </w:tc>
        <w:tc>
          <w:tcPr>
            <w:tcW w:w="2925" w:type="dxa"/>
            <w:tcMar>
              <w:top w:w="0" w:type="dxa"/>
              <w:left w:w="108" w:type="dxa"/>
              <w:bottom w:w="0" w:type="dxa"/>
              <w:right w:w="108" w:type="dxa"/>
            </w:tcMar>
          </w:tcPr>
          <w:p w14:paraId="2BC4B21F" w14:textId="0CE68D8A"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sz w:val="22"/>
                <w:szCs w:val="22"/>
              </w:rPr>
              <w:t>Perkančioji organizacija turi teisę pratęsti pasiūlymų pateikimo terminą.</w:t>
            </w:r>
          </w:p>
        </w:tc>
      </w:tr>
      <w:tr w:rsidR="00987D03" w:rsidRPr="0073351E" w14:paraId="2DDCD559" w14:textId="77777777" w:rsidTr="0073351E">
        <w:trPr>
          <w:trHeight w:val="20"/>
        </w:trPr>
        <w:tc>
          <w:tcPr>
            <w:tcW w:w="540" w:type="dxa"/>
            <w:tcMar>
              <w:top w:w="0" w:type="dxa"/>
              <w:left w:w="108" w:type="dxa"/>
              <w:bottom w:w="0" w:type="dxa"/>
              <w:right w:w="108" w:type="dxa"/>
            </w:tcMar>
          </w:tcPr>
          <w:p w14:paraId="6C70187E" w14:textId="7D03D63A"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2.</w:t>
            </w:r>
          </w:p>
        </w:tc>
        <w:tc>
          <w:tcPr>
            <w:tcW w:w="3033" w:type="dxa"/>
            <w:tcMar>
              <w:top w:w="0" w:type="dxa"/>
              <w:left w:w="108" w:type="dxa"/>
              <w:bottom w:w="0" w:type="dxa"/>
              <w:right w:w="108" w:type="dxa"/>
            </w:tcMar>
          </w:tcPr>
          <w:p w14:paraId="2368993B"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eastAsia="Times New Roman" w:hAnsi="Times New Roman" w:cs="Times New Roman"/>
                <w:sz w:val="22"/>
                <w:szCs w:val="22"/>
              </w:rPr>
              <w:t>Pradinis susipažinimas su CVP IS priemonėmis gautais pasiūlymais</w:t>
            </w:r>
          </w:p>
        </w:tc>
        <w:tc>
          <w:tcPr>
            <w:tcW w:w="3356" w:type="dxa"/>
            <w:tcMar>
              <w:top w:w="0" w:type="dxa"/>
              <w:left w:w="108" w:type="dxa"/>
              <w:bottom w:w="0" w:type="dxa"/>
              <w:right w:w="108" w:type="dxa"/>
            </w:tcMar>
          </w:tcPr>
          <w:p w14:paraId="7ECB1EDB" w14:textId="6CDEC9C2"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Pradedamas ne anksčiau nei po </w:t>
            </w:r>
            <w:r w:rsidR="00356AB0">
              <w:rPr>
                <w:rFonts w:ascii="Times New Roman" w:hAnsi="Times New Roman" w:cs="Times New Roman"/>
                <w:sz w:val="22"/>
                <w:szCs w:val="22"/>
              </w:rPr>
              <w:t>30</w:t>
            </w:r>
            <w:r w:rsidRPr="0073351E">
              <w:rPr>
                <w:rFonts w:ascii="Times New Roman" w:hAnsi="Times New Roman" w:cs="Times New Roman"/>
                <w:sz w:val="22"/>
                <w:szCs w:val="22"/>
              </w:rPr>
              <w:t xml:space="preserve"> minučių po pasiūlymų pateikimo termino pabaigos</w:t>
            </w:r>
          </w:p>
        </w:tc>
        <w:tc>
          <w:tcPr>
            <w:tcW w:w="2925" w:type="dxa"/>
            <w:tcMar>
              <w:top w:w="0" w:type="dxa"/>
              <w:left w:w="108" w:type="dxa"/>
              <w:bottom w:w="0" w:type="dxa"/>
              <w:right w:w="108" w:type="dxa"/>
            </w:tcMar>
          </w:tcPr>
          <w:p w14:paraId="516BC120" w14:textId="3556D373"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0E1517C9" w14:textId="77777777" w:rsidTr="0073351E">
        <w:trPr>
          <w:trHeight w:val="20"/>
        </w:trPr>
        <w:tc>
          <w:tcPr>
            <w:tcW w:w="540" w:type="dxa"/>
            <w:tcMar>
              <w:top w:w="0" w:type="dxa"/>
              <w:left w:w="108" w:type="dxa"/>
              <w:bottom w:w="0" w:type="dxa"/>
              <w:right w:w="108" w:type="dxa"/>
            </w:tcMar>
          </w:tcPr>
          <w:p w14:paraId="0BF18051" w14:textId="03A0C935"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p>
        </w:tc>
        <w:tc>
          <w:tcPr>
            <w:tcW w:w="3033" w:type="dxa"/>
            <w:tcMar>
              <w:top w:w="0" w:type="dxa"/>
              <w:left w:w="108" w:type="dxa"/>
              <w:bottom w:w="0" w:type="dxa"/>
              <w:right w:w="108" w:type="dxa"/>
            </w:tcMar>
          </w:tcPr>
          <w:p w14:paraId="4AD453C1" w14:textId="70320C71" w:rsidR="00774AA5" w:rsidRPr="0073351E" w:rsidRDefault="00774AA5"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Prašymą paaiškinti, patikslinti pirkimo </w:t>
            </w:r>
            <w:r w:rsidR="00EF5E21" w:rsidRPr="0073351E">
              <w:rPr>
                <w:rFonts w:ascii="Times New Roman" w:hAnsi="Times New Roman" w:cs="Times New Roman"/>
                <w:sz w:val="22"/>
                <w:szCs w:val="22"/>
              </w:rPr>
              <w:t>sąlygas</w:t>
            </w:r>
            <w:r w:rsidRPr="0073351E">
              <w:rPr>
                <w:rFonts w:ascii="Times New Roman" w:hAnsi="Times New Roman" w:cs="Times New Roman"/>
                <w:sz w:val="22"/>
                <w:szCs w:val="22"/>
              </w:rPr>
              <w:t xml:space="preserve"> tiekėjas turi pateikti ne vėliau kaip:</w:t>
            </w:r>
          </w:p>
        </w:tc>
        <w:tc>
          <w:tcPr>
            <w:tcW w:w="3356" w:type="dxa"/>
            <w:tcMar>
              <w:top w:w="0" w:type="dxa"/>
              <w:left w:w="108" w:type="dxa"/>
              <w:bottom w:w="0" w:type="dxa"/>
              <w:right w:w="108" w:type="dxa"/>
            </w:tcMar>
          </w:tcPr>
          <w:p w14:paraId="56FC8010" w14:textId="596BC408"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(šešios)</w:t>
            </w:r>
            <w:r w:rsidR="005F17E7" w:rsidRPr="0073351E">
              <w:rPr>
                <w:rFonts w:ascii="Times New Roman" w:hAnsi="Times New Roman" w:cs="Times New Roman"/>
                <w:sz w:val="22"/>
                <w:szCs w:val="22"/>
              </w:rPr>
              <w:t xml:space="preserve"> </w:t>
            </w:r>
            <w:r w:rsidR="00A71325" w:rsidRPr="0073351E">
              <w:rPr>
                <w:rFonts w:ascii="Times New Roman" w:hAnsi="Times New Roman" w:cs="Times New Roman"/>
                <w:sz w:val="22"/>
                <w:szCs w:val="22"/>
              </w:rPr>
              <w:t>dien</w:t>
            </w:r>
            <w:r w:rsidR="00A71325">
              <w:rPr>
                <w:rFonts w:ascii="Times New Roman" w:hAnsi="Times New Roman" w:cs="Times New Roman"/>
                <w:sz w:val="22"/>
                <w:szCs w:val="22"/>
              </w:rPr>
              <w:t>os</w:t>
            </w:r>
            <w:r w:rsidR="00A71325" w:rsidRPr="0073351E">
              <w:rPr>
                <w:rFonts w:ascii="Times New Roman" w:hAnsi="Times New Roman" w:cs="Times New Roman"/>
                <w:sz w:val="22"/>
                <w:szCs w:val="22"/>
              </w:rPr>
              <w:t xml:space="preserve"> </w:t>
            </w:r>
            <w:r w:rsidR="005F17E7" w:rsidRPr="0073351E">
              <w:rPr>
                <w:rFonts w:ascii="Times New Roman" w:hAnsi="Times New Roman" w:cs="Times New Roman"/>
                <w:sz w:val="22"/>
                <w:szCs w:val="22"/>
              </w:rPr>
              <w:t>iki pasiūlymų pateikimo termino dienos</w:t>
            </w:r>
          </w:p>
        </w:tc>
        <w:tc>
          <w:tcPr>
            <w:tcW w:w="2925" w:type="dxa"/>
            <w:tcMar>
              <w:top w:w="0" w:type="dxa"/>
              <w:left w:w="108" w:type="dxa"/>
              <w:bottom w:w="0" w:type="dxa"/>
              <w:right w:w="108" w:type="dxa"/>
            </w:tcMar>
          </w:tcPr>
          <w:p w14:paraId="6B3FEA86" w14:textId="1EFC0461"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6E37868A" w14:textId="77777777" w:rsidTr="0073351E">
        <w:trPr>
          <w:trHeight w:val="20"/>
        </w:trPr>
        <w:tc>
          <w:tcPr>
            <w:tcW w:w="540" w:type="dxa"/>
            <w:tcMar>
              <w:top w:w="0" w:type="dxa"/>
              <w:left w:w="108" w:type="dxa"/>
              <w:bottom w:w="0" w:type="dxa"/>
              <w:right w:w="108" w:type="dxa"/>
            </w:tcMar>
          </w:tcPr>
          <w:p w14:paraId="5A3E2C4C" w14:textId="17EDE57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33" w:type="dxa"/>
            <w:tcMar>
              <w:top w:w="0" w:type="dxa"/>
              <w:left w:w="108" w:type="dxa"/>
              <w:bottom w:w="0" w:type="dxa"/>
              <w:right w:w="108" w:type="dxa"/>
            </w:tcMar>
          </w:tcPr>
          <w:p w14:paraId="1E3634E1" w14:textId="6A14583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w:t>
            </w:r>
            <w:r w:rsidR="009B3AF8" w:rsidRPr="0073351E">
              <w:rPr>
                <w:rFonts w:ascii="Times New Roman" w:hAnsi="Times New Roman" w:cs="Times New Roman"/>
                <w:sz w:val="22"/>
                <w:szCs w:val="22"/>
              </w:rPr>
              <w:t>p</w:t>
            </w:r>
            <w:r w:rsidRPr="0073351E">
              <w:rPr>
                <w:rFonts w:ascii="Times New Roman" w:hAnsi="Times New Roman" w:cs="Times New Roman"/>
                <w:sz w:val="22"/>
                <w:szCs w:val="22"/>
              </w:rPr>
              <w:t xml:space="preserve">irkimo </w:t>
            </w:r>
            <w:r w:rsidR="00EF5E21"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paaiškinimą, patikslinimą pateikia visiems tiekėjams ne vėliau kaip:</w:t>
            </w:r>
          </w:p>
        </w:tc>
        <w:tc>
          <w:tcPr>
            <w:tcW w:w="3356" w:type="dxa"/>
            <w:tcMar>
              <w:top w:w="0" w:type="dxa"/>
              <w:left w:w="108" w:type="dxa"/>
              <w:bottom w:w="0" w:type="dxa"/>
              <w:right w:w="108" w:type="dxa"/>
            </w:tcMar>
          </w:tcPr>
          <w:p w14:paraId="4D170373" w14:textId="129D37B2"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4 (keturios)</w:t>
            </w:r>
            <w:r w:rsidR="00CE1F13" w:rsidRPr="0073351E">
              <w:rPr>
                <w:rFonts w:ascii="Times New Roman" w:hAnsi="Times New Roman" w:cs="Times New Roman"/>
                <w:sz w:val="22"/>
                <w:szCs w:val="22"/>
              </w:rPr>
              <w:t xml:space="preserve"> </w:t>
            </w:r>
            <w:r w:rsidR="00A71325" w:rsidRPr="0073351E">
              <w:rPr>
                <w:rFonts w:ascii="Times New Roman" w:hAnsi="Times New Roman" w:cs="Times New Roman"/>
                <w:sz w:val="22"/>
                <w:szCs w:val="22"/>
              </w:rPr>
              <w:t>dien</w:t>
            </w:r>
            <w:r w:rsidR="00A71325">
              <w:rPr>
                <w:rFonts w:ascii="Times New Roman" w:hAnsi="Times New Roman" w:cs="Times New Roman"/>
                <w:sz w:val="22"/>
                <w:szCs w:val="22"/>
              </w:rPr>
              <w:t>os</w:t>
            </w:r>
            <w:r w:rsidR="00A71325" w:rsidRPr="0073351E">
              <w:rPr>
                <w:rFonts w:ascii="Times New Roman" w:hAnsi="Times New Roman" w:cs="Times New Roman"/>
                <w:sz w:val="22"/>
                <w:szCs w:val="22"/>
              </w:rPr>
              <w:t xml:space="preserve"> </w:t>
            </w:r>
            <w:r w:rsidR="00CE1F13" w:rsidRPr="0073351E">
              <w:rPr>
                <w:rFonts w:ascii="Times New Roman" w:hAnsi="Times New Roman" w:cs="Times New Roman"/>
                <w:sz w:val="22"/>
                <w:szCs w:val="22"/>
              </w:rPr>
              <w:t>iki pasiūlymų pateikimo termino dienos</w:t>
            </w:r>
          </w:p>
        </w:tc>
        <w:tc>
          <w:tcPr>
            <w:tcW w:w="2925" w:type="dxa"/>
            <w:tcMar>
              <w:top w:w="0" w:type="dxa"/>
              <w:left w:w="108" w:type="dxa"/>
              <w:bottom w:w="0" w:type="dxa"/>
              <w:right w:w="108" w:type="dxa"/>
            </w:tcMar>
          </w:tcPr>
          <w:p w14:paraId="2E898EC9" w14:textId="73EA3B05"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621DE63" w14:textId="77777777" w:rsidTr="0073351E">
        <w:trPr>
          <w:trHeight w:val="20"/>
        </w:trPr>
        <w:tc>
          <w:tcPr>
            <w:tcW w:w="540" w:type="dxa"/>
            <w:tcMar>
              <w:top w:w="0" w:type="dxa"/>
              <w:left w:w="108" w:type="dxa"/>
              <w:bottom w:w="0" w:type="dxa"/>
              <w:right w:w="108" w:type="dxa"/>
            </w:tcMar>
          </w:tcPr>
          <w:p w14:paraId="63314DF2" w14:textId="4348805D"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33" w:type="dxa"/>
            <w:tcMar>
              <w:top w:w="0" w:type="dxa"/>
              <w:left w:w="108" w:type="dxa"/>
              <w:bottom w:w="0" w:type="dxa"/>
              <w:right w:w="108" w:type="dxa"/>
            </w:tcMar>
          </w:tcPr>
          <w:p w14:paraId="758839D1" w14:textId="4F4D0EEB" w:rsidR="00774AA5" w:rsidRPr="0073351E" w:rsidRDefault="00455131"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O</w:t>
            </w:r>
            <w:r w:rsidR="00774AA5" w:rsidRPr="0073351E">
              <w:rPr>
                <w:rFonts w:ascii="Times New Roman" w:hAnsi="Times New Roman" w:cs="Times New Roman"/>
                <w:sz w:val="22"/>
                <w:szCs w:val="22"/>
              </w:rPr>
              <w:t>bjekto apžiūra bus vykdoma:</w:t>
            </w:r>
          </w:p>
        </w:tc>
        <w:tc>
          <w:tcPr>
            <w:tcW w:w="3356" w:type="dxa"/>
            <w:tcMar>
              <w:top w:w="0" w:type="dxa"/>
              <w:left w:w="108" w:type="dxa"/>
              <w:bottom w:w="0" w:type="dxa"/>
              <w:right w:w="108" w:type="dxa"/>
            </w:tcMar>
          </w:tcPr>
          <w:p w14:paraId="16ACE08C"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tcMar>
              <w:top w:w="0" w:type="dxa"/>
              <w:left w:w="108" w:type="dxa"/>
              <w:bottom w:w="0" w:type="dxa"/>
              <w:right w:w="108" w:type="dxa"/>
            </w:tcMar>
          </w:tcPr>
          <w:p w14:paraId="0CB425FC" w14:textId="3ADCB804"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3AA572DF" w14:textId="77777777" w:rsidTr="0073351E">
        <w:trPr>
          <w:trHeight w:val="20"/>
        </w:trPr>
        <w:tc>
          <w:tcPr>
            <w:tcW w:w="540" w:type="dxa"/>
            <w:tcMar>
              <w:top w:w="0" w:type="dxa"/>
              <w:left w:w="108" w:type="dxa"/>
              <w:bottom w:w="0" w:type="dxa"/>
              <w:right w:w="108" w:type="dxa"/>
            </w:tcMar>
          </w:tcPr>
          <w:p w14:paraId="0C5D727C" w14:textId="4ACF578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33" w:type="dxa"/>
            <w:tcMar>
              <w:top w:w="0" w:type="dxa"/>
              <w:left w:w="108" w:type="dxa"/>
              <w:bottom w:w="0" w:type="dxa"/>
              <w:right w:w="108" w:type="dxa"/>
            </w:tcMar>
          </w:tcPr>
          <w:p w14:paraId="77FDC819" w14:textId="2D3D8B4C"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rengs susitikimus su tiekėjais dėl pirkimo </w:t>
            </w:r>
            <w:r w:rsidR="006932C2"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paaiškinimo</w:t>
            </w:r>
          </w:p>
        </w:tc>
        <w:tc>
          <w:tcPr>
            <w:tcW w:w="3356" w:type="dxa"/>
            <w:tcMar>
              <w:top w:w="0" w:type="dxa"/>
              <w:left w:w="108" w:type="dxa"/>
              <w:bottom w:w="0" w:type="dxa"/>
              <w:right w:w="108" w:type="dxa"/>
            </w:tcMar>
          </w:tcPr>
          <w:p w14:paraId="37463C11"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tcMar>
              <w:top w:w="0" w:type="dxa"/>
              <w:left w:w="108" w:type="dxa"/>
              <w:bottom w:w="0" w:type="dxa"/>
              <w:right w:w="108" w:type="dxa"/>
            </w:tcMar>
          </w:tcPr>
          <w:p w14:paraId="1C7B20C9" w14:textId="6E7C8A9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95801DB" w14:textId="77777777" w:rsidTr="0073351E">
        <w:trPr>
          <w:trHeight w:val="20"/>
        </w:trPr>
        <w:tc>
          <w:tcPr>
            <w:tcW w:w="540" w:type="dxa"/>
            <w:tcMar>
              <w:top w:w="0" w:type="dxa"/>
              <w:left w:w="108" w:type="dxa"/>
              <w:bottom w:w="0" w:type="dxa"/>
              <w:right w:w="108" w:type="dxa"/>
            </w:tcMar>
          </w:tcPr>
          <w:p w14:paraId="7834A329" w14:textId="670B0844"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33" w:type="dxa"/>
            <w:tcMar>
              <w:top w:w="0" w:type="dxa"/>
              <w:left w:w="108" w:type="dxa"/>
              <w:bottom w:w="0" w:type="dxa"/>
              <w:right w:w="108" w:type="dxa"/>
            </w:tcMar>
          </w:tcPr>
          <w:p w14:paraId="1664470B" w14:textId="04429B88"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Tiekėjai turi pateikti prekių pavyzdžius</w:t>
            </w:r>
          </w:p>
        </w:tc>
        <w:tc>
          <w:tcPr>
            <w:tcW w:w="3356" w:type="dxa"/>
            <w:tcMar>
              <w:top w:w="0" w:type="dxa"/>
              <w:left w:w="108" w:type="dxa"/>
              <w:bottom w:w="0" w:type="dxa"/>
              <w:right w:w="108" w:type="dxa"/>
            </w:tcMar>
          </w:tcPr>
          <w:p w14:paraId="2B01D5F8" w14:textId="77777777" w:rsidR="00774AA5" w:rsidRPr="0073351E" w:rsidRDefault="00774AA5" w:rsidP="00987D03">
            <w:pPr>
              <w:pStyle w:val="Body2"/>
              <w:spacing w:after="0"/>
              <w:rPr>
                <w:rFonts w:cs="Times New Roman"/>
                <w:color w:val="auto"/>
                <w:sz w:val="22"/>
                <w:szCs w:val="22"/>
                <w:lang w:val="lt-LT"/>
              </w:rPr>
            </w:pPr>
            <w:r w:rsidRPr="0073351E">
              <w:rPr>
                <w:rFonts w:cs="Times New Roman"/>
                <w:color w:val="auto"/>
                <w:sz w:val="22"/>
                <w:szCs w:val="22"/>
                <w:lang w:val="lt-LT"/>
              </w:rPr>
              <w:t>NETAIKOMA</w:t>
            </w:r>
          </w:p>
          <w:p w14:paraId="2276FCB7" w14:textId="408C351D" w:rsidR="00774AA5" w:rsidRPr="0073351E" w:rsidRDefault="00955067" w:rsidP="00987D03">
            <w:pPr>
              <w:spacing w:after="0" w:line="240" w:lineRule="auto"/>
              <w:rPr>
                <w:rFonts w:ascii="Times New Roman" w:hAnsi="Times New Roman" w:cs="Times New Roman"/>
                <w:iCs/>
                <w:sz w:val="22"/>
                <w:szCs w:val="22"/>
              </w:rPr>
            </w:pPr>
            <w:r w:rsidRPr="0073351E">
              <w:rPr>
                <w:rFonts w:ascii="Times New Roman" w:hAnsi="Times New Roman" w:cs="Times New Roman"/>
                <w:i/>
                <w:iCs/>
                <w:sz w:val="22"/>
                <w:szCs w:val="22"/>
              </w:rPr>
              <w:t xml:space="preserve"> </w:t>
            </w:r>
          </w:p>
        </w:tc>
        <w:tc>
          <w:tcPr>
            <w:tcW w:w="2925" w:type="dxa"/>
            <w:tcMar>
              <w:top w:w="0" w:type="dxa"/>
              <w:left w:w="108" w:type="dxa"/>
              <w:bottom w:w="0" w:type="dxa"/>
              <w:right w:w="108" w:type="dxa"/>
            </w:tcMar>
          </w:tcPr>
          <w:p w14:paraId="49C9AF54" w14:textId="060712A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12AAA1F" w14:textId="77777777" w:rsidTr="0073351E">
        <w:trPr>
          <w:trHeight w:val="20"/>
        </w:trPr>
        <w:tc>
          <w:tcPr>
            <w:tcW w:w="540" w:type="dxa"/>
            <w:tcMar>
              <w:top w:w="0" w:type="dxa"/>
              <w:left w:w="108" w:type="dxa"/>
              <w:bottom w:w="0" w:type="dxa"/>
              <w:right w:w="108" w:type="dxa"/>
            </w:tcMar>
          </w:tcPr>
          <w:p w14:paraId="204C0E52" w14:textId="750C89D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33" w:type="dxa"/>
            <w:tcMar>
              <w:top w:w="0" w:type="dxa"/>
              <w:left w:w="108" w:type="dxa"/>
              <w:bottom w:w="0" w:type="dxa"/>
              <w:right w:w="108" w:type="dxa"/>
            </w:tcMar>
          </w:tcPr>
          <w:p w14:paraId="20CE1883"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Pasiūlymo galiojimo ir pasiūlymo galiojimo užtikrinimo (jei taikoma) terminas ne trumpesnis kaip</w:t>
            </w:r>
          </w:p>
        </w:tc>
        <w:tc>
          <w:tcPr>
            <w:tcW w:w="3356" w:type="dxa"/>
            <w:tcMar>
              <w:top w:w="0" w:type="dxa"/>
              <w:left w:w="108" w:type="dxa"/>
              <w:bottom w:w="0" w:type="dxa"/>
              <w:right w:w="108" w:type="dxa"/>
            </w:tcMar>
          </w:tcPr>
          <w:p w14:paraId="1D8F2053"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90 (devyniasdešimt) dienų nuo pasiūlymų pateikimo galutinio termino pabaigos</w:t>
            </w:r>
          </w:p>
        </w:tc>
        <w:tc>
          <w:tcPr>
            <w:tcW w:w="2925" w:type="dxa"/>
            <w:tcMar>
              <w:top w:w="0" w:type="dxa"/>
              <w:left w:w="108" w:type="dxa"/>
              <w:bottom w:w="0" w:type="dxa"/>
              <w:right w:w="108" w:type="dxa"/>
            </w:tcMar>
          </w:tcPr>
          <w:p w14:paraId="16D7D59D" w14:textId="7639E1B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046FE48C" w14:textId="77777777" w:rsidTr="0073351E">
        <w:trPr>
          <w:trHeight w:val="20"/>
        </w:trPr>
        <w:tc>
          <w:tcPr>
            <w:tcW w:w="540" w:type="dxa"/>
            <w:tcMar>
              <w:top w:w="0" w:type="dxa"/>
              <w:left w:w="108" w:type="dxa"/>
              <w:bottom w:w="0" w:type="dxa"/>
              <w:right w:w="108" w:type="dxa"/>
            </w:tcMar>
          </w:tcPr>
          <w:p w14:paraId="0CCD490C" w14:textId="04F59AD1"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33" w:type="dxa"/>
            <w:tcMar>
              <w:top w:w="0" w:type="dxa"/>
              <w:left w:w="108" w:type="dxa"/>
              <w:bottom w:w="0" w:type="dxa"/>
              <w:right w:w="108" w:type="dxa"/>
            </w:tcMar>
          </w:tcPr>
          <w:p w14:paraId="3A78067C"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56" w:type="dxa"/>
            <w:tcMar>
              <w:top w:w="0" w:type="dxa"/>
              <w:left w:w="108" w:type="dxa"/>
              <w:bottom w:w="0" w:type="dxa"/>
              <w:right w:w="108" w:type="dxa"/>
            </w:tcMar>
          </w:tcPr>
          <w:p w14:paraId="4DD4DD87" w14:textId="7A7A7BD1" w:rsidR="00774AA5" w:rsidRPr="0073351E" w:rsidRDefault="00987D03"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 xml:space="preserve">NETAIKOMA </w:t>
            </w:r>
          </w:p>
        </w:tc>
        <w:tc>
          <w:tcPr>
            <w:tcW w:w="2925" w:type="dxa"/>
            <w:tcMar>
              <w:top w:w="0" w:type="dxa"/>
              <w:left w:w="108" w:type="dxa"/>
              <w:bottom w:w="0" w:type="dxa"/>
              <w:right w:w="108" w:type="dxa"/>
            </w:tcMar>
          </w:tcPr>
          <w:p w14:paraId="7A43570F" w14:textId="0004653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F2EA374" w14:textId="77777777" w:rsidTr="0073351E">
        <w:trPr>
          <w:trHeight w:val="20"/>
        </w:trPr>
        <w:tc>
          <w:tcPr>
            <w:tcW w:w="540" w:type="dxa"/>
            <w:tcMar>
              <w:top w:w="0" w:type="dxa"/>
              <w:left w:w="108" w:type="dxa"/>
              <w:bottom w:w="0" w:type="dxa"/>
              <w:right w:w="108" w:type="dxa"/>
            </w:tcMar>
          </w:tcPr>
          <w:p w14:paraId="539F7958" w14:textId="4C83D33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33" w:type="dxa"/>
            <w:tcMar>
              <w:top w:w="0" w:type="dxa"/>
              <w:left w:w="108" w:type="dxa"/>
              <w:bottom w:w="0" w:type="dxa"/>
              <w:right w:w="108" w:type="dxa"/>
            </w:tcMar>
          </w:tcPr>
          <w:p w14:paraId="27FEFE6F"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Pasiūlymo galiojimo užtikrinimas pirkimo dalyviui grąžinamas (arba atsisakoma teisių į jį) per</w:t>
            </w:r>
          </w:p>
        </w:tc>
        <w:tc>
          <w:tcPr>
            <w:tcW w:w="3356" w:type="dxa"/>
            <w:tcMar>
              <w:top w:w="0" w:type="dxa"/>
              <w:left w:w="108" w:type="dxa"/>
              <w:bottom w:w="0" w:type="dxa"/>
              <w:right w:w="108" w:type="dxa"/>
            </w:tcMar>
          </w:tcPr>
          <w:p w14:paraId="684369EC" w14:textId="19A8E921" w:rsidR="00774AA5" w:rsidRPr="0073351E" w:rsidRDefault="00987D03"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 xml:space="preserve">NETAIKOMA </w:t>
            </w:r>
          </w:p>
        </w:tc>
        <w:tc>
          <w:tcPr>
            <w:tcW w:w="2925" w:type="dxa"/>
            <w:tcMar>
              <w:top w:w="0" w:type="dxa"/>
              <w:left w:w="108" w:type="dxa"/>
              <w:bottom w:w="0" w:type="dxa"/>
              <w:right w:w="108" w:type="dxa"/>
            </w:tcMar>
          </w:tcPr>
          <w:p w14:paraId="7D43700D" w14:textId="43ABC63C"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D55395E" w14:textId="77777777" w:rsidTr="0073351E">
        <w:trPr>
          <w:trHeight w:val="20"/>
        </w:trPr>
        <w:tc>
          <w:tcPr>
            <w:tcW w:w="540" w:type="dxa"/>
            <w:tcMar>
              <w:top w:w="0" w:type="dxa"/>
              <w:left w:w="108" w:type="dxa"/>
              <w:bottom w:w="0" w:type="dxa"/>
              <w:right w:w="108" w:type="dxa"/>
            </w:tcMar>
          </w:tcPr>
          <w:p w14:paraId="5B414F03" w14:textId="4D578B0E"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33" w:type="dxa"/>
            <w:tcMar>
              <w:top w:w="0" w:type="dxa"/>
              <w:left w:w="108" w:type="dxa"/>
              <w:bottom w:w="0" w:type="dxa"/>
              <w:right w:w="108" w:type="dxa"/>
            </w:tcMar>
          </w:tcPr>
          <w:p w14:paraId="738116E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Perkančioji organizacija informuoja pirkimo dalyvius apie EBVPD vertinimo rezultatus ne vėliau kaip per</w:t>
            </w:r>
          </w:p>
        </w:tc>
        <w:tc>
          <w:tcPr>
            <w:tcW w:w="3356" w:type="dxa"/>
            <w:tcMar>
              <w:top w:w="0" w:type="dxa"/>
              <w:left w:w="108" w:type="dxa"/>
              <w:bottom w:w="0" w:type="dxa"/>
              <w:right w:w="108" w:type="dxa"/>
            </w:tcMar>
          </w:tcPr>
          <w:p w14:paraId="3A59976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 (tris) darbo dienas nuo sprendimo priėmimo dienos</w:t>
            </w:r>
          </w:p>
        </w:tc>
        <w:tc>
          <w:tcPr>
            <w:tcW w:w="2925" w:type="dxa"/>
            <w:tcMar>
              <w:top w:w="0" w:type="dxa"/>
              <w:left w:w="108" w:type="dxa"/>
              <w:bottom w:w="0" w:type="dxa"/>
              <w:right w:w="108" w:type="dxa"/>
            </w:tcMar>
          </w:tcPr>
          <w:p w14:paraId="1A133141" w14:textId="16262ED2"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59E99749" w14:textId="77777777" w:rsidTr="0073351E">
        <w:trPr>
          <w:trHeight w:val="20"/>
        </w:trPr>
        <w:tc>
          <w:tcPr>
            <w:tcW w:w="540" w:type="dxa"/>
            <w:tcMar>
              <w:top w:w="0" w:type="dxa"/>
              <w:left w:w="108" w:type="dxa"/>
              <w:bottom w:w="0" w:type="dxa"/>
              <w:right w:w="108" w:type="dxa"/>
            </w:tcMar>
          </w:tcPr>
          <w:p w14:paraId="7986B22C" w14:textId="76E25F0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33" w:type="dxa"/>
            <w:tcMar>
              <w:top w:w="0" w:type="dxa"/>
              <w:left w:w="108" w:type="dxa"/>
              <w:bottom w:w="0" w:type="dxa"/>
              <w:right w:w="108" w:type="dxa"/>
            </w:tcMar>
          </w:tcPr>
          <w:p w14:paraId="3F6E38E5"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 xml:space="preserve">Perkančioji organizacija pirkimo dalyviams praneša apie priimtą sprendimą nustatyti laimėjusį pasiūlymą, </w:t>
            </w:r>
            <w:r w:rsidRPr="0073351E">
              <w:rPr>
                <w:rFonts w:ascii="Times New Roman" w:hAnsi="Times New Roman" w:cs="Times New Roman"/>
                <w:sz w:val="22"/>
                <w:szCs w:val="22"/>
              </w:rPr>
              <w:t>dėl kurio bus sudaroma</w:t>
            </w:r>
            <w:r w:rsidRPr="0073351E">
              <w:rPr>
                <w:rFonts w:ascii="Times New Roman" w:hAnsi="Times New Roman" w:cs="Times New Roman"/>
                <w:bCs/>
                <w:sz w:val="22"/>
                <w:szCs w:val="22"/>
              </w:rPr>
              <w:t xml:space="preserve"> sutartis ne vėliau kaip per</w:t>
            </w:r>
          </w:p>
        </w:tc>
        <w:tc>
          <w:tcPr>
            <w:tcW w:w="3356" w:type="dxa"/>
            <w:tcMar>
              <w:top w:w="0" w:type="dxa"/>
              <w:left w:w="108" w:type="dxa"/>
              <w:bottom w:w="0" w:type="dxa"/>
              <w:right w:w="108" w:type="dxa"/>
            </w:tcMar>
          </w:tcPr>
          <w:p w14:paraId="02898D3A" w14:textId="1A56EDAC" w:rsidR="00774AA5" w:rsidRPr="0073351E" w:rsidRDefault="00CC70B1"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r w:rsidR="00774AA5" w:rsidRPr="0073351E">
              <w:rPr>
                <w:rFonts w:ascii="Times New Roman" w:hAnsi="Times New Roman" w:cs="Times New Roman"/>
                <w:bCs/>
                <w:sz w:val="22"/>
                <w:szCs w:val="22"/>
              </w:rPr>
              <w:t xml:space="preserve"> (</w:t>
            </w:r>
            <w:r w:rsidR="00D707AB" w:rsidRPr="0073351E">
              <w:rPr>
                <w:rFonts w:ascii="Times New Roman" w:hAnsi="Times New Roman" w:cs="Times New Roman"/>
                <w:bCs/>
                <w:sz w:val="22"/>
                <w:szCs w:val="22"/>
              </w:rPr>
              <w:t>tris</w:t>
            </w:r>
            <w:r w:rsidR="00774AA5" w:rsidRPr="0073351E">
              <w:rPr>
                <w:rFonts w:ascii="Times New Roman" w:hAnsi="Times New Roman" w:cs="Times New Roman"/>
                <w:bCs/>
                <w:sz w:val="22"/>
                <w:szCs w:val="22"/>
              </w:rPr>
              <w:t>) darbo dienas nuo sprendimo priėmimo dienos</w:t>
            </w:r>
          </w:p>
        </w:tc>
        <w:tc>
          <w:tcPr>
            <w:tcW w:w="2925" w:type="dxa"/>
            <w:tcMar>
              <w:top w:w="0" w:type="dxa"/>
              <w:left w:w="108" w:type="dxa"/>
              <w:bottom w:w="0" w:type="dxa"/>
              <w:right w:w="108" w:type="dxa"/>
            </w:tcMar>
          </w:tcPr>
          <w:p w14:paraId="71FB89FD" w14:textId="2A118ABE"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D779D75" w14:textId="77777777" w:rsidTr="0073351E">
        <w:trPr>
          <w:trHeight w:val="20"/>
        </w:trPr>
        <w:tc>
          <w:tcPr>
            <w:tcW w:w="540" w:type="dxa"/>
            <w:tcMar>
              <w:top w:w="0" w:type="dxa"/>
              <w:left w:w="108" w:type="dxa"/>
              <w:bottom w:w="0" w:type="dxa"/>
              <w:right w:w="108" w:type="dxa"/>
            </w:tcMar>
          </w:tcPr>
          <w:p w14:paraId="715DBD55" w14:textId="0617953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3033" w:type="dxa"/>
            <w:tcMar>
              <w:top w:w="0" w:type="dxa"/>
              <w:left w:w="108" w:type="dxa"/>
              <w:bottom w:w="0" w:type="dxa"/>
              <w:right w:w="108" w:type="dxa"/>
            </w:tcMar>
          </w:tcPr>
          <w:p w14:paraId="343562B6"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56" w:type="dxa"/>
            <w:tcMar>
              <w:top w:w="0" w:type="dxa"/>
              <w:left w:w="108" w:type="dxa"/>
              <w:bottom w:w="0" w:type="dxa"/>
              <w:right w:w="108" w:type="dxa"/>
            </w:tcMar>
          </w:tcPr>
          <w:p w14:paraId="7F18AB44"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15 (penkiolika) dienų nuo pirkimo dalyvio raštu pateikto prašymo gavimo dienos</w:t>
            </w:r>
          </w:p>
        </w:tc>
        <w:tc>
          <w:tcPr>
            <w:tcW w:w="2925" w:type="dxa"/>
            <w:tcMar>
              <w:top w:w="0" w:type="dxa"/>
              <w:left w:w="108" w:type="dxa"/>
              <w:bottom w:w="0" w:type="dxa"/>
              <w:right w:w="108" w:type="dxa"/>
            </w:tcMar>
          </w:tcPr>
          <w:p w14:paraId="7A6A5CD0" w14:textId="36C4D3EC" w:rsidR="00774AA5" w:rsidRPr="0073351E" w:rsidRDefault="00774AA5" w:rsidP="00987D03">
            <w:pPr>
              <w:pStyle w:val="tajtip"/>
              <w:shd w:val="clear" w:color="auto" w:fill="FFFFFF"/>
              <w:spacing w:before="0" w:beforeAutospacing="0" w:after="0" w:afterAutospacing="0"/>
              <w:ind w:firstLine="313"/>
              <w:rPr>
                <w:sz w:val="22"/>
                <w:szCs w:val="22"/>
              </w:rPr>
            </w:pPr>
          </w:p>
        </w:tc>
      </w:tr>
      <w:tr w:rsidR="00987D03" w:rsidRPr="0073351E" w14:paraId="3739CF2C" w14:textId="77777777" w:rsidTr="0073351E">
        <w:trPr>
          <w:trHeight w:val="20"/>
        </w:trPr>
        <w:tc>
          <w:tcPr>
            <w:tcW w:w="540" w:type="dxa"/>
            <w:tcMar>
              <w:top w:w="0" w:type="dxa"/>
              <w:left w:w="108" w:type="dxa"/>
              <w:bottom w:w="0" w:type="dxa"/>
              <w:right w:w="108" w:type="dxa"/>
            </w:tcMar>
          </w:tcPr>
          <w:p w14:paraId="50E0821F" w14:textId="40FBC937"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3033" w:type="dxa"/>
            <w:tcMar>
              <w:top w:w="0" w:type="dxa"/>
              <w:left w:w="108" w:type="dxa"/>
              <w:bottom w:w="0" w:type="dxa"/>
              <w:right w:w="108" w:type="dxa"/>
            </w:tcMar>
          </w:tcPr>
          <w:p w14:paraId="4FECB953"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73351E">
              <w:rPr>
                <w:rFonts w:ascii="Times New Roman" w:hAnsi="Times New Roman" w:cs="Times New Roman"/>
                <w:bCs/>
                <w:sz w:val="22"/>
                <w:szCs w:val="22"/>
              </w:rPr>
              <w:t>ne vėliau kaip per</w:t>
            </w:r>
          </w:p>
        </w:tc>
        <w:tc>
          <w:tcPr>
            <w:tcW w:w="3356" w:type="dxa"/>
            <w:tcMar>
              <w:top w:w="0" w:type="dxa"/>
              <w:left w:w="108" w:type="dxa"/>
              <w:bottom w:w="0" w:type="dxa"/>
              <w:right w:w="108" w:type="dxa"/>
            </w:tcMar>
          </w:tcPr>
          <w:p w14:paraId="765132CB" w14:textId="59496809" w:rsidR="00CE7FDF"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5 (penkias) </w:t>
            </w:r>
            <w:r w:rsidR="007A5905" w:rsidRPr="0073351E">
              <w:rPr>
                <w:rFonts w:ascii="Times New Roman" w:hAnsi="Times New Roman" w:cs="Times New Roman"/>
                <w:sz w:val="22"/>
                <w:szCs w:val="22"/>
              </w:rPr>
              <w:t xml:space="preserve">darbo </w:t>
            </w:r>
            <w:r w:rsidRPr="0073351E">
              <w:rPr>
                <w:rFonts w:ascii="Times New Roman" w:hAnsi="Times New Roman" w:cs="Times New Roman"/>
                <w:sz w:val="22"/>
                <w:szCs w:val="22"/>
              </w:rPr>
              <w:t>dienas</w:t>
            </w:r>
          </w:p>
          <w:p w14:paraId="382D24E4" w14:textId="77777777" w:rsidR="00D65C16" w:rsidRPr="0073351E" w:rsidRDefault="00D65C16" w:rsidP="00987D03">
            <w:pPr>
              <w:spacing w:after="0" w:line="240" w:lineRule="auto"/>
              <w:rPr>
                <w:rFonts w:ascii="Times New Roman" w:hAnsi="Times New Roman" w:cs="Times New Roman"/>
                <w:sz w:val="22"/>
                <w:szCs w:val="22"/>
              </w:rPr>
            </w:pPr>
          </w:p>
          <w:p w14:paraId="38F150E0" w14:textId="091326A3" w:rsidR="006C7941" w:rsidRPr="0073351E" w:rsidRDefault="00D65C16"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 xml:space="preserve">nuo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pranešimo raštu apie jos priimtą sprendimą išsiuntimo tiekėjams dienos arba nuo paskelbimo apie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priimtus sprendimus dienos, jei VPĮ nenumato reikalavimo raštu informuoti tiekėjus apie </w:t>
            </w:r>
            <w:r w:rsidRPr="0073351E">
              <w:rPr>
                <w:rFonts w:ascii="Times New Roman" w:eastAsia="Arial" w:hAnsi="Times New Roman" w:cs="Times New Roman"/>
                <w:sz w:val="22"/>
                <w:szCs w:val="22"/>
              </w:rPr>
              <w:t xml:space="preserve">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priimtus sprendimus;</w:t>
            </w:r>
          </w:p>
          <w:p w14:paraId="24167C40" w14:textId="4434CEE0" w:rsidR="00774AA5" w:rsidRPr="0073351E" w:rsidRDefault="00D65C16"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15 (penkiolika) dienų nuo pranešimo išsiuntimo tiekėjams dienos, jeigu šis pranešimas nebuvo siunčiamas elektroninėmis priemonėmis.</w:t>
            </w:r>
          </w:p>
        </w:tc>
        <w:tc>
          <w:tcPr>
            <w:tcW w:w="2925" w:type="dxa"/>
            <w:tcMar>
              <w:top w:w="0" w:type="dxa"/>
              <w:left w:w="108" w:type="dxa"/>
              <w:bottom w:w="0" w:type="dxa"/>
              <w:right w:w="108" w:type="dxa"/>
            </w:tcMar>
          </w:tcPr>
          <w:p w14:paraId="0DA96950" w14:textId="70776E48"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1A8FC6DE" w14:textId="77777777" w:rsidTr="0073351E">
        <w:trPr>
          <w:trHeight w:val="20"/>
        </w:trPr>
        <w:tc>
          <w:tcPr>
            <w:tcW w:w="540" w:type="dxa"/>
            <w:tcMar>
              <w:top w:w="0" w:type="dxa"/>
              <w:left w:w="108" w:type="dxa"/>
              <w:bottom w:w="0" w:type="dxa"/>
              <w:right w:w="108" w:type="dxa"/>
            </w:tcMar>
          </w:tcPr>
          <w:p w14:paraId="3FCD8BCC" w14:textId="008CD263"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33" w:type="dxa"/>
            <w:tcMar>
              <w:top w:w="0" w:type="dxa"/>
              <w:left w:w="108" w:type="dxa"/>
              <w:bottom w:w="0" w:type="dxa"/>
              <w:right w:w="108" w:type="dxa"/>
            </w:tcMar>
          </w:tcPr>
          <w:p w14:paraId="4B78EF85"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56" w:type="dxa"/>
            <w:tcMar>
              <w:top w:w="0" w:type="dxa"/>
              <w:left w:w="108" w:type="dxa"/>
              <w:bottom w:w="0" w:type="dxa"/>
              <w:right w:w="108" w:type="dxa"/>
            </w:tcMar>
          </w:tcPr>
          <w:p w14:paraId="7989960F"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(šešias) darbo dienas nuo pretenzijos gavimo dienos</w:t>
            </w:r>
          </w:p>
        </w:tc>
        <w:tc>
          <w:tcPr>
            <w:tcW w:w="2925" w:type="dxa"/>
            <w:tcMar>
              <w:top w:w="0" w:type="dxa"/>
              <w:left w:w="108" w:type="dxa"/>
              <w:bottom w:w="0" w:type="dxa"/>
              <w:right w:w="108" w:type="dxa"/>
            </w:tcMar>
          </w:tcPr>
          <w:p w14:paraId="2E4EA800" w14:textId="424A9933"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5BDD6BA" w14:textId="77777777" w:rsidTr="0073351E">
        <w:trPr>
          <w:trHeight w:val="20"/>
        </w:trPr>
        <w:tc>
          <w:tcPr>
            <w:tcW w:w="540" w:type="dxa"/>
            <w:tcMar>
              <w:top w:w="0" w:type="dxa"/>
              <w:left w:w="108" w:type="dxa"/>
              <w:bottom w:w="0" w:type="dxa"/>
              <w:right w:w="108" w:type="dxa"/>
            </w:tcMar>
          </w:tcPr>
          <w:p w14:paraId="18CCF556" w14:textId="064038D3"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33" w:type="dxa"/>
            <w:tcMar>
              <w:top w:w="0" w:type="dxa"/>
              <w:left w:w="108" w:type="dxa"/>
              <w:bottom w:w="0" w:type="dxa"/>
              <w:right w:w="108" w:type="dxa"/>
            </w:tcMar>
          </w:tcPr>
          <w:p w14:paraId="09ECB10C" w14:textId="217EA585" w:rsidR="00774AA5" w:rsidRPr="0073351E" w:rsidRDefault="00142AAF" w:rsidP="00987D03">
            <w:pPr>
              <w:spacing w:after="0" w:line="240" w:lineRule="auto"/>
              <w:rPr>
                <w:rFonts w:ascii="Times New Roman" w:hAnsi="Times New Roman" w:cs="Times New Roman"/>
                <w:bCs/>
                <w:sz w:val="22"/>
                <w:szCs w:val="22"/>
              </w:rPr>
            </w:pPr>
            <w:r w:rsidRPr="00142AA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 (išskyrus ieškinį dėl sutarties pripažinimo negaliojančia</w:t>
            </w:r>
            <w:r w:rsidR="00035AB4">
              <w:rPr>
                <w:rFonts w:ascii="Times New Roman" w:hAnsi="Times New Roman" w:cs="Times New Roman"/>
                <w:sz w:val="22"/>
                <w:szCs w:val="22"/>
              </w:rPr>
              <w:t xml:space="preserve"> ar</w:t>
            </w:r>
            <w:r w:rsidRPr="00142AAF">
              <w:rPr>
                <w:rFonts w:ascii="Times New Roman" w:hAnsi="Times New Roman" w:cs="Times New Roman"/>
                <w:sz w:val="22"/>
                <w:szCs w:val="22"/>
              </w:rPr>
              <w:t xml:space="preserve"> vadovaujantis VPĮ 102 str. 4 d.)</w:t>
            </w:r>
          </w:p>
        </w:tc>
        <w:tc>
          <w:tcPr>
            <w:tcW w:w="3356" w:type="dxa"/>
            <w:tcMar>
              <w:top w:w="0" w:type="dxa"/>
              <w:left w:w="108" w:type="dxa"/>
              <w:bottom w:w="0" w:type="dxa"/>
              <w:right w:w="108" w:type="dxa"/>
            </w:tcMar>
          </w:tcPr>
          <w:p w14:paraId="5850D3CD"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25" w:type="dxa"/>
            <w:tcMar>
              <w:top w:w="0" w:type="dxa"/>
              <w:left w:w="108" w:type="dxa"/>
              <w:bottom w:w="0" w:type="dxa"/>
              <w:right w:w="108" w:type="dxa"/>
            </w:tcMar>
          </w:tcPr>
          <w:p w14:paraId="2FDA5363" w14:textId="6C91B86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EEDC62F" w14:textId="77777777" w:rsidTr="0073351E">
        <w:trPr>
          <w:trHeight w:val="20"/>
        </w:trPr>
        <w:tc>
          <w:tcPr>
            <w:tcW w:w="540" w:type="dxa"/>
            <w:tcMar>
              <w:top w:w="0" w:type="dxa"/>
              <w:left w:w="108" w:type="dxa"/>
              <w:bottom w:w="0" w:type="dxa"/>
              <w:right w:w="108" w:type="dxa"/>
            </w:tcMar>
          </w:tcPr>
          <w:p w14:paraId="3EE38EA3" w14:textId="20B1DA07"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33" w:type="dxa"/>
            <w:tcMar>
              <w:top w:w="0" w:type="dxa"/>
              <w:left w:w="108" w:type="dxa"/>
              <w:bottom w:w="0" w:type="dxa"/>
              <w:right w:w="108" w:type="dxa"/>
            </w:tcMar>
          </w:tcPr>
          <w:p w14:paraId="3AE3E0BA"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negali sudaryti sutarties anksčiau kaip po</w:t>
            </w:r>
          </w:p>
        </w:tc>
        <w:tc>
          <w:tcPr>
            <w:tcW w:w="3356" w:type="dxa"/>
            <w:tcMar>
              <w:top w:w="0" w:type="dxa"/>
              <w:left w:w="108" w:type="dxa"/>
              <w:bottom w:w="0" w:type="dxa"/>
              <w:right w:w="108" w:type="dxa"/>
            </w:tcMar>
          </w:tcPr>
          <w:p w14:paraId="1FD5A236" w14:textId="782836B9" w:rsidR="00774AA5" w:rsidRPr="0073351E" w:rsidRDefault="00774AA5"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bCs/>
                <w:sz w:val="22"/>
                <w:szCs w:val="22"/>
              </w:rPr>
              <w:t xml:space="preserve">5 (penkių) </w:t>
            </w:r>
            <w:r w:rsidR="00024DB9" w:rsidRPr="0073351E">
              <w:rPr>
                <w:rFonts w:ascii="Times New Roman" w:hAnsi="Times New Roman" w:cs="Times New Roman"/>
                <w:bCs/>
                <w:sz w:val="22"/>
                <w:szCs w:val="22"/>
              </w:rPr>
              <w:t xml:space="preserve">darbo </w:t>
            </w:r>
            <w:r w:rsidRPr="0073351E">
              <w:rPr>
                <w:rFonts w:ascii="Times New Roman" w:hAnsi="Times New Roman" w:cs="Times New Roman"/>
                <w:bCs/>
                <w:sz w:val="22"/>
                <w:szCs w:val="22"/>
              </w:rPr>
              <w:t>dienų,</w:t>
            </w:r>
            <w:r w:rsidRPr="0073351E">
              <w:rPr>
                <w:rFonts w:ascii="Times New Roman" w:hAnsi="Times New Roman" w:cs="Times New Roman"/>
                <w:sz w:val="22"/>
                <w:szCs w:val="22"/>
              </w:rPr>
              <w:t xml:space="preserve"> nuo pranešimo </w:t>
            </w:r>
            <w:r w:rsidR="004C3C2F" w:rsidRPr="004C3C2F">
              <w:rPr>
                <w:rFonts w:ascii="Times New Roman" w:hAnsi="Times New Roman" w:cs="Times New Roman"/>
                <w:sz w:val="22"/>
                <w:szCs w:val="22"/>
              </w:rPr>
              <w:t>nustatyti laimėjusį pirkimo pasiūlymą</w:t>
            </w:r>
            <w:r w:rsidRPr="0073351E">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w:t>
            </w:r>
            <w:r w:rsidRPr="0073351E">
              <w:rPr>
                <w:rFonts w:ascii="Times New Roman" w:hAnsi="Times New Roman" w:cs="Times New Roman"/>
                <w:sz w:val="22"/>
                <w:szCs w:val="22"/>
              </w:rPr>
              <w:lastRenderedPageBreak/>
              <w:t>anksčiau kaip po 15 (penkiolikos) dienų.</w:t>
            </w:r>
          </w:p>
        </w:tc>
        <w:tc>
          <w:tcPr>
            <w:tcW w:w="2925" w:type="dxa"/>
            <w:tcMar>
              <w:top w:w="0" w:type="dxa"/>
              <w:left w:w="108" w:type="dxa"/>
              <w:bottom w:w="0" w:type="dxa"/>
              <w:right w:w="108" w:type="dxa"/>
            </w:tcMar>
          </w:tcPr>
          <w:p w14:paraId="61BCB161" w14:textId="39873F9D"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4B4ACF3" w14:textId="77777777" w:rsidTr="0073351E">
        <w:trPr>
          <w:trHeight w:val="20"/>
        </w:trPr>
        <w:tc>
          <w:tcPr>
            <w:tcW w:w="540" w:type="dxa"/>
            <w:tcMar>
              <w:top w:w="0" w:type="dxa"/>
              <w:left w:w="108" w:type="dxa"/>
              <w:bottom w:w="0" w:type="dxa"/>
              <w:right w:w="108" w:type="dxa"/>
            </w:tcMar>
          </w:tcPr>
          <w:p w14:paraId="5A1CA8A8" w14:textId="226777FA" w:rsidR="00F50C57"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33" w:type="dxa"/>
            <w:tcMar>
              <w:top w:w="0" w:type="dxa"/>
              <w:left w:w="108" w:type="dxa"/>
              <w:bottom w:w="0" w:type="dxa"/>
              <w:right w:w="108" w:type="dxa"/>
            </w:tcMar>
          </w:tcPr>
          <w:p w14:paraId="187F2A99" w14:textId="787AA8A5" w:rsidR="00F50C57" w:rsidRPr="0073351E" w:rsidRDefault="00F50C57"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Jeigu </w:t>
            </w:r>
            <w:r w:rsidR="00F46E88" w:rsidRPr="0073351E">
              <w:rPr>
                <w:rFonts w:ascii="Times New Roman" w:hAnsi="Times New Roman" w:cs="Times New Roman"/>
                <w:iCs/>
                <w:sz w:val="22"/>
                <w:szCs w:val="22"/>
              </w:rPr>
              <w:t>suinteresuotas dalyvis paprašys perkančiosios organizacijos pateikti laimėjusį pasiūlymą</w:t>
            </w:r>
          </w:p>
        </w:tc>
        <w:tc>
          <w:tcPr>
            <w:tcW w:w="3356" w:type="dxa"/>
            <w:tcMar>
              <w:top w:w="0" w:type="dxa"/>
              <w:left w:w="108" w:type="dxa"/>
              <w:bottom w:w="0" w:type="dxa"/>
              <w:right w:w="108" w:type="dxa"/>
            </w:tcMar>
          </w:tcPr>
          <w:p w14:paraId="6E2FD726" w14:textId="2CFED9C8" w:rsidR="001B1895" w:rsidRPr="0073351E" w:rsidRDefault="000B4E01" w:rsidP="00987D03">
            <w:pPr>
              <w:spacing w:after="0" w:line="240" w:lineRule="auto"/>
              <w:jc w:val="both"/>
              <w:rPr>
                <w:rFonts w:ascii="Times New Roman" w:hAnsi="Times New Roman" w:cs="Times New Roman"/>
                <w:i/>
                <w:iCs/>
                <w:sz w:val="22"/>
                <w:szCs w:val="22"/>
              </w:rPr>
            </w:pPr>
            <w:r w:rsidRPr="0073351E">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3351E" w:rsidRDefault="00ED5B78" w:rsidP="00987D03">
            <w:pPr>
              <w:spacing w:after="0" w:line="240" w:lineRule="auto"/>
              <w:jc w:val="both"/>
              <w:rPr>
                <w:rFonts w:ascii="Times New Roman" w:hAnsi="Times New Roman" w:cs="Times New Roman"/>
                <w:i/>
                <w:iCs/>
                <w:sz w:val="22"/>
                <w:szCs w:val="22"/>
              </w:rPr>
            </w:pPr>
          </w:p>
        </w:tc>
        <w:tc>
          <w:tcPr>
            <w:tcW w:w="2925" w:type="dxa"/>
            <w:tcMar>
              <w:top w:w="0" w:type="dxa"/>
              <w:left w:w="108" w:type="dxa"/>
              <w:bottom w:w="0" w:type="dxa"/>
              <w:right w:w="108" w:type="dxa"/>
            </w:tcMar>
          </w:tcPr>
          <w:p w14:paraId="34B7E883" w14:textId="77777777" w:rsidR="00F50C57" w:rsidRPr="0073351E"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999C13D" w14:textId="260FB5D6" w:rsidR="00F06D4C" w:rsidRDefault="008D704D" w:rsidP="003B06AA">
      <w:pPr>
        <w:pStyle w:val="Antrat2"/>
        <w:ind w:left="5103"/>
        <w:jc w:val="right"/>
        <w:rPr>
          <w:rFonts w:asciiTheme="minorHAnsi" w:eastAsia="Calibri" w:hAnsiTheme="minorHAnsi" w:cstheme="minorHAnsi"/>
          <w:color w:val="0070C0"/>
          <w:sz w:val="21"/>
          <w:szCs w:val="21"/>
        </w:rPr>
      </w:pPr>
      <w:bookmarkStart w:id="47" w:name="_Ref38539939"/>
      <w:bookmarkStart w:id="48" w:name="_Ref38541068"/>
      <w:bookmarkStart w:id="49" w:name="_Ref38885053"/>
      <w:bookmarkStart w:id="50" w:name="_Ref38899023"/>
      <w:bookmarkStart w:id="51" w:name="_Hlk204325637"/>
      <w:bookmarkStart w:id="52" w:name="_Toc205206546"/>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7"/>
      <w:bookmarkEnd w:id="48"/>
      <w:bookmarkEnd w:id="49"/>
      <w:bookmarkEnd w:id="50"/>
      <w:bookmarkEnd w:id="51"/>
      <w:bookmarkEnd w:id="52"/>
    </w:p>
    <w:p w14:paraId="3CE447C8" w14:textId="77777777" w:rsidR="00132E34" w:rsidRPr="00132E34" w:rsidRDefault="00132E34" w:rsidP="00590FEE"/>
    <w:p w14:paraId="2975CF75" w14:textId="613D9F7D" w:rsidR="00BD0790" w:rsidRPr="00124FB5" w:rsidRDefault="00281735" w:rsidP="000D7033">
      <w:pPr>
        <w:pStyle w:val="Paantrat"/>
        <w:jc w:val="center"/>
      </w:pPr>
      <w:r w:rsidRPr="00C35FD4">
        <w:rPr>
          <w:b/>
          <w:bCs/>
        </w:rPr>
        <w:t>TECHNINĖ SPECIFIKACIJA</w:t>
      </w:r>
    </w:p>
    <w:p w14:paraId="27A47EDE" w14:textId="467130FD" w:rsidR="00BD0790" w:rsidRDefault="00BD0790" w:rsidP="00BD0790">
      <w:pPr>
        <w:spacing w:after="0" w:line="259" w:lineRule="auto"/>
        <w:ind w:firstLine="993"/>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1.</w:t>
      </w:r>
      <w:r w:rsidRPr="00E967D9">
        <w:rPr>
          <w:rFonts w:ascii="Times New Roman" w:eastAsia="Times New Roman" w:hAnsi="Times New Roman" w:cs="Times New Roman"/>
          <w:b/>
          <w:sz w:val="24"/>
          <w:szCs w:val="24"/>
        </w:rPr>
        <w:t xml:space="preserve"> </w:t>
      </w:r>
      <w:r w:rsidRPr="00E967D9">
        <w:rPr>
          <w:rFonts w:ascii="Times New Roman" w:eastAsia="Times New Roman" w:hAnsi="Times New Roman" w:cs="Times New Roman"/>
          <w:kern w:val="2"/>
          <w:sz w:val="24"/>
          <w:szCs w:val="24"/>
          <w14:ligatures w14:val="standardContextual"/>
        </w:rPr>
        <w:t>Sudedamos lovos su čiužiniu</w:t>
      </w:r>
      <w:r w:rsidRPr="00E967D9">
        <w:rPr>
          <w:rFonts w:ascii="Times New Roman" w:eastAsia="Times New Roman" w:hAnsi="Times New Roman" w:cs="Times New Roman"/>
          <w:b/>
          <w:kern w:val="2"/>
          <w:sz w:val="24"/>
          <w:szCs w:val="24"/>
          <w14:ligatures w14:val="standardContextual"/>
        </w:rPr>
        <w:t xml:space="preserve"> </w:t>
      </w:r>
      <w:r w:rsidRPr="00124FB5">
        <w:rPr>
          <w:rFonts w:ascii="Times New Roman" w:eastAsia="Times New Roman" w:hAnsi="Times New Roman" w:cs="Times New Roman"/>
          <w:kern w:val="2"/>
          <w:sz w:val="24"/>
          <w:szCs w:val="24"/>
          <w14:ligatures w14:val="standardContextual"/>
        </w:rPr>
        <w:t>(toliau – Prekės), skirt</w:t>
      </w:r>
      <w:r>
        <w:rPr>
          <w:rFonts w:ascii="Times New Roman" w:eastAsia="Times New Roman" w:hAnsi="Times New Roman" w:cs="Times New Roman"/>
          <w:kern w:val="2"/>
          <w:sz w:val="24"/>
          <w:szCs w:val="24"/>
          <w14:ligatures w14:val="standardContextual"/>
        </w:rPr>
        <w:t>os</w:t>
      </w:r>
      <w:r w:rsidRPr="00124FB5">
        <w:rPr>
          <w:rFonts w:ascii="Times New Roman" w:eastAsia="Times New Roman" w:hAnsi="Times New Roman" w:cs="Times New Roman"/>
          <w:kern w:val="2"/>
          <w:sz w:val="24"/>
          <w:szCs w:val="24"/>
          <w14:ligatures w14:val="standardContextual"/>
        </w:rPr>
        <w:t xml:space="preserve"> evakuotų žmonių laikinam apgyvendinimui (nakvynei) kolektyvinės apsaugos statiniuose</w:t>
      </w:r>
      <w:r>
        <w:rPr>
          <w:rFonts w:ascii="Times New Roman" w:eastAsia="Times New Roman" w:hAnsi="Times New Roman" w:cs="Times New Roman"/>
          <w:kern w:val="2"/>
          <w:sz w:val="24"/>
          <w:szCs w:val="24"/>
          <w14:ligatures w14:val="standardContextual"/>
        </w:rPr>
        <w:t xml:space="preserve">, priedangose ir mobiliose stovyklose, kuriuose reikalinga patvari, lengvai surenkama ir daugkartiniam naudojimui tinkama įranga.  </w:t>
      </w:r>
      <w:r w:rsidRPr="00124FB5">
        <w:rPr>
          <w:rFonts w:ascii="Times New Roman" w:eastAsia="Times New Roman" w:hAnsi="Times New Roman" w:cs="Times New Roman"/>
          <w:kern w:val="2"/>
          <w:sz w:val="24"/>
          <w:szCs w:val="24"/>
          <w14:ligatures w14:val="standardContextual"/>
        </w:rPr>
        <w:t xml:space="preserve"> </w:t>
      </w:r>
    </w:p>
    <w:p w14:paraId="6CA3C970" w14:textId="7EB3C733" w:rsidR="00BD0790" w:rsidRDefault="00BD0790" w:rsidP="00BD0790">
      <w:pPr>
        <w:spacing w:after="0" w:line="259"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Lovų ženklinimo rekvizitai, jų forma, dydis, ženklinimo vieta, pateikimo būdas turi atitikti </w:t>
      </w:r>
      <w:r w:rsidR="00EA49A3">
        <w:rPr>
          <w:rFonts w:ascii="Times New Roman" w:eastAsia="Times New Roman" w:hAnsi="Times New Roman" w:cs="Times New Roman"/>
          <w:sz w:val="24"/>
          <w:szCs w:val="24"/>
        </w:rPr>
        <w:t>Prekių</w:t>
      </w:r>
      <w:r>
        <w:rPr>
          <w:rFonts w:ascii="Times New Roman" w:eastAsia="Times New Roman" w:hAnsi="Times New Roman" w:cs="Times New Roman"/>
          <w:sz w:val="24"/>
          <w:szCs w:val="24"/>
        </w:rPr>
        <w:t xml:space="preserve"> ženklinimo ir kainų nurodymo taisyklių, patvirtintų Lietuvos Respublikos </w:t>
      </w:r>
      <w:r w:rsidR="00EA49A3">
        <w:rPr>
          <w:rFonts w:ascii="Times New Roman" w:eastAsia="Times New Roman" w:hAnsi="Times New Roman" w:cs="Times New Roman"/>
          <w:sz w:val="24"/>
          <w:szCs w:val="24"/>
        </w:rPr>
        <w:t>ūkio</w:t>
      </w:r>
      <w:r>
        <w:rPr>
          <w:rFonts w:ascii="Times New Roman" w:eastAsia="Times New Roman" w:hAnsi="Times New Roman" w:cs="Times New Roman"/>
          <w:sz w:val="24"/>
          <w:szCs w:val="24"/>
        </w:rPr>
        <w:t xml:space="preserve"> ministro 2002 m. gegužės 15 d. įsakymu Nr. 170 „Dėl </w:t>
      </w:r>
      <w:r w:rsidR="00EA49A3">
        <w:rPr>
          <w:rFonts w:ascii="Times New Roman" w:eastAsia="Times New Roman" w:hAnsi="Times New Roman" w:cs="Times New Roman"/>
          <w:sz w:val="24"/>
          <w:szCs w:val="24"/>
        </w:rPr>
        <w:t xml:space="preserve">Prekių </w:t>
      </w:r>
      <w:r>
        <w:rPr>
          <w:rFonts w:ascii="Times New Roman" w:eastAsia="Times New Roman" w:hAnsi="Times New Roman" w:cs="Times New Roman"/>
          <w:sz w:val="24"/>
          <w:szCs w:val="24"/>
        </w:rPr>
        <w:t>ženklinimo ir kainų nurodymo taisyklių patvirtinimo“ (</w:t>
      </w:r>
      <w:r w:rsidR="00EA49A3">
        <w:rPr>
          <w:rFonts w:ascii="Times New Roman" w:eastAsia="Times New Roman" w:hAnsi="Times New Roman" w:cs="Times New Roman"/>
          <w:sz w:val="24"/>
          <w:szCs w:val="24"/>
        </w:rPr>
        <w:t>Lietuvos Respublikos ūkio ministro 2015 m. sausio 23 d. įsakymo Nr. 4-40</w:t>
      </w:r>
      <w:r>
        <w:rPr>
          <w:rFonts w:ascii="Times New Roman" w:eastAsia="Times New Roman" w:hAnsi="Times New Roman" w:cs="Times New Roman"/>
          <w:sz w:val="24"/>
          <w:szCs w:val="24"/>
        </w:rPr>
        <w:t xml:space="preserve"> redakcija)</w:t>
      </w:r>
      <w:r w:rsidR="00EA49A3">
        <w:rPr>
          <w:rFonts w:ascii="Times New Roman" w:eastAsia="Times New Roman" w:hAnsi="Times New Roman" w:cs="Times New Roman"/>
          <w:sz w:val="24"/>
          <w:szCs w:val="24"/>
        </w:rPr>
        <w:t xml:space="preserve"> (su visais aktualiais pakeitimais)</w:t>
      </w:r>
      <w:r>
        <w:rPr>
          <w:rFonts w:ascii="Times New Roman" w:eastAsia="Times New Roman" w:hAnsi="Times New Roman" w:cs="Times New Roman"/>
          <w:sz w:val="24"/>
          <w:szCs w:val="24"/>
        </w:rPr>
        <w:t>, reikalavimus. Ženklinimo rekvizitai turi būti gerai matomi, patikimai pritvirtinti, neištrinami ir aiškūs, kad neklaidintų vartotojo.</w:t>
      </w:r>
    </w:p>
    <w:p w14:paraId="6273AFC4" w14:textId="77777777" w:rsidR="00BD0790" w:rsidRPr="00124FB5" w:rsidRDefault="00BD0790" w:rsidP="00BD0790">
      <w:pPr>
        <w:spacing w:after="0" w:line="259"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Minimalios reikalaujamų parametrų ir sąlygų reikšmės:</w:t>
      </w:r>
    </w:p>
    <w:p w14:paraId="0B2AE991" w14:textId="77777777" w:rsidR="00BD0790" w:rsidRPr="00124FB5" w:rsidRDefault="00BD0790" w:rsidP="00BD0790">
      <w:pPr>
        <w:spacing w:after="0" w:line="240" w:lineRule="auto"/>
        <w:jc w:val="center"/>
        <w:rPr>
          <w:rFonts w:ascii="Times New Roman" w:eastAsia="Times New Roman" w:hAnsi="Times New Roman" w:cs="Times New Roman"/>
          <w:sz w:val="24"/>
          <w:szCs w:val="24"/>
        </w:rPr>
      </w:pPr>
    </w:p>
    <w:tbl>
      <w:tblPr>
        <w:tblW w:w="103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9214"/>
      </w:tblGrid>
      <w:tr w:rsidR="00BD0790" w:rsidRPr="00124FB5" w14:paraId="38C8C810" w14:textId="77777777" w:rsidTr="008E0EE8">
        <w:tc>
          <w:tcPr>
            <w:tcW w:w="1164" w:type="dxa"/>
            <w:shd w:val="clear" w:color="auto" w:fill="D9D9D9"/>
            <w:vAlign w:val="center"/>
            <w:hideMark/>
          </w:tcPr>
          <w:p w14:paraId="084F20B8" w14:textId="77777777" w:rsidR="00BD0790" w:rsidRPr="00124FB5" w:rsidRDefault="00BD0790" w:rsidP="008E0EE8">
            <w:pPr>
              <w:spacing w:after="0" w:line="240" w:lineRule="auto"/>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 xml:space="preserve">Eil. </w:t>
            </w:r>
          </w:p>
          <w:p w14:paraId="5EA6D96E" w14:textId="77777777" w:rsidR="00BD0790" w:rsidRPr="00124FB5" w:rsidRDefault="00BD0790" w:rsidP="008E0EE8">
            <w:pPr>
              <w:spacing w:after="0" w:line="240" w:lineRule="auto"/>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Nr.</w:t>
            </w:r>
          </w:p>
        </w:tc>
        <w:tc>
          <w:tcPr>
            <w:tcW w:w="9214" w:type="dxa"/>
            <w:shd w:val="clear" w:color="auto" w:fill="D9D9D9"/>
            <w:vAlign w:val="center"/>
            <w:hideMark/>
          </w:tcPr>
          <w:p w14:paraId="41F03FB5" w14:textId="77777777" w:rsidR="00BD0790" w:rsidRPr="00124FB5" w:rsidRDefault="00BD0790" w:rsidP="008E0EE8">
            <w:pPr>
              <w:spacing w:after="0" w:line="240" w:lineRule="auto"/>
              <w:ind w:firstLine="567"/>
              <w:jc w:val="center"/>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Minimalios reikalaujamų parametrų ir sąlygų reikšmės</w:t>
            </w:r>
          </w:p>
        </w:tc>
      </w:tr>
      <w:tr w:rsidR="00BD0790" w:rsidRPr="00124FB5" w14:paraId="480A7303" w14:textId="77777777" w:rsidTr="008E0EE8">
        <w:trPr>
          <w:trHeight w:val="372"/>
        </w:trPr>
        <w:tc>
          <w:tcPr>
            <w:tcW w:w="1164" w:type="dxa"/>
          </w:tcPr>
          <w:p w14:paraId="09AFE854" w14:textId="77777777" w:rsidR="00BD0790" w:rsidRPr="00124FB5" w:rsidRDefault="00BD0790" w:rsidP="008E0EE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p>
        </w:tc>
        <w:tc>
          <w:tcPr>
            <w:tcW w:w="9214" w:type="dxa"/>
          </w:tcPr>
          <w:p w14:paraId="3C70A22D" w14:textId="77777777" w:rsidR="00BD0790" w:rsidRPr="00124FB5" w:rsidRDefault="00BD0790" w:rsidP="008E0EE8">
            <w:pPr>
              <w:spacing w:after="0" w:line="240" w:lineRule="auto"/>
              <w:rPr>
                <w:rFonts w:ascii="Times New Roman" w:eastAsia="Calibri" w:hAnsi="Times New Roman" w:cs="Times New Roman"/>
                <w:sz w:val="24"/>
                <w:szCs w:val="24"/>
                <w:lang w:eastAsia="en-US"/>
                <w14:ligatures w14:val="standardContextual"/>
              </w:rPr>
            </w:pPr>
            <w:r>
              <w:rPr>
                <w:rFonts w:ascii="Times New Roman" w:eastAsia="Calibri" w:hAnsi="Times New Roman" w:cs="Times New Roman"/>
                <w:sz w:val="24"/>
                <w:szCs w:val="24"/>
                <w:lang w:eastAsia="en-US"/>
                <w14:ligatures w14:val="standardContextual"/>
              </w:rPr>
              <w:t>Sudedama</w:t>
            </w:r>
            <w:r w:rsidRPr="00124FB5">
              <w:rPr>
                <w:rFonts w:ascii="Times New Roman" w:eastAsia="Calibri" w:hAnsi="Times New Roman" w:cs="Times New Roman"/>
                <w:sz w:val="24"/>
                <w:szCs w:val="24"/>
                <w:lang w:eastAsia="en-US"/>
                <w14:ligatures w14:val="standardContextual"/>
              </w:rPr>
              <w:t xml:space="preserve"> lova:</w:t>
            </w:r>
          </w:p>
        </w:tc>
      </w:tr>
      <w:tr w:rsidR="00BD0790" w:rsidRPr="00124FB5" w14:paraId="696E68C4" w14:textId="77777777" w:rsidTr="008E0EE8">
        <w:trPr>
          <w:trHeight w:val="391"/>
        </w:trPr>
        <w:tc>
          <w:tcPr>
            <w:tcW w:w="1164" w:type="dxa"/>
          </w:tcPr>
          <w:p w14:paraId="53EB0BB0" w14:textId="77777777" w:rsidR="00BD0790" w:rsidRPr="00124FB5" w:rsidRDefault="00BD0790" w:rsidP="008E0EE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1</w:t>
            </w:r>
            <w:r w:rsidRPr="00124FB5">
              <w:rPr>
                <w:rFonts w:ascii="Times New Roman" w:eastAsia="Calibri" w:hAnsi="Times New Roman" w:cs="Times New Roman"/>
                <w:kern w:val="2"/>
                <w:sz w:val="24"/>
                <w:szCs w:val="24"/>
                <w:lang w:eastAsia="en-US"/>
                <w14:ligatures w14:val="standardContextual"/>
              </w:rPr>
              <w:t>.</w:t>
            </w:r>
          </w:p>
        </w:tc>
        <w:tc>
          <w:tcPr>
            <w:tcW w:w="9214" w:type="dxa"/>
          </w:tcPr>
          <w:p w14:paraId="7B2C315B" w14:textId="77777777" w:rsidR="00BD0790" w:rsidRPr="00124FB5" w:rsidRDefault="00BD0790" w:rsidP="008E0EE8">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Pr>
                <w:rFonts w:ascii="Times New Roman" w:eastAsia="Calibri" w:hAnsi="Times New Roman" w:cs="Times New Roman"/>
                <w:kern w:val="2"/>
                <w:sz w:val="24"/>
                <w:szCs w:val="24"/>
                <w14:ligatures w14:val="standardContextual"/>
              </w:rPr>
              <w:t>i</w:t>
            </w:r>
            <w:r w:rsidRPr="00124FB5">
              <w:rPr>
                <w:rFonts w:ascii="Times New Roman" w:eastAsia="Calibri" w:hAnsi="Times New Roman" w:cs="Times New Roman"/>
                <w:kern w:val="2"/>
                <w:sz w:val="24"/>
                <w:szCs w:val="24"/>
                <w14:ligatures w14:val="standardContextual"/>
              </w:rPr>
              <w:t>šorini</w:t>
            </w:r>
            <w:r>
              <w:rPr>
                <w:rFonts w:ascii="Times New Roman" w:eastAsia="Calibri" w:hAnsi="Times New Roman" w:cs="Times New Roman"/>
                <w:kern w:val="2"/>
                <w:sz w:val="24"/>
                <w:szCs w:val="24"/>
                <w14:ligatures w14:val="standardContextual"/>
              </w:rPr>
              <w:t>ai matmenys: ne mažesni nei 2000 mm ilgis x 640 mm plotis x 340 m</w:t>
            </w:r>
            <w:r w:rsidRPr="00124FB5">
              <w:rPr>
                <w:rFonts w:ascii="Times New Roman" w:eastAsia="Calibri" w:hAnsi="Times New Roman" w:cs="Times New Roman"/>
                <w:kern w:val="2"/>
                <w:sz w:val="24"/>
                <w:szCs w:val="24"/>
                <w14:ligatures w14:val="standardContextual"/>
              </w:rPr>
              <w:t>m aukštis</w:t>
            </w:r>
            <w:r>
              <w:rPr>
                <w:rFonts w:ascii="Times New Roman" w:eastAsia="Calibri" w:hAnsi="Times New Roman" w:cs="Times New Roman"/>
                <w:kern w:val="2"/>
                <w:sz w:val="24"/>
                <w:szCs w:val="24"/>
                <w14:ligatures w14:val="standardContextual"/>
              </w:rPr>
              <w:t>;</w:t>
            </w:r>
          </w:p>
        </w:tc>
      </w:tr>
      <w:tr w:rsidR="00BD0790" w:rsidRPr="00124FB5" w14:paraId="7CB9DA85" w14:textId="77777777" w:rsidTr="008E0EE8">
        <w:trPr>
          <w:trHeight w:val="391"/>
        </w:trPr>
        <w:tc>
          <w:tcPr>
            <w:tcW w:w="1164" w:type="dxa"/>
          </w:tcPr>
          <w:p w14:paraId="4BB61905" w14:textId="77777777" w:rsidR="00BD0790" w:rsidRDefault="00BD0790" w:rsidP="008E0EE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2</w:t>
            </w:r>
            <w:r w:rsidRPr="00124FB5">
              <w:rPr>
                <w:rFonts w:ascii="Times New Roman" w:eastAsia="Calibri" w:hAnsi="Times New Roman" w:cs="Times New Roman"/>
                <w:kern w:val="2"/>
                <w:sz w:val="24"/>
                <w:szCs w:val="24"/>
                <w:lang w:eastAsia="en-US"/>
                <w14:ligatures w14:val="standardContextual"/>
              </w:rPr>
              <w:t>.</w:t>
            </w:r>
          </w:p>
        </w:tc>
        <w:tc>
          <w:tcPr>
            <w:tcW w:w="9214" w:type="dxa"/>
          </w:tcPr>
          <w:p w14:paraId="23EAAB49" w14:textId="77777777" w:rsidR="00BD0790" w:rsidRDefault="00BD0790" w:rsidP="008E0EE8">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DA6257">
              <w:rPr>
                <w:rFonts w:ascii="Times New Roman" w:eastAsia="Calibri" w:hAnsi="Times New Roman" w:cs="Times New Roman"/>
                <w:kern w:val="2"/>
                <w:sz w:val="24"/>
                <w:szCs w:val="24"/>
                <w14:ligatures w14:val="standardContextual"/>
              </w:rPr>
              <w:t>apkrova: atlaikyti ne mažiau nei 140 kg.</w:t>
            </w:r>
          </w:p>
        </w:tc>
      </w:tr>
      <w:tr w:rsidR="00BD0790" w:rsidRPr="00124FB5" w14:paraId="1DECA241" w14:textId="77777777" w:rsidTr="008E0EE8">
        <w:trPr>
          <w:trHeight w:val="391"/>
        </w:trPr>
        <w:tc>
          <w:tcPr>
            <w:tcW w:w="1164" w:type="dxa"/>
          </w:tcPr>
          <w:p w14:paraId="010119B4" w14:textId="77777777" w:rsidR="00BD0790" w:rsidRDefault="00BD0790" w:rsidP="008E0EE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w:t>
            </w:r>
          </w:p>
        </w:tc>
        <w:tc>
          <w:tcPr>
            <w:tcW w:w="9214" w:type="dxa"/>
          </w:tcPr>
          <w:p w14:paraId="2243CBC2" w14:textId="77777777" w:rsidR="00BD0790" w:rsidRPr="00DA6257" w:rsidRDefault="00BD0790" w:rsidP="008E0EE8">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DA6257">
              <w:rPr>
                <w:rFonts w:ascii="Times New Roman" w:eastAsia="Calibri" w:hAnsi="Times New Roman" w:cs="Times New Roman"/>
                <w:kern w:val="2"/>
                <w:sz w:val="24"/>
                <w:szCs w:val="24"/>
                <w14:ligatures w14:val="standardContextual"/>
              </w:rPr>
              <w:t>svoris: ne didesnis nei 20 kg;</w:t>
            </w:r>
          </w:p>
        </w:tc>
      </w:tr>
      <w:tr w:rsidR="00BD0790" w:rsidRPr="00124FB5" w14:paraId="618D71DD" w14:textId="77777777" w:rsidTr="008E0EE8">
        <w:trPr>
          <w:trHeight w:val="391"/>
        </w:trPr>
        <w:tc>
          <w:tcPr>
            <w:tcW w:w="1164" w:type="dxa"/>
          </w:tcPr>
          <w:p w14:paraId="1A194F40" w14:textId="77777777" w:rsidR="00BD0790" w:rsidRPr="00124FB5" w:rsidRDefault="00BD0790" w:rsidP="008E0EE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4</w:t>
            </w:r>
            <w:r w:rsidRPr="00124FB5">
              <w:rPr>
                <w:rFonts w:ascii="Times New Roman" w:eastAsia="Calibri" w:hAnsi="Times New Roman" w:cs="Times New Roman"/>
                <w:kern w:val="2"/>
                <w:sz w:val="24"/>
                <w:szCs w:val="24"/>
                <w:lang w:eastAsia="en-US"/>
                <w14:ligatures w14:val="standardContextual"/>
              </w:rPr>
              <w:t>.</w:t>
            </w:r>
          </w:p>
        </w:tc>
        <w:tc>
          <w:tcPr>
            <w:tcW w:w="9214" w:type="dxa"/>
          </w:tcPr>
          <w:p w14:paraId="58020BD9" w14:textId="77777777" w:rsidR="00BD0790" w:rsidRPr="00124FB5" w:rsidRDefault="00BD0790" w:rsidP="008E0EE8">
            <w:pPr>
              <w:tabs>
                <w:tab w:val="left" w:pos="1134"/>
              </w:tabs>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s</w:t>
            </w:r>
            <w:r w:rsidRPr="00C07BC9">
              <w:rPr>
                <w:rFonts w:ascii="Times New Roman" w:eastAsia="Calibri" w:hAnsi="Times New Roman" w:cs="Times New Roman"/>
                <w:kern w:val="2"/>
                <w:sz w:val="24"/>
                <w:szCs w:val="24"/>
                <w14:ligatures w14:val="standardContextual"/>
              </w:rPr>
              <w:t xml:space="preserve">andėliavimo būsenoje </w:t>
            </w:r>
            <w:r>
              <w:rPr>
                <w:rFonts w:ascii="Times New Roman" w:eastAsia="Calibri" w:hAnsi="Times New Roman" w:cs="Times New Roman"/>
                <w:kern w:val="2"/>
                <w:sz w:val="24"/>
                <w:szCs w:val="24"/>
                <w14:ligatures w14:val="standardContextual"/>
              </w:rPr>
              <w:t>(neišpakuotos, nesurinktos)</w:t>
            </w:r>
            <w:r w:rsidRPr="00DA6257">
              <w:rPr>
                <w:rFonts w:ascii="Times New Roman" w:eastAsia="Calibri" w:hAnsi="Times New Roman" w:cs="Times New Roman"/>
                <w:kern w:val="2"/>
                <w:sz w:val="24"/>
                <w:szCs w:val="24"/>
                <w14:ligatures w14:val="standardContextual"/>
              </w:rPr>
              <w:t xml:space="preserve"> ne mažiau kaip 100 (šimtas) vnt. lovų</w:t>
            </w:r>
            <w:r>
              <w:rPr>
                <w:rFonts w:ascii="Times New Roman" w:eastAsia="Calibri" w:hAnsi="Times New Roman" w:cs="Times New Roman"/>
                <w:kern w:val="2"/>
                <w:sz w:val="24"/>
                <w:szCs w:val="24"/>
                <w14:ligatures w14:val="standardContextual"/>
              </w:rPr>
              <w:t xml:space="preserve"> užima</w:t>
            </w:r>
            <w:r w:rsidRPr="00C07BC9">
              <w:rPr>
                <w:rFonts w:ascii="Times New Roman" w:eastAsia="Calibri" w:hAnsi="Times New Roman" w:cs="Times New Roman"/>
                <w:kern w:val="2"/>
                <w:sz w:val="24"/>
                <w:szCs w:val="24"/>
                <w14:ligatures w14:val="standardContextual"/>
              </w:rPr>
              <w:t xml:space="preserve"> ne daugiau kaip  5 kv. m ploto (kai sukrovimo aukštis ne didesnis kaip </w:t>
            </w:r>
            <w:r>
              <w:rPr>
                <w:rFonts w:ascii="Times New Roman" w:eastAsia="Calibri" w:hAnsi="Times New Roman" w:cs="Times New Roman"/>
                <w:kern w:val="2"/>
                <w:sz w:val="24"/>
                <w:szCs w:val="24"/>
                <w14:ligatures w14:val="standardContextual"/>
              </w:rPr>
              <w:t xml:space="preserve">2 m);  </w:t>
            </w:r>
          </w:p>
        </w:tc>
      </w:tr>
      <w:tr w:rsidR="00BD0790" w:rsidRPr="00124FB5" w14:paraId="63DC138C" w14:textId="77777777" w:rsidTr="008E0EE8">
        <w:trPr>
          <w:trHeight w:val="391"/>
        </w:trPr>
        <w:tc>
          <w:tcPr>
            <w:tcW w:w="1164" w:type="dxa"/>
          </w:tcPr>
          <w:p w14:paraId="0A560E58" w14:textId="77777777" w:rsidR="00BD0790" w:rsidRPr="00124FB5" w:rsidRDefault="00BD0790" w:rsidP="008E0EE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5</w:t>
            </w:r>
            <w:r w:rsidRPr="00124FB5">
              <w:rPr>
                <w:rFonts w:ascii="Times New Roman" w:eastAsia="Calibri" w:hAnsi="Times New Roman" w:cs="Times New Roman"/>
                <w:kern w:val="2"/>
                <w:sz w:val="24"/>
                <w:szCs w:val="24"/>
                <w:lang w:eastAsia="en-US"/>
                <w14:ligatures w14:val="standardContextual"/>
              </w:rPr>
              <w:t>.</w:t>
            </w:r>
          </w:p>
        </w:tc>
        <w:tc>
          <w:tcPr>
            <w:tcW w:w="9214" w:type="dxa"/>
          </w:tcPr>
          <w:p w14:paraId="2270FE64" w14:textId="77777777" w:rsidR="00BD0790" w:rsidRPr="00C07BC9" w:rsidRDefault="00BD0790" w:rsidP="008E0EE8">
            <w:pPr>
              <w:tabs>
                <w:tab w:val="left" w:pos="1134"/>
              </w:tabs>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lova, įskaitant miegamąjį pagrindą:</w:t>
            </w:r>
          </w:p>
        </w:tc>
      </w:tr>
      <w:tr w:rsidR="00BD0790" w:rsidRPr="00124FB5" w14:paraId="7FA4591E" w14:textId="77777777" w:rsidTr="008E0EE8">
        <w:trPr>
          <w:trHeight w:val="391"/>
        </w:trPr>
        <w:tc>
          <w:tcPr>
            <w:tcW w:w="1164" w:type="dxa"/>
          </w:tcPr>
          <w:p w14:paraId="0CE6DE2B" w14:textId="77777777" w:rsidR="00BD0790" w:rsidRDefault="00BD0790" w:rsidP="008E0EE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3.1.5.1.</w:t>
            </w:r>
          </w:p>
        </w:tc>
        <w:tc>
          <w:tcPr>
            <w:tcW w:w="9214" w:type="dxa"/>
          </w:tcPr>
          <w:p w14:paraId="0FE5D836" w14:textId="77777777" w:rsidR="00BD0790" w:rsidRDefault="00BD0790" w:rsidP="008E0EE8">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C07BC9">
              <w:rPr>
                <w:rFonts w:ascii="Times New Roman" w:eastAsia="Calibri" w:hAnsi="Times New Roman" w:cs="Times New Roman"/>
                <w:kern w:val="2"/>
                <w:sz w:val="24"/>
                <w:szCs w:val="24"/>
                <w14:ligatures w14:val="standardContextual"/>
              </w:rPr>
              <w:t>pagaminta iš aukštos kokybės, drėgmei atsparios faneros, kurios storis ne mažesnis kaip 15 mm;</w:t>
            </w:r>
          </w:p>
        </w:tc>
      </w:tr>
      <w:tr w:rsidR="00BD0790" w:rsidRPr="00124FB5" w14:paraId="5F3966AE" w14:textId="77777777" w:rsidTr="008E0EE8">
        <w:trPr>
          <w:trHeight w:val="391"/>
        </w:trPr>
        <w:tc>
          <w:tcPr>
            <w:tcW w:w="1164" w:type="dxa"/>
          </w:tcPr>
          <w:p w14:paraId="5EFBDB5E" w14:textId="77777777" w:rsidR="00BD0790" w:rsidRDefault="00BD0790" w:rsidP="008E0EE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3.1.5.2.</w:t>
            </w:r>
          </w:p>
        </w:tc>
        <w:tc>
          <w:tcPr>
            <w:tcW w:w="9214" w:type="dxa"/>
          </w:tcPr>
          <w:p w14:paraId="7F1B8E92" w14:textId="306FB72B" w:rsidR="00BD0790" w:rsidRDefault="00BD0790" w:rsidP="008E0EE8">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C07BC9">
              <w:rPr>
                <w:rFonts w:ascii="Times New Roman" w:eastAsia="Calibri" w:hAnsi="Times New Roman" w:cs="Times New Roman"/>
                <w:kern w:val="2"/>
                <w:sz w:val="24"/>
                <w:szCs w:val="24"/>
                <w14:ligatures w14:val="standardContextual"/>
              </w:rPr>
              <w:t>surenkamos konstrukcijos, kuri</w:t>
            </w:r>
            <w:r w:rsidR="00776A4A">
              <w:rPr>
                <w:rFonts w:ascii="Times New Roman" w:eastAsia="Calibri" w:hAnsi="Times New Roman" w:cs="Times New Roman"/>
                <w:kern w:val="2"/>
                <w:sz w:val="24"/>
                <w:szCs w:val="24"/>
                <w14:ligatures w14:val="standardContextual"/>
              </w:rPr>
              <w:t>as</w:t>
            </w:r>
            <w:r w:rsidRPr="00C07BC9">
              <w:rPr>
                <w:rFonts w:ascii="Times New Roman" w:eastAsia="Calibri" w:hAnsi="Times New Roman" w:cs="Times New Roman"/>
                <w:kern w:val="2"/>
                <w:sz w:val="24"/>
                <w:szCs w:val="24"/>
                <w14:ligatures w14:val="standardContextual"/>
              </w:rPr>
              <w:t xml:space="preserve"> galima lengvai ir greitai surinkti ar išardyti be papildomų įrankių, varžtų ar kitų specialių priemonių;</w:t>
            </w:r>
          </w:p>
        </w:tc>
      </w:tr>
      <w:tr w:rsidR="00BD0790" w:rsidRPr="00124FB5" w14:paraId="4B3A96C8" w14:textId="77777777" w:rsidTr="008E0EE8">
        <w:trPr>
          <w:trHeight w:val="391"/>
        </w:trPr>
        <w:tc>
          <w:tcPr>
            <w:tcW w:w="1164" w:type="dxa"/>
          </w:tcPr>
          <w:p w14:paraId="382513ED" w14:textId="77777777" w:rsidR="00BD0790" w:rsidRDefault="00BD0790" w:rsidP="008E0EE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3.1.5.3.</w:t>
            </w:r>
          </w:p>
        </w:tc>
        <w:tc>
          <w:tcPr>
            <w:tcW w:w="9214" w:type="dxa"/>
          </w:tcPr>
          <w:p w14:paraId="017A4876" w14:textId="77777777" w:rsidR="00BD0790" w:rsidRDefault="00BD0790" w:rsidP="008E0EE8">
            <w:pPr>
              <w:tabs>
                <w:tab w:val="left" w:pos="1134"/>
              </w:tabs>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atitinka standartų </w:t>
            </w:r>
            <w:r w:rsidRPr="00C07BC9">
              <w:rPr>
                <w:rFonts w:ascii="Times New Roman" w:eastAsia="Calibri" w:hAnsi="Times New Roman" w:cs="Times New Roman"/>
                <w:kern w:val="2"/>
                <w:sz w:val="24"/>
                <w:szCs w:val="24"/>
                <w14:ligatures w14:val="standardContextual"/>
              </w:rPr>
              <w:t>EN 1725:1998, EN 1022:2018 (arba lygiaverčių) reikalavimus</w:t>
            </w:r>
            <w:r>
              <w:rPr>
                <w:rFonts w:ascii="Times New Roman" w:eastAsia="Calibri" w:hAnsi="Times New Roman" w:cs="Times New Roman"/>
                <w:kern w:val="2"/>
                <w:sz w:val="24"/>
                <w:szCs w:val="24"/>
                <w14:ligatures w14:val="standardContextual"/>
              </w:rPr>
              <w:t>.</w:t>
            </w:r>
          </w:p>
        </w:tc>
      </w:tr>
      <w:tr w:rsidR="00BD0790" w:rsidRPr="00124FB5" w14:paraId="56227D31" w14:textId="77777777" w:rsidTr="008E0EE8">
        <w:trPr>
          <w:trHeight w:val="391"/>
        </w:trPr>
        <w:tc>
          <w:tcPr>
            <w:tcW w:w="1164" w:type="dxa"/>
          </w:tcPr>
          <w:p w14:paraId="21B74E2D" w14:textId="77777777" w:rsidR="00BD0790" w:rsidRPr="00124FB5" w:rsidRDefault="00BD0790" w:rsidP="008E0EE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6</w:t>
            </w:r>
            <w:r w:rsidRPr="00124FB5">
              <w:rPr>
                <w:rFonts w:ascii="Times New Roman" w:eastAsia="Calibri" w:hAnsi="Times New Roman" w:cs="Times New Roman"/>
                <w:kern w:val="2"/>
                <w:sz w:val="24"/>
                <w:szCs w:val="24"/>
                <w:lang w:eastAsia="en-US"/>
                <w14:ligatures w14:val="standardContextual"/>
              </w:rPr>
              <w:t>.</w:t>
            </w:r>
          </w:p>
        </w:tc>
        <w:tc>
          <w:tcPr>
            <w:tcW w:w="9214" w:type="dxa"/>
          </w:tcPr>
          <w:p w14:paraId="103ED949" w14:textId="4C0F45BF" w:rsidR="00BD0790" w:rsidRPr="00124FB5" w:rsidRDefault="00BD0790" w:rsidP="008E0EE8">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Pr>
                <w:rFonts w:ascii="Times New Roman" w:eastAsia="Calibri" w:hAnsi="Times New Roman" w:cs="Times New Roman"/>
                <w:kern w:val="2"/>
                <w:sz w:val="24"/>
                <w:szCs w:val="24"/>
                <w14:ligatures w14:val="standardContextual"/>
              </w:rPr>
              <w:t>Lov</w:t>
            </w:r>
            <w:r w:rsidR="00776A4A">
              <w:rPr>
                <w:rFonts w:ascii="Times New Roman" w:eastAsia="Calibri" w:hAnsi="Times New Roman" w:cs="Times New Roman"/>
                <w:kern w:val="2"/>
                <w:sz w:val="24"/>
                <w:szCs w:val="24"/>
                <w14:ligatures w14:val="standardContextual"/>
              </w:rPr>
              <w:t>a</w:t>
            </w:r>
            <w:r>
              <w:rPr>
                <w:rFonts w:ascii="Times New Roman" w:eastAsia="Calibri" w:hAnsi="Times New Roman" w:cs="Times New Roman"/>
                <w:kern w:val="2"/>
                <w:sz w:val="24"/>
                <w:szCs w:val="24"/>
                <w14:ligatures w14:val="standardContextual"/>
              </w:rPr>
              <w:t xml:space="preserve"> paruošt</w:t>
            </w:r>
            <w:r w:rsidR="00776A4A">
              <w:rPr>
                <w:rFonts w:ascii="Times New Roman" w:eastAsia="Calibri" w:hAnsi="Times New Roman" w:cs="Times New Roman"/>
                <w:kern w:val="2"/>
                <w:sz w:val="24"/>
                <w:szCs w:val="24"/>
                <w14:ligatures w14:val="standardContextual"/>
              </w:rPr>
              <w:t>a</w:t>
            </w:r>
            <w:r>
              <w:rPr>
                <w:rFonts w:ascii="Times New Roman" w:eastAsia="Calibri" w:hAnsi="Times New Roman" w:cs="Times New Roman"/>
                <w:kern w:val="2"/>
                <w:sz w:val="24"/>
                <w:szCs w:val="24"/>
                <w14:ligatures w14:val="standardContextual"/>
              </w:rPr>
              <w:t xml:space="preserve"> patogiam transportavimui, užtikrinant, kad visos dalys saugiai supakuotos ir apsaugotos nuo drėgmės ir kitų nepalankių aplinkos veiksnių.</w:t>
            </w:r>
          </w:p>
        </w:tc>
      </w:tr>
      <w:tr w:rsidR="00BD0790" w:rsidRPr="00124FB5" w14:paraId="5A3F5BEF" w14:textId="77777777" w:rsidTr="008E0EE8">
        <w:trPr>
          <w:trHeight w:val="391"/>
        </w:trPr>
        <w:tc>
          <w:tcPr>
            <w:tcW w:w="1164" w:type="dxa"/>
          </w:tcPr>
          <w:p w14:paraId="04299912" w14:textId="77777777" w:rsidR="00BD0790" w:rsidRDefault="00BD0790" w:rsidP="008E0EE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3.2.</w:t>
            </w:r>
          </w:p>
        </w:tc>
        <w:tc>
          <w:tcPr>
            <w:tcW w:w="9214" w:type="dxa"/>
          </w:tcPr>
          <w:p w14:paraId="4AE1F9F7" w14:textId="77777777" w:rsidR="00BD0790" w:rsidRPr="00124FB5" w:rsidRDefault="00BD0790" w:rsidP="008E0EE8">
            <w:pPr>
              <w:tabs>
                <w:tab w:val="left" w:pos="1134"/>
              </w:tabs>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Čiužinys:</w:t>
            </w:r>
          </w:p>
        </w:tc>
      </w:tr>
      <w:tr w:rsidR="00BD0790" w:rsidRPr="00124FB5" w14:paraId="148511CD" w14:textId="77777777" w:rsidTr="008E0EE8">
        <w:trPr>
          <w:trHeight w:val="391"/>
        </w:trPr>
        <w:tc>
          <w:tcPr>
            <w:tcW w:w="1164" w:type="dxa"/>
          </w:tcPr>
          <w:p w14:paraId="4BB6CC8B" w14:textId="77777777" w:rsidR="00BD0790" w:rsidRDefault="00BD0790" w:rsidP="008E0EE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3.2.1.</w:t>
            </w:r>
          </w:p>
        </w:tc>
        <w:tc>
          <w:tcPr>
            <w:tcW w:w="9214" w:type="dxa"/>
          </w:tcPr>
          <w:p w14:paraId="3ED1DFD7" w14:textId="77777777" w:rsidR="00BD0790" w:rsidRPr="00124FB5" w:rsidRDefault="00BD0790" w:rsidP="008E0EE8">
            <w:pPr>
              <w:tabs>
                <w:tab w:val="left" w:pos="1134"/>
              </w:tabs>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išoriniai matmenys: ne mažesni</w:t>
            </w:r>
            <w:r w:rsidRPr="007E1F07">
              <w:rPr>
                <w:rFonts w:ascii="Times New Roman" w:eastAsia="Calibri" w:hAnsi="Times New Roman" w:cs="Times New Roman"/>
                <w:kern w:val="2"/>
                <w:sz w:val="24"/>
                <w:szCs w:val="24"/>
                <w14:ligatures w14:val="standardContextual"/>
              </w:rPr>
              <w:t xml:space="preserve"> nei 2000 mm ilgis x 640 m</w:t>
            </w:r>
            <w:r>
              <w:rPr>
                <w:rFonts w:ascii="Times New Roman" w:eastAsia="Calibri" w:hAnsi="Times New Roman" w:cs="Times New Roman"/>
                <w:kern w:val="2"/>
                <w:sz w:val="24"/>
                <w:szCs w:val="24"/>
                <w14:ligatures w14:val="standardContextual"/>
              </w:rPr>
              <w:t>m plotis x 30</w:t>
            </w:r>
            <w:r w:rsidRPr="007E1F07">
              <w:rPr>
                <w:rFonts w:ascii="Times New Roman" w:eastAsia="Calibri" w:hAnsi="Times New Roman" w:cs="Times New Roman"/>
                <w:kern w:val="2"/>
                <w:sz w:val="24"/>
                <w:szCs w:val="24"/>
                <w14:ligatures w14:val="standardContextual"/>
              </w:rPr>
              <w:t xml:space="preserve"> mm aukštis</w:t>
            </w:r>
            <w:r>
              <w:rPr>
                <w:rFonts w:ascii="Times New Roman" w:eastAsia="Calibri" w:hAnsi="Times New Roman" w:cs="Times New Roman"/>
                <w:kern w:val="2"/>
                <w:sz w:val="24"/>
                <w:szCs w:val="24"/>
                <w14:ligatures w14:val="standardContextual"/>
              </w:rPr>
              <w:t>;</w:t>
            </w:r>
          </w:p>
        </w:tc>
      </w:tr>
      <w:tr w:rsidR="00BD0790" w:rsidRPr="00124FB5" w14:paraId="46148BCF" w14:textId="77777777" w:rsidTr="008E0EE8">
        <w:trPr>
          <w:trHeight w:val="391"/>
        </w:trPr>
        <w:tc>
          <w:tcPr>
            <w:tcW w:w="1164" w:type="dxa"/>
          </w:tcPr>
          <w:p w14:paraId="50089F04" w14:textId="77777777" w:rsidR="00BD0790" w:rsidRDefault="00BD0790" w:rsidP="008E0EE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3.2.2.</w:t>
            </w:r>
          </w:p>
        </w:tc>
        <w:tc>
          <w:tcPr>
            <w:tcW w:w="9214" w:type="dxa"/>
          </w:tcPr>
          <w:p w14:paraId="75C94979" w14:textId="77777777" w:rsidR="00BD0790" w:rsidRPr="007E1F07" w:rsidRDefault="00BD0790" w:rsidP="008E0EE8">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0411B9">
              <w:rPr>
                <w:rFonts w:ascii="Times New Roman" w:eastAsia="Calibri" w:hAnsi="Times New Roman" w:cs="Times New Roman"/>
                <w:kern w:val="2"/>
                <w:sz w:val="24"/>
                <w:szCs w:val="24"/>
                <w14:ligatures w14:val="standardContextual"/>
              </w:rPr>
              <w:t xml:space="preserve">sudarytas iš dviejų dalių, kurios tvirtai sujungiamos </w:t>
            </w:r>
            <w:r>
              <w:rPr>
                <w:rFonts w:ascii="Times New Roman" w:eastAsia="Calibri" w:hAnsi="Times New Roman" w:cs="Times New Roman"/>
                <w:kern w:val="2"/>
                <w:sz w:val="24"/>
                <w:szCs w:val="24"/>
                <w14:ligatures w14:val="standardContextual"/>
              </w:rPr>
              <w:t>tarpusavyje užtrauktuku;</w:t>
            </w:r>
          </w:p>
        </w:tc>
      </w:tr>
      <w:tr w:rsidR="00BD0790" w:rsidRPr="00124FB5" w14:paraId="32B6012C" w14:textId="77777777" w:rsidTr="008E0EE8">
        <w:trPr>
          <w:trHeight w:val="391"/>
        </w:trPr>
        <w:tc>
          <w:tcPr>
            <w:tcW w:w="1164" w:type="dxa"/>
          </w:tcPr>
          <w:p w14:paraId="1D4470EC" w14:textId="77777777" w:rsidR="00BD0790" w:rsidRDefault="00BD0790" w:rsidP="008E0EE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3.2.3.</w:t>
            </w:r>
          </w:p>
        </w:tc>
        <w:tc>
          <w:tcPr>
            <w:tcW w:w="9214" w:type="dxa"/>
          </w:tcPr>
          <w:p w14:paraId="65ACD6B6" w14:textId="77777777" w:rsidR="00BD0790" w:rsidRPr="007E1F07" w:rsidRDefault="00BD0790" w:rsidP="008E0EE8">
            <w:pPr>
              <w:tabs>
                <w:tab w:val="left" w:pos="1134"/>
              </w:tabs>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svoris: ne didesnis nei 1,5 kg;</w:t>
            </w:r>
          </w:p>
        </w:tc>
      </w:tr>
      <w:tr w:rsidR="00BD0790" w:rsidRPr="00124FB5" w14:paraId="642C38AF" w14:textId="77777777" w:rsidTr="008E0EE8">
        <w:trPr>
          <w:trHeight w:val="391"/>
        </w:trPr>
        <w:tc>
          <w:tcPr>
            <w:tcW w:w="1164" w:type="dxa"/>
          </w:tcPr>
          <w:p w14:paraId="0B57D4E5" w14:textId="77777777" w:rsidR="00BD0790" w:rsidRDefault="00BD0790" w:rsidP="008E0EE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3.2.4.</w:t>
            </w:r>
          </w:p>
        </w:tc>
        <w:tc>
          <w:tcPr>
            <w:tcW w:w="9214" w:type="dxa"/>
          </w:tcPr>
          <w:p w14:paraId="438F1BD9" w14:textId="77777777" w:rsidR="00BD0790" w:rsidRPr="00124FB5" w:rsidRDefault="00BD0790" w:rsidP="008E0EE8">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7E1F07">
              <w:rPr>
                <w:rFonts w:ascii="Times New Roman" w:eastAsia="Calibri" w:hAnsi="Times New Roman" w:cs="Times New Roman"/>
                <w:kern w:val="2"/>
                <w:sz w:val="24"/>
                <w:szCs w:val="24"/>
                <w14:ligatures w14:val="standardContextual"/>
              </w:rPr>
              <w:t>Čiužinys lovos pagrindo kampuose tvirtinamas elastinėmis guminėmis juostelėmis</w:t>
            </w:r>
            <w:r>
              <w:rPr>
                <w:rFonts w:ascii="Times New Roman" w:eastAsia="Calibri" w:hAnsi="Times New Roman" w:cs="Times New Roman"/>
                <w:kern w:val="2"/>
                <w:sz w:val="24"/>
                <w:szCs w:val="24"/>
                <w14:ligatures w14:val="standardContextual"/>
              </w:rPr>
              <w:t xml:space="preserve">, kurios </w:t>
            </w:r>
            <w:r w:rsidRPr="00C07BC9">
              <w:rPr>
                <w:rFonts w:ascii="Times New Roman" w:eastAsia="Calibri" w:hAnsi="Times New Roman" w:cs="Times New Roman"/>
                <w:kern w:val="2"/>
                <w:sz w:val="24"/>
                <w:szCs w:val="24"/>
                <w14:ligatures w14:val="standardContextual"/>
              </w:rPr>
              <w:t>užtikrintų čiužinio stabilumą naudojimo metu, išvengiant jo pasislinkimo ar deformacijų</w:t>
            </w:r>
          </w:p>
        </w:tc>
      </w:tr>
      <w:tr w:rsidR="00BD0790" w:rsidRPr="00124FB5" w14:paraId="684E8DC4" w14:textId="77777777" w:rsidTr="008E0EE8">
        <w:trPr>
          <w:trHeight w:val="391"/>
        </w:trPr>
        <w:tc>
          <w:tcPr>
            <w:tcW w:w="1164" w:type="dxa"/>
          </w:tcPr>
          <w:p w14:paraId="0F877E26" w14:textId="77777777" w:rsidR="00BD0790" w:rsidRDefault="00BD0790" w:rsidP="008E0EE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3.2.5.</w:t>
            </w:r>
          </w:p>
        </w:tc>
        <w:tc>
          <w:tcPr>
            <w:tcW w:w="9214" w:type="dxa"/>
          </w:tcPr>
          <w:p w14:paraId="5BFF32D9" w14:textId="652D7D78" w:rsidR="00BD0790" w:rsidRPr="00124FB5" w:rsidRDefault="00BD0790" w:rsidP="008E0EE8">
            <w:pPr>
              <w:tabs>
                <w:tab w:val="left" w:pos="1134"/>
              </w:tabs>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Čiužinys</w:t>
            </w:r>
            <w:r w:rsidRPr="00C07BC9">
              <w:rPr>
                <w:rFonts w:ascii="Times New Roman" w:eastAsia="Calibri" w:hAnsi="Times New Roman" w:cs="Times New Roman"/>
                <w:kern w:val="2"/>
                <w:sz w:val="24"/>
                <w:szCs w:val="24"/>
                <w14:ligatures w14:val="standardContextual"/>
              </w:rPr>
              <w:t xml:space="preserve"> pagamintas iš aukštos kokybės porolono, užtikrinančio tinkamą atramą ir komfortą, ir apmuštas </w:t>
            </w:r>
            <w:r w:rsidR="000D31A4">
              <w:rPr>
                <w:rFonts w:ascii="Times New Roman" w:eastAsia="Calibri" w:hAnsi="Times New Roman" w:cs="Times New Roman"/>
                <w:kern w:val="2"/>
                <w:sz w:val="24"/>
                <w:szCs w:val="24"/>
                <w14:ligatures w14:val="standardContextual"/>
              </w:rPr>
              <w:t>tamsios</w:t>
            </w:r>
            <w:r>
              <w:rPr>
                <w:rFonts w:ascii="Times New Roman" w:eastAsia="Calibri" w:hAnsi="Times New Roman" w:cs="Times New Roman"/>
                <w:kern w:val="2"/>
                <w:sz w:val="24"/>
                <w:szCs w:val="24"/>
                <w14:ligatures w14:val="standardContextual"/>
              </w:rPr>
              <w:t xml:space="preserve"> </w:t>
            </w:r>
            <w:r w:rsidRPr="00C07BC9">
              <w:rPr>
                <w:rFonts w:ascii="Times New Roman" w:eastAsia="Calibri" w:hAnsi="Times New Roman" w:cs="Times New Roman"/>
                <w:kern w:val="2"/>
                <w:sz w:val="24"/>
                <w:szCs w:val="24"/>
                <w14:ligatures w14:val="standardContextual"/>
              </w:rPr>
              <w:t>spalvos audiniu.</w:t>
            </w:r>
          </w:p>
        </w:tc>
      </w:tr>
      <w:tr w:rsidR="00BD0790" w:rsidRPr="00124FB5" w14:paraId="508594BF" w14:textId="77777777" w:rsidTr="008E0EE8">
        <w:trPr>
          <w:trHeight w:val="391"/>
        </w:trPr>
        <w:tc>
          <w:tcPr>
            <w:tcW w:w="1164" w:type="dxa"/>
          </w:tcPr>
          <w:p w14:paraId="28A1775D" w14:textId="77777777" w:rsidR="00BD0790" w:rsidRDefault="00BD0790" w:rsidP="008E0EE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lastRenderedPageBreak/>
              <w:t>3.2.6.</w:t>
            </w:r>
          </w:p>
        </w:tc>
        <w:tc>
          <w:tcPr>
            <w:tcW w:w="9214" w:type="dxa"/>
          </w:tcPr>
          <w:p w14:paraId="556CF87C" w14:textId="77777777" w:rsidR="00BD0790" w:rsidRDefault="00BD0790" w:rsidP="008E0EE8">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9F7941">
              <w:rPr>
                <w:rFonts w:ascii="Times New Roman" w:eastAsia="Calibri" w:hAnsi="Times New Roman" w:cs="Times New Roman"/>
                <w:kern w:val="2"/>
                <w:sz w:val="24"/>
                <w:szCs w:val="24"/>
                <w14:ligatures w14:val="standardContextual"/>
              </w:rPr>
              <w:t>Čiužinys turi būti supakuotas į patvarią ir aplinkos poveikiui atsparią plastikinę plėvelę, kuri užtikrintų čiužinio apsaugą nuo drėgmės, dulkių ir mechaninių pažeidimų transportavimo bei sandėliavimo metu.</w:t>
            </w:r>
          </w:p>
        </w:tc>
      </w:tr>
      <w:tr w:rsidR="00BD0790" w:rsidRPr="00124FB5" w14:paraId="6D692B8B" w14:textId="77777777" w:rsidTr="008E0EE8">
        <w:trPr>
          <w:trHeight w:val="391"/>
        </w:trPr>
        <w:tc>
          <w:tcPr>
            <w:tcW w:w="1164" w:type="dxa"/>
          </w:tcPr>
          <w:p w14:paraId="2FA84C36" w14:textId="77777777" w:rsidR="00BD0790" w:rsidRDefault="00BD0790" w:rsidP="008E0EE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3.3.</w:t>
            </w:r>
          </w:p>
        </w:tc>
        <w:tc>
          <w:tcPr>
            <w:tcW w:w="9214" w:type="dxa"/>
          </w:tcPr>
          <w:p w14:paraId="668091E0" w14:textId="77777777" w:rsidR="00BD0790" w:rsidRDefault="00BD0790" w:rsidP="008E0EE8">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Prekės turi būti naujos ir nenaudotos.</w:t>
            </w:r>
          </w:p>
        </w:tc>
      </w:tr>
      <w:tr w:rsidR="00BD0790" w:rsidRPr="00124FB5" w14:paraId="7063810F" w14:textId="77777777" w:rsidTr="008E0EE8">
        <w:trPr>
          <w:trHeight w:val="391"/>
        </w:trPr>
        <w:tc>
          <w:tcPr>
            <w:tcW w:w="1164" w:type="dxa"/>
          </w:tcPr>
          <w:p w14:paraId="76B86649" w14:textId="77777777" w:rsidR="00BD0790" w:rsidRDefault="00BD0790" w:rsidP="008E0EE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3.4.</w:t>
            </w:r>
          </w:p>
        </w:tc>
        <w:tc>
          <w:tcPr>
            <w:tcW w:w="9214" w:type="dxa"/>
          </w:tcPr>
          <w:p w14:paraId="1B38E2DA" w14:textId="3C01899E" w:rsidR="00BD0790" w:rsidRDefault="00BD0790" w:rsidP="008E0EE8">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Prekės garantija – ne trumpiau kaip 24</w:t>
            </w:r>
            <w:r w:rsidR="00EA49A3">
              <w:rPr>
                <w:rFonts w:ascii="Times New Roman" w:eastAsia="Calibri" w:hAnsi="Times New Roman" w:cs="Times New Roman"/>
                <w:kern w:val="2"/>
                <w:sz w:val="24"/>
                <w:szCs w:val="24"/>
                <w14:ligatures w14:val="standardContextual"/>
              </w:rPr>
              <w:t xml:space="preserve"> (dvidešimt keturi)</w:t>
            </w:r>
            <w:r w:rsidRPr="00124FB5">
              <w:rPr>
                <w:rFonts w:ascii="Times New Roman" w:eastAsia="Calibri" w:hAnsi="Times New Roman" w:cs="Times New Roman"/>
                <w:kern w:val="2"/>
                <w:sz w:val="24"/>
                <w:szCs w:val="24"/>
                <w14:ligatures w14:val="standardContextual"/>
              </w:rPr>
              <w:t xml:space="preserve"> mėn.</w:t>
            </w:r>
          </w:p>
        </w:tc>
      </w:tr>
    </w:tbl>
    <w:p w14:paraId="345B21AC" w14:textId="77777777" w:rsidR="00BD0790" w:rsidRPr="00124FB5" w:rsidRDefault="00BD0790" w:rsidP="00BD0790">
      <w:pPr>
        <w:spacing w:after="0" w:line="240" w:lineRule="auto"/>
        <w:rPr>
          <w:rFonts w:ascii="Times New Roman" w:eastAsia="Calibri" w:hAnsi="Times New Roman" w:cs="Times New Roman"/>
          <w:kern w:val="2"/>
          <w:sz w:val="24"/>
          <w:szCs w:val="24"/>
          <w:lang w:eastAsia="en-US"/>
          <w14:ligatures w14:val="standardContextual"/>
        </w:rPr>
      </w:pPr>
    </w:p>
    <w:p w14:paraId="27279BD4" w14:textId="16D598DF" w:rsidR="00BD0790" w:rsidRPr="00124FB5" w:rsidRDefault="00BD0790" w:rsidP="00BD0790">
      <w:pPr>
        <w:tabs>
          <w:tab w:val="left" w:pos="1134"/>
        </w:tabs>
        <w:spacing w:after="0"/>
        <w:ind w:firstLine="709"/>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4</w:t>
      </w:r>
      <w:r w:rsidRPr="00124FB5">
        <w:rPr>
          <w:rFonts w:ascii="Times New Roman" w:eastAsia="Times New Roman" w:hAnsi="Times New Roman" w:cs="Times New Roman"/>
          <w:kern w:val="2"/>
          <w:sz w:val="24"/>
          <w:szCs w:val="24"/>
          <w:lang w:eastAsia="en-US"/>
          <w14:ligatures w14:val="standardContextual"/>
        </w:rPr>
        <w:t xml:space="preserve">. </w:t>
      </w:r>
      <w:r w:rsidRPr="00DF6A59">
        <w:rPr>
          <w:rFonts w:ascii="Times New Roman" w:eastAsia="Times New Roman" w:hAnsi="Times New Roman" w:cs="Times New Roman"/>
          <w:kern w:val="2"/>
          <w:sz w:val="24"/>
          <w:szCs w:val="24"/>
          <w:lang w:eastAsia="en-US"/>
          <w14:ligatures w14:val="standardContextual"/>
        </w:rPr>
        <w:t>Patvarus, lankstus</w:t>
      </w:r>
      <w:r>
        <w:rPr>
          <w:rFonts w:ascii="Times New Roman" w:eastAsia="Times New Roman" w:hAnsi="Times New Roman" w:cs="Times New Roman"/>
          <w:kern w:val="2"/>
          <w:sz w:val="24"/>
          <w:szCs w:val="24"/>
          <w:lang w:eastAsia="en-US"/>
          <w14:ligatures w14:val="standardContextual"/>
        </w:rPr>
        <w:t xml:space="preserve"> ir vienodas visoje plokštumoje</w:t>
      </w:r>
      <w:r w:rsidRPr="00DF6A59">
        <w:rPr>
          <w:rFonts w:ascii="Times New Roman" w:eastAsia="Times New Roman" w:hAnsi="Times New Roman" w:cs="Times New Roman"/>
          <w:kern w:val="2"/>
          <w:sz w:val="24"/>
          <w:szCs w:val="24"/>
          <w:lang w:eastAsia="en-US"/>
          <w14:ligatures w14:val="standardContextual"/>
        </w:rPr>
        <w:t xml:space="preserve"> miegamosios dalies paviršius turi užtikrinti pakankamą komfortą ir tinkamą atramą naudotojui</w:t>
      </w:r>
      <w:r w:rsidR="00EA49A3">
        <w:rPr>
          <w:rFonts w:ascii="Times New Roman" w:eastAsia="Times New Roman" w:hAnsi="Times New Roman" w:cs="Times New Roman"/>
          <w:kern w:val="2"/>
          <w:sz w:val="24"/>
          <w:szCs w:val="24"/>
          <w:lang w:eastAsia="en-US"/>
          <w14:ligatures w14:val="standardContextual"/>
        </w:rPr>
        <w:t>,</w:t>
      </w:r>
      <w:r w:rsidRPr="00DF6A59">
        <w:rPr>
          <w:rFonts w:ascii="Times New Roman" w:eastAsia="Times New Roman" w:hAnsi="Times New Roman" w:cs="Times New Roman"/>
          <w:kern w:val="2"/>
          <w:sz w:val="24"/>
          <w:szCs w:val="24"/>
          <w:lang w:eastAsia="en-US"/>
          <w14:ligatures w14:val="standardContextual"/>
        </w:rPr>
        <w:t xml:space="preserve"> būti lengvai valomas. Sudedamos lovos konstrukcijos dalys turėtų būti lengvai keičiamos ir</w:t>
      </w:r>
      <w:r w:rsidR="00EA49A3">
        <w:rPr>
          <w:rFonts w:ascii="Times New Roman" w:eastAsia="Times New Roman" w:hAnsi="Times New Roman" w:cs="Times New Roman"/>
          <w:kern w:val="2"/>
          <w:sz w:val="24"/>
          <w:szCs w:val="24"/>
          <w:lang w:eastAsia="en-US"/>
          <w14:ligatures w14:val="standardContextual"/>
        </w:rPr>
        <w:t>,</w:t>
      </w:r>
      <w:r w:rsidRPr="00DF6A59">
        <w:rPr>
          <w:rFonts w:ascii="Times New Roman" w:eastAsia="Times New Roman" w:hAnsi="Times New Roman" w:cs="Times New Roman"/>
          <w:kern w:val="2"/>
          <w:sz w:val="24"/>
          <w:szCs w:val="24"/>
          <w:lang w:eastAsia="en-US"/>
          <w14:ligatures w14:val="standardContextual"/>
        </w:rPr>
        <w:t xml:space="preserve"> prireikus, būtų galimybė atskirai užsakyti sugadintas ar pamestas dalis.</w:t>
      </w:r>
      <w:r w:rsidRPr="00124FB5">
        <w:rPr>
          <w:rFonts w:ascii="Times New Roman" w:eastAsia="Times New Roman" w:hAnsi="Times New Roman" w:cs="Times New Roman"/>
          <w:kern w:val="2"/>
          <w:sz w:val="24"/>
          <w:szCs w:val="24"/>
          <w:lang w:eastAsia="en-US"/>
          <w14:ligatures w14:val="standardContextual"/>
        </w:rPr>
        <w:t xml:space="preserve"> </w:t>
      </w:r>
    </w:p>
    <w:p w14:paraId="3591CD69" w14:textId="1C3774D1" w:rsidR="00BD0790" w:rsidRDefault="00BD0790" w:rsidP="00BD0790">
      <w:pPr>
        <w:tabs>
          <w:tab w:val="left" w:pos="1134"/>
        </w:tabs>
        <w:spacing w:after="0"/>
        <w:ind w:left="142" w:firstLine="425"/>
        <w:jc w:val="both"/>
        <w:rPr>
          <w:rFonts w:ascii="Times New Roman" w:eastAsia="Calibri" w:hAnsi="Times New Roman" w:cs="Times New Roman"/>
          <w:b/>
          <w:bCs/>
          <w:kern w:val="2"/>
          <w:sz w:val="24"/>
          <w:szCs w:val="24"/>
          <w:u w:val="single"/>
          <w14:ligatures w14:val="standardContextual"/>
        </w:rPr>
      </w:pPr>
      <w:r>
        <w:rPr>
          <w:rFonts w:ascii="Times New Roman" w:eastAsia="Calibri" w:hAnsi="Times New Roman" w:cs="Times New Roman"/>
          <w:kern w:val="2"/>
          <w:sz w:val="24"/>
          <w:szCs w:val="24"/>
          <w14:ligatures w14:val="standardContextual"/>
        </w:rPr>
        <w:t xml:space="preserve">  5</w:t>
      </w:r>
      <w:r w:rsidRPr="00124FB5">
        <w:rPr>
          <w:rFonts w:ascii="Times New Roman" w:eastAsia="Calibri" w:hAnsi="Times New Roman" w:cs="Times New Roman"/>
          <w:kern w:val="2"/>
          <w:sz w:val="24"/>
          <w:szCs w:val="24"/>
          <w14:ligatures w14:val="standardContextual"/>
        </w:rPr>
        <w:t>. Prekės turi turėti eksploatacijos, aptarnavimo ir techninės priežiūros instrukcijas</w:t>
      </w:r>
      <w:r>
        <w:rPr>
          <w:rFonts w:ascii="Times New Roman" w:eastAsia="Calibri" w:hAnsi="Times New Roman" w:cs="Times New Roman"/>
          <w:kern w:val="2"/>
          <w:sz w:val="24"/>
          <w:szCs w:val="24"/>
          <w14:ligatures w14:val="standardContextual"/>
        </w:rPr>
        <w:t>. Instrukcijos pateikiamos originalo kalba, jei dokumentai parengti ne lietuvių</w:t>
      </w:r>
      <w:r w:rsidR="00132E34">
        <w:rPr>
          <w:rFonts w:ascii="Times New Roman" w:eastAsia="Calibri" w:hAnsi="Times New Roman" w:cs="Times New Roman"/>
          <w:kern w:val="2"/>
          <w:sz w:val="24"/>
          <w:szCs w:val="24"/>
          <w14:ligatures w14:val="standardContextual"/>
        </w:rPr>
        <w:t xml:space="preserve"> arba anglų kalba</w:t>
      </w:r>
      <w:r w:rsidRPr="00124FB5">
        <w:rPr>
          <w:rFonts w:ascii="Times New Roman" w:eastAsia="Calibri" w:hAnsi="Times New Roman" w:cs="Times New Roman"/>
          <w:kern w:val="2"/>
          <w:sz w:val="24"/>
          <w:szCs w:val="24"/>
          <w14:ligatures w14:val="standardContextual"/>
        </w:rPr>
        <w:t>,</w:t>
      </w:r>
      <w:r>
        <w:rPr>
          <w:rFonts w:ascii="Times New Roman" w:eastAsia="Calibri" w:hAnsi="Times New Roman" w:cs="Times New Roman"/>
          <w:kern w:val="2"/>
          <w:sz w:val="24"/>
          <w:szCs w:val="24"/>
          <w14:ligatures w14:val="standardContextual"/>
        </w:rPr>
        <w:t xml:space="preserve"> turi būti pateiktas tikslus vertimas į lietuvių kalbą. </w:t>
      </w:r>
      <w:r w:rsidRPr="005F73AB">
        <w:rPr>
          <w:rFonts w:ascii="Times New Roman" w:eastAsia="Calibri" w:hAnsi="Times New Roman" w:cs="Times New Roman"/>
          <w:b/>
          <w:bCs/>
          <w:kern w:val="2"/>
          <w:sz w:val="24"/>
          <w:szCs w:val="24"/>
          <w:u w:val="single"/>
          <w14:ligatures w14:val="standardContextual"/>
        </w:rPr>
        <w:t xml:space="preserve">Dokumentus tiekėjas turės pateikti sutarties vykdymo metu (t. y. pristatydamas </w:t>
      </w:r>
      <w:r w:rsidR="00EA49A3">
        <w:rPr>
          <w:rFonts w:ascii="Times New Roman" w:eastAsia="Calibri" w:hAnsi="Times New Roman" w:cs="Times New Roman"/>
          <w:b/>
          <w:bCs/>
          <w:kern w:val="2"/>
          <w:sz w:val="24"/>
          <w:szCs w:val="24"/>
          <w:u w:val="single"/>
          <w14:ligatures w14:val="standardContextual"/>
        </w:rPr>
        <w:t>P</w:t>
      </w:r>
      <w:r w:rsidR="00EA49A3" w:rsidRPr="005F73AB">
        <w:rPr>
          <w:rFonts w:ascii="Times New Roman" w:eastAsia="Calibri" w:hAnsi="Times New Roman" w:cs="Times New Roman"/>
          <w:b/>
          <w:bCs/>
          <w:kern w:val="2"/>
          <w:sz w:val="24"/>
          <w:szCs w:val="24"/>
          <w:u w:val="single"/>
          <w14:ligatures w14:val="standardContextual"/>
        </w:rPr>
        <w:t>rekes</w:t>
      </w:r>
      <w:r w:rsidRPr="005F73AB">
        <w:rPr>
          <w:rFonts w:ascii="Times New Roman" w:eastAsia="Calibri" w:hAnsi="Times New Roman" w:cs="Times New Roman"/>
          <w:b/>
          <w:bCs/>
          <w:kern w:val="2"/>
          <w:sz w:val="24"/>
          <w:szCs w:val="24"/>
          <w:u w:val="single"/>
          <w14:ligatures w14:val="standardContextual"/>
        </w:rPr>
        <w:t>).</w:t>
      </w:r>
    </w:p>
    <w:p w14:paraId="3582143B" w14:textId="11C0CFFD" w:rsidR="00BD0790" w:rsidRDefault="00BD0790" w:rsidP="00BD0790">
      <w:pPr>
        <w:tabs>
          <w:tab w:val="left" w:pos="1134"/>
        </w:tabs>
        <w:spacing w:after="0"/>
        <w:ind w:left="142" w:firstLine="425"/>
        <w:jc w:val="both"/>
        <w:rPr>
          <w:rFonts w:ascii="Times New Roman" w:eastAsia="Times New Roman" w:hAnsi="Times New Roman" w:cs="Times New Roman"/>
          <w:b/>
          <w:bCs/>
          <w:kern w:val="2"/>
          <w:sz w:val="24"/>
          <w:szCs w:val="24"/>
          <w:u w:val="single"/>
          <w:lang w:eastAsia="en-US"/>
          <w14:ligatures w14:val="standardContextual"/>
        </w:rPr>
      </w:pPr>
      <w:r>
        <w:rPr>
          <w:rFonts w:ascii="Times New Roman" w:eastAsia="Calibri" w:hAnsi="Times New Roman" w:cs="Times New Roman"/>
          <w:kern w:val="2"/>
          <w:sz w:val="24"/>
          <w:szCs w:val="24"/>
          <w14:ligatures w14:val="standardContextual"/>
        </w:rPr>
        <w:t xml:space="preserve">  6</w:t>
      </w:r>
      <w:r w:rsidRPr="007A0CF9">
        <w:rPr>
          <w:rFonts w:ascii="Times New Roman" w:eastAsia="Calibri" w:hAnsi="Times New Roman" w:cs="Times New Roman"/>
          <w:kern w:val="2"/>
          <w:sz w:val="24"/>
          <w:szCs w:val="24"/>
          <w14:ligatures w14:val="standardContextual"/>
        </w:rPr>
        <w:t>.</w:t>
      </w:r>
      <w:r>
        <w:rPr>
          <w:rFonts w:ascii="Times New Roman" w:eastAsia="Times New Roman" w:hAnsi="Times New Roman" w:cs="Times New Roman"/>
          <w:kern w:val="2"/>
          <w:sz w:val="24"/>
          <w:szCs w:val="24"/>
          <w:lang w:eastAsia="en-US"/>
          <w14:ligatures w14:val="standardContextual"/>
        </w:rPr>
        <w:t xml:space="preserve"> </w:t>
      </w:r>
      <w:r w:rsidRPr="0012663E">
        <w:rPr>
          <w:rFonts w:ascii="Times New Roman" w:eastAsia="Times New Roman" w:hAnsi="Times New Roman" w:cs="Times New Roman"/>
          <w:b/>
          <w:bCs/>
          <w:kern w:val="2"/>
          <w:sz w:val="24"/>
          <w:szCs w:val="24"/>
          <w:u w:val="single"/>
          <w:lang w:eastAsia="en-US"/>
          <w14:ligatures w14:val="standardContextual"/>
        </w:rPr>
        <w:t xml:space="preserve">Kartu su pasiūlymu pateikiami gamintojo dokumentai, kurie pagrindžia, kad lovos atitinka reikalaujamus </w:t>
      </w:r>
      <w:r>
        <w:rPr>
          <w:rFonts w:ascii="Times New Roman" w:eastAsia="Times New Roman" w:hAnsi="Times New Roman" w:cs="Times New Roman"/>
          <w:b/>
          <w:bCs/>
          <w:kern w:val="2"/>
          <w:sz w:val="24"/>
          <w:szCs w:val="24"/>
          <w:u w:val="single"/>
          <w:lang w:eastAsia="en-US"/>
          <w14:ligatures w14:val="standardContextual"/>
        </w:rPr>
        <w:t>funkcinius, techninius, kokybės</w:t>
      </w:r>
      <w:r w:rsidRPr="0012663E">
        <w:rPr>
          <w:rFonts w:ascii="Times New Roman" w:eastAsia="Times New Roman" w:hAnsi="Times New Roman" w:cs="Times New Roman"/>
          <w:b/>
          <w:bCs/>
          <w:kern w:val="2"/>
          <w:sz w:val="24"/>
          <w:szCs w:val="24"/>
          <w:u w:val="single"/>
          <w:lang w:eastAsia="en-US"/>
          <w14:ligatures w14:val="standardContextual"/>
        </w:rPr>
        <w:t xml:space="preserve"> reikalavimus. Jei dokumentai parengti ne lietuvių </w:t>
      </w:r>
      <w:r w:rsidR="00132E34">
        <w:rPr>
          <w:rFonts w:ascii="Times New Roman" w:eastAsia="Times New Roman" w:hAnsi="Times New Roman" w:cs="Times New Roman"/>
          <w:b/>
          <w:bCs/>
          <w:kern w:val="2"/>
          <w:sz w:val="24"/>
          <w:szCs w:val="24"/>
          <w:u w:val="single"/>
          <w:lang w:eastAsia="en-US"/>
          <w14:ligatures w14:val="standardContextual"/>
        </w:rPr>
        <w:t xml:space="preserve">arba anglų </w:t>
      </w:r>
      <w:r w:rsidRPr="0012663E">
        <w:rPr>
          <w:rFonts w:ascii="Times New Roman" w:eastAsia="Times New Roman" w:hAnsi="Times New Roman" w:cs="Times New Roman"/>
          <w:b/>
          <w:bCs/>
          <w:kern w:val="2"/>
          <w:sz w:val="24"/>
          <w:szCs w:val="24"/>
          <w:u w:val="single"/>
          <w:lang w:eastAsia="en-US"/>
          <w14:ligatures w14:val="standardContextual"/>
        </w:rPr>
        <w:t>kalba, turi būti pateiktas tikslus vertimas į lietuvių kalbą.</w:t>
      </w:r>
    </w:p>
    <w:p w14:paraId="5A4EE22A" w14:textId="77777777" w:rsidR="00BD0790" w:rsidRPr="0012663E" w:rsidRDefault="00BD0790" w:rsidP="00BD0790">
      <w:pPr>
        <w:tabs>
          <w:tab w:val="left" w:pos="1134"/>
        </w:tabs>
        <w:spacing w:after="0"/>
        <w:ind w:left="142" w:firstLine="425"/>
        <w:jc w:val="both"/>
        <w:rPr>
          <w:rFonts w:ascii="Times New Roman" w:eastAsia="Times New Roman" w:hAnsi="Times New Roman" w:cs="Times New Roman"/>
          <w:b/>
          <w:bCs/>
          <w:kern w:val="2"/>
          <w:sz w:val="24"/>
          <w:szCs w:val="24"/>
          <w:u w:val="single"/>
          <w:lang w:eastAsia="en-US"/>
          <w14:ligatures w14:val="standardContextual"/>
        </w:rPr>
      </w:pPr>
      <w:r>
        <w:rPr>
          <w:rFonts w:ascii="Times New Roman" w:eastAsia="Calibri" w:hAnsi="Times New Roman" w:cs="Times New Roman"/>
          <w:kern w:val="2"/>
          <w:sz w:val="24"/>
          <w:szCs w:val="24"/>
          <w14:ligatures w14:val="standardContextual"/>
        </w:rPr>
        <w:t xml:space="preserve">  7.</w:t>
      </w:r>
      <w:r>
        <w:rPr>
          <w:rFonts w:ascii="Times New Roman" w:eastAsia="Times New Roman" w:hAnsi="Times New Roman" w:cs="Times New Roman"/>
          <w:b/>
          <w:bCs/>
          <w:kern w:val="2"/>
          <w:sz w:val="24"/>
          <w:szCs w:val="24"/>
          <w:u w:val="single"/>
          <w:lang w:eastAsia="en-US"/>
          <w14:ligatures w14:val="standardContextual"/>
        </w:rPr>
        <w:t xml:space="preserve"> Kartu su pasiūlymu pateikiama lovos iliustracija (vizualizacija).</w:t>
      </w:r>
    </w:p>
    <w:p w14:paraId="1F475115" w14:textId="77777777" w:rsidR="00BD0790" w:rsidRPr="00124FB5" w:rsidRDefault="00BD0790" w:rsidP="00BD0790">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p>
    <w:p w14:paraId="0DFE54B8" w14:textId="293ED1E8" w:rsidR="00BD0790" w:rsidRPr="00124FB5" w:rsidRDefault="00BD0790" w:rsidP="00BD0790">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  8. Prekės turi būti pristatytos lentelėje nurodyt</w:t>
      </w:r>
      <w:r w:rsidR="00132E34">
        <w:rPr>
          <w:rFonts w:ascii="Times New Roman" w:eastAsia="Times New Roman" w:hAnsi="Times New Roman" w:cs="Times New Roman"/>
          <w:kern w:val="2"/>
          <w:sz w:val="24"/>
          <w:szCs w:val="24"/>
          <w:lang w:eastAsia="en-US"/>
          <w14:ligatures w14:val="standardContextual"/>
        </w:rPr>
        <w:t>u</w:t>
      </w:r>
      <w:r>
        <w:rPr>
          <w:rFonts w:ascii="Times New Roman" w:eastAsia="Times New Roman" w:hAnsi="Times New Roman" w:cs="Times New Roman"/>
          <w:kern w:val="2"/>
          <w:sz w:val="24"/>
          <w:szCs w:val="24"/>
          <w:lang w:eastAsia="en-US"/>
          <w14:ligatures w14:val="standardContextual"/>
        </w:rPr>
        <w:t xml:space="preserve"> adres</w:t>
      </w:r>
      <w:r w:rsidR="00132E34">
        <w:rPr>
          <w:rFonts w:ascii="Times New Roman" w:eastAsia="Times New Roman" w:hAnsi="Times New Roman" w:cs="Times New Roman"/>
          <w:kern w:val="2"/>
          <w:sz w:val="24"/>
          <w:szCs w:val="24"/>
          <w:lang w:eastAsia="en-US"/>
          <w14:ligatures w14:val="standardContextual"/>
        </w:rPr>
        <w:t>u</w:t>
      </w:r>
      <w:r w:rsidRPr="00124FB5">
        <w:rPr>
          <w:rFonts w:ascii="Times New Roman" w:eastAsia="Times New Roman" w:hAnsi="Times New Roman" w:cs="Times New Roman"/>
          <w:kern w:val="2"/>
          <w:sz w:val="24"/>
          <w:szCs w:val="24"/>
          <w:lang w:eastAsia="en-US"/>
          <w14:ligatures w14:val="standardContextual"/>
        </w:rPr>
        <w:t>:</w:t>
      </w:r>
    </w:p>
    <w:p w14:paraId="7104D242" w14:textId="77777777" w:rsidR="00BD0790" w:rsidRPr="00124FB5" w:rsidRDefault="00BD0790" w:rsidP="00BD0790">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p>
    <w:tbl>
      <w:tblPr>
        <w:tblStyle w:val="Lentelstinklelis1"/>
        <w:tblW w:w="9634" w:type="dxa"/>
        <w:tblLook w:val="04A0" w:firstRow="1" w:lastRow="0" w:firstColumn="1" w:lastColumn="0" w:noHBand="0" w:noVBand="1"/>
      </w:tblPr>
      <w:tblGrid>
        <w:gridCol w:w="406"/>
        <w:gridCol w:w="7399"/>
        <w:gridCol w:w="1829"/>
      </w:tblGrid>
      <w:tr w:rsidR="00BD0790" w:rsidRPr="004E01F8" w14:paraId="408474B2" w14:textId="77777777" w:rsidTr="008E0EE8">
        <w:tc>
          <w:tcPr>
            <w:tcW w:w="7805" w:type="dxa"/>
            <w:gridSpan w:val="2"/>
          </w:tcPr>
          <w:p w14:paraId="61032FC0" w14:textId="77777777" w:rsidR="00BD0790" w:rsidRPr="004E01F8" w:rsidRDefault="00BD0790" w:rsidP="008E0EE8">
            <w:pPr>
              <w:jc w:val="center"/>
              <w:rPr>
                <w:b/>
                <w:bCs/>
                <w:kern w:val="2"/>
                <w:shd w:val="clear" w:color="auto" w:fill="FFFFFF"/>
                <w14:ligatures w14:val="standardContextual"/>
              </w:rPr>
            </w:pPr>
            <w:r w:rsidRPr="004E01F8">
              <w:rPr>
                <w:b/>
                <w:bCs/>
                <w:kern w:val="2"/>
                <w:shd w:val="clear" w:color="auto" w:fill="FFFFFF"/>
                <w14:ligatures w14:val="standardContextual"/>
              </w:rPr>
              <w:t>Pristatymo adresas</w:t>
            </w:r>
          </w:p>
        </w:tc>
        <w:tc>
          <w:tcPr>
            <w:tcW w:w="1829" w:type="dxa"/>
          </w:tcPr>
          <w:p w14:paraId="524BC9AB" w14:textId="77777777" w:rsidR="00BD0790" w:rsidRPr="004E01F8" w:rsidRDefault="00BD0790" w:rsidP="008E0EE8">
            <w:pPr>
              <w:jc w:val="center"/>
              <w:rPr>
                <w:b/>
                <w:bCs/>
                <w:kern w:val="2"/>
                <w:shd w:val="clear" w:color="auto" w:fill="FFFFFF"/>
                <w14:ligatures w14:val="standardContextual"/>
              </w:rPr>
            </w:pPr>
            <w:r w:rsidRPr="004E01F8">
              <w:rPr>
                <w:b/>
                <w:bCs/>
                <w:kern w:val="2"/>
                <w:shd w:val="clear" w:color="auto" w:fill="FFFFFF"/>
                <w14:ligatures w14:val="standardContextual"/>
              </w:rPr>
              <w:t>Kiekis, vnt.</w:t>
            </w:r>
          </w:p>
        </w:tc>
      </w:tr>
      <w:tr w:rsidR="00BD0790" w:rsidRPr="004E01F8" w14:paraId="3F9E792F" w14:textId="77777777" w:rsidTr="008E0EE8">
        <w:tc>
          <w:tcPr>
            <w:tcW w:w="406" w:type="dxa"/>
          </w:tcPr>
          <w:p w14:paraId="347DA6C2" w14:textId="77777777" w:rsidR="00BD0790" w:rsidRDefault="00BD0790" w:rsidP="008E0EE8">
            <w:pPr>
              <w:ind w:left="-110"/>
              <w:contextualSpacing/>
              <w:jc w:val="both"/>
              <w:rPr>
                <w:kern w:val="2"/>
                <w:shd w:val="clear" w:color="auto" w:fill="FFFFFF"/>
                <w14:ligatures w14:val="standardContextual"/>
              </w:rPr>
            </w:pPr>
            <w:r>
              <w:rPr>
                <w:kern w:val="2"/>
                <w:shd w:val="clear" w:color="auto" w:fill="FFFFFF"/>
                <w14:ligatures w14:val="standardContextual"/>
              </w:rPr>
              <w:t xml:space="preserve">  1.</w:t>
            </w:r>
          </w:p>
          <w:p w14:paraId="53732F00" w14:textId="77777777" w:rsidR="00BD0790" w:rsidRPr="004E01F8" w:rsidRDefault="00BD0790" w:rsidP="008E0EE8">
            <w:pPr>
              <w:contextualSpacing/>
              <w:jc w:val="both"/>
              <w:rPr>
                <w:kern w:val="2"/>
                <w:shd w:val="clear" w:color="auto" w:fill="FFFFFF"/>
                <w14:ligatures w14:val="standardContextual"/>
              </w:rPr>
            </w:pPr>
          </w:p>
        </w:tc>
        <w:tc>
          <w:tcPr>
            <w:tcW w:w="7399" w:type="dxa"/>
          </w:tcPr>
          <w:p w14:paraId="04DEFAA1" w14:textId="2735CE4D" w:rsidR="00BD0790" w:rsidRDefault="00BD0790" w:rsidP="008E0EE8">
            <w:pPr>
              <w:contextualSpacing/>
              <w:jc w:val="both"/>
              <w:rPr>
                <w:kern w:val="2"/>
                <w:shd w:val="clear" w:color="auto" w:fill="FFFFFF"/>
                <w14:ligatures w14:val="standardContextual"/>
              </w:rPr>
            </w:pPr>
            <w:r>
              <w:rPr>
                <w:kern w:val="2"/>
                <w:shd w:val="clear" w:color="auto" w:fill="FFFFFF"/>
                <w14:ligatures w14:val="standardContextual"/>
              </w:rPr>
              <w:t xml:space="preserve">Pasvalio Svalios progimnazijos </w:t>
            </w:r>
            <w:proofErr w:type="spellStart"/>
            <w:r>
              <w:rPr>
                <w:kern w:val="2"/>
                <w:shd w:val="clear" w:color="auto" w:fill="FFFFFF"/>
                <w14:ligatures w14:val="standardContextual"/>
              </w:rPr>
              <w:t>Pajiešmenių</w:t>
            </w:r>
            <w:proofErr w:type="spellEnd"/>
            <w:r>
              <w:rPr>
                <w:kern w:val="2"/>
                <w:shd w:val="clear" w:color="auto" w:fill="FFFFFF"/>
                <w14:ligatures w14:val="standardContextual"/>
              </w:rPr>
              <w:t xml:space="preserve"> skyrius, Sodo g. 22</w:t>
            </w:r>
            <w:r w:rsidRPr="00106D42">
              <w:rPr>
                <w:kern w:val="2"/>
                <w:shd w:val="clear" w:color="auto" w:fill="FFFFFF"/>
                <w14:ligatures w14:val="standardContextual"/>
              </w:rPr>
              <w:t xml:space="preserve">, </w:t>
            </w:r>
            <w:proofErr w:type="spellStart"/>
            <w:r w:rsidRPr="00106D42">
              <w:rPr>
                <w:kern w:val="2"/>
                <w:shd w:val="clear" w:color="auto" w:fill="FFFFFF"/>
                <w14:ligatures w14:val="standardContextual"/>
              </w:rPr>
              <w:t>Pajiešmenių</w:t>
            </w:r>
            <w:proofErr w:type="spellEnd"/>
            <w:r w:rsidRPr="00106D42">
              <w:rPr>
                <w:kern w:val="2"/>
                <w:shd w:val="clear" w:color="auto" w:fill="FFFFFF"/>
                <w14:ligatures w14:val="standardContextual"/>
              </w:rPr>
              <w:t xml:space="preserve"> k.</w:t>
            </w:r>
            <w:r>
              <w:rPr>
                <w:kern w:val="2"/>
                <w:shd w:val="clear" w:color="auto" w:fill="FFFFFF"/>
                <w14:ligatures w14:val="standardContextual"/>
              </w:rPr>
              <w:t xml:space="preserve"> </w:t>
            </w:r>
            <w:r w:rsidR="00132E34">
              <w:rPr>
                <w:kern w:val="2"/>
                <w:shd w:val="clear" w:color="auto" w:fill="FFFFFF"/>
                <w14:ligatures w14:val="standardContextual"/>
              </w:rPr>
              <w:t>LT-39449</w:t>
            </w:r>
          </w:p>
          <w:p w14:paraId="7941ADFA" w14:textId="77777777" w:rsidR="00BD0790" w:rsidRPr="004E01F8" w:rsidRDefault="00BD0790" w:rsidP="008E0EE8">
            <w:pPr>
              <w:contextualSpacing/>
              <w:jc w:val="both"/>
              <w:rPr>
                <w:kern w:val="2"/>
                <w:shd w:val="clear" w:color="auto" w:fill="FFFFFF"/>
                <w14:ligatures w14:val="standardContextual"/>
              </w:rPr>
            </w:pPr>
            <w:r>
              <w:rPr>
                <w:kern w:val="2"/>
                <w:shd w:val="clear" w:color="auto" w:fill="FFFFFF"/>
                <w14:ligatures w14:val="standardContextual"/>
              </w:rPr>
              <w:t>Pasvalio r. sav.</w:t>
            </w:r>
          </w:p>
        </w:tc>
        <w:tc>
          <w:tcPr>
            <w:tcW w:w="1829" w:type="dxa"/>
          </w:tcPr>
          <w:p w14:paraId="67BC5890" w14:textId="77777777" w:rsidR="00BD0790" w:rsidRPr="004E01F8" w:rsidRDefault="00BD0790" w:rsidP="008E0EE8">
            <w:pPr>
              <w:jc w:val="center"/>
              <w:rPr>
                <w:kern w:val="2"/>
                <w:shd w:val="clear" w:color="auto" w:fill="FFFFFF"/>
                <w14:ligatures w14:val="standardContextual"/>
              </w:rPr>
            </w:pPr>
            <w:r>
              <w:rPr>
                <w:kern w:val="2"/>
                <w:shd w:val="clear" w:color="auto" w:fill="FFFFFF"/>
                <w14:ligatures w14:val="standardContextual"/>
              </w:rPr>
              <w:t>800</w:t>
            </w:r>
          </w:p>
        </w:tc>
      </w:tr>
    </w:tbl>
    <w:p w14:paraId="3D9BD6FE" w14:textId="77777777" w:rsidR="00BD0790" w:rsidRDefault="00BD0790" w:rsidP="00BD0790">
      <w:pPr>
        <w:pStyle w:val="Antrat2"/>
        <w:rPr>
          <w:rFonts w:asciiTheme="minorHAnsi" w:eastAsia="Calibri" w:hAnsiTheme="minorHAnsi" w:cstheme="minorHAnsi"/>
          <w:color w:val="0070C0"/>
          <w:sz w:val="21"/>
          <w:szCs w:val="21"/>
        </w:rPr>
      </w:pPr>
    </w:p>
    <w:p w14:paraId="1E939CBA" w14:textId="70E51A9E" w:rsidR="00BD0790" w:rsidRPr="00346249" w:rsidRDefault="00BD0790" w:rsidP="00BD0790">
      <w:pPr>
        <w:spacing w:after="0" w:line="240" w:lineRule="auto"/>
        <w:ind w:firstLine="720"/>
        <w:jc w:val="both"/>
        <w:rPr>
          <w:rFonts w:ascii="Times New Roman" w:hAnsi="Times New Roman" w:cs="Times New Roman"/>
          <w:strike/>
          <w:sz w:val="24"/>
          <w:szCs w:val="24"/>
          <w:u w:val="single"/>
          <w:shd w:val="clear" w:color="auto" w:fill="FFFFFF"/>
        </w:rPr>
      </w:pPr>
      <w:r>
        <w:rPr>
          <w:rFonts w:ascii="Times New Roman" w:hAnsi="Times New Roman" w:cs="Times New Roman"/>
          <w:sz w:val="24"/>
          <w:szCs w:val="24"/>
          <w:shd w:val="clear" w:color="auto" w:fill="FFFFFF"/>
        </w:rPr>
        <w:t>9</w:t>
      </w:r>
      <w:r w:rsidRPr="00346249">
        <w:rPr>
          <w:rFonts w:ascii="Times New Roman" w:hAnsi="Times New Roman" w:cs="Times New Roman"/>
          <w:sz w:val="24"/>
          <w:szCs w:val="24"/>
          <w:shd w:val="clear" w:color="auto" w:fill="FFFFFF"/>
        </w:rPr>
        <w:t>. Vykdomas žaliasis pirkimas pagal</w:t>
      </w:r>
      <w:r w:rsidR="00EA49A3">
        <w:rPr>
          <w:rFonts w:ascii="Times New Roman" w:hAnsi="Times New Roman" w:cs="Times New Roman"/>
          <w:sz w:val="24"/>
          <w:szCs w:val="24"/>
          <w:shd w:val="clear" w:color="auto" w:fill="FFFFFF"/>
        </w:rPr>
        <w:t xml:space="preserve"> </w:t>
      </w:r>
      <w:r w:rsidR="00EA49A3" w:rsidRPr="00565AC7">
        <w:rPr>
          <w:rFonts w:ascii="Times New Roman" w:eastAsia="Times New Roman" w:hAnsi="Times New Roman" w:cs="Times New Roman"/>
          <w:sz w:val="24"/>
          <w:szCs w:val="24"/>
        </w:rPr>
        <w:t>Tvarkos apraš</w:t>
      </w:r>
      <w:r w:rsidR="00EA49A3">
        <w:rPr>
          <w:rFonts w:ascii="Times New Roman" w:eastAsia="Times New Roman" w:hAnsi="Times New Roman" w:cs="Times New Roman"/>
          <w:sz w:val="24"/>
          <w:szCs w:val="24"/>
        </w:rPr>
        <w:t>o</w:t>
      </w:r>
      <w:r w:rsidR="00EA49A3" w:rsidRPr="00565AC7">
        <w:rPr>
          <w:rFonts w:ascii="Times New Roman" w:eastAsia="Times New Roman" w:hAnsi="Times New Roman" w:cs="Times New Roman"/>
          <w:sz w:val="24"/>
          <w:szCs w:val="24"/>
        </w:rPr>
        <w:t>,</w:t>
      </w:r>
      <w:r w:rsidR="00EA49A3" w:rsidRPr="00565AC7">
        <w:rPr>
          <w:rFonts w:ascii="Times New Roman" w:hAnsi="Times New Roman" w:cs="Times New Roman"/>
          <w:color w:val="000000" w:themeColor="text1"/>
          <w:sz w:val="24"/>
          <w:szCs w:val="24"/>
        </w:rPr>
        <w:t xml:space="preserve"> </w:t>
      </w:r>
      <w:r w:rsidR="00EA49A3" w:rsidRPr="00565AC7">
        <w:rPr>
          <w:rFonts w:ascii="Times New Roman" w:hAnsi="Times New Roman" w:cs="Times New Roman"/>
          <w:sz w:val="24"/>
          <w:szCs w:val="24"/>
        </w:rPr>
        <w:t>4.1 papunk</w:t>
      </w:r>
      <w:r w:rsidR="00EA49A3">
        <w:rPr>
          <w:rFonts w:ascii="Times New Roman" w:hAnsi="Times New Roman" w:cs="Times New Roman"/>
          <w:sz w:val="24"/>
          <w:szCs w:val="24"/>
        </w:rPr>
        <w:t>tį</w:t>
      </w:r>
      <w:r w:rsidR="00EA49A3" w:rsidRPr="00565AC7">
        <w:rPr>
          <w:rFonts w:ascii="Times New Roman" w:hAnsi="Times New Roman" w:cs="Times New Roman"/>
          <w:sz w:val="24"/>
          <w:szCs w:val="24"/>
        </w:rPr>
        <w:t xml:space="preserve">: </w:t>
      </w:r>
      <w:r w:rsidR="00EA49A3">
        <w:rPr>
          <w:rFonts w:ascii="Times New Roman" w:hAnsi="Times New Roman" w:cs="Times New Roman"/>
          <w:sz w:val="24"/>
          <w:szCs w:val="24"/>
        </w:rPr>
        <w:t>P</w:t>
      </w:r>
      <w:r w:rsidR="00EA49A3" w:rsidRPr="00565AC7">
        <w:rPr>
          <w:rFonts w:ascii="Times New Roman" w:hAnsi="Times New Roman" w:cs="Times New Roman"/>
          <w:sz w:val="24"/>
          <w:szCs w:val="24"/>
        </w:rPr>
        <w:t>rekės turi atitikti visus produktui nustatytus minimalius aplinkos apsaugos kriterijus, nurodytus Tvarkos aprašo 2 priedo „Minimalūs aplinkos apsaugos kriterijai“ 7 skyriuje „Baldai“</w:t>
      </w:r>
      <w:r w:rsidR="00EA49A3">
        <w:rPr>
          <w:rFonts w:ascii="Times New Roman" w:hAnsi="Times New Roman" w:cs="Times New Roman"/>
          <w:sz w:val="24"/>
          <w:szCs w:val="24"/>
        </w:rPr>
        <w:t>.</w:t>
      </w:r>
      <w:r w:rsidRPr="00EA49A3">
        <w:rPr>
          <w:rFonts w:ascii="Times New Roman" w:hAnsi="Times New Roman" w:cs="Times New Roman"/>
          <w:sz w:val="24"/>
          <w:szCs w:val="24"/>
          <w:shd w:val="clear" w:color="auto" w:fill="FFFFFF"/>
        </w:rPr>
        <w:t xml:space="preserve"> </w:t>
      </w:r>
      <w:r w:rsidRPr="00346249">
        <w:rPr>
          <w:rFonts w:ascii="Times New Roman" w:hAnsi="Times New Roman" w:cs="Times New Roman"/>
          <w:sz w:val="24"/>
          <w:szCs w:val="24"/>
          <w:shd w:val="clear" w:color="auto" w:fill="FFFFFF"/>
        </w:rPr>
        <w:t xml:space="preserve">Pristatomos Prekės turi būti supakuotos į perdirbamas pakuotes. </w:t>
      </w:r>
    </w:p>
    <w:p w14:paraId="1FF045DE" w14:textId="4AAED799" w:rsidR="00BD0790" w:rsidRPr="00DF6A59" w:rsidRDefault="00BD0790" w:rsidP="00BD0790">
      <w:pPr>
        <w:rPr>
          <w:rFonts w:ascii="Times New Roman" w:hAnsi="Times New Roman" w:cs="Times New Roman"/>
          <w:sz w:val="24"/>
          <w:szCs w:val="24"/>
        </w:rPr>
      </w:pPr>
      <w:r>
        <w:rPr>
          <w:rFonts w:ascii="Times New Roman" w:hAnsi="Times New Roman" w:cs="Times New Roman"/>
          <w:sz w:val="24"/>
          <w:szCs w:val="24"/>
        </w:rPr>
        <w:t xml:space="preserve">          </w:t>
      </w:r>
      <w:r w:rsidRPr="00DF6A59">
        <w:rPr>
          <w:rFonts w:ascii="Times New Roman" w:hAnsi="Times New Roman" w:cs="Times New Roman"/>
          <w:sz w:val="24"/>
          <w:szCs w:val="24"/>
        </w:rPr>
        <w:t>10. Minimalūs aplinkos apsaugos kriterijai</w:t>
      </w:r>
      <w:r w:rsidR="00184BEE">
        <w:rPr>
          <w:rFonts w:ascii="Times New Roman" w:hAnsi="Times New Roman" w:cs="Times New Roman"/>
          <w:sz w:val="24"/>
          <w:szCs w:val="24"/>
        </w:rPr>
        <w:t xml:space="preserve"> pakuotėms</w:t>
      </w:r>
      <w:r w:rsidRPr="00DF6A59">
        <w:rPr>
          <w:rFonts w:ascii="Times New Roman" w:hAnsi="Times New Roman" w:cs="Times New Roman"/>
          <w:sz w:val="24"/>
          <w:szCs w:val="24"/>
        </w:rPr>
        <w:t>:</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4"/>
        <w:gridCol w:w="4678"/>
        <w:gridCol w:w="4470"/>
      </w:tblGrid>
      <w:tr w:rsidR="00BD0790" w:rsidRPr="00346249" w14:paraId="3F822A13" w14:textId="77777777" w:rsidTr="008E0EE8">
        <w:tc>
          <w:tcPr>
            <w:tcW w:w="704" w:type="dxa"/>
            <w:shd w:val="clear" w:color="auto" w:fill="D9E2F3"/>
          </w:tcPr>
          <w:p w14:paraId="5FB51543" w14:textId="77777777" w:rsidR="00BD0790" w:rsidRPr="00346249" w:rsidRDefault="00BD0790" w:rsidP="008E0EE8">
            <w:pPr>
              <w:tabs>
                <w:tab w:val="left" w:pos="900"/>
              </w:tabs>
              <w:spacing w:after="0" w:line="240" w:lineRule="auto"/>
              <w:jc w:val="both"/>
              <w:rPr>
                <w:rFonts w:ascii="Times New Roman" w:hAnsi="Times New Roman" w:cs="Times New Roman"/>
                <w:b/>
                <w:bCs/>
                <w:sz w:val="24"/>
                <w:szCs w:val="24"/>
              </w:rPr>
            </w:pPr>
            <w:r w:rsidRPr="00346249">
              <w:rPr>
                <w:rFonts w:ascii="Times New Roman" w:hAnsi="Times New Roman" w:cs="Times New Roman"/>
                <w:b/>
                <w:bCs/>
                <w:sz w:val="24"/>
                <w:szCs w:val="24"/>
              </w:rPr>
              <w:t>Eil. Nr.</w:t>
            </w:r>
          </w:p>
        </w:tc>
        <w:tc>
          <w:tcPr>
            <w:tcW w:w="4678" w:type="dxa"/>
            <w:shd w:val="clear" w:color="auto" w:fill="D9E2F3"/>
          </w:tcPr>
          <w:p w14:paraId="40FD8D59" w14:textId="77777777" w:rsidR="00BD0790" w:rsidRPr="00346249" w:rsidRDefault="00BD0790" w:rsidP="008E0EE8">
            <w:pPr>
              <w:tabs>
                <w:tab w:val="left" w:pos="900"/>
              </w:tabs>
              <w:spacing w:after="0" w:line="240" w:lineRule="auto"/>
              <w:ind w:firstLine="697"/>
              <w:jc w:val="center"/>
              <w:rPr>
                <w:rFonts w:ascii="Times New Roman" w:hAnsi="Times New Roman" w:cs="Times New Roman"/>
                <w:b/>
                <w:sz w:val="24"/>
                <w:szCs w:val="24"/>
              </w:rPr>
            </w:pPr>
            <w:r w:rsidRPr="00346249">
              <w:rPr>
                <w:rFonts w:ascii="Times New Roman" w:hAnsi="Times New Roman" w:cs="Times New Roman"/>
                <w:b/>
                <w:sz w:val="24"/>
                <w:szCs w:val="24"/>
              </w:rPr>
              <w:t>Minimalūs aplinkos apsaugos kriterijai</w:t>
            </w:r>
          </w:p>
        </w:tc>
        <w:tc>
          <w:tcPr>
            <w:tcW w:w="4470" w:type="dxa"/>
            <w:shd w:val="clear" w:color="auto" w:fill="D9E2F3"/>
          </w:tcPr>
          <w:p w14:paraId="5A245949" w14:textId="77777777" w:rsidR="00BD0790" w:rsidRPr="00346249" w:rsidRDefault="00BD0790" w:rsidP="008E0EE8">
            <w:pPr>
              <w:tabs>
                <w:tab w:val="left" w:pos="900"/>
              </w:tabs>
              <w:spacing w:after="0" w:line="240" w:lineRule="auto"/>
              <w:ind w:firstLine="697"/>
              <w:jc w:val="center"/>
              <w:rPr>
                <w:rFonts w:ascii="Times New Roman" w:hAnsi="Times New Roman" w:cs="Times New Roman"/>
                <w:b/>
                <w:sz w:val="24"/>
                <w:szCs w:val="24"/>
              </w:rPr>
            </w:pPr>
            <w:r w:rsidRPr="00346249">
              <w:rPr>
                <w:rFonts w:ascii="Times New Roman" w:hAnsi="Times New Roman" w:cs="Times New Roman"/>
                <w:b/>
                <w:sz w:val="24"/>
                <w:szCs w:val="24"/>
              </w:rPr>
              <w:t>Atitiktį įrodantys dokumentai</w:t>
            </w:r>
          </w:p>
        </w:tc>
      </w:tr>
      <w:tr w:rsidR="00BD0790" w:rsidRPr="00346249" w14:paraId="6CEF2693" w14:textId="77777777" w:rsidTr="008E0EE8">
        <w:tc>
          <w:tcPr>
            <w:tcW w:w="704" w:type="dxa"/>
          </w:tcPr>
          <w:p w14:paraId="7F94EB99" w14:textId="77777777" w:rsidR="00BD0790" w:rsidRPr="00DF6A59" w:rsidRDefault="00BD0790" w:rsidP="008E0EE8">
            <w:pPr>
              <w:tabs>
                <w:tab w:val="left" w:pos="900"/>
              </w:tabs>
              <w:spacing w:after="0" w:line="240" w:lineRule="auto"/>
              <w:jc w:val="both"/>
              <w:rPr>
                <w:rFonts w:ascii="Times New Roman" w:hAnsi="Times New Roman" w:cs="Times New Roman"/>
                <w:bCs/>
                <w:sz w:val="24"/>
                <w:szCs w:val="24"/>
              </w:rPr>
            </w:pPr>
            <w:r w:rsidRPr="00DF6A59">
              <w:rPr>
                <w:rFonts w:ascii="Times New Roman" w:hAnsi="Times New Roman" w:cs="Times New Roman"/>
                <w:bCs/>
                <w:sz w:val="24"/>
                <w:szCs w:val="24"/>
              </w:rPr>
              <w:t>1.</w:t>
            </w:r>
          </w:p>
        </w:tc>
        <w:tc>
          <w:tcPr>
            <w:tcW w:w="4678" w:type="dxa"/>
          </w:tcPr>
          <w:p w14:paraId="0F1F3E7A" w14:textId="77777777" w:rsidR="00BD0790" w:rsidRPr="00DF6A59" w:rsidRDefault="00BD0790" w:rsidP="008E0EE8">
            <w:pPr>
              <w:spacing w:after="0" w:line="240" w:lineRule="auto"/>
              <w:jc w:val="both"/>
              <w:rPr>
                <w:rFonts w:ascii="Times New Roman" w:hAnsi="Times New Roman" w:cs="Times New Roman"/>
                <w:sz w:val="24"/>
                <w:szCs w:val="24"/>
              </w:rPr>
            </w:pPr>
            <w:r w:rsidRPr="00DF6A59">
              <w:rPr>
                <w:rFonts w:ascii="Times New Roman" w:hAnsi="Times New Roman" w:cs="Times New Roman"/>
                <w:sz w:val="24"/>
                <w:szCs w:val="24"/>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8"/>
              <w:gridCol w:w="1823"/>
              <w:gridCol w:w="2207"/>
            </w:tblGrid>
            <w:tr w:rsidR="00BD0790" w:rsidRPr="00DF6A59" w14:paraId="74662E50" w14:textId="77777777" w:rsidTr="008E0EE8">
              <w:tc>
                <w:tcPr>
                  <w:tcW w:w="693" w:type="pct"/>
                  <w:tcMar>
                    <w:top w:w="0" w:type="dxa"/>
                    <w:left w:w="108" w:type="dxa"/>
                    <w:bottom w:w="0" w:type="dxa"/>
                    <w:right w:w="108" w:type="dxa"/>
                  </w:tcMar>
                  <w:hideMark/>
                </w:tcPr>
                <w:p w14:paraId="3CAC8565"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Eil. Nr.</w:t>
                  </w:r>
                </w:p>
              </w:tc>
              <w:tc>
                <w:tcPr>
                  <w:tcW w:w="1948" w:type="pct"/>
                  <w:tcMar>
                    <w:top w:w="0" w:type="dxa"/>
                    <w:left w:w="108" w:type="dxa"/>
                    <w:bottom w:w="0" w:type="dxa"/>
                    <w:right w:w="108" w:type="dxa"/>
                  </w:tcMar>
                  <w:hideMark/>
                </w:tcPr>
                <w:p w14:paraId="41863A93"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Pakuotės medžiaga</w:t>
                  </w:r>
                </w:p>
              </w:tc>
              <w:tc>
                <w:tcPr>
                  <w:tcW w:w="2359" w:type="pct"/>
                  <w:tcMar>
                    <w:top w:w="0" w:type="dxa"/>
                    <w:left w:w="108" w:type="dxa"/>
                    <w:bottom w:w="0" w:type="dxa"/>
                    <w:right w:w="108" w:type="dxa"/>
                  </w:tcMar>
                  <w:hideMark/>
                </w:tcPr>
                <w:p w14:paraId="5581ECCC"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Ženklinimas</w:t>
                  </w:r>
                </w:p>
              </w:tc>
            </w:tr>
            <w:tr w:rsidR="00BD0790" w:rsidRPr="00DF6A59" w14:paraId="235B9D58" w14:textId="77777777" w:rsidTr="008E0EE8">
              <w:tc>
                <w:tcPr>
                  <w:tcW w:w="693" w:type="pct"/>
                  <w:tcMar>
                    <w:top w:w="0" w:type="dxa"/>
                    <w:left w:w="108" w:type="dxa"/>
                    <w:bottom w:w="0" w:type="dxa"/>
                    <w:right w:w="108" w:type="dxa"/>
                  </w:tcMar>
                  <w:hideMark/>
                </w:tcPr>
                <w:p w14:paraId="0F0BBBF6"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1.</w:t>
                  </w:r>
                </w:p>
              </w:tc>
              <w:tc>
                <w:tcPr>
                  <w:tcW w:w="1948" w:type="pct"/>
                  <w:tcMar>
                    <w:top w:w="0" w:type="dxa"/>
                    <w:left w:w="108" w:type="dxa"/>
                    <w:bottom w:w="0" w:type="dxa"/>
                    <w:right w:w="108" w:type="dxa"/>
                  </w:tcMar>
                  <w:hideMark/>
                </w:tcPr>
                <w:p w14:paraId="50367A73"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Stiklas</w:t>
                  </w:r>
                </w:p>
              </w:tc>
              <w:tc>
                <w:tcPr>
                  <w:tcW w:w="2359" w:type="pct"/>
                  <w:tcMar>
                    <w:top w:w="0" w:type="dxa"/>
                    <w:left w:w="108" w:type="dxa"/>
                    <w:bottom w:w="0" w:type="dxa"/>
                    <w:right w:w="108" w:type="dxa"/>
                  </w:tcMar>
                  <w:hideMark/>
                </w:tcPr>
                <w:p w14:paraId="55045C73"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GL (arba GL nuo 70 iki 79)</w:t>
                  </w:r>
                </w:p>
              </w:tc>
            </w:tr>
            <w:tr w:rsidR="00BD0790" w:rsidRPr="00DF6A59" w14:paraId="1C26C9D4" w14:textId="77777777" w:rsidTr="008E0EE8">
              <w:tc>
                <w:tcPr>
                  <w:tcW w:w="693" w:type="pct"/>
                  <w:tcMar>
                    <w:top w:w="0" w:type="dxa"/>
                    <w:left w:w="108" w:type="dxa"/>
                    <w:bottom w:w="0" w:type="dxa"/>
                    <w:right w:w="108" w:type="dxa"/>
                  </w:tcMar>
                  <w:hideMark/>
                </w:tcPr>
                <w:p w14:paraId="0CAFEC39"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lastRenderedPageBreak/>
                    <w:t>2.</w:t>
                  </w:r>
                </w:p>
              </w:tc>
              <w:tc>
                <w:tcPr>
                  <w:tcW w:w="1948" w:type="pct"/>
                  <w:tcMar>
                    <w:top w:w="0" w:type="dxa"/>
                    <w:left w:w="108" w:type="dxa"/>
                    <w:bottom w:w="0" w:type="dxa"/>
                    <w:right w:w="108" w:type="dxa"/>
                  </w:tcMar>
                  <w:hideMark/>
                </w:tcPr>
                <w:p w14:paraId="54060379"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Metalas</w:t>
                  </w:r>
                </w:p>
              </w:tc>
              <w:tc>
                <w:tcPr>
                  <w:tcW w:w="2359" w:type="pct"/>
                  <w:tcMar>
                    <w:top w:w="0" w:type="dxa"/>
                    <w:left w:w="108" w:type="dxa"/>
                    <w:bottom w:w="0" w:type="dxa"/>
                    <w:right w:w="108" w:type="dxa"/>
                  </w:tcMar>
                  <w:hideMark/>
                </w:tcPr>
                <w:p w14:paraId="05C01EB7"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 xml:space="preserve">FE (arba FE 40), </w:t>
                  </w:r>
                </w:p>
                <w:p w14:paraId="3666F938"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ALU (arba ALU 41)</w:t>
                  </w:r>
                </w:p>
                <w:p w14:paraId="2773AFAA"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Nuo 42 iki 49</w:t>
                  </w:r>
                </w:p>
              </w:tc>
            </w:tr>
            <w:tr w:rsidR="00BD0790" w:rsidRPr="00DF6A59" w14:paraId="493B12EA" w14:textId="77777777" w:rsidTr="008E0EE8">
              <w:tc>
                <w:tcPr>
                  <w:tcW w:w="693" w:type="pct"/>
                  <w:tcMar>
                    <w:top w:w="0" w:type="dxa"/>
                    <w:left w:w="108" w:type="dxa"/>
                    <w:bottom w:w="0" w:type="dxa"/>
                    <w:right w:w="108" w:type="dxa"/>
                  </w:tcMar>
                  <w:hideMark/>
                </w:tcPr>
                <w:p w14:paraId="17197EEB"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3.</w:t>
                  </w:r>
                </w:p>
              </w:tc>
              <w:tc>
                <w:tcPr>
                  <w:tcW w:w="1948" w:type="pct"/>
                  <w:tcMar>
                    <w:top w:w="0" w:type="dxa"/>
                    <w:left w:w="108" w:type="dxa"/>
                    <w:bottom w:w="0" w:type="dxa"/>
                    <w:right w:w="108" w:type="dxa"/>
                  </w:tcMar>
                  <w:hideMark/>
                </w:tcPr>
                <w:p w14:paraId="4826B9FD"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Popierius ar kartonas</w:t>
                  </w:r>
                </w:p>
              </w:tc>
              <w:tc>
                <w:tcPr>
                  <w:tcW w:w="2359" w:type="pct"/>
                  <w:tcMar>
                    <w:top w:w="0" w:type="dxa"/>
                    <w:left w:w="108" w:type="dxa"/>
                    <w:bottom w:w="0" w:type="dxa"/>
                    <w:right w:w="108" w:type="dxa"/>
                  </w:tcMar>
                  <w:hideMark/>
                </w:tcPr>
                <w:p w14:paraId="10B9F6BB"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PAP (arba PAP nuo 20 iki 39)</w:t>
                  </w:r>
                </w:p>
              </w:tc>
            </w:tr>
            <w:tr w:rsidR="00BD0790" w:rsidRPr="00DF6A59" w14:paraId="1BEE1027" w14:textId="77777777" w:rsidTr="008E0EE8">
              <w:tc>
                <w:tcPr>
                  <w:tcW w:w="693" w:type="pct"/>
                  <w:tcMar>
                    <w:top w:w="0" w:type="dxa"/>
                    <w:left w:w="108" w:type="dxa"/>
                    <w:bottom w:w="0" w:type="dxa"/>
                    <w:right w:w="108" w:type="dxa"/>
                  </w:tcMar>
                  <w:hideMark/>
                </w:tcPr>
                <w:p w14:paraId="7A517093"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4.</w:t>
                  </w:r>
                </w:p>
              </w:tc>
              <w:tc>
                <w:tcPr>
                  <w:tcW w:w="1948" w:type="pct"/>
                  <w:tcMar>
                    <w:top w:w="0" w:type="dxa"/>
                    <w:left w:w="108" w:type="dxa"/>
                    <w:bottom w:w="0" w:type="dxa"/>
                    <w:right w:w="108" w:type="dxa"/>
                  </w:tcMar>
                  <w:hideMark/>
                </w:tcPr>
                <w:p w14:paraId="2158A1E1"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Medis ar kamštinė medžiaga</w:t>
                  </w:r>
                </w:p>
              </w:tc>
              <w:tc>
                <w:tcPr>
                  <w:tcW w:w="2359" w:type="pct"/>
                  <w:tcMar>
                    <w:top w:w="0" w:type="dxa"/>
                    <w:left w:w="108" w:type="dxa"/>
                    <w:bottom w:w="0" w:type="dxa"/>
                    <w:right w:w="108" w:type="dxa"/>
                  </w:tcMar>
                  <w:hideMark/>
                </w:tcPr>
                <w:p w14:paraId="6046EC8F"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FOR (arba FOR nuo 50 iki 59)</w:t>
                  </w:r>
                </w:p>
              </w:tc>
            </w:tr>
            <w:tr w:rsidR="00BD0790" w:rsidRPr="00DF6A59" w14:paraId="45167C7F" w14:textId="77777777" w:rsidTr="008E0EE8">
              <w:tc>
                <w:tcPr>
                  <w:tcW w:w="693" w:type="pct"/>
                  <w:tcMar>
                    <w:top w:w="0" w:type="dxa"/>
                    <w:left w:w="108" w:type="dxa"/>
                    <w:bottom w:w="0" w:type="dxa"/>
                    <w:right w:w="108" w:type="dxa"/>
                  </w:tcMar>
                  <w:hideMark/>
                </w:tcPr>
                <w:p w14:paraId="16EE78B8"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5.</w:t>
                  </w:r>
                </w:p>
              </w:tc>
              <w:tc>
                <w:tcPr>
                  <w:tcW w:w="1948" w:type="pct"/>
                  <w:tcMar>
                    <w:top w:w="0" w:type="dxa"/>
                    <w:left w:w="108" w:type="dxa"/>
                    <w:bottom w:w="0" w:type="dxa"/>
                    <w:right w:w="108" w:type="dxa"/>
                  </w:tcMar>
                  <w:hideMark/>
                </w:tcPr>
                <w:p w14:paraId="5599E86F" w14:textId="77777777" w:rsidR="00BD0790" w:rsidRPr="00DF6A59" w:rsidRDefault="00BD0790" w:rsidP="008E0EE8">
                  <w:pPr>
                    <w:spacing w:after="0" w:line="240" w:lineRule="auto"/>
                    <w:jc w:val="both"/>
                    <w:rPr>
                      <w:rFonts w:ascii="Times New Roman" w:hAnsi="Times New Roman" w:cs="Times New Roman"/>
                      <w:noProof/>
                      <w:kern w:val="2"/>
                      <w:sz w:val="24"/>
                      <w:szCs w:val="24"/>
                      <w:shd w:val="clear" w:color="auto" w:fill="FFFFFF"/>
                    </w:rPr>
                  </w:pPr>
                  <w:r w:rsidRPr="00DF6A59">
                    <w:rPr>
                      <w:rFonts w:ascii="Times New Roman" w:hAnsi="Times New Roman" w:cs="Times New Roman"/>
                      <w:noProof/>
                      <w:kern w:val="2"/>
                      <w:sz w:val="24"/>
                      <w:szCs w:val="24"/>
                      <w:shd w:val="clear" w:color="auto" w:fill="FFFFFF"/>
                    </w:rPr>
                    <w:t>Medvilnė ar džiutas</w:t>
                  </w:r>
                </w:p>
              </w:tc>
              <w:tc>
                <w:tcPr>
                  <w:tcW w:w="2359" w:type="pct"/>
                  <w:tcMar>
                    <w:top w:w="0" w:type="dxa"/>
                    <w:left w:w="108" w:type="dxa"/>
                    <w:bottom w:w="0" w:type="dxa"/>
                    <w:right w:w="108" w:type="dxa"/>
                  </w:tcMar>
                  <w:hideMark/>
                </w:tcPr>
                <w:p w14:paraId="0C76D001"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TEX (arba TEX nuo 60 iki 69)</w:t>
                  </w:r>
                </w:p>
              </w:tc>
            </w:tr>
            <w:tr w:rsidR="00BD0790" w:rsidRPr="00DF6A59" w14:paraId="4D07B31B" w14:textId="77777777" w:rsidTr="008E0EE8">
              <w:tc>
                <w:tcPr>
                  <w:tcW w:w="693" w:type="pct"/>
                  <w:tcMar>
                    <w:top w:w="0" w:type="dxa"/>
                    <w:left w:w="108" w:type="dxa"/>
                    <w:bottom w:w="0" w:type="dxa"/>
                    <w:right w:w="108" w:type="dxa"/>
                  </w:tcMar>
                  <w:hideMark/>
                </w:tcPr>
                <w:p w14:paraId="0AB2EE94"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6.</w:t>
                  </w:r>
                </w:p>
              </w:tc>
              <w:tc>
                <w:tcPr>
                  <w:tcW w:w="1948" w:type="pct"/>
                  <w:tcMar>
                    <w:top w:w="0" w:type="dxa"/>
                    <w:left w:w="108" w:type="dxa"/>
                    <w:bottom w:w="0" w:type="dxa"/>
                    <w:right w:w="108" w:type="dxa"/>
                  </w:tcMar>
                  <w:hideMark/>
                </w:tcPr>
                <w:p w14:paraId="0D776076" w14:textId="77777777" w:rsidR="00BD0790" w:rsidRPr="00DF6A59" w:rsidRDefault="00BD0790" w:rsidP="008E0EE8">
                  <w:pPr>
                    <w:spacing w:after="0" w:line="240" w:lineRule="auto"/>
                    <w:jc w:val="both"/>
                    <w:rPr>
                      <w:rFonts w:ascii="Times New Roman" w:hAnsi="Times New Roman" w:cs="Times New Roman"/>
                      <w:noProof/>
                      <w:kern w:val="2"/>
                      <w:sz w:val="24"/>
                      <w:szCs w:val="24"/>
                      <w:shd w:val="clear" w:color="auto" w:fill="FFFFFF"/>
                    </w:rPr>
                  </w:pPr>
                  <w:r w:rsidRPr="00DF6A59">
                    <w:rPr>
                      <w:rFonts w:ascii="Times New Roman" w:hAnsi="Times New Roman" w:cs="Times New Roman"/>
                      <w:noProof/>
                      <w:kern w:val="2"/>
                      <w:sz w:val="24"/>
                      <w:szCs w:val="24"/>
                      <w:shd w:val="clear" w:color="auto" w:fill="FFFFFF"/>
                    </w:rPr>
                    <w:t>Polietilentereftalatas</w:t>
                  </w:r>
                </w:p>
              </w:tc>
              <w:tc>
                <w:tcPr>
                  <w:tcW w:w="2359" w:type="pct"/>
                  <w:tcMar>
                    <w:top w:w="0" w:type="dxa"/>
                    <w:left w:w="108" w:type="dxa"/>
                    <w:bottom w:w="0" w:type="dxa"/>
                    <w:right w:w="108" w:type="dxa"/>
                  </w:tcMar>
                  <w:hideMark/>
                </w:tcPr>
                <w:p w14:paraId="37BC474A"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PET arba PET 1</w:t>
                  </w:r>
                </w:p>
              </w:tc>
            </w:tr>
            <w:tr w:rsidR="00BD0790" w:rsidRPr="00DF6A59" w14:paraId="518B404C" w14:textId="77777777" w:rsidTr="008E0EE8">
              <w:tc>
                <w:tcPr>
                  <w:tcW w:w="693" w:type="pct"/>
                  <w:tcMar>
                    <w:top w:w="0" w:type="dxa"/>
                    <w:left w:w="108" w:type="dxa"/>
                    <w:bottom w:w="0" w:type="dxa"/>
                    <w:right w:w="108" w:type="dxa"/>
                  </w:tcMar>
                  <w:hideMark/>
                </w:tcPr>
                <w:p w14:paraId="3B6EE8C0"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7.</w:t>
                  </w:r>
                </w:p>
              </w:tc>
              <w:tc>
                <w:tcPr>
                  <w:tcW w:w="1948" w:type="pct"/>
                  <w:tcMar>
                    <w:top w:w="0" w:type="dxa"/>
                    <w:left w:w="108" w:type="dxa"/>
                    <w:bottom w:w="0" w:type="dxa"/>
                    <w:right w:w="108" w:type="dxa"/>
                  </w:tcMar>
                  <w:hideMark/>
                </w:tcPr>
                <w:p w14:paraId="28E3F4B4" w14:textId="77777777" w:rsidR="00BD0790" w:rsidRPr="00DF6A59" w:rsidRDefault="00BD0790" w:rsidP="008E0EE8">
                  <w:pPr>
                    <w:spacing w:after="0" w:line="240" w:lineRule="auto"/>
                    <w:jc w:val="both"/>
                    <w:rPr>
                      <w:rFonts w:ascii="Times New Roman" w:hAnsi="Times New Roman" w:cs="Times New Roman"/>
                      <w:noProof/>
                      <w:kern w:val="2"/>
                      <w:sz w:val="24"/>
                      <w:szCs w:val="24"/>
                      <w:shd w:val="clear" w:color="auto" w:fill="FFFFFF"/>
                    </w:rPr>
                  </w:pPr>
                  <w:r w:rsidRPr="00DF6A59">
                    <w:rPr>
                      <w:rFonts w:ascii="Times New Roman" w:hAnsi="Times New Roman" w:cs="Times New Roman"/>
                      <w:noProof/>
                      <w:kern w:val="2"/>
                      <w:sz w:val="24"/>
                      <w:szCs w:val="24"/>
                      <w:shd w:val="clear" w:color="auto" w:fill="FFFFFF"/>
                    </w:rPr>
                    <w:t>Aukšto tankumo polietilenas</w:t>
                  </w:r>
                </w:p>
              </w:tc>
              <w:tc>
                <w:tcPr>
                  <w:tcW w:w="2359" w:type="pct"/>
                  <w:tcMar>
                    <w:top w:w="0" w:type="dxa"/>
                    <w:left w:w="108" w:type="dxa"/>
                    <w:bottom w:w="0" w:type="dxa"/>
                    <w:right w:w="108" w:type="dxa"/>
                  </w:tcMar>
                  <w:hideMark/>
                </w:tcPr>
                <w:p w14:paraId="4C2F66E5"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HDPE (arba HDPE 2)</w:t>
                  </w:r>
                </w:p>
              </w:tc>
            </w:tr>
            <w:tr w:rsidR="00BD0790" w:rsidRPr="00DF6A59" w14:paraId="1EE1B106" w14:textId="77777777" w:rsidTr="008E0EE8">
              <w:tc>
                <w:tcPr>
                  <w:tcW w:w="693" w:type="pct"/>
                  <w:tcMar>
                    <w:top w:w="0" w:type="dxa"/>
                    <w:left w:w="108" w:type="dxa"/>
                    <w:bottom w:w="0" w:type="dxa"/>
                    <w:right w:w="108" w:type="dxa"/>
                  </w:tcMar>
                  <w:hideMark/>
                </w:tcPr>
                <w:p w14:paraId="662E8D08"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8.</w:t>
                  </w:r>
                </w:p>
              </w:tc>
              <w:tc>
                <w:tcPr>
                  <w:tcW w:w="1948" w:type="pct"/>
                  <w:tcMar>
                    <w:top w:w="0" w:type="dxa"/>
                    <w:left w:w="108" w:type="dxa"/>
                    <w:bottom w:w="0" w:type="dxa"/>
                    <w:right w:w="108" w:type="dxa"/>
                  </w:tcMar>
                  <w:hideMark/>
                </w:tcPr>
                <w:p w14:paraId="22E55B8D" w14:textId="77777777" w:rsidR="00BD0790" w:rsidRPr="00DF6A59" w:rsidRDefault="00BD0790" w:rsidP="008E0EE8">
                  <w:pPr>
                    <w:spacing w:after="0" w:line="240" w:lineRule="auto"/>
                    <w:jc w:val="both"/>
                    <w:rPr>
                      <w:rFonts w:ascii="Times New Roman" w:hAnsi="Times New Roman" w:cs="Times New Roman"/>
                      <w:noProof/>
                      <w:kern w:val="2"/>
                      <w:sz w:val="24"/>
                      <w:szCs w:val="24"/>
                      <w:shd w:val="clear" w:color="auto" w:fill="FFFFFF"/>
                    </w:rPr>
                  </w:pPr>
                  <w:r w:rsidRPr="00DF6A59">
                    <w:rPr>
                      <w:rFonts w:ascii="Times New Roman" w:hAnsi="Times New Roman" w:cs="Times New Roman"/>
                      <w:noProof/>
                      <w:kern w:val="2"/>
                      <w:sz w:val="24"/>
                      <w:szCs w:val="24"/>
                      <w:shd w:val="clear" w:color="auto" w:fill="FFFFFF"/>
                    </w:rPr>
                    <w:t>Polivinilchloridas</w:t>
                  </w:r>
                </w:p>
              </w:tc>
              <w:tc>
                <w:tcPr>
                  <w:tcW w:w="2359" w:type="pct"/>
                  <w:tcMar>
                    <w:top w:w="0" w:type="dxa"/>
                    <w:left w:w="108" w:type="dxa"/>
                    <w:bottom w:w="0" w:type="dxa"/>
                    <w:right w:w="108" w:type="dxa"/>
                  </w:tcMar>
                  <w:hideMark/>
                </w:tcPr>
                <w:p w14:paraId="53F5FC6D"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PVC (arba PVC 3)</w:t>
                  </w:r>
                </w:p>
              </w:tc>
            </w:tr>
            <w:tr w:rsidR="00BD0790" w:rsidRPr="00DF6A59" w14:paraId="35B374D9" w14:textId="77777777" w:rsidTr="008E0EE8">
              <w:tc>
                <w:tcPr>
                  <w:tcW w:w="693" w:type="pct"/>
                  <w:tcMar>
                    <w:top w:w="0" w:type="dxa"/>
                    <w:left w:w="108" w:type="dxa"/>
                    <w:bottom w:w="0" w:type="dxa"/>
                    <w:right w:w="108" w:type="dxa"/>
                  </w:tcMar>
                  <w:hideMark/>
                </w:tcPr>
                <w:p w14:paraId="5350FB56"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9.</w:t>
                  </w:r>
                </w:p>
              </w:tc>
              <w:tc>
                <w:tcPr>
                  <w:tcW w:w="1948" w:type="pct"/>
                  <w:tcMar>
                    <w:top w:w="0" w:type="dxa"/>
                    <w:left w:w="108" w:type="dxa"/>
                    <w:bottom w:w="0" w:type="dxa"/>
                    <w:right w:w="108" w:type="dxa"/>
                  </w:tcMar>
                  <w:hideMark/>
                </w:tcPr>
                <w:p w14:paraId="64C6E902" w14:textId="77777777" w:rsidR="00BD0790" w:rsidRPr="00DF6A59" w:rsidRDefault="00BD0790" w:rsidP="008E0EE8">
                  <w:pPr>
                    <w:spacing w:after="0" w:line="240" w:lineRule="auto"/>
                    <w:jc w:val="both"/>
                    <w:rPr>
                      <w:rFonts w:ascii="Times New Roman" w:hAnsi="Times New Roman" w:cs="Times New Roman"/>
                      <w:noProof/>
                      <w:kern w:val="2"/>
                      <w:sz w:val="24"/>
                      <w:szCs w:val="24"/>
                      <w:shd w:val="clear" w:color="auto" w:fill="FFFFFF"/>
                    </w:rPr>
                  </w:pPr>
                  <w:r w:rsidRPr="00DF6A59">
                    <w:rPr>
                      <w:rFonts w:ascii="Times New Roman" w:hAnsi="Times New Roman" w:cs="Times New Roman"/>
                      <w:noProof/>
                      <w:kern w:val="2"/>
                      <w:sz w:val="24"/>
                      <w:szCs w:val="24"/>
                      <w:shd w:val="clear" w:color="auto" w:fill="FFFFFF"/>
                    </w:rPr>
                    <w:t>Žemo tankumo polietilenas</w:t>
                  </w:r>
                </w:p>
              </w:tc>
              <w:tc>
                <w:tcPr>
                  <w:tcW w:w="2359" w:type="pct"/>
                  <w:tcMar>
                    <w:top w:w="0" w:type="dxa"/>
                    <w:left w:w="108" w:type="dxa"/>
                    <w:bottom w:w="0" w:type="dxa"/>
                    <w:right w:w="108" w:type="dxa"/>
                  </w:tcMar>
                  <w:hideMark/>
                </w:tcPr>
                <w:p w14:paraId="3DE5D89B"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LDPE (arba LDPE 4)</w:t>
                  </w:r>
                </w:p>
              </w:tc>
            </w:tr>
            <w:tr w:rsidR="00BD0790" w:rsidRPr="00DF6A59" w14:paraId="4FA75FF7" w14:textId="77777777" w:rsidTr="008E0EE8">
              <w:tc>
                <w:tcPr>
                  <w:tcW w:w="693" w:type="pct"/>
                  <w:tcMar>
                    <w:top w:w="0" w:type="dxa"/>
                    <w:left w:w="108" w:type="dxa"/>
                    <w:bottom w:w="0" w:type="dxa"/>
                    <w:right w:w="108" w:type="dxa"/>
                  </w:tcMar>
                  <w:hideMark/>
                </w:tcPr>
                <w:p w14:paraId="409667B2"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10.</w:t>
                  </w:r>
                </w:p>
              </w:tc>
              <w:tc>
                <w:tcPr>
                  <w:tcW w:w="1948" w:type="pct"/>
                  <w:tcMar>
                    <w:top w:w="0" w:type="dxa"/>
                    <w:left w:w="108" w:type="dxa"/>
                    <w:bottom w:w="0" w:type="dxa"/>
                    <w:right w:w="108" w:type="dxa"/>
                  </w:tcMar>
                  <w:hideMark/>
                </w:tcPr>
                <w:p w14:paraId="651500B6" w14:textId="77777777" w:rsidR="00BD0790" w:rsidRPr="00DF6A59" w:rsidRDefault="00BD0790" w:rsidP="008E0EE8">
                  <w:pPr>
                    <w:spacing w:after="0" w:line="240" w:lineRule="auto"/>
                    <w:jc w:val="both"/>
                    <w:rPr>
                      <w:rFonts w:ascii="Times New Roman" w:hAnsi="Times New Roman" w:cs="Times New Roman"/>
                      <w:noProof/>
                      <w:kern w:val="2"/>
                      <w:sz w:val="24"/>
                      <w:szCs w:val="24"/>
                      <w:shd w:val="clear" w:color="auto" w:fill="FFFFFF"/>
                    </w:rPr>
                  </w:pPr>
                  <w:r w:rsidRPr="00DF6A59">
                    <w:rPr>
                      <w:rFonts w:ascii="Times New Roman" w:hAnsi="Times New Roman" w:cs="Times New Roman"/>
                      <w:noProof/>
                      <w:kern w:val="2"/>
                      <w:sz w:val="24"/>
                      <w:szCs w:val="24"/>
                      <w:shd w:val="clear" w:color="auto" w:fill="FFFFFF"/>
                    </w:rPr>
                    <w:t>Polipropilenas</w:t>
                  </w:r>
                </w:p>
              </w:tc>
              <w:tc>
                <w:tcPr>
                  <w:tcW w:w="2359" w:type="pct"/>
                  <w:tcMar>
                    <w:top w:w="0" w:type="dxa"/>
                    <w:left w:w="108" w:type="dxa"/>
                    <w:bottom w:w="0" w:type="dxa"/>
                    <w:right w:w="108" w:type="dxa"/>
                  </w:tcMar>
                  <w:hideMark/>
                </w:tcPr>
                <w:p w14:paraId="71C93947"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PP (arba PP 5)</w:t>
                  </w:r>
                </w:p>
              </w:tc>
            </w:tr>
            <w:tr w:rsidR="00BD0790" w:rsidRPr="00DF6A59" w14:paraId="6C90CD32" w14:textId="77777777" w:rsidTr="008E0EE8">
              <w:tc>
                <w:tcPr>
                  <w:tcW w:w="693" w:type="pct"/>
                  <w:tcMar>
                    <w:top w:w="0" w:type="dxa"/>
                    <w:left w:w="108" w:type="dxa"/>
                    <w:bottom w:w="0" w:type="dxa"/>
                    <w:right w:w="108" w:type="dxa"/>
                  </w:tcMar>
                  <w:hideMark/>
                </w:tcPr>
                <w:p w14:paraId="63195448"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11.</w:t>
                  </w:r>
                </w:p>
              </w:tc>
              <w:tc>
                <w:tcPr>
                  <w:tcW w:w="1948" w:type="pct"/>
                  <w:tcMar>
                    <w:top w:w="0" w:type="dxa"/>
                    <w:left w:w="108" w:type="dxa"/>
                    <w:bottom w:w="0" w:type="dxa"/>
                    <w:right w:w="108" w:type="dxa"/>
                  </w:tcMar>
                  <w:hideMark/>
                </w:tcPr>
                <w:p w14:paraId="5DC327EB" w14:textId="77777777" w:rsidR="00BD0790" w:rsidRPr="00DF6A59" w:rsidRDefault="00BD0790" w:rsidP="008E0EE8">
                  <w:pPr>
                    <w:spacing w:after="0" w:line="240" w:lineRule="auto"/>
                    <w:jc w:val="both"/>
                    <w:rPr>
                      <w:rFonts w:ascii="Times New Roman" w:hAnsi="Times New Roman" w:cs="Times New Roman"/>
                      <w:noProof/>
                      <w:kern w:val="2"/>
                      <w:sz w:val="24"/>
                      <w:szCs w:val="24"/>
                      <w:shd w:val="clear" w:color="auto" w:fill="FFFFFF"/>
                    </w:rPr>
                  </w:pPr>
                  <w:r w:rsidRPr="00DF6A59">
                    <w:rPr>
                      <w:rFonts w:ascii="Times New Roman" w:hAnsi="Times New Roman" w:cs="Times New Roman"/>
                      <w:noProof/>
                      <w:kern w:val="2"/>
                      <w:sz w:val="24"/>
                      <w:szCs w:val="24"/>
                      <w:shd w:val="clear" w:color="auto" w:fill="FFFFFF"/>
                    </w:rPr>
                    <w:t>Polistirenas</w:t>
                  </w:r>
                </w:p>
              </w:tc>
              <w:tc>
                <w:tcPr>
                  <w:tcW w:w="2359" w:type="pct"/>
                  <w:tcMar>
                    <w:top w:w="0" w:type="dxa"/>
                    <w:left w:w="108" w:type="dxa"/>
                    <w:bottom w:w="0" w:type="dxa"/>
                    <w:right w:w="108" w:type="dxa"/>
                  </w:tcMar>
                  <w:hideMark/>
                </w:tcPr>
                <w:p w14:paraId="22DF5371" w14:textId="77777777" w:rsidR="00BD0790" w:rsidRPr="00DF6A59" w:rsidRDefault="00BD0790" w:rsidP="008E0EE8">
                  <w:pPr>
                    <w:spacing w:after="0" w:line="240" w:lineRule="auto"/>
                    <w:jc w:val="both"/>
                    <w:rPr>
                      <w:rFonts w:ascii="Times New Roman" w:hAnsi="Times New Roman" w:cs="Times New Roman"/>
                      <w:kern w:val="2"/>
                      <w:sz w:val="24"/>
                      <w:szCs w:val="24"/>
                      <w:shd w:val="clear" w:color="auto" w:fill="FFFFFF"/>
                    </w:rPr>
                  </w:pPr>
                  <w:r w:rsidRPr="00DF6A59">
                    <w:rPr>
                      <w:rFonts w:ascii="Times New Roman" w:hAnsi="Times New Roman" w:cs="Times New Roman"/>
                      <w:kern w:val="2"/>
                      <w:sz w:val="24"/>
                      <w:szCs w:val="24"/>
                      <w:shd w:val="clear" w:color="auto" w:fill="FFFFFF"/>
                    </w:rPr>
                    <w:t>PS (arba PS 6)</w:t>
                  </w:r>
                </w:p>
              </w:tc>
            </w:tr>
          </w:tbl>
          <w:p w14:paraId="0A1CEB62" w14:textId="77777777" w:rsidR="00BD0790" w:rsidRPr="00DF6A59" w:rsidRDefault="00BD0790" w:rsidP="008E0EE8">
            <w:pPr>
              <w:spacing w:after="0" w:line="300" w:lineRule="auto"/>
              <w:ind w:firstLine="697"/>
              <w:jc w:val="both"/>
              <w:rPr>
                <w:rFonts w:ascii="Times New Roman" w:hAnsi="Times New Roman" w:cs="Times New Roman"/>
                <w:sz w:val="24"/>
                <w:szCs w:val="24"/>
              </w:rPr>
            </w:pPr>
          </w:p>
          <w:p w14:paraId="127EB797" w14:textId="77777777" w:rsidR="00BD0790" w:rsidRPr="00DF6A59" w:rsidRDefault="00BD0790" w:rsidP="008E0EE8">
            <w:pPr>
              <w:autoSpaceDE w:val="0"/>
              <w:autoSpaceDN w:val="0"/>
              <w:adjustRightInd w:val="0"/>
              <w:spacing w:after="0" w:line="240" w:lineRule="auto"/>
              <w:jc w:val="both"/>
              <w:rPr>
                <w:rFonts w:ascii="Times New Roman" w:hAnsi="Times New Roman" w:cs="Times New Roman"/>
                <w:sz w:val="24"/>
                <w:szCs w:val="24"/>
                <w:lang w:val="en-US"/>
              </w:rPr>
            </w:pPr>
          </w:p>
        </w:tc>
        <w:tc>
          <w:tcPr>
            <w:tcW w:w="4470" w:type="dxa"/>
          </w:tcPr>
          <w:p w14:paraId="2255DD0C" w14:textId="77777777" w:rsidR="00BD0790" w:rsidRPr="00346249" w:rsidRDefault="00BD0790" w:rsidP="008E0EE8">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2"/>
                <w:sz w:val="24"/>
                <w:szCs w:val="24"/>
                <w:shd w:val="clear" w:color="auto" w:fill="FFFFFF"/>
                <w:lang w:eastAsia="en-US"/>
              </w:rPr>
              <w:lastRenderedPageBreak/>
              <w:t xml:space="preserve">   </w:t>
            </w:r>
            <w:r w:rsidRPr="008C66A9">
              <w:rPr>
                <w:rFonts w:ascii="Times New Roman" w:eastAsia="Times New Roman" w:hAnsi="Times New Roman" w:cs="Times New Roman"/>
                <w:b/>
                <w:bCs/>
                <w:kern w:val="2"/>
                <w:sz w:val="24"/>
                <w:szCs w:val="24"/>
                <w:shd w:val="clear" w:color="auto" w:fill="FFFFFF"/>
                <w:lang w:eastAsia="en-US"/>
              </w:rPr>
              <w:t>Tiekėjas</w:t>
            </w:r>
            <w:r w:rsidRPr="00346249">
              <w:rPr>
                <w:rFonts w:ascii="Times New Roman" w:eastAsia="Times New Roman" w:hAnsi="Times New Roman" w:cs="Times New Roman"/>
                <w:kern w:val="2"/>
                <w:sz w:val="24"/>
                <w:szCs w:val="24"/>
                <w:shd w:val="clear" w:color="auto" w:fill="FFFFFF"/>
                <w:lang w:eastAsia="en-US"/>
              </w:rPr>
              <w:t xml:space="preserve"> </w:t>
            </w:r>
            <w:r w:rsidRPr="008C66A9">
              <w:rPr>
                <w:rFonts w:ascii="Times New Roman" w:eastAsia="Times New Roman" w:hAnsi="Times New Roman" w:cs="Times New Roman"/>
                <w:b/>
                <w:bCs/>
                <w:kern w:val="2"/>
                <w:sz w:val="24"/>
                <w:szCs w:val="24"/>
                <w:shd w:val="clear" w:color="auto" w:fill="FFFFFF"/>
                <w:lang w:eastAsia="en-US"/>
              </w:rPr>
              <w:t xml:space="preserve">kartu su priėmimo-perdavimo aktu, </w:t>
            </w:r>
            <w:r w:rsidRPr="008C66A9">
              <w:rPr>
                <w:rFonts w:ascii="Times New Roman" w:hAnsi="Times New Roman" w:cs="Times New Roman"/>
                <w:b/>
                <w:bCs/>
                <w:kern w:val="2"/>
                <w:sz w:val="24"/>
                <w:szCs w:val="24"/>
                <w:shd w:val="clear" w:color="auto" w:fill="FFFFFF"/>
              </w:rPr>
              <w:t xml:space="preserve">pateikia </w:t>
            </w:r>
            <w:r w:rsidRPr="008C66A9">
              <w:rPr>
                <w:rFonts w:ascii="Times New Roman" w:hAnsi="Times New Roman" w:cs="Times New Roman"/>
                <w:b/>
                <w:bCs/>
                <w:sz w:val="24"/>
                <w:szCs w:val="24"/>
              </w:rPr>
              <w:t>Prekių antrinių pakuočių t</w:t>
            </w:r>
            <w:r>
              <w:rPr>
                <w:rFonts w:ascii="Times New Roman" w:hAnsi="Times New Roman" w:cs="Times New Roman"/>
                <w:b/>
                <w:bCs/>
                <w:sz w:val="24"/>
                <w:szCs w:val="24"/>
              </w:rPr>
              <w:t>inkamumą perdirbti (</w:t>
            </w:r>
            <w:proofErr w:type="spellStart"/>
            <w:r>
              <w:rPr>
                <w:rFonts w:ascii="Times New Roman" w:hAnsi="Times New Roman" w:cs="Times New Roman"/>
                <w:b/>
                <w:bCs/>
                <w:sz w:val="24"/>
                <w:szCs w:val="24"/>
              </w:rPr>
              <w:t>perdirbamumą</w:t>
            </w:r>
            <w:proofErr w:type="spellEnd"/>
            <w:r w:rsidRPr="008C66A9">
              <w:rPr>
                <w:rFonts w:ascii="Times New Roman" w:hAnsi="Times New Roman" w:cs="Times New Roman"/>
                <w:b/>
                <w:bCs/>
                <w:sz w:val="24"/>
                <w:szCs w:val="24"/>
              </w:rPr>
              <w:t>) ir (ar) homogeniškumą patvirtinančius dokumentus</w:t>
            </w:r>
            <w:r w:rsidRPr="00346249">
              <w:rPr>
                <w:rFonts w:ascii="Times New Roman" w:hAnsi="Times New Roman" w:cs="Times New Roman"/>
                <w:sz w:val="24"/>
                <w:szCs w:val="24"/>
              </w:rPr>
              <w:t>:</w:t>
            </w:r>
          </w:p>
          <w:p w14:paraId="530DC9E2" w14:textId="77777777" w:rsidR="00BD0790" w:rsidRPr="00346249" w:rsidRDefault="00BD0790" w:rsidP="00BD0790">
            <w:pPr>
              <w:numPr>
                <w:ilvl w:val="0"/>
                <w:numId w:val="36"/>
              </w:numPr>
              <w:spacing w:after="0" w:line="240" w:lineRule="auto"/>
              <w:contextualSpacing/>
              <w:jc w:val="both"/>
              <w:rPr>
                <w:rFonts w:ascii="Times New Roman" w:hAnsi="Times New Roman" w:cs="Times New Roman"/>
                <w:sz w:val="24"/>
                <w:szCs w:val="24"/>
              </w:rPr>
            </w:pPr>
            <w:r w:rsidRPr="00346249">
              <w:rPr>
                <w:rFonts w:ascii="Times New Roman" w:hAnsi="Times New Roman" w:cs="Times New Roman"/>
                <w:sz w:val="24"/>
                <w:szCs w:val="24"/>
              </w:rPr>
              <w:t xml:space="preserve">Tiekėjo ar gamintojo dokumentus, įrodančius, kad pakuotės yra homogeniškos ir (ar) atitinkamai paženklintos, arba </w:t>
            </w:r>
          </w:p>
          <w:p w14:paraId="5306C99A" w14:textId="77777777" w:rsidR="00BD0790" w:rsidRPr="00346249" w:rsidRDefault="00BD0790" w:rsidP="00BD0790">
            <w:pPr>
              <w:numPr>
                <w:ilvl w:val="0"/>
                <w:numId w:val="36"/>
              </w:numPr>
              <w:spacing w:after="0" w:line="240" w:lineRule="auto"/>
              <w:contextualSpacing/>
              <w:jc w:val="both"/>
              <w:rPr>
                <w:rFonts w:ascii="Times New Roman" w:hAnsi="Times New Roman" w:cs="Times New Roman"/>
                <w:sz w:val="24"/>
                <w:szCs w:val="24"/>
              </w:rPr>
            </w:pPr>
            <w:r w:rsidRPr="00346249">
              <w:rPr>
                <w:rFonts w:ascii="Times New Roman" w:hAnsi="Times New Roman" w:cs="Times New Roman"/>
                <w:sz w:val="24"/>
                <w:szCs w:val="24"/>
              </w:rPr>
              <w:lastRenderedPageBreak/>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346249">
              <w:rPr>
                <w:rFonts w:ascii="Times New Roman" w:hAnsi="Times New Roman" w:cs="Times New Roman"/>
                <w:noProof/>
                <w:sz w:val="24"/>
                <w:szCs w:val="24"/>
              </w:rPr>
              <w:t>reikalavimai.“,</w:t>
            </w:r>
            <w:r w:rsidRPr="00346249">
              <w:rPr>
                <w:rFonts w:ascii="Times New Roman" w:hAnsi="Times New Roman" w:cs="Times New Roman"/>
                <w:sz w:val="24"/>
                <w:szCs w:val="24"/>
              </w:rPr>
              <w:t xml:space="preserve"> </w:t>
            </w:r>
            <w:r w:rsidRPr="00346249">
              <w:rPr>
                <w:rFonts w:ascii="Times New Roman" w:hAnsi="Times New Roman" w:cs="Times New Roman"/>
                <w:noProof/>
                <w:sz w:val="24"/>
                <w:szCs w:val="24"/>
              </w:rPr>
              <w:t>standartas</w:t>
            </w:r>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Voluntary</w:t>
            </w:r>
            <w:proofErr w:type="spellEnd"/>
            <w:r w:rsidRPr="00346249">
              <w:rPr>
                <w:rFonts w:ascii="Times New Roman" w:hAnsi="Times New Roman" w:cs="Times New Roman"/>
                <w:sz w:val="24"/>
                <w:szCs w:val="24"/>
              </w:rPr>
              <w:t xml:space="preserve"> Standard </w:t>
            </w:r>
            <w:proofErr w:type="spellStart"/>
            <w:r w:rsidRPr="00346249">
              <w:rPr>
                <w:rFonts w:ascii="Times New Roman" w:hAnsi="Times New Roman" w:cs="Times New Roman"/>
                <w:sz w:val="24"/>
                <w:szCs w:val="24"/>
              </w:rPr>
              <w:t>for</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Repulping</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and</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Recycling</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Corrugated</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Fiberboard</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Treated</w:t>
            </w:r>
            <w:proofErr w:type="spellEnd"/>
            <w:r w:rsidRPr="00346249">
              <w:rPr>
                <w:rFonts w:ascii="Times New Roman" w:hAnsi="Times New Roman" w:cs="Times New Roman"/>
                <w:sz w:val="24"/>
                <w:szCs w:val="24"/>
              </w:rPr>
              <w:t xml:space="preserve"> to </w:t>
            </w:r>
            <w:proofErr w:type="spellStart"/>
            <w:r w:rsidRPr="00346249">
              <w:rPr>
                <w:rFonts w:ascii="Times New Roman" w:hAnsi="Times New Roman" w:cs="Times New Roman"/>
                <w:sz w:val="24"/>
                <w:szCs w:val="24"/>
              </w:rPr>
              <w:t>Improve</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Its</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Performance</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in</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the</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Presence</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of</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Water</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and</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Water</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Vapor</w:t>
            </w:r>
            <w:proofErr w:type="spellEnd"/>
            <w:r w:rsidRPr="00346249">
              <w:rPr>
                <w:rFonts w:ascii="Times New Roman" w:hAnsi="Times New Roman" w:cs="Times New Roman"/>
                <w:sz w:val="24"/>
                <w:szCs w:val="24"/>
              </w:rPr>
              <w:t xml:space="preserve">, standartas </w:t>
            </w:r>
            <w:r w:rsidRPr="00346249">
              <w:rPr>
                <w:rFonts w:ascii="Times New Roman" w:hAnsi="Times New Roman" w:cs="Times New Roman"/>
                <w:noProof/>
                <w:sz w:val="24"/>
                <w:szCs w:val="24"/>
              </w:rPr>
              <w:t>RecyClass</w:t>
            </w:r>
            <w:r w:rsidRPr="00346249">
              <w:rPr>
                <w:rFonts w:ascii="Times New Roman" w:hAnsi="Times New Roman" w:cs="Times New Roman"/>
                <w:sz w:val="24"/>
                <w:szCs w:val="24"/>
              </w:rPr>
              <w:t xml:space="preserve"> ar kitas lygiavertis standartas, arba </w:t>
            </w:r>
          </w:p>
          <w:p w14:paraId="4671055E" w14:textId="77777777" w:rsidR="00BD0790" w:rsidRDefault="00BD0790" w:rsidP="00BD0790">
            <w:pPr>
              <w:numPr>
                <w:ilvl w:val="0"/>
                <w:numId w:val="36"/>
              </w:numPr>
              <w:spacing w:after="0" w:line="240" w:lineRule="auto"/>
              <w:contextualSpacing/>
              <w:jc w:val="both"/>
              <w:rPr>
                <w:rFonts w:ascii="Times New Roman" w:hAnsi="Times New Roman" w:cs="Times New Roman"/>
                <w:sz w:val="24"/>
                <w:szCs w:val="24"/>
              </w:rPr>
            </w:pPr>
            <w:r w:rsidRPr="00346249">
              <w:rPr>
                <w:rFonts w:ascii="Times New Roman" w:hAnsi="Times New Roman" w:cs="Times New Roman"/>
                <w:sz w:val="24"/>
                <w:szCs w:val="24"/>
              </w:rPr>
              <w:t>Aplinkos apsaugos agentūros interneto svetainėje (</w:t>
            </w:r>
            <w:hyperlink r:id="rId14" w:history="1">
              <w:r w:rsidRPr="00346249">
                <w:rPr>
                  <w:rFonts w:ascii="Times New Roman" w:hAnsi="Times New Roman" w:cs="Times New Roman"/>
                  <w:sz w:val="24"/>
                  <w:szCs w:val="24"/>
                </w:rPr>
                <w:t>https://aaa.lrv.lt/</w:t>
              </w:r>
            </w:hyperlink>
            <w:r w:rsidRPr="00346249">
              <w:rPr>
                <w:rFonts w:ascii="Times New Roman" w:hAnsi="Times New Roman" w:cs="Times New Roman"/>
                <w:sz w:val="24"/>
                <w:szCs w:val="24"/>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Pr>
                <w:rFonts w:ascii="Times New Roman" w:hAnsi="Times New Roman" w:cs="Times New Roman"/>
                <w:sz w:val="24"/>
                <w:szCs w:val="24"/>
              </w:rPr>
              <w:t>, arba</w:t>
            </w:r>
          </w:p>
          <w:p w14:paraId="78E7BA9E" w14:textId="77777777" w:rsidR="00BD0790" w:rsidRPr="00346249" w:rsidRDefault="00BD0790" w:rsidP="00BD0790">
            <w:pPr>
              <w:numPr>
                <w:ilvl w:val="0"/>
                <w:numId w:val="36"/>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kitus lygiaverčius įrodymus.</w:t>
            </w:r>
          </w:p>
        </w:tc>
      </w:tr>
    </w:tbl>
    <w:p w14:paraId="2DA7B3E3" w14:textId="77777777" w:rsidR="00BD0790" w:rsidRDefault="00BD0790" w:rsidP="00BD0790"/>
    <w:p w14:paraId="4A678DF4" w14:textId="77777777" w:rsidR="00E4005B" w:rsidRDefault="00E4005B" w:rsidP="00905F55"/>
    <w:p w14:paraId="55C111F4" w14:textId="77777777" w:rsidR="00E4005B" w:rsidRDefault="00E4005B" w:rsidP="00905F55"/>
    <w:p w14:paraId="2903DE69" w14:textId="77777777" w:rsidR="00E4005B" w:rsidRDefault="00E4005B" w:rsidP="00905F55"/>
    <w:p w14:paraId="3B9F47D0" w14:textId="77777777" w:rsidR="00E4005B" w:rsidRDefault="00E4005B" w:rsidP="00905F55"/>
    <w:p w14:paraId="6D4CDB60" w14:textId="77777777" w:rsidR="00E4005B" w:rsidRDefault="00E4005B" w:rsidP="00905F55"/>
    <w:p w14:paraId="72C864D1" w14:textId="77777777" w:rsidR="00E4005B" w:rsidRDefault="00E4005B" w:rsidP="00905F55"/>
    <w:p w14:paraId="4D464930" w14:textId="77777777" w:rsidR="00E4005B" w:rsidRDefault="00E4005B" w:rsidP="00905F55"/>
    <w:p w14:paraId="0198AB70" w14:textId="77777777" w:rsidR="00E4005B" w:rsidRDefault="00E4005B" w:rsidP="00905F55"/>
    <w:p w14:paraId="32EBDD6D" w14:textId="77777777" w:rsidR="00E4005B" w:rsidRDefault="00E4005B" w:rsidP="00905F55"/>
    <w:p w14:paraId="2EFCCFB3" w14:textId="77777777" w:rsidR="00E4005B" w:rsidRDefault="00E4005B" w:rsidP="00905F55"/>
    <w:p w14:paraId="6AFB1467" w14:textId="77777777" w:rsidR="00905F55" w:rsidRPr="006C334C" w:rsidRDefault="00905F55" w:rsidP="006C334C"/>
    <w:p w14:paraId="6A011930" w14:textId="6F92778B" w:rsidR="004B7E73" w:rsidRDefault="004B7E73" w:rsidP="004B7E73">
      <w:pPr>
        <w:pStyle w:val="Antrat2"/>
        <w:ind w:left="5103"/>
        <w:jc w:val="right"/>
        <w:rPr>
          <w:rFonts w:asciiTheme="minorHAnsi" w:eastAsia="Calibri" w:hAnsiTheme="minorHAnsi" w:cstheme="minorHAnsi"/>
          <w:color w:val="0070C0"/>
          <w:sz w:val="21"/>
          <w:szCs w:val="21"/>
        </w:rPr>
      </w:pPr>
      <w:bookmarkStart w:id="53" w:name="_Toc205206547"/>
      <w:bookmarkStart w:id="54" w:name="_Ref38285444"/>
      <w:bookmarkStart w:id="55" w:name="_Ref3829149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Tiekėjų pašalinimo pagrindai</w:t>
      </w:r>
      <w:r w:rsidRPr="00F0499F">
        <w:rPr>
          <w:rFonts w:asciiTheme="minorHAnsi" w:eastAsia="Calibri" w:hAnsiTheme="minorHAnsi" w:cstheme="minorHAnsi"/>
          <w:color w:val="0070C0"/>
          <w:sz w:val="21"/>
          <w:szCs w:val="21"/>
        </w:rPr>
        <w:t>“</w:t>
      </w:r>
      <w:bookmarkEnd w:id="53"/>
    </w:p>
    <w:p w14:paraId="00AA3904" w14:textId="77777777" w:rsidR="004B7E73" w:rsidRPr="004B7E73" w:rsidRDefault="004B7E73" w:rsidP="004B7E73"/>
    <w:p w14:paraId="18DE7E3E" w14:textId="77777777" w:rsidR="00D3665A" w:rsidRPr="00D3665A" w:rsidRDefault="00D3665A" w:rsidP="00D3665A">
      <w:pPr>
        <w:numPr>
          <w:ilvl w:val="1"/>
          <w:numId w:val="0"/>
        </w:numPr>
        <w:spacing w:after="240"/>
        <w:jc w:val="center"/>
        <w:rPr>
          <w:caps/>
          <w:color w:val="404040" w:themeColor="text1" w:themeTint="BF"/>
          <w:spacing w:val="20"/>
          <w:sz w:val="28"/>
          <w:szCs w:val="28"/>
        </w:rPr>
      </w:pPr>
      <w:bookmarkStart w:id="56" w:name="_Hlk166749616"/>
      <w:bookmarkEnd w:id="54"/>
      <w:bookmarkEnd w:id="55"/>
      <w:r w:rsidRPr="00D3665A">
        <w:rPr>
          <w:caps/>
          <w:color w:val="404040" w:themeColor="text1" w:themeTint="BF"/>
          <w:spacing w:val="20"/>
          <w:sz w:val="28"/>
          <w:szCs w:val="28"/>
        </w:rPr>
        <w:t>TIEKĖJŲ PAŠALINIMO PAGRINDAI</w:t>
      </w:r>
    </w:p>
    <w:p w14:paraId="2A9DD562"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40FE7AC"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1376781" w14:textId="77777777" w:rsidR="00D3665A" w:rsidRPr="00D3665A" w:rsidRDefault="00D3665A" w:rsidP="00D3665A">
      <w:pPr>
        <w:numPr>
          <w:ilvl w:val="0"/>
          <w:numId w:val="20"/>
        </w:numPr>
        <w:spacing w:after="0" w:line="240" w:lineRule="auto"/>
        <w:ind w:left="0" w:firstLine="851"/>
        <w:jc w:val="both"/>
        <w:rPr>
          <w:rFonts w:ascii="Times New Roman" w:eastAsia="Verdana" w:hAnsi="Times New Roman" w:cs="Times New Roman"/>
          <w:sz w:val="22"/>
          <w:szCs w:val="22"/>
        </w:rPr>
      </w:pPr>
      <w:r w:rsidRPr="00D3665A">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3665A">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758ABEA4" w14:textId="77777777" w:rsidR="00D3665A" w:rsidRPr="00D3665A" w:rsidRDefault="00D3665A" w:rsidP="00D3665A">
      <w:pPr>
        <w:numPr>
          <w:ilvl w:val="0"/>
          <w:numId w:val="20"/>
        </w:numPr>
        <w:spacing w:after="0" w:line="240" w:lineRule="auto"/>
        <w:ind w:left="0" w:firstLine="851"/>
        <w:jc w:val="both"/>
        <w:rPr>
          <w:rFonts w:ascii="Times New Roman" w:eastAsia="Verdana" w:hAnsi="Times New Roman" w:cs="Times New Roman"/>
          <w:sz w:val="22"/>
          <w:szCs w:val="22"/>
        </w:rPr>
      </w:pPr>
      <w:r w:rsidRPr="00D3665A">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C0804E"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3665A">
        <w:rPr>
          <w:rFonts w:ascii="Times New Roman" w:eastAsia="Verdana" w:hAnsi="Times New Roman" w:cs="Times New Roman"/>
          <w:sz w:val="22"/>
          <w:szCs w:val="22"/>
        </w:rPr>
        <w:t>Certis</w:t>
      </w:r>
      <w:proofErr w:type="spellEnd"/>
      <w:r w:rsidRPr="00D3665A">
        <w:rPr>
          <w:rFonts w:ascii="Times New Roman" w:eastAsia="Verdana" w:hAnsi="Times New Roman" w:cs="Times New Roman"/>
          <w:sz w:val="22"/>
          <w:szCs w:val="22"/>
        </w:rPr>
        <w:t>“. Lentelės ketvirtame stulpelyje nurodomi doku</w:t>
      </w:r>
      <w:r w:rsidRPr="00D3665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3665A">
        <w:rPr>
          <w:rFonts w:ascii="Times New Roman" w:hAnsi="Times New Roman" w:cs="Times New Roman"/>
          <w:sz w:val="22"/>
          <w:szCs w:val="22"/>
        </w:rPr>
        <w:t>Certis</w:t>
      </w:r>
      <w:proofErr w:type="spellEnd"/>
      <w:r w:rsidRPr="00D3665A">
        <w:rPr>
          <w:rFonts w:ascii="Times New Roman" w:hAnsi="Times New Roman" w:cs="Times New Roman"/>
          <w:sz w:val="22"/>
          <w:szCs w:val="22"/>
        </w:rPr>
        <w:t xml:space="preserve">“, adresu </w:t>
      </w:r>
      <w:hyperlink r:id="rId15" w:history="1">
        <w:r w:rsidRPr="00D3665A">
          <w:rPr>
            <w:rFonts w:ascii="Times New Roman" w:eastAsia="Calibri" w:hAnsi="Times New Roman" w:cs="Times New Roman"/>
            <w:sz w:val="22"/>
            <w:szCs w:val="22"/>
          </w:rPr>
          <w:t>https://ec.europa.eu/tools/ecertis/</w:t>
        </w:r>
      </w:hyperlink>
      <w:r w:rsidRPr="00D3665A">
        <w:rPr>
          <w:rFonts w:ascii="Times New Roman" w:hAnsi="Times New Roman" w:cs="Times New Roman"/>
          <w:sz w:val="22"/>
          <w:szCs w:val="22"/>
        </w:rPr>
        <w:t xml:space="preserve">. </w:t>
      </w:r>
    </w:p>
    <w:p w14:paraId="02070B61"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Perkančioji organizacija nereikalauja iš tiekėjo pateikti dokumentų, patvirtinančių jo pašalinimo pagrindų nebuvimą, jeigu ji:</w:t>
      </w:r>
    </w:p>
    <w:p w14:paraId="634C2FF3" w14:textId="77777777" w:rsidR="00D3665A" w:rsidRPr="00D3665A" w:rsidRDefault="00D3665A" w:rsidP="00D3665A">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D86175" w14:textId="77777777" w:rsidR="00D3665A" w:rsidRPr="00D3665A" w:rsidRDefault="00D3665A" w:rsidP="00D3665A">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41FB0BB" w14:textId="77777777" w:rsidR="00D3665A" w:rsidRPr="00D3665A" w:rsidRDefault="00D3665A" w:rsidP="00D3665A">
      <w:pPr>
        <w:spacing w:after="0" w:line="240" w:lineRule="auto"/>
        <w:ind w:firstLine="851"/>
        <w:jc w:val="both"/>
        <w:rPr>
          <w:rFonts w:ascii="Times New Roman" w:hAnsi="Times New Roman" w:cs="Times New Roman"/>
          <w:sz w:val="22"/>
          <w:szCs w:val="22"/>
        </w:rPr>
      </w:pPr>
      <w:r w:rsidRPr="00D3665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ECBA6B7"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C7777A" w14:textId="77777777" w:rsidR="00D3665A" w:rsidRPr="00D3665A" w:rsidRDefault="00D3665A" w:rsidP="004B7E73">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priesaikos deklaracija;</w:t>
      </w:r>
    </w:p>
    <w:p w14:paraId="503F3140" w14:textId="77777777" w:rsidR="00D3665A" w:rsidRPr="00D3665A" w:rsidRDefault="00D3665A" w:rsidP="004B7E73">
      <w:pPr>
        <w:spacing w:line="240" w:lineRule="auto"/>
        <w:ind w:firstLine="851"/>
        <w:jc w:val="both"/>
        <w:rPr>
          <w:rFonts w:ascii="Times New Roman" w:hAnsi="Times New Roman" w:cs="Times New Roman"/>
          <w:sz w:val="22"/>
          <w:szCs w:val="22"/>
        </w:rPr>
      </w:pPr>
      <w:r w:rsidRPr="00D3665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514B5A" w14:textId="77777777" w:rsidR="00D3665A" w:rsidRPr="00D3665A" w:rsidRDefault="00D3665A" w:rsidP="00D3665A">
      <w:pPr>
        <w:rPr>
          <w:rFonts w:ascii="Times New Roman"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704"/>
        <w:gridCol w:w="3402"/>
        <w:gridCol w:w="2410"/>
        <w:gridCol w:w="3260"/>
      </w:tblGrid>
      <w:tr w:rsidR="00D3665A" w:rsidRPr="00D3665A" w14:paraId="543AD2E3"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C49324" w14:textId="77777777" w:rsidR="00D3665A" w:rsidRPr="00D3665A" w:rsidRDefault="00D3665A" w:rsidP="00D3665A">
            <w:pPr>
              <w:spacing w:after="0" w:line="240" w:lineRule="auto"/>
              <w:ind w:left="32"/>
              <w:jc w:val="center"/>
              <w:rPr>
                <w:rFonts w:ascii="Times New Roman" w:hAnsi="Times New Roman" w:cs="Times New Roman"/>
                <w:b/>
                <w:bCs/>
                <w:sz w:val="22"/>
                <w:szCs w:val="22"/>
              </w:rPr>
            </w:pPr>
            <w:r w:rsidRPr="00D3665A">
              <w:rPr>
                <w:rFonts w:ascii="Times New Roman" w:hAnsi="Times New Roman" w:cs="Times New Roman"/>
                <w:b/>
                <w:bCs/>
                <w:sz w:val="22"/>
                <w:szCs w:val="22"/>
              </w:rPr>
              <w:lastRenderedPageBreak/>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D7E95" w14:textId="77777777" w:rsidR="00D3665A" w:rsidRPr="00D3665A" w:rsidRDefault="00D3665A" w:rsidP="00D3665A">
            <w:pPr>
              <w:spacing w:after="0" w:line="240" w:lineRule="auto"/>
              <w:jc w:val="center"/>
              <w:rPr>
                <w:rFonts w:ascii="Times New Roman" w:hAnsi="Times New Roman" w:cs="Times New Roman"/>
                <w:bCs/>
                <w:sz w:val="22"/>
                <w:szCs w:val="22"/>
                <w:lang w:eastAsia="en-US"/>
              </w:rPr>
            </w:pPr>
            <w:r w:rsidRPr="00D3665A">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FDDDF2" w14:textId="77777777" w:rsidR="00D3665A" w:rsidRPr="00D3665A" w:rsidRDefault="00D3665A" w:rsidP="00D3665A">
            <w:pPr>
              <w:spacing w:after="0" w:line="240" w:lineRule="auto"/>
              <w:jc w:val="center"/>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38344A" w14:textId="77777777" w:rsidR="00D3665A" w:rsidRPr="00D3665A" w:rsidRDefault="00D3665A" w:rsidP="00D3665A">
            <w:pPr>
              <w:spacing w:after="0" w:line="240" w:lineRule="auto"/>
              <w:jc w:val="center"/>
              <w:rPr>
                <w:rFonts w:ascii="Times New Roman" w:hAnsi="Times New Roman" w:cs="Times New Roman"/>
                <w:bCs/>
                <w:iCs/>
                <w:sz w:val="22"/>
                <w:szCs w:val="22"/>
                <w:lang w:eastAsia="en-US"/>
              </w:rPr>
            </w:pPr>
            <w:r w:rsidRPr="00D3665A">
              <w:rPr>
                <w:rFonts w:ascii="Times New Roman" w:hAnsi="Times New Roman" w:cs="Times New Roman"/>
                <w:b/>
                <w:sz w:val="22"/>
                <w:szCs w:val="22"/>
              </w:rPr>
              <w:t>Pašalinimo pagrindų nebuvimą įrodantys dokumentai</w:t>
            </w:r>
          </w:p>
        </w:tc>
      </w:tr>
      <w:tr w:rsidR="00D3665A" w:rsidRPr="00D3665A" w14:paraId="2C5C04C5" w14:textId="77777777" w:rsidTr="0003088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9220B"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b/>
                <w:bCs/>
                <w:color w:val="7030A0"/>
                <w:sz w:val="22"/>
                <w:szCs w:val="22"/>
                <w:lang w:eastAsia="en-US"/>
              </w:rPr>
              <w:t>Privalomi pašalinimo pagrindai pagal VPĮ 46 straipsnio 1 – 4 dalių nuostatas</w:t>
            </w:r>
          </w:p>
        </w:tc>
      </w:tr>
      <w:tr w:rsidR="00D3665A" w:rsidRPr="00D3665A" w14:paraId="5F4310E7"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FCE4F"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A9740"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sz w:val="22"/>
                <w:szCs w:val="22"/>
                <w:lang w:eastAsia="en-US"/>
              </w:rPr>
              <w:t>Tiekėjas arba jo atsakingas asmuo, nurodytas VPĮ 46 straipsnio 2 dalies 2 punkte, nuteistas už šią nusikalstamą veiką:</w:t>
            </w:r>
          </w:p>
          <w:p w14:paraId="6B5930F6"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1) dalyvavimą nusikalstamame susivienijime, jo organizavimą ar vadovavimą jam;</w:t>
            </w:r>
          </w:p>
          <w:p w14:paraId="57B84ED8"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2) kyšininkavimą, prekybą poveikiu, papirkimą;</w:t>
            </w:r>
          </w:p>
          <w:p w14:paraId="54B5A097"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E9ED1"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4) nusikalstamą bankrotą;</w:t>
            </w:r>
          </w:p>
          <w:p w14:paraId="357F8939"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5) teroristinį ir su teroristine veikla susijusį nusikaltimą;</w:t>
            </w:r>
          </w:p>
          <w:p w14:paraId="78C02C9D"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6) nusikalstamu būdu gauto turto legalizavimą;</w:t>
            </w:r>
          </w:p>
          <w:p w14:paraId="7F7C8C3A"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7) prekybą žmonėmis, vaiko pirkimą arba pardavimą;</w:t>
            </w:r>
          </w:p>
          <w:p w14:paraId="681C7D63"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 xml:space="preserve">8) kitos valstybės tiekėjo atliktą nusikaltimą, apibrėžtą Direktyvos </w:t>
            </w:r>
            <w:r w:rsidRPr="00D3665A">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28032398"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1B7955E3"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Laikoma, kad tiekėjas arba jo atsakingas asmuo nuteistas už aukščiau nurodytą nusikalstamą veiką, kai dėl:</w:t>
            </w:r>
          </w:p>
          <w:p w14:paraId="18E0ACE0" w14:textId="77777777" w:rsidR="00D3665A" w:rsidRPr="00D3665A" w:rsidRDefault="00D3665A" w:rsidP="00D3665A">
            <w:pPr>
              <w:spacing w:after="0" w:line="240" w:lineRule="auto"/>
              <w:jc w:val="both"/>
              <w:rPr>
                <w:rFonts w:ascii="Times New Roman" w:hAnsi="Times New Roman" w:cs="Times New Roman"/>
                <w:bCs/>
                <w:sz w:val="22"/>
                <w:szCs w:val="22"/>
                <w:lang w:eastAsia="en-US"/>
              </w:rPr>
            </w:pPr>
            <w:r w:rsidRPr="00D3665A">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7E54C4D2"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 xml:space="preserve">2) tiekėjo, kuris yra juridinis asmuo, kita organizacija ar jos </w:t>
            </w:r>
            <w:r w:rsidRPr="00D3665A">
              <w:rPr>
                <w:rFonts w:ascii="Times New Roman" w:hAnsi="Times New Roman" w:cs="Times New Roman"/>
                <w:b/>
                <w:bCs/>
                <w:sz w:val="22"/>
                <w:szCs w:val="22"/>
                <w:lang w:eastAsia="en-US"/>
              </w:rPr>
              <w:t>struktūrinis</w:t>
            </w:r>
            <w:r w:rsidRPr="00D3665A">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150F9604"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AD652" w14:textId="77777777" w:rsidR="00D3665A" w:rsidRPr="00D3665A" w:rsidRDefault="00D3665A" w:rsidP="00D3665A">
            <w:pPr>
              <w:spacing w:after="0" w:line="240" w:lineRule="auto"/>
              <w:jc w:val="both"/>
              <w:rPr>
                <w:rFonts w:ascii="Times New Roman" w:eastAsia="Yu Mincho" w:hAnsi="Times New Roman" w:cs="Times New Roman"/>
                <w:b/>
                <w:bCs/>
                <w:sz w:val="22"/>
                <w:szCs w:val="22"/>
                <w:lang w:eastAsia="en-US"/>
              </w:rPr>
            </w:pPr>
            <w:r w:rsidRPr="00D3665A">
              <w:rPr>
                <w:rFonts w:ascii="Times New Roman" w:eastAsia="Yu Mincho" w:hAnsi="Times New Roman" w:cs="Times New Roman"/>
                <w:b/>
                <w:bCs/>
                <w:sz w:val="22"/>
                <w:szCs w:val="22"/>
                <w:lang w:eastAsia="en-US"/>
              </w:rPr>
              <w:lastRenderedPageBreak/>
              <w:t>VPĮ 46 straipsnio 1 dalis</w:t>
            </w:r>
          </w:p>
          <w:p w14:paraId="5EFCCA7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22F07720"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lang w:eastAsia="en-US"/>
              </w:rPr>
              <w:t>EBVPD III dalies A1-A6 punktai</w:t>
            </w:r>
          </w:p>
          <w:p w14:paraId="7E16C111"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49F99D17"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C5533"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Lietuvoje įsteigtų subjektų reikalaujama:</w:t>
            </w:r>
          </w:p>
          <w:p w14:paraId="5C2D30D6"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išrašo iš teismo sprendimo arba</w:t>
            </w:r>
          </w:p>
          <w:p w14:paraId="4CB75B22"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Informatikos ir ryšių departamento prie Vidaus reikalų ministerijos pažymos, arba</w:t>
            </w:r>
          </w:p>
          <w:p w14:paraId="312FF594"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7ECFA85" w14:textId="77777777" w:rsidR="00D3665A" w:rsidRPr="00D3665A" w:rsidRDefault="00D3665A" w:rsidP="00D3665A">
            <w:pPr>
              <w:spacing w:after="0" w:line="240" w:lineRule="auto"/>
              <w:jc w:val="both"/>
              <w:rPr>
                <w:rFonts w:ascii="Times New Roman" w:hAnsi="Times New Roman" w:cs="Times New Roman"/>
                <w:sz w:val="22"/>
                <w:szCs w:val="22"/>
                <w:lang w:eastAsia="en-US"/>
              </w:rPr>
            </w:pPr>
          </w:p>
          <w:p w14:paraId="79538C4A"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1539FA22"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atitinkamos užsienio šalies institucijos dokumento</w:t>
            </w:r>
            <w:r w:rsidRPr="00D3665A">
              <w:rPr>
                <w:rFonts w:ascii="Times New Roman" w:hAnsi="Times New Roman" w:cs="Times New Roman"/>
                <w:sz w:val="22"/>
                <w:szCs w:val="22"/>
                <w:vertAlign w:val="superscript"/>
              </w:rPr>
              <w:footnoteReference w:id="2"/>
            </w:r>
            <w:r w:rsidRPr="00D3665A">
              <w:rPr>
                <w:rFonts w:ascii="Times New Roman" w:hAnsi="Times New Roman" w:cs="Times New Roman"/>
                <w:sz w:val="22"/>
                <w:szCs w:val="22"/>
              </w:rPr>
              <w:t>.</w:t>
            </w:r>
          </w:p>
          <w:p w14:paraId="6C3D9894" w14:textId="77777777" w:rsidR="00D3665A" w:rsidRPr="00D3665A" w:rsidRDefault="00D3665A" w:rsidP="00D3665A">
            <w:pPr>
              <w:spacing w:after="0" w:line="240" w:lineRule="auto"/>
              <w:jc w:val="both"/>
              <w:rPr>
                <w:rFonts w:ascii="Times New Roman" w:hAnsi="Times New Roman" w:cs="Times New Roman"/>
                <w:sz w:val="22"/>
                <w:szCs w:val="22"/>
              </w:rPr>
            </w:pPr>
          </w:p>
          <w:p w14:paraId="121368BE" w14:textId="77777777" w:rsidR="00D3665A" w:rsidRPr="00D3665A" w:rsidRDefault="00D3665A" w:rsidP="00D3665A">
            <w:pPr>
              <w:spacing w:after="0" w:line="240" w:lineRule="auto"/>
              <w:jc w:val="both"/>
              <w:rPr>
                <w:rFonts w:ascii="Times New Roman" w:hAnsi="Times New Roman" w:cs="Times New Roman"/>
                <w:color w:val="7030A0"/>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 xml:space="preserve">180 (vienas šimtas aštuoniasdešimt) dienų </w:t>
            </w:r>
            <w:r w:rsidRPr="00D3665A">
              <w:rPr>
                <w:rFonts w:ascii="Times New Roman" w:hAnsi="Times New Roman" w:cs="Times New Roman"/>
                <w:sz w:val="22"/>
                <w:szCs w:val="22"/>
              </w:rPr>
              <w:t xml:space="preserve">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(vienas šimtas aštuoniasdešimt) dienų, jas </w:t>
            </w:r>
            <w:r w:rsidRPr="00D3665A">
              <w:rPr>
                <w:rFonts w:ascii="Times New Roman" w:hAnsi="Times New Roman" w:cs="Times New Roman"/>
                <w:i/>
                <w:iCs/>
                <w:color w:val="000000" w:themeColor="text1"/>
                <w:sz w:val="22"/>
                <w:szCs w:val="22"/>
              </w:rPr>
              <w:lastRenderedPageBreak/>
              <w:t xml:space="preserve">skaičiuojant atgal nuo 2022-10-14. </w:t>
            </w:r>
          </w:p>
          <w:p w14:paraId="0DA607FC" w14:textId="77777777" w:rsidR="00D3665A" w:rsidRPr="00D3665A" w:rsidRDefault="00D3665A" w:rsidP="00D3665A">
            <w:pPr>
              <w:spacing w:after="0" w:line="240" w:lineRule="auto"/>
              <w:jc w:val="both"/>
              <w:rPr>
                <w:rFonts w:ascii="Times New Roman" w:hAnsi="Times New Roman" w:cs="Times New Roman"/>
                <w:b/>
                <w:bCs/>
                <w:sz w:val="22"/>
                <w:szCs w:val="22"/>
              </w:rPr>
            </w:pPr>
          </w:p>
          <w:p w14:paraId="358D028C"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A790F1" w14:textId="77777777" w:rsidR="00D3665A" w:rsidRPr="00D3665A" w:rsidRDefault="00D3665A" w:rsidP="00D3665A">
            <w:pPr>
              <w:spacing w:after="0" w:line="240" w:lineRule="auto"/>
              <w:jc w:val="both"/>
              <w:rPr>
                <w:rFonts w:ascii="Times New Roman" w:hAnsi="Times New Roman" w:cs="Times New Roman"/>
                <w:bCs/>
                <w:sz w:val="22"/>
                <w:szCs w:val="22"/>
              </w:rPr>
            </w:pPr>
          </w:p>
          <w:p w14:paraId="207076D2" w14:textId="77777777" w:rsidR="00D3665A" w:rsidRPr="00D3665A" w:rsidRDefault="00D3665A" w:rsidP="00D3665A">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158B2724" w14:textId="77777777" w:rsidR="00D3665A" w:rsidRPr="00D3665A" w:rsidRDefault="00D3665A" w:rsidP="00D3665A">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669432F" w14:textId="77777777" w:rsidR="00D3665A" w:rsidRPr="00D3665A" w:rsidRDefault="00D3665A" w:rsidP="00D3665A">
            <w:pPr>
              <w:spacing w:after="0" w:line="240" w:lineRule="auto"/>
              <w:jc w:val="both"/>
              <w:rPr>
                <w:rFonts w:ascii="Times New Roman" w:hAnsi="Times New Roman" w:cs="Times New Roman"/>
                <w:b/>
                <w:bCs/>
                <w:sz w:val="22"/>
                <w:szCs w:val="22"/>
              </w:rPr>
            </w:pPr>
          </w:p>
        </w:tc>
      </w:tr>
      <w:tr w:rsidR="00D3665A" w:rsidRPr="00D3665A" w14:paraId="1BEFA2A3"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C5BEA"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EEC5C"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E62C9" w14:textId="77777777" w:rsidR="00D3665A" w:rsidRPr="00D3665A" w:rsidRDefault="00D3665A" w:rsidP="00D3665A">
            <w:pPr>
              <w:spacing w:after="0" w:line="240" w:lineRule="auto"/>
              <w:jc w:val="both"/>
              <w:rPr>
                <w:rFonts w:ascii="Times New Roman" w:eastAsia="Yu Mincho" w:hAnsi="Times New Roman" w:cs="Times New Roman"/>
                <w:b/>
                <w:bCs/>
                <w:sz w:val="22"/>
                <w:szCs w:val="22"/>
                <w:lang w:eastAsia="en-US"/>
              </w:rPr>
            </w:pPr>
            <w:r w:rsidRPr="00D3665A">
              <w:rPr>
                <w:rFonts w:ascii="Times New Roman" w:eastAsia="Yu Mincho" w:hAnsi="Times New Roman" w:cs="Times New Roman"/>
                <w:b/>
                <w:bCs/>
                <w:sz w:val="22"/>
                <w:szCs w:val="22"/>
                <w:lang w:eastAsia="en-US"/>
              </w:rPr>
              <w:t>VPĮ 46 straipsnio 2¹ dalis</w:t>
            </w:r>
          </w:p>
          <w:p w14:paraId="78F078EE"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p>
          <w:p w14:paraId="3C5C4057"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D2970"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0BCB93BE" w14:textId="77777777" w:rsidR="00D3665A" w:rsidRPr="00D3665A" w:rsidRDefault="00D3665A" w:rsidP="00D3665A">
            <w:pPr>
              <w:spacing w:after="0" w:line="240" w:lineRule="auto"/>
              <w:jc w:val="both"/>
              <w:rPr>
                <w:rFonts w:ascii="Times New Roman" w:hAnsi="Times New Roman" w:cs="Times New Roman"/>
                <w:sz w:val="22"/>
                <w:szCs w:val="22"/>
              </w:rPr>
            </w:pPr>
          </w:p>
        </w:tc>
      </w:tr>
      <w:tr w:rsidR="00D3665A" w:rsidRPr="00D3665A" w14:paraId="3F1A54C6"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F0D0C"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bookmarkStart w:id="57"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6A4A"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CE660F"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3E2E2ABC"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Laikoma, kad tiekėjas nuteistas už aukščiau nurodytą nusikalstamą veiką, kai dėl:</w:t>
            </w:r>
          </w:p>
          <w:p w14:paraId="0C2A4D9C" w14:textId="77777777" w:rsidR="00D3665A" w:rsidRPr="00D3665A" w:rsidRDefault="00D3665A" w:rsidP="00D3665A">
            <w:pPr>
              <w:spacing w:after="0" w:line="240" w:lineRule="auto"/>
              <w:jc w:val="both"/>
              <w:rPr>
                <w:rFonts w:ascii="Times New Roman" w:hAnsi="Times New Roman" w:cs="Times New Roman"/>
                <w:bCs/>
                <w:sz w:val="22"/>
                <w:szCs w:val="22"/>
                <w:lang w:eastAsia="en-US"/>
              </w:rPr>
            </w:pPr>
            <w:r w:rsidRPr="00D3665A">
              <w:rPr>
                <w:rFonts w:ascii="Times New Roman" w:hAnsi="Times New Roman" w:cs="Times New Roman"/>
                <w:bCs/>
                <w:sz w:val="22"/>
                <w:szCs w:val="22"/>
                <w:lang w:eastAsia="en-US"/>
              </w:rPr>
              <w:t xml:space="preserve">1) tiekėjo, kuris yra fizinis asmuo, per pastaruosius 5 (penkerius) metus buvo priimtas ir įsiteisėjęs </w:t>
            </w:r>
            <w:r w:rsidRPr="00D3665A">
              <w:rPr>
                <w:rFonts w:ascii="Times New Roman" w:hAnsi="Times New Roman" w:cs="Times New Roman"/>
                <w:bCs/>
                <w:sz w:val="22"/>
                <w:szCs w:val="22"/>
                <w:lang w:eastAsia="en-US"/>
              </w:rPr>
              <w:lastRenderedPageBreak/>
              <w:t>apkaltinamasis teismo nuosprendis ir šis asmuo turi neišnykusį ar nepanaikintą teistumą;</w:t>
            </w:r>
          </w:p>
          <w:p w14:paraId="4DF00EF2"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0D7A3960"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 xml:space="preserve">2) tiekėjo, kuris yra juridinis asmuo, kita organizacija ar jos </w:t>
            </w:r>
            <w:r w:rsidRPr="00D3665A">
              <w:rPr>
                <w:rFonts w:ascii="Times New Roman" w:hAnsi="Times New Roman" w:cs="Times New Roman"/>
                <w:b/>
                <w:sz w:val="22"/>
                <w:szCs w:val="22"/>
                <w:lang w:eastAsia="en-US"/>
              </w:rPr>
              <w:t>struktūrinis</w:t>
            </w:r>
            <w:r w:rsidRPr="00D3665A">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24F7DB16"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Tačiau ši nuostata netaikoma, jeigu:</w:t>
            </w:r>
          </w:p>
          <w:p w14:paraId="539CB235"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D6D8594"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2) įsiskolinimo suma neviršija 50 Eur (penkiasdešimt eurų);</w:t>
            </w:r>
          </w:p>
          <w:p w14:paraId="2DAA4EF1"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w:t>
            </w:r>
            <w:r w:rsidRPr="00D3665A">
              <w:rPr>
                <w:rFonts w:ascii="Times New Roman" w:hAnsi="Times New Roman" w:cs="Times New Roman"/>
                <w:bCs/>
                <w:sz w:val="22"/>
                <w:szCs w:val="22"/>
                <w:lang w:eastAsia="en-US"/>
              </w:rPr>
              <w:lastRenderedPageBreak/>
              <w:t>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334A9"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3 dalis</w:t>
            </w:r>
          </w:p>
          <w:p w14:paraId="052831AE" w14:textId="77777777" w:rsidR="00D3665A" w:rsidRPr="00D3665A" w:rsidRDefault="00D3665A" w:rsidP="00D3665A">
            <w:pPr>
              <w:spacing w:after="0" w:line="240" w:lineRule="auto"/>
              <w:jc w:val="both"/>
              <w:rPr>
                <w:rFonts w:ascii="Times New Roman" w:eastAsia="Arial" w:hAnsi="Times New Roman" w:cs="Times New Roman"/>
                <w:sz w:val="22"/>
                <w:szCs w:val="22"/>
              </w:rPr>
            </w:pPr>
          </w:p>
          <w:p w14:paraId="7206A478"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07BA5"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Lietuvoje įsteigtų subjektų reikalaujama:</w:t>
            </w:r>
          </w:p>
          <w:p w14:paraId="55F419B8"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1) Dėl įsipareigojimų, susijusių su mokesčių mokėjimu, įvykdymo i</w:t>
            </w:r>
            <w:r w:rsidRPr="00D3665A">
              <w:rPr>
                <w:rFonts w:ascii="Times New Roman" w:hAnsi="Times New Roman" w:cs="Times New Roman"/>
                <w:sz w:val="22"/>
                <w:szCs w:val="22"/>
                <w:lang w:eastAsia="en-US"/>
              </w:rPr>
              <w:t xml:space="preserve">š Lietuvoje įsteigtų subjektų </w:t>
            </w:r>
            <w:r w:rsidRPr="00D3665A">
              <w:rPr>
                <w:rFonts w:ascii="Times New Roman" w:hAnsi="Times New Roman" w:cs="Times New Roman"/>
                <w:sz w:val="22"/>
                <w:szCs w:val="22"/>
              </w:rPr>
              <w:t>prašoma:</w:t>
            </w:r>
          </w:p>
          <w:p w14:paraId="108B8B34" w14:textId="77777777" w:rsidR="00D3665A" w:rsidRPr="00D3665A" w:rsidRDefault="00D3665A" w:rsidP="00D3665A">
            <w:pPr>
              <w:spacing w:after="0" w:line="240" w:lineRule="auto"/>
              <w:jc w:val="both"/>
              <w:rPr>
                <w:rFonts w:ascii="Times New Roman" w:hAnsi="Times New Roman" w:cs="Times New Roman"/>
                <w:b/>
                <w:bCs/>
                <w:sz w:val="22"/>
                <w:szCs w:val="22"/>
              </w:rPr>
            </w:pPr>
          </w:p>
          <w:p w14:paraId="5467F7D2" w14:textId="77777777" w:rsidR="00D3665A" w:rsidRPr="00D3665A" w:rsidRDefault="00D3665A" w:rsidP="00D3665A">
            <w:pPr>
              <w:numPr>
                <w:ilvl w:val="0"/>
                <w:numId w:val="15"/>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išrašo iš teismo sprendimo (jei toks yra) </w:t>
            </w:r>
          </w:p>
          <w:p w14:paraId="339B1A64" w14:textId="77777777" w:rsidR="00D3665A" w:rsidRPr="00D3665A" w:rsidRDefault="00D3665A" w:rsidP="00D3665A">
            <w:pPr>
              <w:numPr>
                <w:ilvl w:val="0"/>
                <w:numId w:val="15"/>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arba Valstybinės mokesčių inspekcijos prie Lietuvos Respublikos finansų ministerijos išduoto dokumento,</w:t>
            </w:r>
          </w:p>
          <w:p w14:paraId="605045C5" w14:textId="77777777" w:rsidR="00D3665A" w:rsidRPr="00D3665A" w:rsidRDefault="00D3665A" w:rsidP="00D3665A">
            <w:pPr>
              <w:numPr>
                <w:ilvl w:val="0"/>
                <w:numId w:val="14"/>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arba valstybės įmonės Registrų centro Lietuvos Respublikos Vyriausybės nustatyta tvarka išduoto dokumento, patvirtinančio </w:t>
            </w:r>
            <w:r w:rsidRPr="00D3665A">
              <w:rPr>
                <w:rFonts w:ascii="Times New Roman" w:hAnsi="Times New Roman" w:cs="Times New Roman"/>
                <w:sz w:val="22"/>
                <w:szCs w:val="22"/>
              </w:rPr>
              <w:lastRenderedPageBreak/>
              <w:t>jungtinius kompetentingų institucijų tvarkomus duomenis.</w:t>
            </w:r>
          </w:p>
          <w:p w14:paraId="02916F6F" w14:textId="77777777" w:rsidR="00D3665A" w:rsidRPr="00D3665A" w:rsidRDefault="00D3665A" w:rsidP="00D3665A">
            <w:pPr>
              <w:spacing w:after="0" w:line="240" w:lineRule="auto"/>
              <w:jc w:val="both"/>
              <w:rPr>
                <w:rFonts w:ascii="Times New Roman" w:hAnsi="Times New Roman" w:cs="Times New Roman"/>
                <w:sz w:val="22"/>
                <w:szCs w:val="22"/>
              </w:rPr>
            </w:pPr>
          </w:p>
          <w:p w14:paraId="206CB923"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060735F5"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atitinkamos užsienio šalies institucijos dokumento</w:t>
            </w:r>
            <w:r w:rsidRPr="00D3665A">
              <w:rPr>
                <w:rFonts w:ascii="Times New Roman" w:hAnsi="Times New Roman" w:cs="Times New Roman"/>
                <w:sz w:val="22"/>
                <w:szCs w:val="22"/>
                <w:vertAlign w:val="superscript"/>
              </w:rPr>
              <w:footnoteReference w:id="3"/>
            </w:r>
            <w:r w:rsidRPr="00D3665A">
              <w:rPr>
                <w:rFonts w:ascii="Times New Roman" w:hAnsi="Times New Roman" w:cs="Times New Roman"/>
                <w:sz w:val="22"/>
                <w:szCs w:val="22"/>
              </w:rPr>
              <w:t>.</w:t>
            </w:r>
          </w:p>
          <w:p w14:paraId="5DADB1FF"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B92741A" w14:textId="77777777" w:rsidR="00D3665A" w:rsidRPr="00D3665A" w:rsidRDefault="00D3665A" w:rsidP="00D3665A">
            <w:pPr>
              <w:spacing w:after="0" w:line="240" w:lineRule="auto"/>
              <w:jc w:val="both"/>
              <w:rPr>
                <w:rFonts w:ascii="Times New Roman" w:hAnsi="Times New Roman" w:cs="Times New Roman"/>
                <w:i/>
                <w:iCs/>
                <w:color w:val="000000" w:themeColor="text1"/>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120 (vienas šimtas dvidešimt)</w:t>
            </w:r>
            <w:r w:rsidRPr="00D3665A">
              <w:rPr>
                <w:rFonts w:ascii="Times New Roman" w:hAnsi="Times New Roman" w:cs="Times New Roman"/>
                <w:sz w:val="22"/>
                <w:szCs w:val="22"/>
              </w:rPr>
              <w:t xml:space="preserve"> </w:t>
            </w:r>
            <w:r w:rsidRPr="00D3665A">
              <w:rPr>
                <w:rFonts w:ascii="Times New Roman" w:hAnsi="Times New Roman" w:cs="Times New Roman"/>
                <w:color w:val="00B050"/>
                <w:sz w:val="22"/>
                <w:szCs w:val="22"/>
              </w:rPr>
              <w:t>dienų</w:t>
            </w:r>
            <w:r w:rsidRPr="00D3665A">
              <w:rPr>
                <w:rFonts w:ascii="Times New Roman" w:hAnsi="Times New Roman" w:cs="Times New Roman"/>
                <w:sz w:val="22"/>
                <w:szCs w:val="22"/>
              </w:rPr>
              <w:t xml:space="preserve"> 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(vienas šimtas dvidešimt) dienų, jas skaičiuojant atgal nuo 2022-10-14. </w:t>
            </w:r>
          </w:p>
          <w:p w14:paraId="6C7CFBEF" w14:textId="77777777" w:rsidR="00D3665A" w:rsidRPr="00D3665A" w:rsidRDefault="00D3665A" w:rsidP="00D3665A">
            <w:pPr>
              <w:spacing w:after="0" w:line="240" w:lineRule="auto"/>
              <w:jc w:val="both"/>
              <w:rPr>
                <w:rFonts w:ascii="Times New Roman" w:hAnsi="Times New Roman" w:cs="Times New Roman"/>
                <w:i/>
                <w:iCs/>
                <w:color w:val="7030A0"/>
                <w:sz w:val="22"/>
                <w:szCs w:val="22"/>
              </w:rPr>
            </w:pPr>
          </w:p>
          <w:p w14:paraId="11D9EEA5"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A4FC4A" w14:textId="77777777" w:rsidR="00D3665A" w:rsidRPr="00D3665A" w:rsidRDefault="00D3665A" w:rsidP="00D3665A">
            <w:pPr>
              <w:spacing w:after="0" w:line="240" w:lineRule="auto"/>
              <w:jc w:val="both"/>
              <w:rPr>
                <w:rFonts w:ascii="Times New Roman" w:hAnsi="Times New Roman" w:cs="Times New Roman"/>
                <w:b/>
                <w:bCs/>
                <w:sz w:val="22"/>
                <w:szCs w:val="22"/>
              </w:rPr>
            </w:pPr>
          </w:p>
          <w:p w14:paraId="046FA69C"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Cs/>
                <w:sz w:val="22"/>
                <w:szCs w:val="22"/>
              </w:rPr>
              <w:t>2) Dėl įsipareigojimų, susijusių su socialinio draudimo įmokų mokėjimu, įvykdymo i</w:t>
            </w:r>
            <w:r w:rsidRPr="00D3665A">
              <w:rPr>
                <w:rFonts w:ascii="Times New Roman" w:hAnsi="Times New Roman" w:cs="Times New Roman"/>
                <w:sz w:val="22"/>
                <w:szCs w:val="22"/>
                <w:lang w:eastAsia="en-US"/>
              </w:rPr>
              <w:t xml:space="preserve">š Lietuvoje įsteigtų subjektų </w:t>
            </w:r>
            <w:r w:rsidRPr="00D3665A">
              <w:rPr>
                <w:rFonts w:ascii="Times New Roman" w:hAnsi="Times New Roman" w:cs="Times New Roman"/>
                <w:bCs/>
                <w:sz w:val="22"/>
                <w:szCs w:val="22"/>
              </w:rPr>
              <w:t>prašoma:</w:t>
            </w:r>
          </w:p>
          <w:p w14:paraId="4A576EBC"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3665A">
                <w:rPr>
                  <w:rFonts w:ascii="Times New Roman" w:hAnsi="Times New Roman" w:cs="Times New Roman"/>
                  <w:bCs/>
                  <w:sz w:val="22"/>
                  <w:szCs w:val="22"/>
                  <w:u w:val="single"/>
                </w:rPr>
                <w:t>http://draudejai.sodra.lt/draudeju_viesi_duomenys/</w:t>
              </w:r>
            </w:hyperlink>
            <w:r w:rsidRPr="00D3665A">
              <w:rPr>
                <w:rFonts w:ascii="Times New Roman" w:hAnsi="Times New Roman" w:cs="Times New Roman"/>
                <w:bCs/>
                <w:sz w:val="22"/>
                <w:szCs w:val="22"/>
              </w:rPr>
              <w:t>.</w:t>
            </w:r>
          </w:p>
          <w:p w14:paraId="174007C1" w14:textId="77777777" w:rsidR="00D3665A" w:rsidRPr="00D3665A" w:rsidRDefault="00D3665A" w:rsidP="00D3665A">
            <w:pPr>
              <w:spacing w:after="0" w:line="240" w:lineRule="auto"/>
              <w:jc w:val="both"/>
              <w:rPr>
                <w:rFonts w:ascii="Times New Roman" w:hAnsi="Times New Roman" w:cs="Times New Roman"/>
                <w:b/>
                <w:bCs/>
                <w:sz w:val="22"/>
                <w:szCs w:val="22"/>
              </w:rPr>
            </w:pPr>
          </w:p>
          <w:p w14:paraId="0E762858"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F6786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3B760FB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45A27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797697E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55AE6F9A"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lastRenderedPageBreak/>
              <w:t>atitinkamos užsienio šalies kompetentingos institucijos dokumento</w:t>
            </w:r>
            <w:r w:rsidRPr="00D3665A">
              <w:rPr>
                <w:rFonts w:ascii="Times New Roman" w:hAnsi="Times New Roman" w:cs="Times New Roman"/>
                <w:sz w:val="22"/>
                <w:szCs w:val="22"/>
                <w:vertAlign w:val="superscript"/>
              </w:rPr>
              <w:footnoteReference w:id="4"/>
            </w:r>
            <w:r w:rsidRPr="00D3665A">
              <w:rPr>
                <w:rFonts w:ascii="Times New Roman" w:hAnsi="Times New Roman" w:cs="Times New Roman"/>
                <w:sz w:val="22"/>
                <w:szCs w:val="22"/>
              </w:rPr>
              <w:t>.</w:t>
            </w:r>
          </w:p>
          <w:p w14:paraId="1FFC5C5C" w14:textId="77777777" w:rsidR="00D3665A" w:rsidRPr="00D3665A" w:rsidRDefault="00D3665A" w:rsidP="00D3665A">
            <w:pPr>
              <w:spacing w:after="0" w:line="240" w:lineRule="auto"/>
              <w:jc w:val="both"/>
              <w:rPr>
                <w:rFonts w:ascii="Times New Roman" w:hAnsi="Times New Roman" w:cs="Times New Roman"/>
                <w:b/>
                <w:bCs/>
                <w:sz w:val="22"/>
                <w:szCs w:val="22"/>
              </w:rPr>
            </w:pPr>
          </w:p>
          <w:p w14:paraId="2F70011A" w14:textId="77777777" w:rsidR="00D3665A" w:rsidRPr="00D3665A" w:rsidRDefault="00D3665A" w:rsidP="00D3665A">
            <w:pPr>
              <w:spacing w:after="0" w:line="240" w:lineRule="auto"/>
              <w:jc w:val="both"/>
              <w:rPr>
                <w:rFonts w:ascii="Times New Roman" w:hAnsi="Times New Roman" w:cs="Times New Roman"/>
                <w:i/>
                <w:iCs/>
                <w:color w:val="7030A0"/>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120</w:t>
            </w:r>
            <w:r w:rsidRPr="00D3665A">
              <w:rPr>
                <w:rFonts w:ascii="Times New Roman" w:hAnsi="Times New Roman" w:cs="Times New Roman"/>
                <w:sz w:val="22"/>
                <w:szCs w:val="22"/>
              </w:rPr>
              <w:t xml:space="preserve"> (vienas šimtas dvidešimt) </w:t>
            </w:r>
            <w:r w:rsidRPr="00D3665A">
              <w:rPr>
                <w:rFonts w:ascii="Times New Roman" w:hAnsi="Times New Roman" w:cs="Times New Roman"/>
                <w:color w:val="00B050"/>
                <w:sz w:val="22"/>
                <w:szCs w:val="22"/>
              </w:rPr>
              <w:t>dienų</w:t>
            </w:r>
            <w:r w:rsidRPr="00D3665A">
              <w:rPr>
                <w:rFonts w:ascii="Times New Roman" w:hAnsi="Times New Roman" w:cs="Times New Roman"/>
                <w:sz w:val="22"/>
                <w:szCs w:val="22"/>
              </w:rPr>
              <w:t xml:space="preserve"> 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(vienas šimtas dvidešimt) dienų, jas skaičiuojant atgal nuo 2022-10-14.</w:t>
            </w:r>
          </w:p>
          <w:p w14:paraId="76E70774" w14:textId="77777777" w:rsidR="00D3665A" w:rsidRPr="00D3665A" w:rsidRDefault="00D3665A" w:rsidP="00D3665A">
            <w:pPr>
              <w:spacing w:after="0" w:line="240" w:lineRule="auto"/>
              <w:jc w:val="both"/>
              <w:rPr>
                <w:rFonts w:ascii="Times New Roman" w:hAnsi="Times New Roman" w:cs="Times New Roman"/>
                <w:b/>
                <w:bCs/>
                <w:sz w:val="22"/>
                <w:szCs w:val="22"/>
              </w:rPr>
            </w:pPr>
          </w:p>
          <w:p w14:paraId="1815D226"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BA997" w14:textId="77777777" w:rsidR="00D3665A" w:rsidRPr="00D3665A" w:rsidRDefault="00D3665A" w:rsidP="00D3665A">
            <w:pPr>
              <w:spacing w:after="0" w:line="240" w:lineRule="auto"/>
              <w:jc w:val="both"/>
              <w:rPr>
                <w:rFonts w:ascii="Times New Roman" w:hAnsi="Times New Roman" w:cs="Times New Roman"/>
                <w:sz w:val="22"/>
                <w:szCs w:val="22"/>
              </w:rPr>
            </w:pPr>
          </w:p>
          <w:p w14:paraId="5E15B8A8" w14:textId="77777777" w:rsidR="00D3665A" w:rsidRPr="00D3665A" w:rsidRDefault="00D3665A" w:rsidP="00D3665A">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0259E4B8" w14:textId="77777777" w:rsidR="00D3665A" w:rsidRPr="00D3665A" w:rsidRDefault="00D3665A" w:rsidP="00D3665A">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4DA8189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44C47070" w14:textId="77777777" w:rsidR="00D3665A" w:rsidRPr="00D3665A" w:rsidRDefault="00D3665A" w:rsidP="00D3665A">
            <w:pPr>
              <w:spacing w:after="0" w:line="240" w:lineRule="auto"/>
              <w:jc w:val="both"/>
              <w:rPr>
                <w:rFonts w:ascii="Times New Roman" w:hAnsi="Times New Roman" w:cs="Times New Roman"/>
                <w:b/>
                <w:bCs/>
                <w:sz w:val="22"/>
                <w:szCs w:val="22"/>
              </w:rPr>
            </w:pPr>
          </w:p>
        </w:tc>
      </w:tr>
      <w:bookmarkEnd w:id="57"/>
      <w:tr w:rsidR="00D3665A" w:rsidRPr="00D3665A" w14:paraId="1642C1EB"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312D5"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66C96"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0B665"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1 punktas</w:t>
            </w:r>
          </w:p>
          <w:p w14:paraId="3F421CEE"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65CA0F0"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70629"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5ED406B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07139B8A"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0B971F51"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62479"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1F01A"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9E4ED7D"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7984C"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2 punktas</w:t>
            </w:r>
          </w:p>
          <w:p w14:paraId="6D1A64D0"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289A6B29"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DD771"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790ED1D4"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4894B2AB"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2FBAD948"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92E0F"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8C1CC"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FB2D6"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3 punktas</w:t>
            </w:r>
          </w:p>
          <w:p w14:paraId="54FC7BCE"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7526734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C13 punktas</w:t>
            </w:r>
            <w:r w:rsidRPr="00D3665A">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1B579"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2B3BC9D6"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00BBD451"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E5E06"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D9CEDE"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E1E774"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D3665A">
              <w:rPr>
                <w:rFonts w:ascii="Times New Roman" w:hAnsi="Times New Roman" w:cs="Times New Roman"/>
                <w:bCs/>
                <w:sz w:val="22"/>
                <w:szCs w:val="22"/>
              </w:rPr>
              <w:lastRenderedPageBreak/>
              <w:t xml:space="preserve">dokumentų, reikalaujamų pagal VPĮ 50 straipsnį, dėl ko per pastaruosius vienus metus buvo pašalintas iš pirkimo ar koncesijos suteikimo procedūrų. </w:t>
            </w:r>
          </w:p>
          <w:p w14:paraId="16790796"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4D30B"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4 dalies 4 punktas</w:t>
            </w:r>
          </w:p>
          <w:p w14:paraId="6BC126C2"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BF8D18A"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C15 punktas</w:t>
            </w:r>
            <w:r w:rsidRPr="00D3665A">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9F15"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5E62BD85"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0D0D8FC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5C52884F"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5441A8F" w14:textId="77777777" w:rsidR="00D3665A" w:rsidRPr="00D3665A" w:rsidRDefault="00D3665A" w:rsidP="00D3665A">
            <w:pPr>
              <w:spacing w:after="0" w:line="240" w:lineRule="auto"/>
              <w:jc w:val="both"/>
              <w:rPr>
                <w:rFonts w:ascii="Times New Roman" w:hAnsi="Times New Roman" w:cs="Times New Roman"/>
                <w:sz w:val="22"/>
                <w:szCs w:val="22"/>
              </w:rPr>
            </w:pPr>
            <w:hyperlink r:id="rId17" w:history="1">
              <w:r w:rsidRPr="00D3665A">
                <w:rPr>
                  <w:rFonts w:ascii="Times New Roman" w:hAnsi="Times New Roman" w:cs="Times New Roman"/>
                  <w:sz w:val="22"/>
                  <w:szCs w:val="22"/>
                </w:rPr>
                <w:t>https://vpt.lrv.lt/lt/nuorodos/kiti-duomenys/powerbi/melaginga-informacija-pateikusiu-tiekeju-sarasas-3/</w:t>
              </w:r>
            </w:hyperlink>
          </w:p>
        </w:tc>
      </w:tr>
      <w:tr w:rsidR="00D3665A" w:rsidRPr="00D3665A" w14:paraId="1A803B90"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CCDE46"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7FBC6"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29FCA"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5 punktas</w:t>
            </w:r>
          </w:p>
          <w:p w14:paraId="7BB8DF72"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7E611B29"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w:t>
            </w:r>
            <w:r w:rsidRPr="00D3665A">
              <w:rPr>
                <w:rFonts w:ascii="Times New Roman" w:eastAsia="Arial" w:hAnsi="Times New Roman" w:cs="Times New Roman"/>
                <w:sz w:val="22"/>
                <w:szCs w:val="22"/>
              </w:rPr>
              <w:t xml:space="preserve"> III dalies C15 punktas</w:t>
            </w:r>
          </w:p>
          <w:p w14:paraId="6E5BF2BF"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587C7728"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4176B"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4332E33"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7FF1E49D"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9BF68"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B0C630"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w:t>
            </w:r>
            <w:r w:rsidRPr="00D3665A">
              <w:rPr>
                <w:rFonts w:ascii="Times New Roman" w:hAnsi="Times New Roman" w:cs="Times New Roman"/>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51AFC4E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1A4DD"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4 dalies 6 punktas</w:t>
            </w:r>
          </w:p>
          <w:p w14:paraId="28BE8F0C"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31829441"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w:t>
            </w:r>
            <w:r w:rsidRPr="00D3665A">
              <w:rPr>
                <w:rFonts w:ascii="Times New Roman" w:eastAsia="Arial" w:hAnsi="Times New Roman" w:cs="Times New Roman"/>
                <w:sz w:val="22"/>
                <w:szCs w:val="22"/>
              </w:rPr>
              <w:t xml:space="preserve"> III dalies C14 punktas</w:t>
            </w:r>
          </w:p>
          <w:p w14:paraId="797E53BB"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7E5F3021"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6644A"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A023FED"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735B4727"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FC59E21" w14:textId="77777777" w:rsidR="00D3665A" w:rsidRPr="00D3665A" w:rsidRDefault="00D3665A" w:rsidP="00D3665A">
            <w:pPr>
              <w:spacing w:after="0" w:line="240" w:lineRule="auto"/>
              <w:jc w:val="both"/>
              <w:rPr>
                <w:rFonts w:ascii="Times New Roman" w:hAnsi="Times New Roman" w:cs="Times New Roman"/>
                <w:sz w:val="22"/>
                <w:szCs w:val="22"/>
              </w:rPr>
            </w:pPr>
          </w:p>
          <w:p w14:paraId="2B500E50" w14:textId="77777777" w:rsidR="00D3665A" w:rsidRPr="00D3665A" w:rsidRDefault="00D3665A" w:rsidP="00D3665A">
            <w:pPr>
              <w:spacing w:after="0" w:line="240" w:lineRule="auto"/>
              <w:jc w:val="both"/>
              <w:rPr>
                <w:rFonts w:ascii="Times New Roman" w:hAnsi="Times New Roman" w:cs="Times New Roman"/>
                <w:sz w:val="22"/>
                <w:szCs w:val="22"/>
              </w:rPr>
            </w:pPr>
            <w:hyperlink r:id="rId18" w:history="1">
              <w:r w:rsidRPr="00D3665A">
                <w:rPr>
                  <w:rFonts w:ascii="Times New Roman" w:hAnsi="Times New Roman" w:cs="Times New Roman"/>
                  <w:sz w:val="22"/>
                  <w:szCs w:val="22"/>
                </w:rPr>
                <w:t>https://vpt.lrv.lt/lt/nuorodos/kiti-duomenys/powerbi/nepatikimi-tiekejai-1/</w:t>
              </w:r>
            </w:hyperlink>
          </w:p>
          <w:p w14:paraId="3941E0FD" w14:textId="77777777" w:rsidR="00D3665A" w:rsidRPr="00D3665A" w:rsidRDefault="00D3665A" w:rsidP="00D3665A">
            <w:pPr>
              <w:spacing w:after="0" w:line="240" w:lineRule="auto"/>
              <w:jc w:val="both"/>
              <w:rPr>
                <w:rFonts w:ascii="Times New Roman" w:hAnsi="Times New Roman" w:cs="Times New Roman"/>
                <w:sz w:val="22"/>
                <w:szCs w:val="22"/>
              </w:rPr>
            </w:pPr>
          </w:p>
          <w:p w14:paraId="2F612027" w14:textId="77777777" w:rsidR="00D3665A" w:rsidRPr="00D3665A" w:rsidRDefault="00D3665A" w:rsidP="00D3665A">
            <w:pPr>
              <w:spacing w:after="0" w:line="240" w:lineRule="auto"/>
              <w:jc w:val="both"/>
              <w:rPr>
                <w:rFonts w:ascii="Times New Roman" w:hAnsi="Times New Roman" w:cs="Times New Roman"/>
                <w:sz w:val="22"/>
                <w:szCs w:val="22"/>
              </w:rPr>
            </w:pPr>
            <w:hyperlink r:id="rId19" w:history="1">
              <w:r w:rsidRPr="00D3665A">
                <w:rPr>
                  <w:rFonts w:ascii="Times New Roman" w:hAnsi="Times New Roman" w:cs="Times New Roman"/>
                  <w:sz w:val="22"/>
                  <w:szCs w:val="22"/>
                </w:rPr>
                <w:t>https://vpt.lrv.lt/lt/pasalinimo-pagrindai-1/nepatikimu-</w:t>
              </w:r>
              <w:r w:rsidRPr="00D3665A">
                <w:rPr>
                  <w:rFonts w:ascii="Times New Roman" w:hAnsi="Times New Roman" w:cs="Times New Roman"/>
                  <w:sz w:val="22"/>
                  <w:szCs w:val="22"/>
                </w:rPr>
                <w:lastRenderedPageBreak/>
                <w:t>koncesininku-sarasas-1/nepatikimu-koncesininku-sarasas/</w:t>
              </w:r>
            </w:hyperlink>
          </w:p>
          <w:p w14:paraId="3C1B54A1" w14:textId="77777777" w:rsidR="00D3665A" w:rsidRPr="00D3665A" w:rsidRDefault="00D3665A" w:rsidP="00D3665A">
            <w:pPr>
              <w:spacing w:after="0" w:line="240" w:lineRule="auto"/>
              <w:jc w:val="both"/>
              <w:rPr>
                <w:rFonts w:ascii="Times New Roman" w:hAnsi="Times New Roman" w:cs="Times New Roman"/>
                <w:bCs/>
                <w:sz w:val="22"/>
                <w:szCs w:val="22"/>
              </w:rPr>
            </w:pPr>
          </w:p>
          <w:p w14:paraId="7F8A83DE" w14:textId="77777777" w:rsidR="00D3665A" w:rsidRPr="00D3665A" w:rsidRDefault="00D3665A" w:rsidP="00D3665A">
            <w:pPr>
              <w:spacing w:after="0" w:line="240" w:lineRule="auto"/>
              <w:jc w:val="both"/>
              <w:rPr>
                <w:rFonts w:ascii="Times New Roman" w:hAnsi="Times New Roman" w:cs="Times New Roman"/>
                <w:b/>
                <w:bCs/>
                <w:sz w:val="22"/>
                <w:szCs w:val="22"/>
              </w:rPr>
            </w:pPr>
          </w:p>
        </w:tc>
      </w:tr>
      <w:tr w:rsidR="00D3665A" w:rsidRPr="00D3665A" w14:paraId="16C6DA67"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C5CBC"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p w14:paraId="09DE8253" w14:textId="77777777" w:rsidR="00D3665A" w:rsidRPr="00D3665A" w:rsidRDefault="00D3665A" w:rsidP="00D3665A">
            <w:p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A5E8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Tiekėjas yra padaręs rimtą profesinį pažeidimą, dėl kurio perkančioji organizacija abejoja tiekėjo sąžiningumu, kai jis</w:t>
            </w:r>
            <w:bookmarkStart w:id="58" w:name="part_030e6c6c64ba4f96a23474e439d1b80c"/>
            <w:bookmarkEnd w:id="58"/>
            <w:r w:rsidRPr="00D3665A">
              <w:rPr>
                <w:rFonts w:ascii="Times New Roman" w:hAnsi="Times New Roman" w:cs="Times New Roman"/>
                <w:sz w:val="22"/>
                <w:szCs w:val="22"/>
              </w:rPr>
              <w:t xml:space="preserve"> yra padaręs finansinės atskaitomybės ir audito teisės aktų pažeidimą ir nuo jo padarymo dienos praėjo mažiau kaip vieneri metai.</w:t>
            </w:r>
          </w:p>
          <w:p w14:paraId="3249399C" w14:textId="77777777" w:rsidR="00D3665A" w:rsidRPr="00D3665A" w:rsidRDefault="00D3665A" w:rsidP="00D3665A">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E3F9"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a papunktis</w:t>
            </w:r>
          </w:p>
          <w:p w14:paraId="67BD9A2D"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FD09E91"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001EF"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 xml:space="preserve">Iš Lietuvoje įsteigtų subjektų įrodančių dokumentų nereikalaujama. Užtenka pateikto EBVPD. </w:t>
            </w:r>
            <w:r w:rsidRPr="00D3665A">
              <w:rPr>
                <w:rFonts w:ascii="Times New Roman" w:hAnsi="Times New Roman" w:cs="Times New Roman"/>
                <w:sz w:val="22"/>
                <w:szCs w:val="22"/>
              </w:rPr>
              <w:t>Priimant sprendimus dėl tiekėjo pašalinimo iš pirkimo procedūros šiame punkte nurodytu pašalinimo pagrindu, be kita ko, atsižvelgiama į</w:t>
            </w:r>
            <w:r w:rsidRPr="00D3665A">
              <w:rPr>
                <w:rFonts w:ascii="Times New Roman" w:hAnsi="Times New Roman" w:cs="Times New Roman"/>
                <w:b/>
                <w:bCs/>
                <w:sz w:val="22"/>
                <w:szCs w:val="22"/>
              </w:rPr>
              <w:t xml:space="preserve"> </w:t>
            </w:r>
            <w:r w:rsidRPr="00D3665A">
              <w:rPr>
                <w:rFonts w:ascii="Times New Roman" w:hAnsi="Times New Roman" w:cs="Times New Roman"/>
                <w:sz w:val="22"/>
                <w:szCs w:val="22"/>
              </w:rPr>
              <w:t xml:space="preserve">nacionalinėje duomenų bazėje adresu: </w:t>
            </w:r>
            <w:hyperlink r:id="rId20" w:history="1">
              <w:r w:rsidRPr="00D3665A">
                <w:rPr>
                  <w:rFonts w:ascii="Times New Roman" w:hAnsi="Times New Roman" w:cs="Times New Roman"/>
                  <w:sz w:val="22"/>
                  <w:szCs w:val="22"/>
                  <w:u w:val="single"/>
                </w:rPr>
                <w:t>https://www.registrucentras.lt/jar/p/index.php</w:t>
              </w:r>
            </w:hyperlink>
          </w:p>
          <w:p w14:paraId="4B36FEF9"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paskelbtą informaciją, taip pat į šiame informaciniame pranešime pateiktą informaciją:</w:t>
            </w:r>
          </w:p>
          <w:p w14:paraId="17E0656F" w14:textId="77777777" w:rsidR="00D3665A" w:rsidRPr="00D3665A" w:rsidRDefault="00D3665A" w:rsidP="00D3665A">
            <w:pPr>
              <w:spacing w:after="0" w:line="240" w:lineRule="auto"/>
              <w:jc w:val="both"/>
              <w:rPr>
                <w:rFonts w:ascii="Times New Roman" w:hAnsi="Times New Roman" w:cs="Times New Roman"/>
                <w:sz w:val="22"/>
                <w:szCs w:val="22"/>
              </w:rPr>
            </w:pPr>
            <w:hyperlink r:id="rId21" w:history="1">
              <w:r w:rsidRPr="00D3665A">
                <w:rPr>
                  <w:rFonts w:ascii="Times New Roman" w:hAnsi="Times New Roman" w:cs="Times New Roman"/>
                  <w:sz w:val="22"/>
                  <w:szCs w:val="22"/>
                </w:rPr>
                <w:t>https://vpt.lrv.lt/lt/naujienos-3/finansiniu-ataskaitu-nepateikimas-gali-tapti-kliutimi-dalyvauti-viesuosiuose-pirkimuose/</w:t>
              </w:r>
            </w:hyperlink>
          </w:p>
          <w:p w14:paraId="16A01809" w14:textId="77777777" w:rsidR="00D3665A" w:rsidRPr="00D3665A" w:rsidRDefault="00D3665A" w:rsidP="00D3665A">
            <w:pPr>
              <w:spacing w:after="0" w:line="240" w:lineRule="auto"/>
              <w:jc w:val="both"/>
              <w:rPr>
                <w:rFonts w:ascii="Times New Roman" w:hAnsi="Times New Roman" w:cs="Times New Roman"/>
                <w:b/>
                <w:bCs/>
                <w:iCs/>
                <w:sz w:val="22"/>
                <w:szCs w:val="22"/>
              </w:rPr>
            </w:pPr>
          </w:p>
        </w:tc>
      </w:tr>
      <w:tr w:rsidR="00D3665A" w:rsidRPr="00D3665A" w14:paraId="1FFAE63D"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B55FAE"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4943D"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 xml:space="preserve">Tiekėjas yra padaręs rimtą profesinį pažeidimą, dėl kurio perkančioji organizacija abejoja tiekėjo sąžiningumu, </w:t>
            </w:r>
            <w:r w:rsidRPr="00D3665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3665A">
              <w:rPr>
                <w:rFonts w:ascii="Times New Roman" w:eastAsia="Times New Roman" w:hAnsi="Times New Roman" w:cs="Times New Roman"/>
                <w:sz w:val="22"/>
                <w:szCs w:val="22"/>
                <w:vertAlign w:val="superscript"/>
              </w:rPr>
              <w:t>1</w:t>
            </w:r>
            <w:r w:rsidRPr="00D3665A">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7D5EE"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b papunktis</w:t>
            </w:r>
          </w:p>
          <w:p w14:paraId="0CB6E959"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022C5A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5C56E"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4573C90E"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p w14:paraId="05F4EB7E"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Priimant sprendimus dėl tiekėjo pašalinimo iš pirkimo procedūros šiame punkte nurodytu pašalinimo pagrindu, be kita ko, atsižvelgiama į</w:t>
            </w:r>
            <w:r w:rsidRPr="00D3665A">
              <w:rPr>
                <w:rFonts w:ascii="Times New Roman" w:hAnsi="Times New Roman" w:cs="Times New Roman"/>
                <w:b/>
                <w:bCs/>
                <w:sz w:val="22"/>
                <w:szCs w:val="22"/>
              </w:rPr>
              <w:t xml:space="preserve"> </w:t>
            </w:r>
            <w:r w:rsidRPr="00D3665A">
              <w:rPr>
                <w:rFonts w:ascii="Times New Roman" w:hAnsi="Times New Roman" w:cs="Times New Roman"/>
                <w:sz w:val="22"/>
                <w:szCs w:val="22"/>
              </w:rPr>
              <w:t xml:space="preserve">nacionalinėje duomenų bazėje adresu </w:t>
            </w:r>
            <w:hyperlink r:id="rId22">
              <w:r w:rsidRPr="00D3665A">
                <w:rPr>
                  <w:rFonts w:ascii="Times New Roman" w:hAnsi="Times New Roman" w:cs="Times New Roman"/>
                  <w:sz w:val="22"/>
                  <w:szCs w:val="22"/>
                  <w:u w:val="single"/>
                </w:rPr>
                <w:t>https://www.vmi.lt/evmi/mokesciu-moketoju-informacija</w:t>
              </w:r>
            </w:hyperlink>
            <w:r w:rsidRPr="00D3665A">
              <w:rPr>
                <w:rFonts w:ascii="Times New Roman" w:hAnsi="Times New Roman" w:cs="Times New Roman"/>
                <w:sz w:val="22"/>
                <w:szCs w:val="22"/>
              </w:rPr>
              <w:t xml:space="preserve"> skelbiamą informaciją.</w:t>
            </w:r>
          </w:p>
        </w:tc>
      </w:tr>
      <w:tr w:rsidR="00D3665A" w:rsidRPr="00D3665A" w14:paraId="62E95DDE"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F851A"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3992"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Tiekėjas yra padaręs rimtą profesinį pažeidimą, dėl kurio perkančioji organizacija abejoja tiekėjo sąžiningumu,</w:t>
            </w:r>
            <w:r w:rsidRPr="00D3665A">
              <w:rPr>
                <w:rFonts w:ascii="Times New Roman" w:eastAsia="Times New Roman" w:hAnsi="Times New Roman" w:cs="Times New Roman"/>
                <w:sz w:val="22"/>
                <w:szCs w:val="22"/>
              </w:rPr>
              <w:t xml:space="preserve"> kai jis </w:t>
            </w:r>
            <w:r w:rsidRPr="00D3665A">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76B15"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c papunktis</w:t>
            </w:r>
          </w:p>
          <w:p w14:paraId="0503E4B1"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016908AF"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EE5C3"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041288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3EBDB62A" w14:textId="77777777" w:rsidR="00D3665A" w:rsidRPr="00D3665A" w:rsidRDefault="00D3665A" w:rsidP="00D3665A">
            <w:pPr>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F02364A" w14:textId="77777777" w:rsidR="00D3665A" w:rsidRPr="00D3665A" w:rsidRDefault="00D3665A" w:rsidP="00D3665A">
            <w:pPr>
              <w:rPr>
                <w:rFonts w:ascii="Times New Roman" w:hAnsi="Times New Roman" w:cs="Times New Roman"/>
                <w:bCs/>
                <w:iCs/>
                <w:sz w:val="22"/>
                <w:szCs w:val="22"/>
                <w:lang w:eastAsia="en-US"/>
              </w:rPr>
            </w:pPr>
            <w:hyperlink r:id="rId23" w:history="1">
              <w:r w:rsidRPr="00D3665A">
                <w:rPr>
                  <w:rFonts w:ascii="Times New Roman" w:hAnsi="Times New Roman" w:cs="Times New Roman"/>
                  <w:sz w:val="22"/>
                  <w:szCs w:val="22"/>
                  <w:u w:val="single"/>
                </w:rPr>
                <w:t>https://kt.gov.lt/lt/atviri-duomenys/diskvalifikavimas-is-viesuju-pirkimu</w:t>
              </w:r>
            </w:hyperlink>
            <w:r w:rsidRPr="00D3665A">
              <w:rPr>
                <w:rFonts w:ascii="Times New Roman" w:hAnsi="Times New Roman" w:cs="Times New Roman"/>
                <w:sz w:val="22"/>
                <w:szCs w:val="22"/>
              </w:rPr>
              <w:t xml:space="preserve"> skelbiamą informaciją. </w:t>
            </w:r>
          </w:p>
        </w:tc>
      </w:tr>
    </w:tbl>
    <w:p w14:paraId="2DC2F533" w14:textId="77777777" w:rsidR="00D3665A" w:rsidRPr="00D3665A" w:rsidRDefault="00D3665A" w:rsidP="00D3665A">
      <w:pPr>
        <w:spacing w:after="0" w:line="240" w:lineRule="auto"/>
        <w:jc w:val="center"/>
        <w:rPr>
          <w:rFonts w:ascii="Times New Roman" w:hAnsi="Times New Roman" w:cs="Times New Roman"/>
          <w:smallCaps/>
          <w:sz w:val="22"/>
          <w:szCs w:val="22"/>
        </w:rPr>
      </w:pPr>
      <w:r w:rsidRPr="00D3665A">
        <w:rPr>
          <w:rFonts w:ascii="Times New Roman" w:hAnsi="Times New Roman" w:cs="Times New Roman"/>
          <w:smallCaps/>
          <w:sz w:val="22"/>
          <w:szCs w:val="22"/>
        </w:rPr>
        <w:t>_____________</w:t>
      </w:r>
    </w:p>
    <w:p w14:paraId="32090B17" w14:textId="77777777" w:rsidR="00D3665A" w:rsidRPr="00D3665A" w:rsidRDefault="00D3665A" w:rsidP="00D3665A"/>
    <w:bookmarkEnd w:id="56"/>
    <w:p w14:paraId="327B1AA3" w14:textId="2BEBF18E" w:rsidR="00A4599F" w:rsidRPr="00F0499F" w:rsidRDefault="00A4599F" w:rsidP="0060790A">
      <w:pPr>
        <w:spacing w:after="0" w:line="240" w:lineRule="auto"/>
        <w:jc w:val="center"/>
        <w:rPr>
          <w:rFonts w:cstheme="minorHAnsi"/>
          <w:b/>
          <w:bCs/>
          <w:smallCaps/>
          <w:sz w:val="22"/>
          <w:szCs w:val="22"/>
        </w:rPr>
      </w:pPr>
      <w:r w:rsidRPr="00F0499F">
        <w:rPr>
          <w:rFonts w:cstheme="minorHAnsi"/>
          <w:b/>
          <w:bCs/>
          <w:smallCaps/>
          <w:sz w:val="22"/>
          <w:szCs w:val="22"/>
        </w:rPr>
        <w:br w:type="page"/>
      </w:r>
    </w:p>
    <w:p w14:paraId="7BFABC1F" w14:textId="01ECC6A1" w:rsidR="008D704D" w:rsidRPr="00F0499F" w:rsidRDefault="008D704D" w:rsidP="009C2357">
      <w:pPr>
        <w:pStyle w:val="Antrat2"/>
        <w:ind w:left="5103"/>
        <w:rPr>
          <w:rFonts w:asciiTheme="minorHAnsi" w:eastAsia="Calibri" w:hAnsiTheme="minorHAnsi" w:cstheme="minorHAnsi"/>
          <w:color w:val="0070C0"/>
          <w:sz w:val="21"/>
          <w:szCs w:val="21"/>
        </w:rPr>
      </w:pPr>
      <w:bookmarkStart w:id="59" w:name="_Ref38291223"/>
      <w:bookmarkStart w:id="60" w:name="_Ref38291334"/>
      <w:bookmarkStart w:id="61" w:name="_Ref38533412"/>
      <w:bookmarkStart w:id="62" w:name="_Toc205206548"/>
      <w:r w:rsidRPr="00F0499F">
        <w:rPr>
          <w:rFonts w:asciiTheme="minorHAnsi" w:eastAsia="Calibri" w:hAnsiTheme="minorHAnsi" w:cstheme="minorHAnsi"/>
          <w:color w:val="0070C0"/>
          <w:sz w:val="21"/>
          <w:szCs w:val="21"/>
        </w:rPr>
        <w:lastRenderedPageBreak/>
        <w:t xml:space="preserve">Pirkimo sąlygų </w:t>
      </w:r>
      <w:r w:rsidR="00A97388">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9"/>
      <w:bookmarkEnd w:id="60"/>
      <w:bookmarkEnd w:id="61"/>
      <w:bookmarkEnd w:id="62"/>
    </w:p>
    <w:p w14:paraId="70EF5423" w14:textId="77777777" w:rsidR="002F396F" w:rsidRPr="00F0499F" w:rsidRDefault="002F396F" w:rsidP="00DE290C">
      <w:pPr>
        <w:rPr>
          <w:rFonts w:cstheme="minorHAnsi"/>
          <w:b/>
          <w:bCs/>
          <w:smallCaps/>
          <w:sz w:val="22"/>
          <w:szCs w:val="22"/>
        </w:rPr>
      </w:pPr>
    </w:p>
    <w:p w14:paraId="610E8055" w14:textId="77777777" w:rsidR="00A97388" w:rsidRPr="001473DD" w:rsidRDefault="00A97388" w:rsidP="00A97388">
      <w:pPr>
        <w:pStyle w:val="Paantrat"/>
        <w:spacing w:line="240" w:lineRule="auto"/>
        <w:jc w:val="center"/>
        <w:rPr>
          <w:rFonts w:ascii="Times New Roman" w:hAnsi="Times New Roman" w:cs="Times New Roman"/>
          <w:b/>
          <w:bCs/>
          <w:sz w:val="24"/>
          <w:szCs w:val="24"/>
          <w:lang w:eastAsia="en-US"/>
        </w:rPr>
      </w:pPr>
      <w:bookmarkStart w:id="63" w:name="_Hlk173412706"/>
      <w:r w:rsidRPr="00A82B8E">
        <w:rPr>
          <w:rFonts w:ascii="Times New Roman" w:hAnsi="Times New Roman" w:cs="Times New Roman"/>
          <w:b/>
          <w:bCs/>
          <w:smallCaps/>
          <w:sz w:val="24"/>
          <w:szCs w:val="24"/>
        </w:rPr>
        <w:t xml:space="preserve">TIEKĖJŲ KVALIFIKACIJOS REIKALAVIMAI IR REIKALAVIMAI LAIKYTIS </w:t>
      </w:r>
      <w:r w:rsidRPr="00A82B8E">
        <w:rPr>
          <w:rFonts w:ascii="Times New Roman" w:hAnsi="Times New Roman" w:cs="Times New Roman"/>
          <w:b/>
          <w:bCs/>
          <w:sz w:val="24"/>
          <w:szCs w:val="24"/>
          <w:lang w:eastAsia="en-US"/>
        </w:rPr>
        <w:t>KOKYBĖS VADYBOS SISTEMOS IR (ARBA) APLINKOS APSAUGOS VADYBOS SISTEMOS STANDARTŲ</w:t>
      </w:r>
    </w:p>
    <w:p w14:paraId="045E22B6" w14:textId="77777777" w:rsidR="00A97388" w:rsidRPr="001473DD" w:rsidRDefault="00A97388" w:rsidP="00A97388">
      <w:pPr>
        <w:pStyle w:val="Sraopastraipa"/>
        <w:numPr>
          <w:ilvl w:val="0"/>
          <w:numId w:val="32"/>
        </w:numPr>
        <w:tabs>
          <w:tab w:val="left" w:pos="1134"/>
        </w:tabs>
        <w:spacing w:after="0" w:line="240" w:lineRule="auto"/>
        <w:ind w:firstLine="851"/>
        <w:jc w:val="both"/>
        <w:rPr>
          <w:rFonts w:ascii="Times New Roman" w:eastAsia="Calibri" w:hAnsi="Times New Roman" w:cs="Times New Roman"/>
          <w:sz w:val="22"/>
          <w:szCs w:val="22"/>
          <w:lang w:eastAsia="en-US"/>
        </w:rPr>
      </w:pPr>
      <w:r w:rsidRPr="001473DD">
        <w:rPr>
          <w:rFonts w:ascii="Times New Roman" w:eastAsia="Calibri" w:hAnsi="Times New Roman" w:cs="Times New Roman"/>
          <w:sz w:val="22"/>
          <w:szCs w:val="22"/>
          <w:lang w:eastAsia="en-US"/>
        </w:rPr>
        <w:t xml:space="preserve">Kvalifikaciniai reikalavimai tiekėjams netaikomi. </w:t>
      </w:r>
    </w:p>
    <w:p w14:paraId="2A664DD3" w14:textId="77777777" w:rsidR="00A97388" w:rsidRPr="001473DD" w:rsidRDefault="00A97388" w:rsidP="00A97388">
      <w:pPr>
        <w:numPr>
          <w:ilvl w:val="0"/>
          <w:numId w:val="32"/>
        </w:numPr>
        <w:spacing w:after="0" w:line="240" w:lineRule="auto"/>
        <w:ind w:firstLine="851"/>
        <w:jc w:val="both"/>
        <w:rPr>
          <w:rFonts w:ascii="Times New Roman" w:hAnsi="Times New Roman" w:cs="Times New Roman"/>
          <w:sz w:val="22"/>
          <w:szCs w:val="22"/>
        </w:rPr>
      </w:pPr>
      <w:r w:rsidRPr="001473DD">
        <w:rPr>
          <w:rFonts w:ascii="Times New Roman" w:hAnsi="Times New Roman" w:cs="Times New Roman"/>
          <w:sz w:val="22"/>
          <w:szCs w:val="22"/>
        </w:rPr>
        <w:t xml:space="preserve">Jeigu tiekėjo kvalifikacija dėl teisės verstis atitinkama veikla nebuvo tikrinama arba tikrinama ne visa apimtimi, tiekėjas Perkančiajai organizacijai įsipareigoja, kad pirkimo sutartį vykdys tik tokią teisę turintys asmenys. </w:t>
      </w:r>
    </w:p>
    <w:p w14:paraId="31C469DA" w14:textId="77777777" w:rsidR="00A97388" w:rsidRPr="002C4025" w:rsidRDefault="00A97388" w:rsidP="00A97388">
      <w:pPr>
        <w:spacing w:after="0" w:line="240" w:lineRule="auto"/>
        <w:rPr>
          <w:rFonts w:ascii="Arial" w:eastAsia="Arial" w:hAnsi="Arial" w:cs="Arial"/>
          <w:sz w:val="24"/>
          <w:szCs w:val="24"/>
        </w:rPr>
      </w:pPr>
    </w:p>
    <w:p w14:paraId="571D8DA3" w14:textId="77777777" w:rsidR="00A97388" w:rsidRPr="001473DD" w:rsidRDefault="00A97388" w:rsidP="00A97388">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1473D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23CF7DF5" w14:textId="77777777" w:rsidR="00A97388" w:rsidRPr="002C4025" w:rsidRDefault="00A97388" w:rsidP="00A97388">
      <w:pPr>
        <w:tabs>
          <w:tab w:val="left" w:pos="720"/>
        </w:tabs>
        <w:spacing w:after="0" w:line="240" w:lineRule="auto"/>
        <w:ind w:firstLine="567"/>
        <w:jc w:val="center"/>
        <w:rPr>
          <w:rFonts w:ascii="Arial" w:eastAsia="Calibri" w:hAnsi="Arial" w:cs="Arial"/>
          <w:b/>
          <w:bCs/>
          <w:sz w:val="24"/>
          <w:szCs w:val="24"/>
          <w:lang w:eastAsia="en-US"/>
        </w:rPr>
      </w:pPr>
    </w:p>
    <w:p w14:paraId="6A1FEE60" w14:textId="77777777" w:rsidR="00A97388" w:rsidRPr="001473DD" w:rsidRDefault="00A97388" w:rsidP="00A97388">
      <w:pPr>
        <w:numPr>
          <w:ilvl w:val="0"/>
          <w:numId w:val="32"/>
        </w:numPr>
        <w:spacing w:after="0" w:line="240" w:lineRule="auto"/>
        <w:ind w:firstLine="851"/>
        <w:jc w:val="both"/>
        <w:rPr>
          <w:rFonts w:ascii="Times New Roman" w:hAnsi="Times New Roman" w:cs="Times New Roman"/>
          <w:sz w:val="22"/>
          <w:szCs w:val="22"/>
        </w:rPr>
      </w:pPr>
      <w:r w:rsidRPr="001473DD">
        <w:rPr>
          <w:rFonts w:ascii="Times New Roman" w:hAnsi="Times New Roman" w:cs="Times New Roman"/>
          <w:sz w:val="22"/>
          <w:szCs w:val="22"/>
        </w:rPr>
        <w:t>Perkančioji organizacija šiame pirkime nereikalauja, kad tiekėjai laikytųsi kokybės vadybos sistemos ir (arba) aplinkos apsaugos vadybos sistemos standartų.</w:t>
      </w:r>
    </w:p>
    <w:p w14:paraId="03D10414" w14:textId="77777777" w:rsidR="000656F5" w:rsidRPr="009F733C" w:rsidRDefault="000656F5" w:rsidP="00F73B0A">
      <w:pPr>
        <w:tabs>
          <w:tab w:val="left" w:pos="5790"/>
        </w:tabs>
        <w:rPr>
          <w:rFonts w:ascii="Times New Roman" w:eastAsiaTheme="minorHAnsi" w:hAnsi="Times New Roman" w:cs="Times New Roman"/>
          <w:b/>
          <w:bCs/>
        </w:rPr>
      </w:pPr>
    </w:p>
    <w:bookmarkEnd w:id="63"/>
    <w:p w14:paraId="09870E7B" w14:textId="77777777" w:rsidR="006545F9" w:rsidRPr="009F733C" w:rsidRDefault="006545F9" w:rsidP="00384F5A">
      <w:pPr>
        <w:spacing w:after="0" w:line="240" w:lineRule="auto"/>
        <w:jc w:val="center"/>
        <w:rPr>
          <w:rFonts w:eastAsiaTheme="minorHAnsi" w:cstheme="minorHAnsi"/>
          <w:lang w:eastAsia="en-US"/>
        </w:rPr>
      </w:pPr>
    </w:p>
    <w:p w14:paraId="109778C3" w14:textId="4535618B" w:rsidR="00C0453C" w:rsidRDefault="00F06D4C" w:rsidP="00384F5A">
      <w:pPr>
        <w:spacing w:after="0" w:line="240" w:lineRule="auto"/>
        <w:jc w:val="center"/>
        <w:rPr>
          <w:rFonts w:eastAsiaTheme="minorHAnsi" w:cstheme="minorHAnsi"/>
          <w:lang w:eastAsia="en-US"/>
        </w:rPr>
      </w:pPr>
      <w:r>
        <w:rPr>
          <w:rFonts w:eastAsiaTheme="minorHAnsi" w:cstheme="minorHAnsi"/>
          <w:lang w:eastAsia="en-US"/>
        </w:rPr>
        <w:t>_________________</w:t>
      </w:r>
    </w:p>
    <w:p w14:paraId="35690A14" w14:textId="77777777" w:rsidR="00C0453C" w:rsidRDefault="00C0453C" w:rsidP="00C0453C">
      <w:pPr>
        <w:spacing w:after="0" w:line="20" w:lineRule="atLeast"/>
        <w:jc w:val="center"/>
        <w:rPr>
          <w:rFonts w:ascii="Times New Roman" w:eastAsiaTheme="minorHAnsi" w:hAnsi="Times New Roman" w:cs="Times New Roman"/>
          <w:b/>
          <w:bCs/>
        </w:rPr>
      </w:pPr>
    </w:p>
    <w:p w14:paraId="29AB0BF3" w14:textId="77777777" w:rsidR="00C0453C" w:rsidRPr="009F733C" w:rsidRDefault="00C0453C" w:rsidP="00C0453C">
      <w:pPr>
        <w:tabs>
          <w:tab w:val="left" w:pos="5790"/>
        </w:tabs>
        <w:rPr>
          <w:rFonts w:ascii="Times New Roman" w:eastAsiaTheme="minorHAnsi" w:hAnsi="Times New Roman" w:cs="Times New Roman"/>
          <w:b/>
          <w:bCs/>
        </w:rPr>
      </w:pPr>
    </w:p>
    <w:p w14:paraId="347C4860" w14:textId="131A814C" w:rsidR="00C0453C" w:rsidRPr="009E4CB5" w:rsidRDefault="00C0453C" w:rsidP="009E4CB5">
      <w:pPr>
        <w:tabs>
          <w:tab w:val="left" w:pos="5790"/>
        </w:tabs>
        <w:jc w:val="center"/>
        <w:rPr>
          <w:rFonts w:ascii="Times New Roman" w:eastAsia="Calibri" w:hAnsi="Times New Roman" w:cs="Times New Roman"/>
          <w:b/>
          <w:bCs/>
          <w:sz w:val="22"/>
          <w:szCs w:val="22"/>
          <w:lang w:eastAsia="en-US"/>
        </w:rPr>
      </w:pPr>
    </w:p>
    <w:p w14:paraId="16119B64" w14:textId="77777777" w:rsidR="00C0453C" w:rsidRDefault="00C0453C" w:rsidP="00384F5A">
      <w:pPr>
        <w:spacing w:after="0" w:line="240" w:lineRule="auto"/>
        <w:jc w:val="center"/>
        <w:rPr>
          <w:rFonts w:eastAsiaTheme="minorHAnsi" w:cstheme="minorHAnsi"/>
          <w:lang w:eastAsia="en-US"/>
        </w:rPr>
      </w:pPr>
    </w:p>
    <w:p w14:paraId="0BEB4EAE" w14:textId="77777777" w:rsidR="00C0453C" w:rsidRDefault="00C0453C" w:rsidP="00384F5A">
      <w:pPr>
        <w:spacing w:after="0" w:line="240" w:lineRule="auto"/>
        <w:jc w:val="center"/>
        <w:rPr>
          <w:rFonts w:eastAsiaTheme="minorHAnsi" w:cstheme="minorHAnsi"/>
          <w:lang w:eastAsia="en-US"/>
        </w:rPr>
      </w:pPr>
    </w:p>
    <w:p w14:paraId="7F67A412" w14:textId="77777777" w:rsidR="00C0453C" w:rsidRDefault="00C0453C" w:rsidP="00384F5A">
      <w:pPr>
        <w:spacing w:after="0" w:line="240" w:lineRule="auto"/>
        <w:jc w:val="center"/>
        <w:rPr>
          <w:rFonts w:eastAsiaTheme="minorHAnsi" w:cstheme="minorHAnsi"/>
          <w:lang w:eastAsia="en-US"/>
        </w:rPr>
      </w:pPr>
    </w:p>
    <w:p w14:paraId="2ECDA0FA" w14:textId="77777777" w:rsidR="00C0453C" w:rsidRDefault="00C0453C" w:rsidP="00384F5A">
      <w:pPr>
        <w:spacing w:after="0" w:line="240" w:lineRule="auto"/>
        <w:jc w:val="center"/>
        <w:rPr>
          <w:rFonts w:eastAsiaTheme="minorHAnsi" w:cstheme="minorHAnsi"/>
          <w:lang w:eastAsia="en-US"/>
        </w:rPr>
      </w:pPr>
    </w:p>
    <w:p w14:paraId="5F731C82" w14:textId="77777777" w:rsidR="00C0453C" w:rsidRDefault="00C0453C" w:rsidP="00384F5A">
      <w:pPr>
        <w:spacing w:after="0" w:line="240" w:lineRule="auto"/>
        <w:jc w:val="center"/>
        <w:rPr>
          <w:rFonts w:eastAsiaTheme="minorHAnsi" w:cstheme="minorHAnsi"/>
          <w:lang w:eastAsia="en-US"/>
        </w:rPr>
      </w:pPr>
    </w:p>
    <w:p w14:paraId="17CBE90F" w14:textId="77777777" w:rsidR="00C0453C" w:rsidRDefault="00C0453C" w:rsidP="00384F5A">
      <w:pPr>
        <w:spacing w:after="0" w:line="240" w:lineRule="auto"/>
        <w:jc w:val="center"/>
        <w:rPr>
          <w:rFonts w:eastAsiaTheme="minorHAnsi" w:cstheme="minorHAnsi"/>
          <w:lang w:eastAsia="en-US"/>
        </w:rPr>
      </w:pPr>
    </w:p>
    <w:p w14:paraId="3C49A6FF" w14:textId="77777777" w:rsidR="00C0453C" w:rsidRDefault="00C0453C" w:rsidP="00384F5A">
      <w:pPr>
        <w:spacing w:after="0" w:line="240" w:lineRule="auto"/>
        <w:jc w:val="center"/>
        <w:rPr>
          <w:rFonts w:eastAsiaTheme="minorHAnsi" w:cstheme="minorHAnsi"/>
          <w:lang w:eastAsia="en-US"/>
        </w:rPr>
      </w:pPr>
    </w:p>
    <w:p w14:paraId="5D0FDE6E" w14:textId="2E085242" w:rsidR="008D704D" w:rsidRPr="00AF3A93" w:rsidRDefault="00A4599F" w:rsidP="00AF3A93">
      <w:pPr>
        <w:pStyle w:val="Antrat2"/>
        <w:jc w:val="right"/>
        <w:rPr>
          <w:rFonts w:asciiTheme="minorHAnsi" w:hAnsiTheme="minorHAnsi" w:cstheme="minorHAnsi"/>
          <w:sz w:val="21"/>
          <w:szCs w:val="21"/>
        </w:rPr>
      </w:pPr>
      <w:r w:rsidRPr="00F0499F">
        <w:rPr>
          <w:b/>
          <w:bCs/>
          <w:smallCaps/>
          <w:sz w:val="22"/>
          <w:szCs w:val="22"/>
        </w:rPr>
        <w:br w:type="page"/>
      </w:r>
      <w:bookmarkStart w:id="64" w:name="_Ref38291379"/>
      <w:bookmarkStart w:id="65" w:name="_Ref38291394"/>
      <w:bookmarkStart w:id="66" w:name="_Ref38898251"/>
      <w:bookmarkStart w:id="67" w:name="_Toc205206549"/>
      <w:r w:rsidR="008D704D" w:rsidRPr="00AF3A93">
        <w:rPr>
          <w:rFonts w:asciiTheme="minorHAnsi" w:hAnsiTheme="minorHAnsi" w:cstheme="minorHAnsi"/>
          <w:color w:val="0070C0"/>
          <w:sz w:val="21"/>
          <w:szCs w:val="21"/>
        </w:rPr>
        <w:lastRenderedPageBreak/>
        <w:t xml:space="preserve">Pirkimo sąlygų </w:t>
      </w:r>
      <w:r w:rsidR="00A97388">
        <w:rPr>
          <w:rFonts w:asciiTheme="minorHAnsi" w:hAnsiTheme="minorHAnsi" w:cstheme="minorHAnsi"/>
          <w:color w:val="0070C0"/>
          <w:sz w:val="21"/>
          <w:szCs w:val="21"/>
        </w:rPr>
        <w:t>5</w:t>
      </w:r>
      <w:r w:rsidR="008D704D" w:rsidRPr="00AF3A93">
        <w:rPr>
          <w:rFonts w:asciiTheme="minorHAnsi" w:hAnsiTheme="minorHAnsi" w:cstheme="minorHAnsi"/>
          <w:color w:val="0070C0"/>
          <w:sz w:val="21"/>
          <w:szCs w:val="21"/>
        </w:rPr>
        <w:t xml:space="preserve"> priedas „EBVPD“ (XML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9F733C" w:rsidRDefault="002F396F" w:rsidP="002F396F">
      <w:pPr>
        <w:jc w:val="both"/>
        <w:rPr>
          <w:rFonts w:ascii="Times New Roman" w:hAnsi="Times New Roman" w:cs="Times New Roman"/>
        </w:rPr>
      </w:pPr>
      <w:r w:rsidRPr="009F733C">
        <w:rPr>
          <w:rFonts w:ascii="Times New Roman" w:hAnsi="Times New Roman" w:cs="Times New Roman"/>
        </w:rPr>
        <w:t>„Europos bendrasis viešųjų pirkimų dokumentas (EBVPD)“ pateikiamas .</w:t>
      </w:r>
      <w:proofErr w:type="spellStart"/>
      <w:r w:rsidRPr="009F733C">
        <w:rPr>
          <w:rFonts w:ascii="Times New Roman" w:hAnsi="Times New Roman" w:cs="Times New Roman"/>
        </w:rPr>
        <w:t>xml</w:t>
      </w:r>
      <w:proofErr w:type="spellEnd"/>
      <w:r w:rsidRPr="009F733C">
        <w:rPr>
          <w:rFonts w:ascii="Times New Roman" w:hAnsi="Times New Roman" w:cs="Times New Roman"/>
        </w:rPr>
        <w:t xml:space="preserve"> formatu.</w:t>
      </w:r>
    </w:p>
    <w:p w14:paraId="5D197AB2" w14:textId="1C610716" w:rsidR="002F396F" w:rsidRPr="00F0499F" w:rsidRDefault="00B970B0" w:rsidP="00B970B0">
      <w:pPr>
        <w:jc w:val="center"/>
        <w:rPr>
          <w:rFonts w:cstheme="minorHAnsi"/>
          <w:smallCaps/>
          <w:sz w:val="22"/>
          <w:szCs w:val="22"/>
        </w:rPr>
      </w:pPr>
      <w:r w:rsidRPr="00F0499F">
        <w:rPr>
          <w:rFonts w:cstheme="minorHAnsi"/>
          <w:smallCaps/>
          <w:sz w:val="22"/>
          <w:szCs w:val="22"/>
        </w:rPr>
        <w:t>__________</w:t>
      </w:r>
      <w:r w:rsidR="00F06D4C">
        <w:rPr>
          <w:rFonts w:cstheme="minorHAnsi"/>
          <w:smallCaps/>
          <w:sz w:val="22"/>
          <w:szCs w:val="22"/>
        </w:rPr>
        <w:t>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6EF0299" w:rsidR="008D704D" w:rsidRPr="00F0499F" w:rsidRDefault="008D704D" w:rsidP="0066505B">
      <w:pPr>
        <w:pStyle w:val="Antrat2"/>
        <w:spacing w:before="0"/>
        <w:ind w:left="5103"/>
        <w:jc w:val="right"/>
        <w:rPr>
          <w:rFonts w:asciiTheme="minorHAnsi" w:eastAsia="Calibri" w:hAnsiTheme="minorHAnsi" w:cstheme="minorHAnsi"/>
          <w:color w:val="0070C0"/>
          <w:sz w:val="21"/>
          <w:szCs w:val="21"/>
        </w:rPr>
      </w:pPr>
      <w:bookmarkStart w:id="68" w:name="_Ref38540913"/>
      <w:bookmarkStart w:id="69" w:name="_Ref38898051"/>
      <w:bookmarkStart w:id="70" w:name="_Ref38901392"/>
      <w:bookmarkStart w:id="71" w:name="_Toc205206550"/>
      <w:bookmarkStart w:id="72" w:name="_Hlk176939382"/>
      <w:bookmarkStart w:id="73" w:name="_Hlk174002803"/>
      <w:r w:rsidRPr="00F0499F">
        <w:rPr>
          <w:rFonts w:asciiTheme="minorHAnsi" w:eastAsia="Calibri" w:hAnsiTheme="minorHAnsi" w:cstheme="minorHAnsi"/>
          <w:color w:val="0070C0"/>
          <w:sz w:val="21"/>
          <w:szCs w:val="21"/>
        </w:rPr>
        <w:lastRenderedPageBreak/>
        <w:t xml:space="preserve">Pirkimo sąlygų </w:t>
      </w:r>
      <w:r w:rsidR="00A97388">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8"/>
      <w:bookmarkEnd w:id="69"/>
      <w:bookmarkEnd w:id="70"/>
      <w:bookmarkEnd w:id="71"/>
    </w:p>
    <w:bookmarkEnd w:id="72"/>
    <w:p w14:paraId="14348CCC" w14:textId="77777777" w:rsidR="00DB161B" w:rsidRDefault="00DB161B" w:rsidP="009F733C">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p>
    <w:p w14:paraId="49E855AA" w14:textId="146F7DAA" w:rsidR="00DD4107" w:rsidRDefault="00DD4107" w:rsidP="009F733C">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r w:rsidRPr="009F64C1">
        <w:rPr>
          <w:rFonts w:ascii="Times New Roman" w:hAnsi="Times New Roman" w:cs="Times New Roman"/>
          <w:caps/>
          <w:color w:val="404040" w:themeColor="text1" w:themeTint="BF"/>
          <w:spacing w:val="20"/>
          <w:sz w:val="24"/>
          <w:szCs w:val="24"/>
        </w:rPr>
        <w:t>PASIŪLYMAS</w:t>
      </w:r>
    </w:p>
    <w:p w14:paraId="0BBDE9D8" w14:textId="17485AF9" w:rsidR="0023172C" w:rsidRDefault="0023172C" w:rsidP="00A56450">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r w:rsidRPr="0023172C">
        <w:rPr>
          <w:rFonts w:ascii="Times New Roman" w:hAnsi="Times New Roman" w:cs="Times New Roman"/>
          <w:caps/>
          <w:color w:val="404040" w:themeColor="text1" w:themeTint="BF"/>
          <w:spacing w:val="20"/>
          <w:sz w:val="24"/>
          <w:szCs w:val="24"/>
        </w:rPr>
        <w:t>DĖL</w:t>
      </w:r>
      <w:r>
        <w:rPr>
          <w:rFonts w:ascii="Times New Roman" w:hAnsi="Times New Roman" w:cs="Times New Roman"/>
          <w:caps/>
          <w:color w:val="404040" w:themeColor="text1" w:themeTint="BF"/>
          <w:spacing w:val="20"/>
          <w:sz w:val="24"/>
          <w:szCs w:val="24"/>
        </w:rPr>
        <w:t xml:space="preserve"> </w:t>
      </w:r>
      <w:r w:rsidR="00BD0790">
        <w:rPr>
          <w:rFonts w:ascii="Times New Roman" w:hAnsi="Times New Roman" w:cs="Times New Roman"/>
          <w:caps/>
          <w:color w:val="404040" w:themeColor="text1" w:themeTint="BF"/>
          <w:spacing w:val="20"/>
          <w:sz w:val="24"/>
          <w:szCs w:val="24"/>
        </w:rPr>
        <w:t xml:space="preserve">SUDEDAMŲ </w:t>
      </w:r>
      <w:r w:rsidR="006A1A3C">
        <w:rPr>
          <w:rFonts w:ascii="Times New Roman" w:hAnsi="Times New Roman" w:cs="Times New Roman"/>
          <w:caps/>
          <w:color w:val="404040" w:themeColor="text1" w:themeTint="BF"/>
          <w:spacing w:val="20"/>
          <w:sz w:val="24"/>
          <w:szCs w:val="24"/>
        </w:rPr>
        <w:t>LOVŲ</w:t>
      </w:r>
    </w:p>
    <w:p w14:paraId="62879526" w14:textId="77777777" w:rsidR="00C70F0B" w:rsidRDefault="00C70F0B" w:rsidP="00A97388">
      <w:pPr>
        <w:numPr>
          <w:ilvl w:val="1"/>
          <w:numId w:val="0"/>
        </w:numPr>
        <w:spacing w:after="0" w:line="240" w:lineRule="auto"/>
        <w:rPr>
          <w:rFonts w:ascii="Times New Roman" w:eastAsia="Calibri" w:hAnsi="Times New Roman" w:cs="Times New Roman"/>
          <w:sz w:val="24"/>
          <w:szCs w:val="24"/>
        </w:rPr>
      </w:pPr>
    </w:p>
    <w:p w14:paraId="6D430A16" w14:textId="77777777" w:rsidR="0023172C" w:rsidRPr="009F64C1" w:rsidRDefault="0023172C" w:rsidP="007A20A0">
      <w:pPr>
        <w:spacing w:after="120" w:line="20" w:lineRule="atLeast"/>
        <w:contextualSpacing/>
        <w:jc w:val="center"/>
        <w:rPr>
          <w:rFonts w:ascii="Times New Roman" w:eastAsia="Helvetica Neue Light" w:hAnsi="Times New Roman" w:cs="Times New Roman"/>
          <w:caps/>
          <w:color w:val="000000"/>
          <w:spacing w:val="20"/>
          <w:sz w:val="24"/>
          <w:szCs w:val="24"/>
          <w:bdr w:val="nil"/>
        </w:rPr>
      </w:pPr>
    </w:p>
    <w:p w14:paraId="092DCBB8" w14:textId="77777777" w:rsidR="00DD4107" w:rsidRPr="00686BC3" w:rsidRDefault="00DD4107" w:rsidP="009F733C">
      <w:pPr>
        <w:suppressAutoHyphens/>
        <w:spacing w:after="0" w:line="240" w:lineRule="auto"/>
        <w:jc w:val="both"/>
        <w:rPr>
          <w:rFonts w:ascii="Times New Roman" w:eastAsia="Arial Unicode MS" w:hAnsi="Times New Roman" w:cs="Times New Roman"/>
          <w:color w:val="000000"/>
          <w:sz w:val="22"/>
          <w:szCs w:val="22"/>
        </w:rPr>
      </w:pPr>
      <w:r w:rsidRPr="00686BC3">
        <w:rPr>
          <w:rFonts w:ascii="Times New Roman" w:eastAsia="Arial Unicode MS" w:hAnsi="Times New Roman" w:cs="Times New Roman"/>
          <w:color w:val="000000"/>
          <w:sz w:val="22"/>
          <w:szCs w:val="22"/>
        </w:rPr>
        <w:t>Pasvalio rajono savivaldybės administracija</w:t>
      </w:r>
    </w:p>
    <w:p w14:paraId="3CED09BE" w14:textId="7A919D20" w:rsidR="00DD4107" w:rsidRPr="00686BC3" w:rsidRDefault="00DD4107" w:rsidP="009F733C">
      <w:pPr>
        <w:suppressAutoHyphens/>
        <w:spacing w:after="0" w:line="240" w:lineRule="auto"/>
        <w:jc w:val="both"/>
        <w:rPr>
          <w:rFonts w:ascii="Times New Roman" w:eastAsia="Arial Unicode MS" w:hAnsi="Times New Roman" w:cs="Times New Roman"/>
          <w:color w:val="000000"/>
          <w:sz w:val="22"/>
          <w:szCs w:val="22"/>
        </w:rPr>
      </w:pPr>
      <w:r w:rsidRPr="00686BC3">
        <w:rPr>
          <w:rFonts w:ascii="Times New Roman" w:eastAsia="Arial Unicode MS" w:hAnsi="Times New Roman" w:cs="Times New Roman"/>
          <w:color w:val="000000"/>
          <w:sz w:val="22"/>
          <w:szCs w:val="22"/>
        </w:rPr>
        <w:t xml:space="preserve">Vytauto Didžiojo a. 1, </w:t>
      </w:r>
      <w:r w:rsidR="00C014AE">
        <w:rPr>
          <w:rFonts w:ascii="Times New Roman" w:eastAsia="Arial Unicode MS" w:hAnsi="Times New Roman" w:cs="Times New Roman"/>
          <w:color w:val="000000"/>
          <w:sz w:val="22"/>
          <w:szCs w:val="22"/>
        </w:rPr>
        <w:t>LT-</w:t>
      </w:r>
      <w:r w:rsidRPr="00686BC3">
        <w:rPr>
          <w:rFonts w:ascii="Times New Roman" w:eastAsia="Arial Unicode MS" w:hAnsi="Times New Roman" w:cs="Times New Roman"/>
          <w:color w:val="000000"/>
          <w:sz w:val="22"/>
          <w:szCs w:val="22"/>
        </w:rPr>
        <w:t>39143 Pasvalys</w:t>
      </w:r>
    </w:p>
    <w:p w14:paraId="6C9B84D4" w14:textId="77777777" w:rsidR="00DD4107" w:rsidRPr="00686BC3" w:rsidRDefault="00DD4107" w:rsidP="00B77EA4">
      <w:pPr>
        <w:widowControl w:val="0"/>
        <w:shd w:val="clear" w:color="auto" w:fill="FFFFFF"/>
        <w:spacing w:after="0" w:line="240" w:lineRule="auto"/>
        <w:rPr>
          <w:rFonts w:ascii="Times New Roman" w:eastAsia="Arial Unicode MS" w:hAnsi="Times New Roman" w:cs="Times New Roman"/>
          <w:bCs/>
          <w:color w:val="000000"/>
          <w:sz w:val="22"/>
          <w:szCs w:val="22"/>
        </w:rPr>
      </w:pPr>
    </w:p>
    <w:p w14:paraId="2543ABCF" w14:textId="77777777" w:rsidR="00DD4107" w:rsidRPr="00686BC3" w:rsidRDefault="00DD4107" w:rsidP="009F733C">
      <w:pPr>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1. INFORMACIJA APIE TIEKĖJĄ</w:t>
      </w:r>
    </w:p>
    <w:p w14:paraId="3022E22B" w14:textId="77777777" w:rsidR="00DD4107" w:rsidRPr="00686BC3" w:rsidRDefault="00DD4107" w:rsidP="009F733C">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86"/>
      </w:tblGrid>
      <w:tr w:rsidR="00DD4107" w:rsidRPr="00686BC3" w14:paraId="15A2C599" w14:textId="77777777" w:rsidTr="00512F6F">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454B476A" w14:textId="77777777" w:rsidR="00DD4107" w:rsidRPr="00686BC3" w:rsidRDefault="00DD4107" w:rsidP="009F733C">
            <w:pPr>
              <w:widowControl w:val="0"/>
              <w:spacing w:after="0" w:line="240" w:lineRule="auto"/>
              <w:jc w:val="both"/>
              <w:rPr>
                <w:rFonts w:ascii="Times New Roman" w:eastAsia="Arial Unicode MS" w:hAnsi="Times New Roman" w:cs="Times New Roman"/>
                <w:i/>
                <w:sz w:val="22"/>
                <w:szCs w:val="22"/>
              </w:rPr>
            </w:pPr>
            <w:r w:rsidRPr="00686BC3">
              <w:rPr>
                <w:rFonts w:ascii="Times New Roman" w:eastAsia="Arial Unicode MS" w:hAnsi="Times New Roman" w:cs="Times New Roman"/>
                <w:sz w:val="22"/>
                <w:szCs w:val="22"/>
              </w:rPr>
              <w:t xml:space="preserve">Tiekėjo pavadinimas </w:t>
            </w:r>
            <w:r w:rsidRPr="00686BC3">
              <w:rPr>
                <w:rFonts w:ascii="Times New Roman" w:eastAsia="Arial Unicode MS" w:hAnsi="Times New Roman" w:cs="Times New Roman"/>
                <w:i/>
                <w:sz w:val="22"/>
                <w:szCs w:val="22"/>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73FF856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CAD765E"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5AE10BEB" w14:textId="77777777" w:rsidTr="00512F6F">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2083431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Tiekėjo adresas, juridinio asmens kodas</w:t>
            </w:r>
            <w:r w:rsidRPr="00686BC3">
              <w:rPr>
                <w:rFonts w:ascii="Times New Roman" w:eastAsia="Arial Unicode MS" w:hAnsi="Times New Roman" w:cs="Times New Roman"/>
                <w:i/>
                <w:sz w:val="22"/>
                <w:szCs w:val="22"/>
              </w:rPr>
              <w:t xml:space="preserve"> (jeigu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66B0BDC3"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56CD2D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0A807EC7" w14:textId="77777777" w:rsidTr="00512F6F">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06932EB6"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Už pasiūlymą atsakingo asmens vardas, pavardė (</w:t>
            </w:r>
            <w:r w:rsidRPr="00686BC3">
              <w:rPr>
                <w:rFonts w:ascii="Times New Roman" w:eastAsia="Arial Unicode MS" w:hAnsi="Times New Roman" w:cs="Times New Roman"/>
                <w:i/>
                <w:sz w:val="22"/>
                <w:szCs w:val="22"/>
              </w:rPr>
              <w:t>jeigu dalyvauja tiekėjų grupė, ū</w:t>
            </w:r>
            <w:r w:rsidRPr="00686BC3">
              <w:rPr>
                <w:rFonts w:ascii="Times New Roman" w:eastAsia="Calibri" w:hAnsi="Times New Roman" w:cs="Times New Roman"/>
                <w:i/>
                <w:sz w:val="22"/>
                <w:szCs w:val="22"/>
              </w:rPr>
              <w:t>kio subjektų grupės narys, atstovaujantis grupei</w:t>
            </w:r>
            <w:r w:rsidRPr="00686BC3">
              <w:rPr>
                <w:rFonts w:ascii="Times New Roman" w:eastAsia="Calibri" w:hAnsi="Times New Roman" w:cs="Times New Roman"/>
                <w:sz w:val="22"/>
                <w:szCs w:val="22"/>
              </w:rPr>
              <w:t>)</w:t>
            </w:r>
          </w:p>
        </w:tc>
        <w:tc>
          <w:tcPr>
            <w:tcW w:w="2538" w:type="pct"/>
            <w:tcBorders>
              <w:top w:val="single" w:sz="4" w:space="0" w:color="auto"/>
              <w:left w:val="single" w:sz="4" w:space="0" w:color="auto"/>
              <w:bottom w:val="single" w:sz="4" w:space="0" w:color="auto"/>
              <w:right w:val="single" w:sz="4" w:space="0" w:color="auto"/>
            </w:tcBorders>
          </w:tcPr>
          <w:p w14:paraId="5773A4A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48B1FE11"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7E8C3F2D"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Telefono numeris</w:t>
            </w:r>
          </w:p>
        </w:tc>
        <w:tc>
          <w:tcPr>
            <w:tcW w:w="2538" w:type="pct"/>
            <w:tcBorders>
              <w:top w:val="single" w:sz="4" w:space="0" w:color="auto"/>
              <w:left w:val="single" w:sz="4" w:space="0" w:color="auto"/>
              <w:bottom w:val="single" w:sz="4" w:space="0" w:color="auto"/>
              <w:right w:val="single" w:sz="4" w:space="0" w:color="auto"/>
            </w:tcBorders>
          </w:tcPr>
          <w:p w14:paraId="6560ABF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15457E96"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6F6CBC1F"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El. pašto adresas</w:t>
            </w:r>
          </w:p>
        </w:tc>
        <w:tc>
          <w:tcPr>
            <w:tcW w:w="2538" w:type="pct"/>
            <w:tcBorders>
              <w:top w:val="single" w:sz="4" w:space="0" w:color="auto"/>
              <w:left w:val="single" w:sz="4" w:space="0" w:color="auto"/>
              <w:bottom w:val="single" w:sz="4" w:space="0" w:color="auto"/>
              <w:right w:val="single" w:sz="4" w:space="0" w:color="auto"/>
            </w:tcBorders>
          </w:tcPr>
          <w:p w14:paraId="3979EB5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bl>
    <w:p w14:paraId="2615F325" w14:textId="77777777" w:rsidR="00DD4107" w:rsidRPr="00686BC3" w:rsidRDefault="00DD4107" w:rsidP="009F733C">
      <w:pPr>
        <w:spacing w:after="0" w:line="240" w:lineRule="auto"/>
        <w:rPr>
          <w:rFonts w:ascii="Times New Roman" w:eastAsia="Arial Unicode MS" w:hAnsi="Times New Roman" w:cs="Times New Roman"/>
          <w:b/>
          <w:i/>
          <w:sz w:val="22"/>
          <w:szCs w:val="22"/>
        </w:rPr>
      </w:pPr>
    </w:p>
    <w:p w14:paraId="331DA430" w14:textId="77777777" w:rsidR="00DD4107" w:rsidRPr="00686BC3" w:rsidRDefault="00DD4107" w:rsidP="009F733C">
      <w:pPr>
        <w:tabs>
          <w:tab w:val="left" w:pos="567"/>
        </w:tabs>
        <w:spacing w:after="0" w:line="240" w:lineRule="auto"/>
        <w:contextualSpacing/>
        <w:jc w:val="center"/>
        <w:rPr>
          <w:rFonts w:ascii="Times New Roman" w:eastAsia="Times New Roman" w:hAnsi="Times New Roman" w:cs="Times New Roman"/>
          <w:b/>
          <w:bCs/>
          <w:sz w:val="22"/>
          <w:szCs w:val="22"/>
        </w:rPr>
      </w:pPr>
      <w:r w:rsidRPr="00686BC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686BC3">
        <w:rPr>
          <w:rFonts w:ascii="Times New Roman" w:eastAsia="Times New Roman" w:hAnsi="Times New Roman" w:cs="Times New Roman"/>
          <w:b/>
          <w:bCs/>
          <w:i/>
          <w:iCs/>
          <w:sz w:val="22"/>
          <w:szCs w:val="22"/>
        </w:rPr>
        <w:t xml:space="preserve">nurodomi ir </w:t>
      </w:r>
      <w:proofErr w:type="spellStart"/>
      <w:r w:rsidRPr="00686BC3">
        <w:rPr>
          <w:rFonts w:ascii="Times New Roman" w:eastAsia="Times New Roman" w:hAnsi="Times New Roman" w:cs="Times New Roman"/>
          <w:b/>
          <w:bCs/>
          <w:i/>
          <w:iCs/>
          <w:sz w:val="22"/>
          <w:szCs w:val="22"/>
        </w:rPr>
        <w:t>kvazisubtiekėjai</w:t>
      </w:r>
      <w:proofErr w:type="spellEnd"/>
      <w:r w:rsidRPr="00686BC3">
        <w:rPr>
          <w:rFonts w:ascii="Times New Roman" w:eastAsia="Times New Roman" w:hAnsi="Times New Roman" w:cs="Times New Roman"/>
          <w:b/>
          <w:bCs/>
          <w:i/>
          <w:iCs/>
          <w:sz w:val="22"/>
          <w:szCs w:val="22"/>
        </w:rPr>
        <w:t xml:space="preserve"> – fiziniai asmenys, kuriuos ketinama įdarbinti pirkimo laimėjimo atveju)</w:t>
      </w:r>
    </w:p>
    <w:p w14:paraId="1330A5CC" w14:textId="77777777" w:rsidR="00DD4107" w:rsidRPr="00DD4107" w:rsidRDefault="00DD4107" w:rsidP="009F733C">
      <w:pPr>
        <w:spacing w:after="0" w:line="240" w:lineRule="auto"/>
        <w:contextualSpacing/>
        <w:jc w:val="center"/>
        <w:rPr>
          <w:rFonts w:ascii="Times New Roman" w:eastAsia="Times New Roman" w:hAnsi="Times New Roman" w:cs="Times New Roman"/>
          <w:i/>
          <w:iCs/>
        </w:rPr>
      </w:pPr>
      <w:r w:rsidRPr="00DD4107">
        <w:rPr>
          <w:rFonts w:ascii="Times New Roman" w:eastAsia="Times New Roman" w:hAnsi="Times New Roman" w:cs="Times New Roman"/>
          <w:i/>
          <w:iCs/>
        </w:rPr>
        <w:t>(pildoma, jei tiekėjas pasitelkia kitų ūkio subjektų pajėgumais pagal VPĮ 49 str.)</w:t>
      </w:r>
    </w:p>
    <w:tbl>
      <w:tblPr>
        <w:tblStyle w:val="Lentelstinklelis1"/>
        <w:tblW w:w="9493" w:type="dxa"/>
        <w:tblLook w:val="04A0" w:firstRow="1" w:lastRow="0" w:firstColumn="1" w:lastColumn="0" w:noHBand="0" w:noVBand="1"/>
      </w:tblPr>
      <w:tblGrid>
        <w:gridCol w:w="570"/>
        <w:gridCol w:w="3141"/>
        <w:gridCol w:w="2681"/>
        <w:gridCol w:w="3101"/>
      </w:tblGrid>
      <w:tr w:rsidR="00DD4107" w:rsidRPr="00DD4107" w14:paraId="3A5D2A8B" w14:textId="77777777" w:rsidTr="00512F6F">
        <w:tc>
          <w:tcPr>
            <w:tcW w:w="570" w:type="dxa"/>
            <w:shd w:val="clear" w:color="auto" w:fill="DEEAF6" w:themeFill="accent5" w:themeFillTint="33"/>
          </w:tcPr>
          <w:p w14:paraId="4C554D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3141" w:type="dxa"/>
            <w:shd w:val="clear" w:color="auto" w:fill="DEEAF6" w:themeFill="accent5" w:themeFillTint="33"/>
          </w:tcPr>
          <w:p w14:paraId="7F80031B"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Ūkio subjekto pavadinimas, juridinio asmens kodas, adresas</w:t>
            </w:r>
          </w:p>
        </w:tc>
        <w:tc>
          <w:tcPr>
            <w:tcW w:w="2681" w:type="dxa"/>
            <w:shd w:val="clear" w:color="auto" w:fill="DEEAF6" w:themeFill="accent5" w:themeFillTint="33"/>
          </w:tcPr>
          <w:p w14:paraId="6D0411A0"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Nuoroda į skelbimo apie pirkimą punkto sąlygą, kuriai atitikti remiamasi ūkio subjekto pajėgumais</w:t>
            </w:r>
          </w:p>
        </w:tc>
        <w:tc>
          <w:tcPr>
            <w:tcW w:w="3101" w:type="dxa"/>
            <w:shd w:val="clear" w:color="auto" w:fill="DEEAF6" w:themeFill="accent5" w:themeFillTint="33"/>
          </w:tcPr>
          <w:p w14:paraId="502519D7" w14:textId="146881A2"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perduodamos objekto dalies dydis procentais ar Eur</w:t>
            </w:r>
          </w:p>
        </w:tc>
      </w:tr>
      <w:tr w:rsidR="00DD4107" w:rsidRPr="00DD4107" w14:paraId="4BDB468D" w14:textId="77777777" w:rsidTr="00512F6F">
        <w:tc>
          <w:tcPr>
            <w:tcW w:w="570" w:type="dxa"/>
          </w:tcPr>
          <w:p w14:paraId="2335DD6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3141" w:type="dxa"/>
          </w:tcPr>
          <w:p w14:paraId="647AA5A2"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5031180F"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101" w:type="dxa"/>
          </w:tcPr>
          <w:p w14:paraId="0674D9FC"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020AA64" w14:textId="77777777" w:rsidTr="00512F6F">
        <w:tc>
          <w:tcPr>
            <w:tcW w:w="570" w:type="dxa"/>
          </w:tcPr>
          <w:p w14:paraId="362E7D4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3141" w:type="dxa"/>
          </w:tcPr>
          <w:p w14:paraId="3089799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250988E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101" w:type="dxa"/>
          </w:tcPr>
          <w:p w14:paraId="79D65FA8"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03589A1" w14:textId="77777777" w:rsidR="00DD4107" w:rsidRPr="00DD4107" w:rsidRDefault="00DD4107" w:rsidP="009F733C">
      <w:pPr>
        <w:tabs>
          <w:tab w:val="left" w:pos="567"/>
        </w:tabs>
        <w:spacing w:after="0" w:line="240" w:lineRule="auto"/>
        <w:contextualSpacing/>
        <w:jc w:val="center"/>
        <w:rPr>
          <w:rFonts w:ascii="Times New Roman" w:eastAsia="Times New Roman" w:hAnsi="Times New Roman" w:cs="Times New Roman"/>
          <w:b/>
          <w:bCs/>
        </w:rPr>
      </w:pPr>
    </w:p>
    <w:p w14:paraId="50EDD462" w14:textId="77777777" w:rsidR="00DD4107" w:rsidRPr="00686BC3" w:rsidRDefault="00DD4107" w:rsidP="009F733C">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686BC3">
        <w:rPr>
          <w:rFonts w:ascii="Times New Roman" w:eastAsia="Times New Roman" w:hAnsi="Times New Roman" w:cs="Times New Roman"/>
          <w:b/>
          <w:bCs/>
          <w:sz w:val="22"/>
          <w:szCs w:val="22"/>
        </w:rPr>
        <w:t>3. INFORMACIJA APIE SUBTIEKĖJUS IR JIEMS PERDUODAMA VYKDYTI SUTARTIES DALIS</w:t>
      </w:r>
    </w:p>
    <w:p w14:paraId="4EF986D9" w14:textId="77777777" w:rsidR="00DD4107" w:rsidRPr="00DD4107" w:rsidRDefault="00DD4107" w:rsidP="009F733C">
      <w:pPr>
        <w:spacing w:after="0" w:line="240" w:lineRule="auto"/>
        <w:ind w:left="567"/>
        <w:contextualSpacing/>
        <w:jc w:val="center"/>
        <w:rPr>
          <w:rFonts w:ascii="Times New Roman" w:eastAsia="Calibri" w:hAnsi="Times New Roman" w:cs="Times New Roman"/>
          <w:i/>
          <w:iCs/>
          <w:color w:val="000000" w:themeColor="text1"/>
        </w:rPr>
      </w:pPr>
      <w:r w:rsidRPr="00DD4107">
        <w:rPr>
          <w:rFonts w:ascii="Times New Roman" w:eastAsia="Calibri" w:hAnsi="Times New Roman" w:cs="Times New Roman"/>
          <w:i/>
          <w:iCs/>
          <w:color w:val="000000" w:themeColor="text1"/>
        </w:rPr>
        <w:t>(pildoma, jei tiekėjas pasitelkia subtiekėjus)</w:t>
      </w:r>
    </w:p>
    <w:tbl>
      <w:tblPr>
        <w:tblStyle w:val="Lentelstinklelis2"/>
        <w:tblW w:w="9634" w:type="dxa"/>
        <w:tblLook w:val="04A0" w:firstRow="1" w:lastRow="0" w:firstColumn="1" w:lastColumn="0" w:noHBand="0" w:noVBand="1"/>
      </w:tblPr>
      <w:tblGrid>
        <w:gridCol w:w="526"/>
        <w:gridCol w:w="4085"/>
        <w:gridCol w:w="5023"/>
      </w:tblGrid>
      <w:tr w:rsidR="00DD4107" w:rsidRPr="00DD4107" w14:paraId="394F367B" w14:textId="77777777" w:rsidTr="00512F6F">
        <w:tc>
          <w:tcPr>
            <w:tcW w:w="526" w:type="dxa"/>
            <w:shd w:val="clear" w:color="auto" w:fill="DEEAF6" w:themeFill="accent5" w:themeFillTint="33"/>
          </w:tcPr>
          <w:p w14:paraId="55B7051A"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4085" w:type="dxa"/>
            <w:shd w:val="clear" w:color="auto" w:fill="DEEAF6" w:themeFill="accent5" w:themeFillTint="33"/>
          </w:tcPr>
          <w:p w14:paraId="694BA1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Subtiekėjo pavadinimas, juridinio asmens kodas, adresas*</w:t>
            </w:r>
          </w:p>
        </w:tc>
        <w:tc>
          <w:tcPr>
            <w:tcW w:w="5023" w:type="dxa"/>
            <w:shd w:val="clear" w:color="auto" w:fill="DEEAF6" w:themeFill="accent5" w:themeFillTint="33"/>
          </w:tcPr>
          <w:p w14:paraId="1574B4F7" w14:textId="2B1D2FC1"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w:t>
            </w:r>
            <w:r w:rsidRPr="009F733C">
              <w:rPr>
                <w:rFonts w:eastAsia="Arial Unicode MS"/>
                <w:b/>
                <w:sz w:val="21"/>
                <w:szCs w:val="21"/>
                <w:bdr w:val="nil"/>
              </w:rPr>
              <w:t xml:space="preserve"> procentais (</w:t>
            </w:r>
            <w:r w:rsidRPr="00534A7C">
              <w:rPr>
                <w:rFonts w:eastAsia="Arial Unicode MS"/>
                <w:b/>
                <w:bdr w:val="nil"/>
                <w:lang w:val="fr-FR"/>
              </w:rPr>
              <w:t>%)</w:t>
            </w:r>
            <w:r w:rsidRPr="00DD4107">
              <w:rPr>
                <w:rFonts w:eastAsia="Arial Unicode MS"/>
                <w:b/>
                <w:sz w:val="21"/>
                <w:szCs w:val="21"/>
                <w:bdr w:val="nil"/>
              </w:rPr>
              <w:t>,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 xml:space="preserve">perduodamos objekto dalies dydis procentais ar Eur </w:t>
            </w:r>
            <w:r w:rsidRPr="00DD4107">
              <w:rPr>
                <w:rFonts w:eastAsia="Arial Unicode MS"/>
                <w:b/>
                <w:sz w:val="21"/>
                <w:szCs w:val="21"/>
                <w:bdr w:val="nil"/>
              </w:rPr>
              <w:t>**</w:t>
            </w:r>
          </w:p>
        </w:tc>
      </w:tr>
      <w:tr w:rsidR="00DD4107" w:rsidRPr="00DD4107" w14:paraId="23AE1249" w14:textId="77777777" w:rsidTr="00512F6F">
        <w:tc>
          <w:tcPr>
            <w:tcW w:w="526" w:type="dxa"/>
          </w:tcPr>
          <w:p w14:paraId="2EE9E2DA"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4085" w:type="dxa"/>
          </w:tcPr>
          <w:p w14:paraId="5DB09AB0"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5B2B357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C43572B" w14:textId="77777777" w:rsidTr="00512F6F">
        <w:tc>
          <w:tcPr>
            <w:tcW w:w="526" w:type="dxa"/>
          </w:tcPr>
          <w:p w14:paraId="6800330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4085" w:type="dxa"/>
          </w:tcPr>
          <w:p w14:paraId="6AB1F8A4"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489CA3C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E73D29A" w14:textId="77777777"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iCs/>
          <w:sz w:val="20"/>
          <w:szCs w:val="20"/>
          <w:bdr w:val="nil"/>
        </w:rPr>
        <w:t>Pastaba. *</w:t>
      </w:r>
      <w:r w:rsidRPr="00DD4107">
        <w:rPr>
          <w:rFonts w:ascii="Times New Roman" w:eastAsia="Arial Unicode MS" w:hAnsi="Times New Roman" w:cs="Times New Roman"/>
          <w:i/>
          <w:color w:val="000000"/>
          <w:spacing w:val="-4"/>
          <w:sz w:val="20"/>
          <w:szCs w:val="20"/>
          <w:bdr w:val="nil"/>
        </w:rPr>
        <w:t>Jei tiekėjas numato pasitelkti subtiekėjus, bet jų pajėgumais remtis neketina, pildoma, jei žinoma pasiūlymo pateikimo metu.</w:t>
      </w:r>
    </w:p>
    <w:p w14:paraId="3C6350D0" w14:textId="3BFCDDF6"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color w:val="000000"/>
          <w:spacing w:val="-4"/>
          <w:sz w:val="20"/>
          <w:szCs w:val="20"/>
          <w:bdr w:val="nil"/>
        </w:rPr>
        <w:t>**</w:t>
      </w:r>
      <w:r w:rsidR="006C0551" w:rsidRPr="006C0551">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r w:rsidR="006C0551">
        <w:rPr>
          <w:rFonts w:ascii="Times New Roman" w:eastAsia="Arial Unicode MS" w:hAnsi="Times New Roman" w:cs="Times New Roman"/>
          <w:i/>
          <w:color w:val="000000"/>
          <w:spacing w:val="-4"/>
          <w:sz w:val="20"/>
          <w:szCs w:val="20"/>
          <w:bdr w:val="nil"/>
        </w:rPr>
        <w:t>.</w:t>
      </w:r>
    </w:p>
    <w:p w14:paraId="49200092" w14:textId="77777777" w:rsid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4717432" w14:textId="77777777" w:rsidR="00150C54"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02C5DDB4" w14:textId="77777777" w:rsidR="00150C54"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15B2EA7A" w14:textId="77777777" w:rsidR="004B7E73" w:rsidRDefault="004B7E73"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4C7CE55" w14:textId="77777777" w:rsidR="004B7E73" w:rsidRDefault="004B7E73"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7F0DC98E" w14:textId="77777777" w:rsidR="00150C54"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71D9C4B7" w14:textId="77777777" w:rsidR="00150C54" w:rsidRPr="00686BC3"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6BC2C60A" w14:textId="77777777" w:rsidR="00DD4107" w:rsidRPr="00686BC3" w:rsidRDefault="00DD4107" w:rsidP="009F733C">
      <w:pPr>
        <w:spacing w:after="0" w:line="240" w:lineRule="auto"/>
        <w:jc w:val="center"/>
        <w:rPr>
          <w:rFonts w:ascii="Times New Roman" w:eastAsia="Arial Unicode MS" w:hAnsi="Times New Roman" w:cs="Times New Roman"/>
          <w:color w:val="2F5496" w:themeColor="accent1" w:themeShade="BF"/>
          <w:sz w:val="22"/>
          <w:szCs w:val="22"/>
        </w:rPr>
      </w:pPr>
      <w:r w:rsidRPr="00686BC3">
        <w:rPr>
          <w:rFonts w:ascii="Times New Roman" w:eastAsia="Arial Unicode MS" w:hAnsi="Times New Roman" w:cs="Times New Roman"/>
          <w:b/>
          <w:sz w:val="22"/>
          <w:szCs w:val="22"/>
        </w:rPr>
        <w:t>4. PASIŪLYMO KAINA</w:t>
      </w:r>
    </w:p>
    <w:p w14:paraId="2A346824" w14:textId="77777777" w:rsidR="00DD4107" w:rsidRPr="00DD4107" w:rsidRDefault="00DD4107" w:rsidP="009F733C">
      <w:pPr>
        <w:widowControl w:val="0"/>
        <w:spacing w:after="0" w:line="240" w:lineRule="auto"/>
        <w:ind w:firstLine="709"/>
        <w:jc w:val="both"/>
        <w:rPr>
          <w:rFonts w:ascii="Times New Roman" w:eastAsia="Arial Unicode MS" w:hAnsi="Times New Roman" w:cs="Times New Roman"/>
        </w:rPr>
      </w:pPr>
    </w:p>
    <w:p w14:paraId="1AF3AB37" w14:textId="77777777" w:rsidR="00C03E68" w:rsidRPr="00686BC3" w:rsidRDefault="009F733C" w:rsidP="0023172C">
      <w:pPr>
        <w:widowControl w:val="0"/>
        <w:spacing w:after="0" w:line="240" w:lineRule="auto"/>
        <w:contextualSpacing/>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 xml:space="preserve">4.1. </w:t>
      </w:r>
      <w:r w:rsidR="00DD4107" w:rsidRPr="00686BC3">
        <w:rPr>
          <w:rFonts w:ascii="Times New Roman" w:eastAsia="Arial Unicode MS" w:hAnsi="Times New Roman" w:cs="Times New Roman"/>
          <w:sz w:val="22"/>
          <w:szCs w:val="22"/>
        </w:rPr>
        <w:t>Pasiūlymo kaina nurodoma užpildant pateiktą lentelę:</w:t>
      </w:r>
    </w:p>
    <w:tbl>
      <w:tblPr>
        <w:tblStyle w:val="Lentelstinklelis"/>
        <w:tblW w:w="9781" w:type="dxa"/>
        <w:tblInd w:w="108" w:type="dxa"/>
        <w:tblLook w:val="04A0" w:firstRow="1" w:lastRow="0" w:firstColumn="1" w:lastColumn="0" w:noHBand="0" w:noVBand="1"/>
      </w:tblPr>
      <w:tblGrid>
        <w:gridCol w:w="3148"/>
        <w:gridCol w:w="1275"/>
        <w:gridCol w:w="3515"/>
        <w:gridCol w:w="1843"/>
      </w:tblGrid>
      <w:tr w:rsidR="00C03E68" w:rsidRPr="00C03E68" w14:paraId="49D298E0" w14:textId="77777777" w:rsidTr="00E5707C">
        <w:tc>
          <w:tcPr>
            <w:tcW w:w="31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0FC1AF3" w14:textId="77777777" w:rsidR="00C03E68" w:rsidRPr="00C03E68" w:rsidRDefault="00C03E68" w:rsidP="00C03E68">
            <w:pPr>
              <w:widowControl w:val="0"/>
              <w:contextualSpacing/>
              <w:jc w:val="both"/>
              <w:rPr>
                <w:rFonts w:eastAsia="Arial Unicode MS" w:hAnsi="Times New Roman" w:cs="Times New Roman"/>
                <w:b/>
                <w:sz w:val="22"/>
                <w:szCs w:val="22"/>
              </w:rPr>
            </w:pPr>
            <w:r w:rsidRPr="00C03E68">
              <w:rPr>
                <w:rFonts w:eastAsia="Arial Unicode MS" w:hAnsi="Times New Roman" w:cs="Times New Roman"/>
                <w:b/>
                <w:sz w:val="22"/>
                <w:szCs w:val="22"/>
              </w:rPr>
              <w:t>Prekės pavadinimas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2A29812" w14:textId="77777777" w:rsidR="00C03E68" w:rsidRPr="00C03E68" w:rsidRDefault="00C03E68" w:rsidP="00C03E68">
            <w:pPr>
              <w:widowControl w:val="0"/>
              <w:contextualSpacing/>
              <w:jc w:val="both"/>
              <w:rPr>
                <w:rFonts w:eastAsia="Arial Unicode MS" w:hAnsi="Times New Roman" w:cs="Times New Roman"/>
                <w:b/>
                <w:sz w:val="22"/>
                <w:szCs w:val="22"/>
              </w:rPr>
            </w:pPr>
            <w:r w:rsidRPr="00C03E68">
              <w:rPr>
                <w:rFonts w:eastAsia="Arial Unicode MS" w:hAnsi="Times New Roman" w:cs="Times New Roman"/>
                <w:b/>
                <w:sz w:val="22"/>
                <w:szCs w:val="22"/>
              </w:rPr>
              <w:t>Kiekis, vnt.</w:t>
            </w:r>
          </w:p>
        </w:tc>
        <w:tc>
          <w:tcPr>
            <w:tcW w:w="35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2B0C26F" w14:textId="3AD29AEE" w:rsidR="00C03E68" w:rsidRPr="00C03E68" w:rsidRDefault="00C03E68" w:rsidP="00C03E68">
            <w:pPr>
              <w:widowControl w:val="0"/>
              <w:contextualSpacing/>
              <w:jc w:val="both"/>
              <w:rPr>
                <w:rFonts w:eastAsia="Arial Unicode MS" w:hAnsi="Times New Roman" w:cs="Times New Roman"/>
                <w:b/>
                <w:sz w:val="22"/>
                <w:szCs w:val="22"/>
              </w:rPr>
            </w:pPr>
            <w:r w:rsidRPr="00C03E68">
              <w:rPr>
                <w:rFonts w:eastAsia="Arial Unicode MS" w:hAnsi="Times New Roman" w:cs="Times New Roman"/>
                <w:b/>
                <w:sz w:val="22"/>
                <w:szCs w:val="22"/>
              </w:rPr>
              <w:t xml:space="preserve">1 vnt. </w:t>
            </w:r>
            <w:r>
              <w:rPr>
                <w:rFonts w:eastAsia="Arial Unicode MS" w:hAnsi="Times New Roman" w:cs="Times New Roman"/>
                <w:b/>
                <w:sz w:val="22"/>
                <w:szCs w:val="22"/>
              </w:rPr>
              <w:t>su</w:t>
            </w:r>
            <w:r w:rsidR="007A4C06">
              <w:rPr>
                <w:rFonts w:eastAsia="Arial Unicode MS" w:hAnsi="Times New Roman" w:cs="Times New Roman"/>
                <w:b/>
                <w:sz w:val="22"/>
                <w:szCs w:val="22"/>
              </w:rPr>
              <w:t>dedamos</w:t>
            </w:r>
            <w:r>
              <w:rPr>
                <w:rFonts w:eastAsia="Arial Unicode MS" w:hAnsi="Times New Roman" w:cs="Times New Roman"/>
                <w:b/>
                <w:sz w:val="22"/>
                <w:szCs w:val="22"/>
              </w:rPr>
              <w:t xml:space="preserve"> lovos</w:t>
            </w:r>
            <w:r w:rsidRPr="00C03E68">
              <w:rPr>
                <w:rFonts w:eastAsia="Arial Unicode MS" w:hAnsi="Times New Roman" w:cs="Times New Roman"/>
                <w:b/>
                <w:sz w:val="22"/>
                <w:szCs w:val="22"/>
              </w:rPr>
              <w:t xml:space="preserve"> kaina, Eur be PVM</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21FD245" w14:textId="77777777" w:rsidR="00C03E68" w:rsidRPr="00C03E68" w:rsidRDefault="00C03E68" w:rsidP="00C03E68">
            <w:pPr>
              <w:widowControl w:val="0"/>
              <w:contextualSpacing/>
              <w:jc w:val="both"/>
              <w:rPr>
                <w:rFonts w:eastAsia="Arial Unicode MS" w:hAnsi="Times New Roman" w:cs="Times New Roman"/>
                <w:b/>
                <w:sz w:val="22"/>
                <w:szCs w:val="22"/>
              </w:rPr>
            </w:pPr>
            <w:r w:rsidRPr="00C03E68">
              <w:rPr>
                <w:rFonts w:eastAsia="Arial Unicode MS" w:hAnsi="Times New Roman" w:cs="Times New Roman"/>
                <w:b/>
                <w:sz w:val="22"/>
                <w:szCs w:val="22"/>
              </w:rPr>
              <w:t>Kaina Eur be PVM</w:t>
            </w:r>
          </w:p>
        </w:tc>
      </w:tr>
      <w:tr w:rsidR="00C03E68" w:rsidRPr="00C03E68" w14:paraId="5F937FBB" w14:textId="77777777" w:rsidTr="00E5707C">
        <w:tc>
          <w:tcPr>
            <w:tcW w:w="3148" w:type="dxa"/>
            <w:tcBorders>
              <w:top w:val="single" w:sz="4" w:space="0" w:color="000000"/>
              <w:left w:val="single" w:sz="4" w:space="0" w:color="000000"/>
              <w:bottom w:val="single" w:sz="4" w:space="0" w:color="000000"/>
              <w:right w:val="single" w:sz="4" w:space="0" w:color="000000"/>
            </w:tcBorders>
            <w:hideMark/>
          </w:tcPr>
          <w:p w14:paraId="2F3FB44D" w14:textId="77777777" w:rsidR="00C03E68" w:rsidRPr="00C03E68" w:rsidRDefault="00C03E68" w:rsidP="00E5707C">
            <w:pPr>
              <w:widowControl w:val="0"/>
              <w:contextualSpacing/>
              <w:jc w:val="center"/>
              <w:rPr>
                <w:rFonts w:eastAsia="Arial Unicode MS" w:hAnsi="Times New Roman" w:cs="Times New Roman"/>
                <w:b/>
                <w:sz w:val="22"/>
                <w:szCs w:val="22"/>
              </w:rPr>
            </w:pPr>
            <w:r w:rsidRPr="00C03E68">
              <w:rPr>
                <w:rFonts w:eastAsia="Arial Unicode MS" w:hAnsi="Times New Roman" w:cs="Times New Roman"/>
                <w:b/>
                <w:sz w:val="22"/>
                <w:szCs w:val="22"/>
              </w:rPr>
              <w:t>1</w:t>
            </w:r>
          </w:p>
        </w:tc>
        <w:tc>
          <w:tcPr>
            <w:tcW w:w="1275" w:type="dxa"/>
            <w:tcBorders>
              <w:top w:val="single" w:sz="4" w:space="0" w:color="000000"/>
              <w:left w:val="single" w:sz="4" w:space="0" w:color="000000"/>
              <w:bottom w:val="single" w:sz="4" w:space="0" w:color="000000"/>
              <w:right w:val="single" w:sz="4" w:space="0" w:color="000000"/>
            </w:tcBorders>
            <w:hideMark/>
          </w:tcPr>
          <w:p w14:paraId="39F4A92B" w14:textId="77777777" w:rsidR="00C03E68" w:rsidRPr="00C03E68" w:rsidRDefault="00C03E68" w:rsidP="00E5707C">
            <w:pPr>
              <w:widowControl w:val="0"/>
              <w:contextualSpacing/>
              <w:jc w:val="center"/>
              <w:rPr>
                <w:rFonts w:eastAsia="Arial Unicode MS" w:hAnsi="Times New Roman" w:cs="Times New Roman"/>
                <w:b/>
                <w:sz w:val="22"/>
                <w:szCs w:val="22"/>
              </w:rPr>
            </w:pPr>
            <w:r w:rsidRPr="00C03E68">
              <w:rPr>
                <w:rFonts w:eastAsia="Arial Unicode MS" w:hAnsi="Times New Roman" w:cs="Times New Roman"/>
                <w:b/>
                <w:sz w:val="22"/>
                <w:szCs w:val="22"/>
              </w:rPr>
              <w:t>2</w:t>
            </w:r>
          </w:p>
        </w:tc>
        <w:tc>
          <w:tcPr>
            <w:tcW w:w="3515" w:type="dxa"/>
            <w:tcBorders>
              <w:top w:val="single" w:sz="4" w:space="0" w:color="000000"/>
              <w:left w:val="single" w:sz="4" w:space="0" w:color="000000"/>
              <w:bottom w:val="single" w:sz="4" w:space="0" w:color="000000"/>
              <w:right w:val="single" w:sz="4" w:space="0" w:color="000000"/>
            </w:tcBorders>
            <w:hideMark/>
          </w:tcPr>
          <w:p w14:paraId="7A0A9D20" w14:textId="77777777" w:rsidR="00C03E68" w:rsidRPr="00C03E68" w:rsidRDefault="00C03E68" w:rsidP="00E5707C">
            <w:pPr>
              <w:widowControl w:val="0"/>
              <w:contextualSpacing/>
              <w:jc w:val="center"/>
              <w:rPr>
                <w:rFonts w:eastAsia="Arial Unicode MS" w:hAnsi="Times New Roman" w:cs="Times New Roman"/>
                <w:b/>
                <w:sz w:val="22"/>
                <w:szCs w:val="22"/>
              </w:rPr>
            </w:pPr>
            <w:r w:rsidRPr="00C03E68">
              <w:rPr>
                <w:rFonts w:eastAsia="Arial Unicode MS" w:hAnsi="Times New Roman" w:cs="Times New Roman"/>
                <w:b/>
                <w:sz w:val="22"/>
                <w:szCs w:val="22"/>
              </w:rPr>
              <w:t>3</w:t>
            </w:r>
          </w:p>
        </w:tc>
        <w:tc>
          <w:tcPr>
            <w:tcW w:w="1843" w:type="dxa"/>
            <w:tcBorders>
              <w:top w:val="single" w:sz="4" w:space="0" w:color="000000"/>
              <w:left w:val="single" w:sz="4" w:space="0" w:color="000000"/>
              <w:bottom w:val="single" w:sz="4" w:space="0" w:color="000000"/>
              <w:right w:val="single" w:sz="4" w:space="0" w:color="000000"/>
            </w:tcBorders>
            <w:hideMark/>
          </w:tcPr>
          <w:p w14:paraId="043AD1E9" w14:textId="77777777" w:rsidR="00C03E68" w:rsidRPr="00C03E68" w:rsidRDefault="00C03E68" w:rsidP="00E5707C">
            <w:pPr>
              <w:widowControl w:val="0"/>
              <w:contextualSpacing/>
              <w:jc w:val="center"/>
              <w:rPr>
                <w:rFonts w:eastAsia="Arial Unicode MS" w:hAnsi="Times New Roman" w:cs="Times New Roman"/>
                <w:b/>
                <w:sz w:val="22"/>
                <w:szCs w:val="22"/>
                <w:lang w:val="en-US"/>
              </w:rPr>
            </w:pPr>
            <w:r w:rsidRPr="00C03E68">
              <w:rPr>
                <w:rFonts w:eastAsia="Arial Unicode MS" w:hAnsi="Times New Roman" w:cs="Times New Roman"/>
                <w:b/>
                <w:sz w:val="22"/>
                <w:szCs w:val="22"/>
              </w:rPr>
              <w:t>4</w:t>
            </w:r>
            <w:r w:rsidRPr="00C03E68">
              <w:rPr>
                <w:rFonts w:eastAsia="Arial Unicode MS" w:hAnsi="Times New Roman" w:cs="Times New Roman"/>
                <w:b/>
                <w:sz w:val="22"/>
                <w:szCs w:val="22"/>
                <w:lang w:val="en-US"/>
              </w:rPr>
              <w:t>=2*3</w:t>
            </w:r>
          </w:p>
        </w:tc>
      </w:tr>
      <w:tr w:rsidR="00C03E68" w:rsidRPr="00C03E68" w14:paraId="2478CAED" w14:textId="77777777" w:rsidTr="00E5707C">
        <w:trPr>
          <w:trHeight w:val="687"/>
        </w:trPr>
        <w:tc>
          <w:tcPr>
            <w:tcW w:w="3148" w:type="dxa"/>
            <w:tcBorders>
              <w:top w:val="single" w:sz="4" w:space="0" w:color="000000"/>
              <w:left w:val="single" w:sz="4" w:space="0" w:color="000000"/>
              <w:bottom w:val="single" w:sz="4" w:space="0" w:color="000000"/>
              <w:right w:val="single" w:sz="4" w:space="0" w:color="000000"/>
            </w:tcBorders>
            <w:hideMark/>
          </w:tcPr>
          <w:p w14:paraId="38980998" w14:textId="0488DB92" w:rsidR="00C03E68" w:rsidRPr="00C03E68" w:rsidRDefault="00BD0790" w:rsidP="00C03E68">
            <w:pPr>
              <w:widowControl w:val="0"/>
              <w:contextualSpacing/>
              <w:jc w:val="both"/>
              <w:rPr>
                <w:rFonts w:eastAsia="Arial Unicode MS" w:hAnsi="Times New Roman" w:cs="Times New Roman"/>
                <w:b/>
                <w:sz w:val="22"/>
                <w:szCs w:val="22"/>
              </w:rPr>
            </w:pPr>
            <w:r>
              <w:rPr>
                <w:rFonts w:eastAsia="Arial Unicode MS" w:hAnsi="Times New Roman" w:cs="Times New Roman"/>
                <w:bCs/>
                <w:sz w:val="22"/>
                <w:szCs w:val="22"/>
              </w:rPr>
              <w:t xml:space="preserve">Sudedamos </w:t>
            </w:r>
            <w:r w:rsidR="00C03E68">
              <w:rPr>
                <w:rFonts w:eastAsia="Arial Unicode MS" w:hAnsi="Times New Roman" w:cs="Times New Roman"/>
                <w:bCs/>
                <w:sz w:val="22"/>
                <w:szCs w:val="22"/>
              </w:rPr>
              <w:t>lovos</w:t>
            </w:r>
          </w:p>
        </w:tc>
        <w:tc>
          <w:tcPr>
            <w:tcW w:w="1275" w:type="dxa"/>
            <w:tcBorders>
              <w:top w:val="single" w:sz="4" w:space="0" w:color="000000"/>
              <w:left w:val="single" w:sz="4" w:space="0" w:color="000000"/>
              <w:bottom w:val="single" w:sz="4" w:space="0" w:color="000000"/>
              <w:right w:val="single" w:sz="4" w:space="0" w:color="000000"/>
            </w:tcBorders>
            <w:hideMark/>
          </w:tcPr>
          <w:p w14:paraId="3BB4CBD5" w14:textId="5DF70312" w:rsidR="00C03E68" w:rsidRPr="00C03E68" w:rsidRDefault="00BD0790" w:rsidP="00E5707C">
            <w:pPr>
              <w:widowControl w:val="0"/>
              <w:contextualSpacing/>
              <w:jc w:val="center"/>
              <w:rPr>
                <w:rFonts w:eastAsia="Arial Unicode MS" w:hAnsi="Times New Roman" w:cs="Times New Roman"/>
                <w:bCs/>
                <w:sz w:val="22"/>
                <w:szCs w:val="22"/>
              </w:rPr>
            </w:pPr>
            <w:r>
              <w:rPr>
                <w:rFonts w:eastAsia="Arial Unicode MS" w:hAnsi="Times New Roman" w:cs="Times New Roman"/>
                <w:bCs/>
                <w:sz w:val="22"/>
                <w:szCs w:val="22"/>
              </w:rPr>
              <w:t>800</w:t>
            </w:r>
          </w:p>
        </w:tc>
        <w:tc>
          <w:tcPr>
            <w:tcW w:w="3515" w:type="dxa"/>
            <w:tcBorders>
              <w:top w:val="single" w:sz="4" w:space="0" w:color="000000"/>
              <w:left w:val="single" w:sz="4" w:space="0" w:color="000000"/>
              <w:bottom w:val="single" w:sz="4" w:space="0" w:color="000000"/>
              <w:right w:val="single" w:sz="4" w:space="0" w:color="000000"/>
            </w:tcBorders>
          </w:tcPr>
          <w:p w14:paraId="21FC8C63" w14:textId="77777777" w:rsidR="00C03E68" w:rsidRPr="00C03E68" w:rsidRDefault="00C03E68" w:rsidP="00C03E68">
            <w:pPr>
              <w:widowControl w:val="0"/>
              <w:contextualSpacing/>
              <w:jc w:val="both"/>
              <w:rPr>
                <w:rFonts w:eastAsia="Arial Unicode MS" w:hAnsi="Times New Roman" w:cs="Times New Roman"/>
                <w:b/>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0A27BEB" w14:textId="77777777" w:rsidR="00C03E68" w:rsidRPr="00C03E68" w:rsidRDefault="00C03E68" w:rsidP="00C03E68">
            <w:pPr>
              <w:widowControl w:val="0"/>
              <w:contextualSpacing/>
              <w:jc w:val="both"/>
              <w:rPr>
                <w:rFonts w:eastAsia="Arial Unicode MS" w:hAnsi="Times New Roman" w:cs="Times New Roman"/>
                <w:b/>
                <w:sz w:val="22"/>
                <w:szCs w:val="22"/>
              </w:rPr>
            </w:pPr>
          </w:p>
        </w:tc>
      </w:tr>
      <w:tr w:rsidR="00C03E68" w:rsidRPr="00C03E68" w14:paraId="0B62CD6F" w14:textId="77777777">
        <w:tc>
          <w:tcPr>
            <w:tcW w:w="7938" w:type="dxa"/>
            <w:gridSpan w:val="3"/>
            <w:tcBorders>
              <w:top w:val="single" w:sz="4" w:space="0" w:color="000000"/>
              <w:left w:val="single" w:sz="4" w:space="0" w:color="000000"/>
              <w:bottom w:val="single" w:sz="4" w:space="0" w:color="000000"/>
              <w:right w:val="single" w:sz="4" w:space="0" w:color="000000"/>
            </w:tcBorders>
            <w:vAlign w:val="bottom"/>
            <w:hideMark/>
          </w:tcPr>
          <w:p w14:paraId="490DB6F2" w14:textId="4489B657" w:rsidR="00C03E68" w:rsidRPr="00C03E68" w:rsidRDefault="00C03E68" w:rsidP="00C03E68">
            <w:pPr>
              <w:widowControl w:val="0"/>
              <w:contextualSpacing/>
              <w:jc w:val="right"/>
              <w:rPr>
                <w:rFonts w:eastAsia="Arial Unicode MS" w:hAnsi="Times New Roman" w:cs="Times New Roman"/>
                <w:b/>
                <w:sz w:val="22"/>
                <w:szCs w:val="22"/>
              </w:rPr>
            </w:pPr>
            <w:r w:rsidRPr="00C03E68">
              <w:rPr>
                <w:rFonts w:eastAsia="Arial Unicode MS" w:hAnsi="Times New Roman" w:cs="Times New Roman"/>
                <w:b/>
                <w:sz w:val="22"/>
                <w:szCs w:val="22"/>
              </w:rPr>
              <w:t xml:space="preserve">PVM </w:t>
            </w:r>
            <w:r w:rsidRPr="00C03E68">
              <w:rPr>
                <w:rFonts w:eastAsia="Arial Unicode MS" w:hAnsi="Times New Roman" w:cs="Times New Roman"/>
                <w:sz w:val="22"/>
                <w:szCs w:val="22"/>
              </w:rPr>
              <w:t>(</w:t>
            </w:r>
            <w:r w:rsidR="00EA2C0F" w:rsidRPr="00EA2C0F">
              <w:rPr>
                <w:rFonts w:eastAsia="Arial Unicode MS" w:hAnsi="Times New Roman" w:cs="Times New Roman"/>
                <w:color w:val="EE0000"/>
                <w:sz w:val="22"/>
                <w:szCs w:val="22"/>
              </w:rPr>
              <w:t xml:space="preserve">nurodyti </w:t>
            </w:r>
            <w:r w:rsidRPr="00EA2C0F">
              <w:rPr>
                <w:rFonts w:eastAsia="Arial Unicode MS" w:hAnsi="Times New Roman" w:cs="Times New Roman"/>
                <w:color w:val="EE0000"/>
                <w:sz w:val="22"/>
                <w:szCs w:val="22"/>
              </w:rPr>
              <w:t xml:space="preserve"> proc</w:t>
            </w:r>
            <w:r w:rsidRPr="00C03E68">
              <w:rPr>
                <w:rFonts w:eastAsia="Arial Unicode MS" w:hAnsi="Times New Roman" w:cs="Times New Roman"/>
                <w:sz w:val="22"/>
                <w:szCs w:val="22"/>
              </w:rPr>
              <w:t>.)</w:t>
            </w:r>
            <w:r w:rsidRPr="00C03E68">
              <w:rPr>
                <w:rFonts w:eastAsia="Arial Unicode MS" w:hAnsi="Times New Roman" w:cs="Times New Roman"/>
                <w:b/>
                <w:bCs/>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2E303B61" w14:textId="77777777" w:rsidR="00C03E68" w:rsidRPr="00C03E68" w:rsidRDefault="00C03E68" w:rsidP="00C03E68">
            <w:pPr>
              <w:widowControl w:val="0"/>
              <w:contextualSpacing/>
              <w:jc w:val="both"/>
              <w:rPr>
                <w:rFonts w:eastAsia="Arial Unicode MS" w:hAnsi="Times New Roman" w:cs="Times New Roman"/>
                <w:b/>
                <w:sz w:val="22"/>
                <w:szCs w:val="22"/>
              </w:rPr>
            </w:pPr>
          </w:p>
        </w:tc>
      </w:tr>
      <w:tr w:rsidR="00C03E68" w:rsidRPr="00C03E68" w14:paraId="0D3B896C" w14:textId="77777777">
        <w:tc>
          <w:tcPr>
            <w:tcW w:w="7938" w:type="dxa"/>
            <w:gridSpan w:val="3"/>
            <w:tcBorders>
              <w:top w:val="single" w:sz="4" w:space="0" w:color="000000"/>
              <w:left w:val="single" w:sz="4" w:space="0" w:color="000000"/>
              <w:bottom w:val="single" w:sz="4" w:space="0" w:color="000000"/>
              <w:right w:val="single" w:sz="4" w:space="0" w:color="000000"/>
            </w:tcBorders>
            <w:vAlign w:val="bottom"/>
            <w:hideMark/>
          </w:tcPr>
          <w:p w14:paraId="686FE2F4" w14:textId="77777777" w:rsidR="00C03E68" w:rsidRPr="00C03E68" w:rsidRDefault="00C03E68" w:rsidP="00C03E68">
            <w:pPr>
              <w:widowControl w:val="0"/>
              <w:contextualSpacing/>
              <w:jc w:val="right"/>
              <w:rPr>
                <w:rFonts w:eastAsia="Arial Unicode MS" w:hAnsi="Times New Roman" w:cs="Times New Roman"/>
                <w:b/>
                <w:sz w:val="22"/>
                <w:szCs w:val="22"/>
              </w:rPr>
            </w:pPr>
            <w:r w:rsidRPr="00C03E68">
              <w:rPr>
                <w:rFonts w:eastAsia="Arial Unicode MS" w:hAnsi="Times New Roman" w:cs="Times New Roman"/>
                <w:b/>
                <w:sz w:val="22"/>
                <w:szCs w:val="22"/>
              </w:rPr>
              <w:t>Pasiūlymo kaina, Eur su PVM:</w:t>
            </w:r>
          </w:p>
        </w:tc>
        <w:tc>
          <w:tcPr>
            <w:tcW w:w="1843" w:type="dxa"/>
            <w:tcBorders>
              <w:top w:val="single" w:sz="4" w:space="0" w:color="000000"/>
              <w:left w:val="single" w:sz="4" w:space="0" w:color="000000"/>
              <w:bottom w:val="single" w:sz="4" w:space="0" w:color="000000"/>
              <w:right w:val="single" w:sz="4" w:space="0" w:color="000000"/>
            </w:tcBorders>
          </w:tcPr>
          <w:p w14:paraId="27629D5C" w14:textId="77777777" w:rsidR="00C03E68" w:rsidRPr="00C03E68" w:rsidRDefault="00C03E68" w:rsidP="00C03E68">
            <w:pPr>
              <w:widowControl w:val="0"/>
              <w:contextualSpacing/>
              <w:jc w:val="both"/>
              <w:rPr>
                <w:rFonts w:eastAsia="Arial Unicode MS" w:hAnsi="Times New Roman" w:cs="Times New Roman"/>
                <w:b/>
                <w:sz w:val="22"/>
                <w:szCs w:val="22"/>
              </w:rPr>
            </w:pPr>
          </w:p>
        </w:tc>
      </w:tr>
    </w:tbl>
    <w:p w14:paraId="0C43C103" w14:textId="2FEFBB5D" w:rsidR="00601D6F" w:rsidRPr="00686BC3" w:rsidRDefault="00601D6F" w:rsidP="0023172C">
      <w:pPr>
        <w:widowControl w:val="0"/>
        <w:spacing w:after="0" w:line="240" w:lineRule="auto"/>
        <w:contextualSpacing/>
        <w:jc w:val="both"/>
        <w:rPr>
          <w:rFonts w:ascii="Times New Roman" w:eastAsia="Arial Unicode MS" w:hAnsi="Times New Roman" w:cs="Times New Roman"/>
          <w:sz w:val="22"/>
          <w:szCs w:val="22"/>
        </w:rPr>
      </w:pPr>
    </w:p>
    <w:p w14:paraId="395A730B" w14:textId="77777777" w:rsidR="00DD4107" w:rsidRPr="00DD4107"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rPr>
      </w:pPr>
    </w:p>
    <w:p w14:paraId="5DFC3C58" w14:textId="77777777" w:rsidR="00DD4107" w:rsidRPr="00DD4107"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b/>
          <w:bdr w:val="nil"/>
        </w:rPr>
      </w:pPr>
      <w:r w:rsidRPr="00DD4107">
        <w:rPr>
          <w:rFonts w:ascii="Times New Roman" w:eastAsia="Arial Unicode MS" w:hAnsi="Times New Roman" w:cs="Times New Roman"/>
          <w:b/>
          <w:bdr w:val="nil"/>
        </w:rPr>
        <w:t>Pasiūlymo kaina žodžiais: _____________________________________________________________________________</w:t>
      </w:r>
    </w:p>
    <w:p w14:paraId="7E227DD9" w14:textId="039E95DB" w:rsidR="00686BC3" w:rsidRPr="00150C54" w:rsidRDefault="00686BC3" w:rsidP="00150C54">
      <w:pPr>
        <w:tabs>
          <w:tab w:val="left" w:pos="240"/>
        </w:tabs>
        <w:autoSpaceDE w:val="0"/>
        <w:autoSpaceDN w:val="0"/>
        <w:adjustRightInd w:val="0"/>
        <w:rPr>
          <w:rFonts w:ascii="Times New Roman" w:eastAsia="Calibri"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ab/>
      </w:r>
    </w:p>
    <w:p w14:paraId="610DE51D" w14:textId="0448F66E" w:rsidR="00601D6F" w:rsidRPr="00686BC3" w:rsidRDefault="00601D6F"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w:t>
      </w:r>
    </w:p>
    <w:p w14:paraId="6D1B7B33" w14:textId="77777777" w:rsidR="00601D6F" w:rsidRPr="00686BC3" w:rsidRDefault="00601D6F"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bendra pasiūlymo kaina su PVM  turi būti nurodoma dviejų skaičių po kablelio tikslumu. Šią kainą sudarančios kainos sudedamosios dalys ar įkainiai gali būti išreikštos neribojant skaičių po kablelio kiekio;</w:t>
      </w:r>
    </w:p>
    <w:p w14:paraId="5252426C" w14:textId="77777777" w:rsidR="00601D6F" w:rsidRDefault="00601D6F"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tais atvejais, kai pagal galiojančius teisės aktus tiekėjui nereikia mokėti PVM, jis nurodo kainas be PVM ir nurodo priežastis, dėl kurių PVM nemoka.</w:t>
      </w:r>
    </w:p>
    <w:p w14:paraId="2F237890" w14:textId="77777777" w:rsidR="00E15027" w:rsidRDefault="00E15027"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p>
    <w:p w14:paraId="7D0EB4A4" w14:textId="37729AEC" w:rsidR="00905F55" w:rsidRPr="00962C95" w:rsidRDefault="00962C95" w:rsidP="00EA2C0F">
      <w:pPr>
        <w:jc w:val="center"/>
        <w:rPr>
          <w:rFonts w:ascii="Times New Roman" w:hAnsi="Times New Roman" w:cs="Times New Roman"/>
          <w:b/>
          <w:sz w:val="22"/>
          <w:szCs w:val="22"/>
        </w:rPr>
      </w:pPr>
      <w:r w:rsidRPr="005D262E">
        <w:rPr>
          <w:rFonts w:ascii="Times New Roman" w:hAnsi="Times New Roman" w:cs="Times New Roman"/>
          <w:b/>
          <w:sz w:val="22"/>
          <w:szCs w:val="22"/>
        </w:rPr>
        <w:t>Siūloma</w:t>
      </w:r>
      <w:r w:rsidR="00E15027">
        <w:rPr>
          <w:rFonts w:ascii="Times New Roman" w:hAnsi="Times New Roman" w:cs="Times New Roman"/>
          <w:b/>
          <w:sz w:val="22"/>
          <w:szCs w:val="22"/>
        </w:rPr>
        <w:t>s</w:t>
      </w:r>
      <w:r w:rsidRPr="005D262E">
        <w:rPr>
          <w:rFonts w:ascii="Times New Roman" w:hAnsi="Times New Roman" w:cs="Times New Roman"/>
          <w:b/>
          <w:sz w:val="22"/>
          <w:szCs w:val="22"/>
        </w:rPr>
        <w:t xml:space="preserve"> objektas visiškai atitinka perkančiosios organizacijos Pirkimo dokumentuose nurodytus reikalavimus:</w:t>
      </w:r>
    </w:p>
    <w:tbl>
      <w:tblPr>
        <w:tblW w:w="9776" w:type="dxa"/>
        <w:jc w:val="center"/>
        <w:tblLayout w:type="fixed"/>
        <w:tblLook w:val="04A0" w:firstRow="1" w:lastRow="0" w:firstColumn="1" w:lastColumn="0" w:noHBand="0" w:noVBand="1"/>
      </w:tblPr>
      <w:tblGrid>
        <w:gridCol w:w="704"/>
        <w:gridCol w:w="3260"/>
        <w:gridCol w:w="3261"/>
        <w:gridCol w:w="2551"/>
      </w:tblGrid>
      <w:tr w:rsidR="00D477C2" w:rsidRPr="006A1A3C" w14:paraId="11F6BA57" w14:textId="5DD8DB21" w:rsidTr="00D477C2">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9DB0E85" w14:textId="77777777" w:rsidR="00D477C2" w:rsidRDefault="00E15027" w:rsidP="00E15027">
            <w:pPr>
              <w:spacing w:line="256" w:lineRule="auto"/>
              <w:jc w:val="center"/>
              <w:rPr>
                <w:rFonts w:ascii="Times New Roman" w:hAnsi="Times New Roman" w:cs="Times New Roman"/>
                <w:b/>
                <w:kern w:val="2"/>
                <w:sz w:val="22"/>
                <w:szCs w:val="22"/>
                <w14:ligatures w14:val="standardContextual"/>
              </w:rPr>
            </w:pPr>
            <w:r w:rsidRPr="00FE456F">
              <w:rPr>
                <w:rFonts w:ascii="Times New Roman" w:hAnsi="Times New Roman" w:cs="Times New Roman"/>
                <w:b/>
                <w:kern w:val="2"/>
                <w:sz w:val="22"/>
                <w:szCs w:val="22"/>
                <w14:ligatures w14:val="standardContextual"/>
              </w:rPr>
              <w:t xml:space="preserve">Eil. </w:t>
            </w:r>
          </w:p>
          <w:p w14:paraId="20541E9D" w14:textId="6F55CE5F" w:rsidR="00E15027" w:rsidRPr="00FE456F" w:rsidRDefault="00E15027" w:rsidP="00E15027">
            <w:pPr>
              <w:spacing w:line="256" w:lineRule="auto"/>
              <w:jc w:val="center"/>
              <w:rPr>
                <w:rFonts w:ascii="Times New Roman" w:hAnsi="Times New Roman" w:cs="Times New Roman"/>
                <w:b/>
                <w:kern w:val="2"/>
                <w:sz w:val="22"/>
                <w:szCs w:val="22"/>
                <w:lang w:eastAsia="en-US"/>
                <w14:ligatures w14:val="standardContextual"/>
              </w:rPr>
            </w:pPr>
            <w:r w:rsidRPr="00FE456F">
              <w:rPr>
                <w:rFonts w:ascii="Times New Roman" w:hAnsi="Times New Roman" w:cs="Times New Roman"/>
                <w:b/>
                <w:kern w:val="2"/>
                <w:sz w:val="22"/>
                <w:szCs w:val="22"/>
                <w14:ligatures w14:val="standardContextual"/>
              </w:rPr>
              <w:t>Nr.</w:t>
            </w:r>
          </w:p>
        </w:tc>
        <w:tc>
          <w:tcPr>
            <w:tcW w:w="3260" w:type="dxa"/>
            <w:tcBorders>
              <w:top w:val="single" w:sz="4" w:space="0" w:color="000000"/>
              <w:left w:val="single" w:sz="4" w:space="0" w:color="000000"/>
              <w:bottom w:val="single" w:sz="4" w:space="0" w:color="000000"/>
              <w:right w:val="single" w:sz="4" w:space="0" w:color="auto"/>
            </w:tcBorders>
            <w:shd w:val="clear" w:color="auto" w:fill="DEEAF6" w:themeFill="accent5" w:themeFillTint="33"/>
            <w:hideMark/>
          </w:tcPr>
          <w:p w14:paraId="56273EEE" w14:textId="42789226" w:rsidR="00E15027" w:rsidRPr="00FE456F" w:rsidRDefault="00E15027" w:rsidP="00E15027">
            <w:pPr>
              <w:spacing w:line="256" w:lineRule="auto"/>
              <w:rPr>
                <w:rFonts w:ascii="Times New Roman" w:hAnsi="Times New Roman" w:cs="Times New Roman"/>
                <w:b/>
                <w:kern w:val="2"/>
                <w:sz w:val="22"/>
                <w:szCs w:val="22"/>
                <w14:ligatures w14:val="standardContextual"/>
              </w:rPr>
            </w:pPr>
            <w:r w:rsidRPr="00FE456F">
              <w:rPr>
                <w:rFonts w:ascii="Times New Roman" w:hAnsi="Times New Roman" w:cs="Times New Roman"/>
                <w:b/>
                <w:kern w:val="2"/>
                <w:sz w:val="22"/>
                <w:szCs w:val="22"/>
                <w14:ligatures w14:val="standardContextual"/>
              </w:rPr>
              <w:t>Reikalavimai</w:t>
            </w:r>
            <w:r w:rsidR="00527BD8" w:rsidRPr="00FE456F">
              <w:rPr>
                <w:rFonts w:ascii="Times New Roman" w:hAnsi="Times New Roman" w:cs="Times New Roman"/>
                <w:b/>
                <w:kern w:val="2"/>
                <w:sz w:val="22"/>
                <w:szCs w:val="22"/>
                <w14:ligatures w14:val="standardContextual"/>
              </w:rPr>
              <w:t xml:space="preserve"> su</w:t>
            </w:r>
            <w:r w:rsidR="00740B10">
              <w:rPr>
                <w:rFonts w:ascii="Times New Roman" w:hAnsi="Times New Roman" w:cs="Times New Roman"/>
                <w:b/>
                <w:kern w:val="2"/>
                <w:sz w:val="22"/>
                <w:szCs w:val="22"/>
                <w14:ligatures w14:val="standardContextual"/>
              </w:rPr>
              <w:t>dedamai</w:t>
            </w:r>
            <w:r w:rsidR="00527BD8" w:rsidRPr="00FE456F">
              <w:rPr>
                <w:rFonts w:ascii="Times New Roman" w:hAnsi="Times New Roman" w:cs="Times New Roman"/>
                <w:b/>
                <w:kern w:val="2"/>
                <w:sz w:val="22"/>
                <w:szCs w:val="22"/>
                <w14:ligatures w14:val="standardContextual"/>
              </w:rPr>
              <w:t xml:space="preserve"> lovai</w:t>
            </w:r>
          </w:p>
        </w:tc>
        <w:tc>
          <w:tcPr>
            <w:tcW w:w="3261" w:type="dxa"/>
            <w:tcBorders>
              <w:top w:val="single" w:sz="4" w:space="0" w:color="000000"/>
              <w:left w:val="single" w:sz="4" w:space="0" w:color="000000"/>
              <w:bottom w:val="single" w:sz="4" w:space="0" w:color="000000"/>
              <w:right w:val="single" w:sz="4" w:space="0" w:color="auto"/>
            </w:tcBorders>
            <w:shd w:val="clear" w:color="auto" w:fill="DEEAF6" w:themeFill="accent5" w:themeFillTint="33"/>
            <w:hideMark/>
          </w:tcPr>
          <w:p w14:paraId="3AA61EC2" w14:textId="77777777" w:rsidR="00E15027" w:rsidRPr="00FE456F" w:rsidRDefault="00E15027" w:rsidP="00E15027">
            <w:pPr>
              <w:spacing w:line="256" w:lineRule="auto"/>
              <w:rPr>
                <w:rFonts w:ascii="Times New Roman" w:hAnsi="Times New Roman" w:cs="Times New Roman"/>
                <w:b/>
                <w:kern w:val="2"/>
                <w:sz w:val="22"/>
                <w:szCs w:val="22"/>
                <w14:ligatures w14:val="standardContextual"/>
              </w:rPr>
            </w:pPr>
            <w:r w:rsidRPr="00FE456F">
              <w:rPr>
                <w:rFonts w:ascii="Times New Roman" w:hAnsi="Times New Roman" w:cs="Times New Roman"/>
                <w:b/>
                <w:kern w:val="2"/>
                <w:sz w:val="22"/>
                <w:szCs w:val="22"/>
                <w14:ligatures w14:val="standardContextual"/>
              </w:rPr>
              <w:t>Reikalaujamos charakteristikos</w:t>
            </w:r>
          </w:p>
        </w:tc>
        <w:tc>
          <w:tcPr>
            <w:tcW w:w="2551" w:type="dxa"/>
            <w:tcBorders>
              <w:top w:val="single" w:sz="4" w:space="0" w:color="000000"/>
              <w:left w:val="single" w:sz="4" w:space="0" w:color="000000"/>
              <w:bottom w:val="single" w:sz="4" w:space="0" w:color="000000"/>
              <w:right w:val="single" w:sz="4" w:space="0" w:color="auto"/>
            </w:tcBorders>
            <w:shd w:val="clear" w:color="auto" w:fill="DEEAF6" w:themeFill="accent5" w:themeFillTint="33"/>
          </w:tcPr>
          <w:p w14:paraId="635B60E5" w14:textId="507CC9F4" w:rsidR="00E15027" w:rsidRPr="00FE456F" w:rsidRDefault="00E15027" w:rsidP="00E15027">
            <w:pPr>
              <w:spacing w:line="256" w:lineRule="auto"/>
              <w:rPr>
                <w:rFonts w:ascii="Times New Roman" w:hAnsi="Times New Roman" w:cs="Times New Roman"/>
                <w:b/>
                <w:kern w:val="2"/>
                <w:sz w:val="20"/>
                <w:szCs w:val="20"/>
                <w14:ligatures w14:val="standardContextual"/>
              </w:rPr>
            </w:pPr>
            <w:r w:rsidRPr="00FE456F">
              <w:rPr>
                <w:rFonts w:ascii="Times New Roman" w:hAnsi="Times New Roman" w:cs="Times New Roman"/>
                <w:b/>
                <w:sz w:val="22"/>
                <w:szCs w:val="22"/>
              </w:rPr>
              <w:t>Tiekėjo siūloma tiksli reikšmė</w:t>
            </w:r>
          </w:p>
        </w:tc>
      </w:tr>
      <w:tr w:rsidR="00D477C2" w:rsidRPr="006A1A3C" w14:paraId="59ACF1B3" w14:textId="77777777" w:rsidTr="00D477C2">
        <w:trPr>
          <w:jc w:val="center"/>
        </w:trPr>
        <w:tc>
          <w:tcPr>
            <w:tcW w:w="704"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779EA6CC" w14:textId="0EB005BA" w:rsidR="006C334C" w:rsidRPr="00256190" w:rsidRDefault="00256190" w:rsidP="00256190">
            <w:pPr>
              <w:spacing w:after="0" w:line="256" w:lineRule="auto"/>
              <w:rPr>
                <w:bCs/>
                <w:kern w:val="2"/>
                <w:sz w:val="22"/>
                <w:szCs w:val="22"/>
                <w14:ligatures w14:val="standardContextual"/>
              </w:rPr>
            </w:pPr>
            <w:r>
              <w:rPr>
                <w:bCs/>
                <w:kern w:val="2"/>
                <w:sz w:val="22"/>
                <w:szCs w:val="22"/>
                <w14:ligatures w14:val="standardContextual"/>
              </w:rPr>
              <w:t>1.</w:t>
            </w:r>
          </w:p>
        </w:tc>
        <w:tc>
          <w:tcPr>
            <w:tcW w:w="3260" w:type="dxa"/>
            <w:tcBorders>
              <w:top w:val="single" w:sz="4" w:space="0" w:color="000000"/>
              <w:left w:val="single" w:sz="4" w:space="0" w:color="000000"/>
              <w:bottom w:val="single" w:sz="4" w:space="0" w:color="auto"/>
              <w:right w:val="single" w:sz="4" w:space="0" w:color="auto"/>
            </w:tcBorders>
            <w:shd w:val="clear" w:color="auto" w:fill="F2F2F2" w:themeFill="background1" w:themeFillShade="F2"/>
          </w:tcPr>
          <w:p w14:paraId="1C71CEDB" w14:textId="7001627C" w:rsidR="006C334C" w:rsidRPr="007E6E5A" w:rsidRDefault="006C334C" w:rsidP="00E4005B">
            <w:pPr>
              <w:spacing w:line="256" w:lineRule="auto"/>
              <w:rPr>
                <w:rFonts w:ascii="Times New Roman" w:eastAsia="Calibri" w:hAnsi="Times New Roman" w:cs="Times New Roman"/>
                <w:sz w:val="22"/>
                <w:szCs w:val="22"/>
                <w:lang w:eastAsia="en-US"/>
                <w14:ligatures w14:val="standardContextual"/>
              </w:rPr>
            </w:pPr>
            <w:r w:rsidRPr="007E6E5A">
              <w:rPr>
                <w:rFonts w:ascii="Times New Roman" w:eastAsia="Calibri" w:hAnsi="Times New Roman" w:cs="Times New Roman"/>
                <w:sz w:val="22"/>
                <w:szCs w:val="22"/>
                <w:lang w:eastAsia="en-US"/>
                <w14:ligatures w14:val="standardContextual"/>
              </w:rPr>
              <w:t>Gamintojas</w:t>
            </w:r>
          </w:p>
        </w:tc>
        <w:tc>
          <w:tcPr>
            <w:tcW w:w="3261"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cPr>
          <w:p w14:paraId="55196D04" w14:textId="5757399B" w:rsidR="006C334C" w:rsidRPr="00FE456F" w:rsidRDefault="006C334C" w:rsidP="00E4005B">
            <w:pPr>
              <w:spacing w:line="256" w:lineRule="auto"/>
              <w:rPr>
                <w:rFonts w:ascii="Times New Roman" w:hAnsi="Times New Roman" w:cs="Times New Roman"/>
                <w:kern w:val="2"/>
                <w:sz w:val="22"/>
                <w:szCs w:val="22"/>
                <w14:ligatures w14:val="standardContextual"/>
              </w:rPr>
            </w:pPr>
            <w:r w:rsidRPr="00FE456F">
              <w:rPr>
                <w:rFonts w:ascii="Times New Roman" w:hAnsi="Times New Roman" w:cs="Times New Roman"/>
                <w:kern w:val="2"/>
                <w:sz w:val="22"/>
                <w:szCs w:val="22"/>
                <w14:ligatures w14:val="standardContextual"/>
              </w:rPr>
              <w:t>Būtina</w:t>
            </w:r>
          </w:p>
        </w:tc>
        <w:tc>
          <w:tcPr>
            <w:tcW w:w="2551"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cPr>
          <w:p w14:paraId="4B781AE7" w14:textId="77777777" w:rsidR="006C334C" w:rsidRPr="006C334C" w:rsidRDefault="006C334C" w:rsidP="00E15027">
            <w:pPr>
              <w:spacing w:line="256" w:lineRule="auto"/>
              <w:jc w:val="both"/>
              <w:rPr>
                <w:rFonts w:ascii="Times New Roman" w:hAnsi="Times New Roman" w:cs="Times New Roman"/>
                <w:kern w:val="2"/>
                <w:sz w:val="22"/>
                <w:szCs w:val="22"/>
                <w:highlight w:val="yellow"/>
                <w14:ligatures w14:val="standardContextual"/>
              </w:rPr>
            </w:pPr>
          </w:p>
        </w:tc>
      </w:tr>
      <w:tr w:rsidR="00D477C2" w:rsidRPr="006A1A3C" w14:paraId="7C6E7563" w14:textId="77777777" w:rsidTr="00D477C2">
        <w:trPr>
          <w:jc w:val="center"/>
        </w:trPr>
        <w:tc>
          <w:tcPr>
            <w:tcW w:w="704"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0D893FA1" w14:textId="7C989A2E" w:rsidR="006C334C" w:rsidRPr="00256190" w:rsidRDefault="00256190" w:rsidP="00256190">
            <w:pPr>
              <w:spacing w:after="0" w:line="256" w:lineRule="auto"/>
              <w:rPr>
                <w:bCs/>
                <w:kern w:val="2"/>
                <w:sz w:val="22"/>
                <w:szCs w:val="22"/>
                <w14:ligatures w14:val="standardContextual"/>
              </w:rPr>
            </w:pPr>
            <w:r>
              <w:rPr>
                <w:bCs/>
                <w:kern w:val="2"/>
                <w:sz w:val="22"/>
                <w:szCs w:val="22"/>
                <w14:ligatures w14:val="standardContextual"/>
              </w:rPr>
              <w:t>2.</w:t>
            </w:r>
          </w:p>
        </w:tc>
        <w:tc>
          <w:tcPr>
            <w:tcW w:w="3260" w:type="dxa"/>
            <w:tcBorders>
              <w:top w:val="single" w:sz="4" w:space="0" w:color="000000"/>
              <w:left w:val="single" w:sz="4" w:space="0" w:color="000000"/>
              <w:bottom w:val="single" w:sz="4" w:space="0" w:color="auto"/>
              <w:right w:val="single" w:sz="4" w:space="0" w:color="auto"/>
            </w:tcBorders>
            <w:shd w:val="clear" w:color="auto" w:fill="F2F2F2" w:themeFill="background1" w:themeFillShade="F2"/>
          </w:tcPr>
          <w:p w14:paraId="655AB0AB" w14:textId="19DCF572" w:rsidR="006C334C" w:rsidRPr="007E6E5A" w:rsidRDefault="006C334C" w:rsidP="00E4005B">
            <w:pPr>
              <w:spacing w:line="256" w:lineRule="auto"/>
              <w:rPr>
                <w:rFonts w:ascii="Times New Roman" w:eastAsia="Calibri" w:hAnsi="Times New Roman" w:cs="Times New Roman"/>
                <w:sz w:val="22"/>
                <w:szCs w:val="22"/>
                <w:lang w:eastAsia="en-US"/>
                <w14:ligatures w14:val="standardContextual"/>
              </w:rPr>
            </w:pPr>
            <w:r w:rsidRPr="007E6E5A">
              <w:rPr>
                <w:rFonts w:ascii="Times New Roman" w:eastAsia="Arial Unicode MS" w:hAnsi="Times New Roman" w:cs="Times New Roman"/>
                <w:bCs/>
                <w:sz w:val="22"/>
                <w:szCs w:val="22"/>
                <w:bdr w:val="none" w:sz="0" w:space="0" w:color="auto" w:frame="1"/>
                <w:lang w:eastAsia="en-US"/>
              </w:rPr>
              <w:t>Prekės pavadinimas, modelis, kodas ar numeris (jeigu toks yra suteiktas)</w:t>
            </w:r>
          </w:p>
        </w:tc>
        <w:tc>
          <w:tcPr>
            <w:tcW w:w="3261"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cPr>
          <w:p w14:paraId="63387E44" w14:textId="0711D671" w:rsidR="006C334C" w:rsidRPr="00FE456F" w:rsidRDefault="006C334C" w:rsidP="00E4005B">
            <w:pPr>
              <w:spacing w:line="256" w:lineRule="auto"/>
              <w:rPr>
                <w:rFonts w:ascii="Times New Roman" w:hAnsi="Times New Roman" w:cs="Times New Roman"/>
                <w:kern w:val="2"/>
                <w:sz w:val="22"/>
                <w:szCs w:val="22"/>
                <w14:ligatures w14:val="standardContextual"/>
              </w:rPr>
            </w:pPr>
            <w:r w:rsidRPr="00FE456F">
              <w:rPr>
                <w:rFonts w:ascii="Times New Roman" w:hAnsi="Times New Roman" w:cs="Times New Roman"/>
                <w:kern w:val="2"/>
                <w:sz w:val="22"/>
                <w:szCs w:val="22"/>
                <w14:ligatures w14:val="standardContextual"/>
              </w:rPr>
              <w:t>Būtina</w:t>
            </w:r>
          </w:p>
        </w:tc>
        <w:tc>
          <w:tcPr>
            <w:tcW w:w="2551"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cPr>
          <w:p w14:paraId="0950D0FF" w14:textId="77777777" w:rsidR="006C334C" w:rsidRPr="006C334C" w:rsidRDefault="006C334C" w:rsidP="00E15027">
            <w:pPr>
              <w:spacing w:line="256" w:lineRule="auto"/>
              <w:jc w:val="both"/>
              <w:rPr>
                <w:rFonts w:ascii="Times New Roman" w:hAnsi="Times New Roman" w:cs="Times New Roman"/>
                <w:kern w:val="2"/>
                <w:sz w:val="22"/>
                <w:szCs w:val="22"/>
                <w:highlight w:val="yellow"/>
                <w14:ligatures w14:val="standardContextual"/>
              </w:rPr>
            </w:pPr>
          </w:p>
        </w:tc>
      </w:tr>
      <w:tr w:rsidR="00D477C2" w:rsidRPr="006A1A3C" w14:paraId="5B0763BF" w14:textId="43A11E36" w:rsidTr="00D477C2">
        <w:trPr>
          <w:jc w:val="center"/>
        </w:trPr>
        <w:tc>
          <w:tcPr>
            <w:tcW w:w="704" w:type="dxa"/>
            <w:tcBorders>
              <w:top w:val="single" w:sz="4" w:space="0" w:color="auto"/>
              <w:left w:val="single" w:sz="4" w:space="0" w:color="000000"/>
              <w:bottom w:val="single" w:sz="4" w:space="0" w:color="000000"/>
              <w:right w:val="single" w:sz="4" w:space="0" w:color="000000"/>
            </w:tcBorders>
          </w:tcPr>
          <w:p w14:paraId="4157687B" w14:textId="49AEB1F4" w:rsidR="00E15027" w:rsidRPr="00256190" w:rsidRDefault="00256190" w:rsidP="00256190">
            <w:pPr>
              <w:spacing w:after="0" w:line="256" w:lineRule="auto"/>
              <w:rPr>
                <w:bCs/>
                <w:kern w:val="2"/>
                <w:sz w:val="22"/>
                <w:szCs w:val="22"/>
                <w14:ligatures w14:val="standardContextual"/>
              </w:rPr>
            </w:pPr>
            <w:r>
              <w:rPr>
                <w:bCs/>
                <w:kern w:val="2"/>
                <w:sz w:val="22"/>
                <w:szCs w:val="22"/>
                <w14:ligatures w14:val="standardContextual"/>
              </w:rPr>
              <w:t>3.</w:t>
            </w:r>
          </w:p>
        </w:tc>
        <w:tc>
          <w:tcPr>
            <w:tcW w:w="3260" w:type="dxa"/>
            <w:tcBorders>
              <w:top w:val="single" w:sz="4" w:space="0" w:color="auto"/>
              <w:left w:val="single" w:sz="4" w:space="0" w:color="000000"/>
              <w:bottom w:val="single" w:sz="4" w:space="0" w:color="000000"/>
              <w:right w:val="single" w:sz="4" w:space="0" w:color="auto"/>
            </w:tcBorders>
            <w:hideMark/>
          </w:tcPr>
          <w:p w14:paraId="51501E75" w14:textId="1741B410" w:rsidR="00E15027" w:rsidRPr="003C48AF" w:rsidRDefault="00527BD8" w:rsidP="00E4005B">
            <w:pPr>
              <w:spacing w:line="256" w:lineRule="auto"/>
              <w:rPr>
                <w:rFonts w:ascii="Times New Roman" w:hAnsi="Times New Roman" w:cs="Times New Roman"/>
                <w:b/>
                <w:bCs/>
                <w:kern w:val="2"/>
                <w:sz w:val="22"/>
                <w:szCs w:val="22"/>
                <w14:ligatures w14:val="standardContextual"/>
              </w:rPr>
            </w:pPr>
            <w:r w:rsidRPr="003C48AF">
              <w:rPr>
                <w:rFonts w:ascii="Times New Roman" w:eastAsia="Calibri" w:hAnsi="Times New Roman" w:cs="Times New Roman"/>
                <w:b/>
                <w:bCs/>
                <w:sz w:val="22"/>
                <w:szCs w:val="22"/>
                <w:lang w:eastAsia="en-US"/>
                <w14:ligatures w14:val="standardContextual"/>
              </w:rPr>
              <w:t>Su</w:t>
            </w:r>
            <w:r w:rsidR="00132E34" w:rsidRPr="003C48AF">
              <w:rPr>
                <w:rFonts w:ascii="Times New Roman" w:eastAsia="Calibri" w:hAnsi="Times New Roman" w:cs="Times New Roman"/>
                <w:b/>
                <w:bCs/>
                <w:sz w:val="22"/>
                <w:szCs w:val="22"/>
                <w:lang w:eastAsia="en-US"/>
                <w14:ligatures w14:val="standardContextual"/>
              </w:rPr>
              <w:t>dedama</w:t>
            </w:r>
            <w:r w:rsidRPr="003C48AF">
              <w:rPr>
                <w:rFonts w:ascii="Times New Roman" w:eastAsia="Calibri" w:hAnsi="Times New Roman" w:cs="Times New Roman"/>
                <w:b/>
                <w:bCs/>
                <w:sz w:val="22"/>
                <w:szCs w:val="22"/>
                <w:lang w:eastAsia="en-US"/>
                <w14:ligatures w14:val="standardContextual"/>
              </w:rPr>
              <w:t xml:space="preserve"> lova</w:t>
            </w:r>
            <w:r w:rsidR="009821DF" w:rsidRPr="003C48AF">
              <w:rPr>
                <w:rFonts w:ascii="Times New Roman" w:eastAsia="Calibri" w:hAnsi="Times New Roman" w:cs="Times New Roman"/>
                <w:b/>
                <w:bCs/>
                <w:sz w:val="22"/>
                <w:szCs w:val="22"/>
                <w:lang w:eastAsia="en-US"/>
                <w14:ligatures w14:val="standardContextual"/>
              </w:rPr>
              <w:t>:</w:t>
            </w:r>
            <w:r w:rsidRPr="003C48AF" w:rsidDel="00527BD8">
              <w:rPr>
                <w:rFonts w:ascii="Times New Roman" w:hAnsi="Times New Roman" w:cs="Times New Roman"/>
                <w:b/>
                <w:bCs/>
                <w:kern w:val="2"/>
                <w:sz w:val="22"/>
                <w:szCs w:val="22"/>
                <w14:ligatures w14:val="standardContextual"/>
              </w:rPr>
              <w:t xml:space="preserve"> </w:t>
            </w:r>
          </w:p>
        </w:tc>
        <w:tc>
          <w:tcPr>
            <w:tcW w:w="3261" w:type="dxa"/>
            <w:tcBorders>
              <w:top w:val="single" w:sz="4" w:space="0" w:color="auto"/>
              <w:left w:val="single" w:sz="4" w:space="0" w:color="auto"/>
              <w:bottom w:val="single" w:sz="4" w:space="0" w:color="000000"/>
              <w:right w:val="single" w:sz="4" w:space="0" w:color="000000"/>
            </w:tcBorders>
            <w:hideMark/>
          </w:tcPr>
          <w:p w14:paraId="09AD5E4D" w14:textId="770772CF" w:rsidR="00E15027" w:rsidRPr="00256190" w:rsidRDefault="00E718ED" w:rsidP="003C48AF">
            <w:pPr>
              <w:spacing w:line="256" w:lineRule="auto"/>
              <w:jc w:val="center"/>
              <w:rPr>
                <w:rFonts w:ascii="Times New Roman" w:hAnsi="Times New Roman" w:cs="Times New Roman"/>
                <w:kern w:val="2"/>
                <w:sz w:val="22"/>
                <w:szCs w:val="22"/>
                <w14:ligatures w14:val="standardContextual"/>
              </w:rPr>
            </w:pPr>
            <w:r w:rsidRPr="00256190">
              <w:rPr>
                <w:rFonts w:ascii="Times New Roman" w:hAnsi="Times New Roman" w:cs="Times New Roman"/>
                <w:kern w:val="2"/>
                <w:sz w:val="22"/>
                <w:szCs w:val="22"/>
                <w14:ligatures w14:val="standardContextual"/>
              </w:rPr>
              <w:t>x</w:t>
            </w:r>
          </w:p>
        </w:tc>
        <w:tc>
          <w:tcPr>
            <w:tcW w:w="2551" w:type="dxa"/>
            <w:tcBorders>
              <w:top w:val="single" w:sz="4" w:space="0" w:color="auto"/>
              <w:left w:val="single" w:sz="4" w:space="0" w:color="auto"/>
              <w:bottom w:val="single" w:sz="4" w:space="0" w:color="000000"/>
              <w:right w:val="single" w:sz="4" w:space="0" w:color="000000"/>
            </w:tcBorders>
          </w:tcPr>
          <w:p w14:paraId="1710E279" w14:textId="20278B90" w:rsidR="00E15027" w:rsidRPr="00256190" w:rsidRDefault="00E718ED" w:rsidP="003C48AF">
            <w:pPr>
              <w:spacing w:line="256" w:lineRule="auto"/>
              <w:jc w:val="center"/>
              <w:rPr>
                <w:rFonts w:ascii="Times New Roman" w:hAnsi="Times New Roman" w:cs="Times New Roman"/>
                <w:kern w:val="2"/>
                <w:sz w:val="22"/>
                <w:szCs w:val="22"/>
                <w14:ligatures w14:val="standardContextual"/>
              </w:rPr>
            </w:pPr>
            <w:r w:rsidRPr="00256190">
              <w:rPr>
                <w:rFonts w:ascii="Times New Roman" w:hAnsi="Times New Roman" w:cs="Times New Roman"/>
                <w:kern w:val="2"/>
                <w:sz w:val="22"/>
                <w:szCs w:val="22"/>
                <w14:ligatures w14:val="standardContextual"/>
              </w:rPr>
              <w:t>x</w:t>
            </w:r>
          </w:p>
        </w:tc>
      </w:tr>
      <w:tr w:rsidR="00D477C2" w:rsidRPr="006A1A3C" w14:paraId="74C3220F" w14:textId="7DCD0229" w:rsidTr="00D477C2">
        <w:trPr>
          <w:trHeight w:val="1329"/>
          <w:jc w:val="center"/>
        </w:trPr>
        <w:tc>
          <w:tcPr>
            <w:tcW w:w="704" w:type="dxa"/>
            <w:tcBorders>
              <w:top w:val="single" w:sz="4" w:space="0" w:color="000000"/>
              <w:left w:val="single" w:sz="4" w:space="0" w:color="000000"/>
              <w:bottom w:val="single" w:sz="4" w:space="0" w:color="000000"/>
              <w:right w:val="single" w:sz="4" w:space="0" w:color="000000"/>
            </w:tcBorders>
          </w:tcPr>
          <w:p w14:paraId="458A83EF" w14:textId="49A77750" w:rsidR="00E15027" w:rsidRPr="00256190" w:rsidRDefault="00256190" w:rsidP="00256190">
            <w:pPr>
              <w:spacing w:after="0" w:line="256" w:lineRule="auto"/>
              <w:rPr>
                <w:bCs/>
                <w:kern w:val="2"/>
                <w:sz w:val="22"/>
                <w:szCs w:val="22"/>
                <w14:ligatures w14:val="standardContextual"/>
              </w:rPr>
            </w:pPr>
            <w:r>
              <w:rPr>
                <w:bCs/>
                <w:kern w:val="2"/>
                <w:sz w:val="22"/>
                <w:szCs w:val="22"/>
                <w14:ligatures w14:val="standardContextual"/>
              </w:rPr>
              <w:t>3.1</w:t>
            </w:r>
          </w:p>
        </w:tc>
        <w:tc>
          <w:tcPr>
            <w:tcW w:w="326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hideMark/>
          </w:tcPr>
          <w:p w14:paraId="6DF430BA" w14:textId="1B435BDF" w:rsidR="00E15027" w:rsidRPr="009821DF" w:rsidRDefault="00527BD8" w:rsidP="00E4005B">
            <w:pPr>
              <w:spacing w:line="256" w:lineRule="auto"/>
              <w:rPr>
                <w:rFonts w:ascii="Times New Roman" w:hAnsi="Times New Roman" w:cs="Times New Roman"/>
                <w:kern w:val="2"/>
                <w:sz w:val="22"/>
                <w:szCs w:val="22"/>
                <w14:ligatures w14:val="standardContextual"/>
              </w:rPr>
            </w:pPr>
            <w:r w:rsidRPr="007E6E5A">
              <w:rPr>
                <w:rFonts w:ascii="Times New Roman" w:eastAsia="Calibri" w:hAnsi="Times New Roman" w:cs="Times New Roman"/>
                <w:kern w:val="2"/>
                <w:sz w:val="22"/>
                <w:szCs w:val="22"/>
                <w14:ligatures w14:val="standardContextual"/>
              </w:rPr>
              <w:t>Išoriniai matmenys</w:t>
            </w:r>
            <w:r w:rsidRPr="009821DF" w:rsidDel="00527BD8">
              <w:rPr>
                <w:rFonts w:ascii="Times New Roman" w:hAnsi="Times New Roman" w:cs="Times New Roman"/>
                <w:kern w:val="2"/>
                <w:sz w:val="22"/>
                <w:szCs w:val="22"/>
                <w14:ligatures w14:val="standardContextual"/>
              </w:rPr>
              <w:t xml:space="preserve"> </w:t>
            </w:r>
          </w:p>
        </w:tc>
        <w:tc>
          <w:tcPr>
            <w:tcW w:w="326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hideMark/>
          </w:tcPr>
          <w:p w14:paraId="4BFE45A8" w14:textId="0C9D252B" w:rsidR="00E15027" w:rsidRPr="006C334C" w:rsidRDefault="003C48AF" w:rsidP="00E4005B">
            <w:pPr>
              <w:spacing w:line="256" w:lineRule="auto"/>
              <w:rPr>
                <w:rFonts w:ascii="Times New Roman" w:hAnsi="Times New Roman" w:cs="Times New Roman"/>
                <w:kern w:val="2"/>
                <w:sz w:val="22"/>
                <w:szCs w:val="22"/>
                <w:highlight w:val="yellow"/>
                <w14:ligatures w14:val="standardContextual"/>
              </w:rPr>
            </w:pPr>
            <w:r>
              <w:rPr>
                <w:rFonts w:ascii="Times New Roman" w:eastAsia="Calibri" w:hAnsi="Times New Roman" w:cs="Times New Roman"/>
                <w:kern w:val="2"/>
                <w:sz w:val="22"/>
                <w:szCs w:val="22"/>
                <w14:ligatures w14:val="standardContextual"/>
              </w:rPr>
              <w:t>N</w:t>
            </w:r>
            <w:r w:rsidR="00132E34" w:rsidRPr="00132E34">
              <w:rPr>
                <w:rFonts w:ascii="Times New Roman" w:eastAsia="Calibri" w:hAnsi="Times New Roman" w:cs="Times New Roman"/>
                <w:kern w:val="2"/>
                <w:sz w:val="22"/>
                <w:szCs w:val="22"/>
                <w14:ligatures w14:val="standardContextual"/>
              </w:rPr>
              <w:t>e mažesni nei 2000 mm ilgis x 640 mm plotis x 340 mm aukštis</w:t>
            </w:r>
            <w:r w:rsidR="00132E34" w:rsidRPr="00132E34" w:rsidDel="00132E34">
              <w:rPr>
                <w:rFonts w:ascii="Times New Roman" w:eastAsia="Calibri" w:hAnsi="Times New Roman" w:cs="Times New Roman"/>
                <w:kern w:val="2"/>
                <w:sz w:val="22"/>
                <w:szCs w:val="22"/>
                <w14:ligatures w14:val="standardContextual"/>
              </w:rPr>
              <w:t xml:space="preserve"> </w:t>
            </w:r>
          </w:p>
        </w:tc>
        <w:tc>
          <w:tcPr>
            <w:tcW w:w="255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3CD8E6AA" w14:textId="77777777" w:rsidR="00E15027" w:rsidRPr="006C334C" w:rsidRDefault="00E15027" w:rsidP="00E15027">
            <w:pPr>
              <w:spacing w:line="256" w:lineRule="auto"/>
              <w:jc w:val="both"/>
              <w:rPr>
                <w:rFonts w:ascii="Times New Roman" w:hAnsi="Times New Roman" w:cs="Times New Roman"/>
                <w:kern w:val="2"/>
                <w:sz w:val="22"/>
                <w:szCs w:val="22"/>
                <w:highlight w:val="yellow"/>
                <w14:ligatures w14:val="standardContextual"/>
              </w:rPr>
            </w:pPr>
          </w:p>
        </w:tc>
      </w:tr>
      <w:tr w:rsidR="00D477C2" w:rsidRPr="006A1A3C" w14:paraId="2797A298" w14:textId="6815E6B1" w:rsidTr="00D477C2">
        <w:trPr>
          <w:jc w:val="center"/>
        </w:trPr>
        <w:tc>
          <w:tcPr>
            <w:tcW w:w="704" w:type="dxa"/>
            <w:tcBorders>
              <w:top w:val="single" w:sz="4" w:space="0" w:color="000000"/>
              <w:left w:val="single" w:sz="4" w:space="0" w:color="000000"/>
              <w:bottom w:val="single" w:sz="4" w:space="0" w:color="000000"/>
              <w:right w:val="single" w:sz="4" w:space="0" w:color="000000"/>
            </w:tcBorders>
          </w:tcPr>
          <w:p w14:paraId="7CFE8618" w14:textId="447EAD9B" w:rsidR="00E15027" w:rsidRPr="00256190" w:rsidRDefault="00256190" w:rsidP="00256190">
            <w:pPr>
              <w:spacing w:after="0" w:line="256" w:lineRule="auto"/>
              <w:rPr>
                <w:bCs/>
                <w:kern w:val="2"/>
                <w:sz w:val="22"/>
                <w:szCs w:val="22"/>
                <w14:ligatures w14:val="standardContextual"/>
              </w:rPr>
            </w:pPr>
            <w:r>
              <w:rPr>
                <w:bCs/>
                <w:kern w:val="2"/>
                <w:sz w:val="22"/>
                <w:szCs w:val="22"/>
                <w14:ligatures w14:val="standardContextual"/>
              </w:rPr>
              <w:t>3.2</w:t>
            </w:r>
          </w:p>
        </w:tc>
        <w:tc>
          <w:tcPr>
            <w:tcW w:w="326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hideMark/>
          </w:tcPr>
          <w:p w14:paraId="4B6B2F3E" w14:textId="743D49DF" w:rsidR="00E15027" w:rsidRPr="00F835E3" w:rsidRDefault="00740B10" w:rsidP="00E4005B">
            <w:pPr>
              <w:spacing w:line="256" w:lineRule="auto"/>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Apkrova</w:t>
            </w:r>
          </w:p>
        </w:tc>
        <w:tc>
          <w:tcPr>
            <w:tcW w:w="326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hideMark/>
          </w:tcPr>
          <w:p w14:paraId="6A004659" w14:textId="6E47D76D" w:rsidR="00E15027" w:rsidRPr="006C334C" w:rsidRDefault="003C48AF" w:rsidP="00E4005B">
            <w:pPr>
              <w:spacing w:line="256" w:lineRule="auto"/>
              <w:rPr>
                <w:rFonts w:ascii="Times New Roman" w:hAnsi="Times New Roman" w:cs="Times New Roman"/>
                <w:kern w:val="2"/>
                <w:sz w:val="22"/>
                <w:szCs w:val="22"/>
                <w:highlight w:val="yellow"/>
                <w14:ligatures w14:val="standardContextual"/>
              </w:rPr>
            </w:pPr>
            <w:r>
              <w:rPr>
                <w:rFonts w:ascii="Times New Roman" w:eastAsia="Calibri" w:hAnsi="Times New Roman" w:cs="Times New Roman"/>
                <w:kern w:val="2"/>
                <w:sz w:val="22"/>
                <w:szCs w:val="22"/>
                <w14:ligatures w14:val="standardContextual"/>
              </w:rPr>
              <w:t>A</w:t>
            </w:r>
            <w:r w:rsidR="00740B10" w:rsidRPr="00590FEE">
              <w:rPr>
                <w:rFonts w:ascii="Times New Roman" w:eastAsia="Calibri" w:hAnsi="Times New Roman" w:cs="Times New Roman"/>
                <w:kern w:val="2"/>
                <w:sz w:val="22"/>
                <w:szCs w:val="22"/>
                <w14:ligatures w14:val="standardContextual"/>
              </w:rPr>
              <w:t>tlaikyti ne mažiau nei 140 kg</w:t>
            </w:r>
            <w:r w:rsidR="00740B10" w:rsidRPr="00590FEE" w:rsidDel="00740B10">
              <w:rPr>
                <w:rFonts w:ascii="Times New Roman" w:eastAsia="Calibri" w:hAnsi="Times New Roman" w:cs="Times New Roman"/>
                <w:kern w:val="2"/>
                <w:sz w:val="20"/>
                <w:szCs w:val="20"/>
                <w14:ligatures w14:val="standardContextual"/>
              </w:rPr>
              <w:t xml:space="preserve"> </w:t>
            </w:r>
          </w:p>
        </w:tc>
        <w:tc>
          <w:tcPr>
            <w:tcW w:w="255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2B3FF376" w14:textId="77777777" w:rsidR="00E15027" w:rsidRPr="006C334C" w:rsidRDefault="00E15027" w:rsidP="00E15027">
            <w:pPr>
              <w:spacing w:line="256" w:lineRule="auto"/>
              <w:jc w:val="both"/>
              <w:rPr>
                <w:rFonts w:ascii="Times New Roman" w:hAnsi="Times New Roman" w:cs="Times New Roman"/>
                <w:kern w:val="2"/>
                <w:sz w:val="22"/>
                <w:szCs w:val="22"/>
                <w:highlight w:val="yellow"/>
                <w14:ligatures w14:val="standardContextual"/>
              </w:rPr>
            </w:pPr>
          </w:p>
        </w:tc>
      </w:tr>
      <w:tr w:rsidR="00D477C2" w:rsidRPr="006A1A3C" w14:paraId="7651C763" w14:textId="4F6BC391" w:rsidTr="00D477C2">
        <w:trPr>
          <w:jc w:val="center"/>
        </w:trPr>
        <w:tc>
          <w:tcPr>
            <w:tcW w:w="704" w:type="dxa"/>
            <w:tcBorders>
              <w:top w:val="single" w:sz="4" w:space="0" w:color="000000"/>
              <w:left w:val="single" w:sz="4" w:space="0" w:color="000000"/>
              <w:bottom w:val="single" w:sz="4" w:space="0" w:color="000000"/>
              <w:right w:val="single" w:sz="4" w:space="0" w:color="000000"/>
            </w:tcBorders>
          </w:tcPr>
          <w:p w14:paraId="7F456806" w14:textId="6B1A4AE7" w:rsidR="00E15027" w:rsidRPr="00256190" w:rsidRDefault="00256190" w:rsidP="00256190">
            <w:pPr>
              <w:spacing w:after="0" w:line="256" w:lineRule="auto"/>
              <w:jc w:val="center"/>
              <w:rPr>
                <w:bCs/>
                <w:kern w:val="2"/>
                <w:sz w:val="22"/>
                <w:szCs w:val="22"/>
                <w14:ligatures w14:val="standardContextual"/>
              </w:rPr>
            </w:pPr>
            <w:r>
              <w:rPr>
                <w:bCs/>
                <w:kern w:val="2"/>
                <w:sz w:val="22"/>
                <w:szCs w:val="22"/>
                <w14:ligatures w14:val="standardContextual"/>
              </w:rPr>
              <w:t>3.3</w:t>
            </w:r>
          </w:p>
        </w:tc>
        <w:tc>
          <w:tcPr>
            <w:tcW w:w="326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hideMark/>
          </w:tcPr>
          <w:p w14:paraId="24B4A0F9" w14:textId="1F113921" w:rsidR="00E15027" w:rsidRPr="002541B2" w:rsidRDefault="007A4C06" w:rsidP="00E4005B">
            <w:pPr>
              <w:spacing w:line="256" w:lineRule="auto"/>
              <w:rPr>
                <w:rFonts w:ascii="Times New Roman" w:hAnsi="Times New Roman" w:cs="Times New Roman"/>
                <w:kern w:val="2"/>
                <w:sz w:val="22"/>
                <w:szCs w:val="22"/>
                <w14:ligatures w14:val="standardContextual"/>
              </w:rPr>
            </w:pPr>
            <w:r>
              <w:rPr>
                <w:rFonts w:ascii="Times New Roman" w:eastAsia="Calibri" w:hAnsi="Times New Roman" w:cs="Times New Roman"/>
                <w:kern w:val="2"/>
                <w:sz w:val="22"/>
                <w:szCs w:val="22"/>
                <w14:ligatures w14:val="standardContextual"/>
              </w:rPr>
              <w:t>Lovos s</w:t>
            </w:r>
            <w:r w:rsidR="00527BD8" w:rsidRPr="002541B2">
              <w:rPr>
                <w:rFonts w:ascii="Times New Roman" w:eastAsia="Calibri" w:hAnsi="Times New Roman" w:cs="Times New Roman"/>
                <w:kern w:val="2"/>
                <w:sz w:val="22"/>
                <w:szCs w:val="22"/>
                <w14:ligatures w14:val="standardContextual"/>
              </w:rPr>
              <w:t>voris</w:t>
            </w:r>
            <w:r w:rsidR="00527BD8" w:rsidRPr="002541B2" w:rsidDel="00527BD8">
              <w:rPr>
                <w:rFonts w:ascii="Times New Roman" w:hAnsi="Times New Roman" w:cs="Times New Roman"/>
                <w:kern w:val="2"/>
                <w:sz w:val="22"/>
                <w:szCs w:val="22"/>
                <w14:ligatures w14:val="standardContextual"/>
              </w:rPr>
              <w:t xml:space="preserve"> </w:t>
            </w:r>
          </w:p>
        </w:tc>
        <w:tc>
          <w:tcPr>
            <w:tcW w:w="326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hideMark/>
          </w:tcPr>
          <w:p w14:paraId="40902E6C" w14:textId="3FEE1E13" w:rsidR="00E15027" w:rsidRPr="006C334C" w:rsidRDefault="003C48AF" w:rsidP="00E4005B">
            <w:pPr>
              <w:spacing w:line="256" w:lineRule="auto"/>
              <w:rPr>
                <w:rFonts w:ascii="Times New Roman" w:hAnsi="Times New Roman" w:cs="Times New Roman"/>
                <w:kern w:val="2"/>
                <w:sz w:val="22"/>
                <w:szCs w:val="22"/>
                <w:highlight w:val="yellow"/>
                <w14:ligatures w14:val="standardContextual"/>
              </w:rPr>
            </w:pPr>
            <w:r>
              <w:rPr>
                <w:rFonts w:ascii="Times New Roman" w:eastAsia="Calibri" w:hAnsi="Times New Roman" w:cs="Times New Roman"/>
                <w:kern w:val="2"/>
                <w:sz w:val="22"/>
                <w:szCs w:val="22"/>
                <w14:ligatures w14:val="standardContextual"/>
              </w:rPr>
              <w:t>N</w:t>
            </w:r>
            <w:r w:rsidR="00527BD8" w:rsidRPr="00590FEE">
              <w:rPr>
                <w:rFonts w:ascii="Times New Roman" w:eastAsia="Calibri" w:hAnsi="Times New Roman" w:cs="Times New Roman"/>
                <w:kern w:val="2"/>
                <w:sz w:val="22"/>
                <w:szCs w:val="22"/>
                <w14:ligatures w14:val="standardContextual"/>
              </w:rPr>
              <w:t xml:space="preserve">e didesnis nei </w:t>
            </w:r>
            <w:r w:rsidR="00740B10" w:rsidRPr="00590FEE">
              <w:rPr>
                <w:rFonts w:ascii="Times New Roman" w:eastAsia="Calibri" w:hAnsi="Times New Roman" w:cs="Times New Roman"/>
                <w:kern w:val="2"/>
                <w:sz w:val="22"/>
                <w:szCs w:val="22"/>
                <w14:ligatures w14:val="standardContextual"/>
              </w:rPr>
              <w:t>20</w:t>
            </w:r>
            <w:r w:rsidR="00527BD8" w:rsidRPr="00590FEE">
              <w:rPr>
                <w:rFonts w:ascii="Times New Roman" w:eastAsia="Calibri" w:hAnsi="Times New Roman" w:cs="Times New Roman"/>
                <w:kern w:val="2"/>
                <w:sz w:val="22"/>
                <w:szCs w:val="22"/>
                <w14:ligatures w14:val="standardContextual"/>
              </w:rPr>
              <w:t xml:space="preserve"> kg</w:t>
            </w:r>
            <w:r w:rsidR="00527BD8" w:rsidRPr="00590FEE" w:rsidDel="00527BD8">
              <w:rPr>
                <w:rFonts w:ascii="Times New Roman" w:hAnsi="Times New Roman" w:cs="Times New Roman"/>
                <w:kern w:val="2"/>
                <w:sz w:val="20"/>
                <w:szCs w:val="20"/>
                <w:highlight w:val="yellow"/>
                <w14:ligatures w14:val="standardContextual"/>
              </w:rPr>
              <w:t xml:space="preserve"> </w:t>
            </w:r>
          </w:p>
        </w:tc>
        <w:tc>
          <w:tcPr>
            <w:tcW w:w="255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743A7960" w14:textId="77777777" w:rsidR="00E15027" w:rsidRPr="006C334C" w:rsidRDefault="00E15027" w:rsidP="00E15027">
            <w:pPr>
              <w:spacing w:line="256" w:lineRule="auto"/>
              <w:jc w:val="both"/>
              <w:rPr>
                <w:rFonts w:ascii="Times New Roman" w:hAnsi="Times New Roman" w:cs="Times New Roman"/>
                <w:kern w:val="2"/>
                <w:sz w:val="22"/>
                <w:szCs w:val="22"/>
                <w:highlight w:val="yellow"/>
                <w14:ligatures w14:val="standardContextual"/>
              </w:rPr>
            </w:pPr>
          </w:p>
        </w:tc>
      </w:tr>
      <w:tr w:rsidR="00D477C2" w:rsidRPr="006A1A3C" w14:paraId="1ED5BE10" w14:textId="024F40B4" w:rsidTr="00D477C2">
        <w:trPr>
          <w:jc w:val="center"/>
        </w:trPr>
        <w:tc>
          <w:tcPr>
            <w:tcW w:w="704" w:type="dxa"/>
            <w:tcBorders>
              <w:top w:val="single" w:sz="4" w:space="0" w:color="000000"/>
              <w:left w:val="single" w:sz="4" w:space="0" w:color="000000"/>
              <w:bottom w:val="single" w:sz="4" w:space="0" w:color="000000"/>
              <w:right w:val="single" w:sz="4" w:space="0" w:color="000000"/>
            </w:tcBorders>
          </w:tcPr>
          <w:p w14:paraId="3A5B1F38" w14:textId="71F01441" w:rsidR="00E15027" w:rsidRPr="00256190" w:rsidRDefault="00256190" w:rsidP="00256190">
            <w:pPr>
              <w:spacing w:after="0" w:line="256" w:lineRule="auto"/>
              <w:jc w:val="center"/>
              <w:rPr>
                <w:bCs/>
                <w:kern w:val="2"/>
                <w:sz w:val="22"/>
                <w:szCs w:val="22"/>
                <w14:ligatures w14:val="standardContextual"/>
              </w:rPr>
            </w:pPr>
            <w:r>
              <w:rPr>
                <w:bCs/>
                <w:kern w:val="2"/>
                <w:sz w:val="22"/>
                <w:szCs w:val="22"/>
                <w14:ligatures w14:val="standardContextual"/>
              </w:rPr>
              <w:t>3.4</w:t>
            </w:r>
          </w:p>
        </w:tc>
        <w:tc>
          <w:tcPr>
            <w:tcW w:w="326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hideMark/>
          </w:tcPr>
          <w:p w14:paraId="54C983BB" w14:textId="50A8BD09" w:rsidR="00E15027" w:rsidRPr="002541B2" w:rsidRDefault="00740B10" w:rsidP="00E4005B">
            <w:pPr>
              <w:spacing w:line="256" w:lineRule="auto"/>
              <w:rPr>
                <w:rFonts w:ascii="Times New Roman" w:hAnsi="Times New Roman" w:cs="Times New Roman"/>
                <w:kern w:val="2"/>
                <w:sz w:val="22"/>
                <w:szCs w:val="22"/>
                <w14:ligatures w14:val="standardContextual"/>
              </w:rPr>
            </w:pPr>
            <w:r w:rsidRPr="000D31A4">
              <w:rPr>
                <w:rFonts w:ascii="Times New Roman" w:eastAsia="Calibri" w:hAnsi="Times New Roman" w:cs="Times New Roman"/>
                <w:kern w:val="2"/>
                <w:sz w:val="22"/>
                <w:szCs w:val="22"/>
                <w14:ligatures w14:val="standardContextual"/>
              </w:rPr>
              <w:t>Sandėliavimo būsen</w:t>
            </w:r>
            <w:r w:rsidR="00256190" w:rsidRPr="000D31A4">
              <w:rPr>
                <w:rFonts w:ascii="Times New Roman" w:eastAsia="Calibri" w:hAnsi="Times New Roman" w:cs="Times New Roman"/>
                <w:kern w:val="2"/>
                <w:sz w:val="22"/>
                <w:szCs w:val="22"/>
                <w14:ligatures w14:val="standardContextual"/>
              </w:rPr>
              <w:t>a</w:t>
            </w:r>
            <w:r w:rsidR="00527BD8" w:rsidRPr="000D31A4" w:rsidDel="00527BD8">
              <w:rPr>
                <w:rFonts w:ascii="Times New Roman" w:hAnsi="Times New Roman" w:cs="Times New Roman"/>
                <w:kern w:val="2"/>
                <w:sz w:val="22"/>
                <w:szCs w:val="22"/>
                <w14:ligatures w14:val="standardContextual"/>
              </w:rPr>
              <w:t xml:space="preserve"> </w:t>
            </w:r>
          </w:p>
        </w:tc>
        <w:tc>
          <w:tcPr>
            <w:tcW w:w="326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hideMark/>
          </w:tcPr>
          <w:p w14:paraId="51CF7559" w14:textId="12AEDCF1" w:rsidR="00E15027" w:rsidRPr="00740B10" w:rsidRDefault="003C48AF" w:rsidP="00E4005B">
            <w:pPr>
              <w:spacing w:line="256" w:lineRule="auto"/>
              <w:rPr>
                <w:rFonts w:ascii="Times New Roman" w:hAnsi="Times New Roman" w:cs="Times New Roman"/>
                <w:kern w:val="2"/>
                <w:sz w:val="22"/>
                <w:szCs w:val="22"/>
                <w:highlight w:val="yellow"/>
                <w14:ligatures w14:val="standardContextual"/>
              </w:rPr>
            </w:pPr>
            <w:r>
              <w:rPr>
                <w:rFonts w:ascii="Times New Roman" w:eastAsia="Calibri" w:hAnsi="Times New Roman" w:cs="Times New Roman"/>
                <w:kern w:val="2"/>
                <w:sz w:val="22"/>
                <w:szCs w:val="22"/>
                <w14:ligatures w14:val="standardContextual"/>
              </w:rPr>
              <w:t>N</w:t>
            </w:r>
            <w:r w:rsidR="00740B10" w:rsidRPr="00590FEE">
              <w:rPr>
                <w:rFonts w:ascii="Times New Roman" w:eastAsia="Calibri" w:hAnsi="Times New Roman" w:cs="Times New Roman"/>
                <w:kern w:val="2"/>
                <w:sz w:val="22"/>
                <w:szCs w:val="22"/>
                <w14:ligatures w14:val="standardContextual"/>
              </w:rPr>
              <w:t xml:space="preserve">eišpakuotos, nesurinktos ne mažiau kaip 100 (šimtas) vnt. lovų užima ne daugiau kaip  5 kv. </w:t>
            </w:r>
            <w:r w:rsidR="00740B10" w:rsidRPr="00590FEE">
              <w:rPr>
                <w:rFonts w:ascii="Times New Roman" w:eastAsia="Calibri" w:hAnsi="Times New Roman" w:cs="Times New Roman"/>
                <w:kern w:val="2"/>
                <w:sz w:val="22"/>
                <w:szCs w:val="22"/>
                <w14:ligatures w14:val="standardContextual"/>
              </w:rPr>
              <w:lastRenderedPageBreak/>
              <w:t>m ploto (kai sukrovimo aukštis ne didesnis kaip 2 m)</w:t>
            </w:r>
          </w:p>
        </w:tc>
        <w:tc>
          <w:tcPr>
            <w:tcW w:w="255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3571F15D" w14:textId="77777777" w:rsidR="00E15027" w:rsidRPr="006C334C" w:rsidRDefault="00E15027" w:rsidP="00E15027">
            <w:pPr>
              <w:spacing w:line="256" w:lineRule="auto"/>
              <w:jc w:val="both"/>
              <w:rPr>
                <w:rFonts w:ascii="Times New Roman" w:hAnsi="Times New Roman" w:cs="Times New Roman"/>
                <w:kern w:val="2"/>
                <w:sz w:val="22"/>
                <w:szCs w:val="22"/>
                <w:highlight w:val="yellow"/>
                <w14:ligatures w14:val="standardContextual"/>
              </w:rPr>
            </w:pPr>
          </w:p>
        </w:tc>
      </w:tr>
      <w:tr w:rsidR="00D477C2" w:rsidRPr="006A1A3C" w14:paraId="16A35B17" w14:textId="6F454A8F" w:rsidTr="00D477C2">
        <w:trPr>
          <w:jc w:val="center"/>
        </w:trPr>
        <w:tc>
          <w:tcPr>
            <w:tcW w:w="704" w:type="dxa"/>
            <w:tcBorders>
              <w:top w:val="single" w:sz="4" w:space="0" w:color="000000"/>
              <w:left w:val="single" w:sz="4" w:space="0" w:color="000000"/>
              <w:bottom w:val="single" w:sz="4" w:space="0" w:color="000000"/>
              <w:right w:val="single" w:sz="4" w:space="0" w:color="000000"/>
            </w:tcBorders>
          </w:tcPr>
          <w:p w14:paraId="08E9206A" w14:textId="0B9D2266" w:rsidR="00E15027" w:rsidRPr="00256190" w:rsidRDefault="00256190" w:rsidP="00256190">
            <w:pPr>
              <w:spacing w:after="0" w:line="256" w:lineRule="auto"/>
              <w:jc w:val="center"/>
              <w:rPr>
                <w:bCs/>
                <w:kern w:val="2"/>
                <w:sz w:val="22"/>
                <w:szCs w:val="22"/>
                <w14:ligatures w14:val="standardContextual"/>
              </w:rPr>
            </w:pPr>
            <w:r>
              <w:rPr>
                <w:bCs/>
                <w:kern w:val="2"/>
                <w:sz w:val="22"/>
                <w:szCs w:val="22"/>
                <w14:ligatures w14:val="standardContextual"/>
              </w:rPr>
              <w:t>3.5</w:t>
            </w:r>
          </w:p>
        </w:tc>
        <w:tc>
          <w:tcPr>
            <w:tcW w:w="326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hideMark/>
          </w:tcPr>
          <w:p w14:paraId="728D499D" w14:textId="3B47E84D" w:rsidR="00E15027" w:rsidRPr="00F835E3" w:rsidRDefault="000D606D" w:rsidP="00E4005B">
            <w:pPr>
              <w:spacing w:line="256" w:lineRule="auto"/>
              <w:rPr>
                <w:rFonts w:ascii="Times New Roman" w:hAnsi="Times New Roman" w:cs="Times New Roman"/>
                <w:kern w:val="2"/>
                <w:sz w:val="22"/>
                <w:szCs w:val="22"/>
                <w14:ligatures w14:val="standardContextual"/>
              </w:rPr>
            </w:pPr>
            <w:r w:rsidRPr="007E6E5A">
              <w:rPr>
                <w:rFonts w:ascii="Times New Roman" w:eastAsia="Calibri" w:hAnsi="Times New Roman" w:cs="Times New Roman"/>
                <w:kern w:val="2"/>
                <w:sz w:val="22"/>
                <w:szCs w:val="22"/>
                <w14:ligatures w14:val="standardContextual"/>
              </w:rPr>
              <w:t>L</w:t>
            </w:r>
            <w:r w:rsidR="00740B10" w:rsidRPr="007E6E5A">
              <w:rPr>
                <w:rFonts w:ascii="Times New Roman" w:eastAsia="Calibri" w:hAnsi="Times New Roman" w:cs="Times New Roman"/>
                <w:kern w:val="2"/>
                <w:sz w:val="22"/>
                <w:szCs w:val="22"/>
                <w14:ligatures w14:val="standardContextual"/>
              </w:rPr>
              <w:t>ova, įskaitant miegamąjį pagrindą</w:t>
            </w:r>
            <w:r w:rsidR="00740B10" w:rsidRPr="007E6E5A" w:rsidDel="00740B10">
              <w:rPr>
                <w:rFonts w:ascii="Times New Roman" w:eastAsia="Calibri" w:hAnsi="Times New Roman" w:cs="Times New Roman"/>
                <w:kern w:val="2"/>
                <w:sz w:val="22"/>
                <w:szCs w:val="22"/>
                <w14:ligatures w14:val="standardContextual"/>
              </w:rPr>
              <w:t xml:space="preserve"> </w:t>
            </w:r>
          </w:p>
        </w:tc>
        <w:tc>
          <w:tcPr>
            <w:tcW w:w="326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hideMark/>
          </w:tcPr>
          <w:p w14:paraId="314DF456" w14:textId="1A8CC47D" w:rsidR="00E15027" w:rsidRPr="00590FEE" w:rsidRDefault="003C48AF" w:rsidP="00E4005B">
            <w:pPr>
              <w:spacing w:line="256" w:lineRule="auto"/>
              <w:rPr>
                <w:rFonts w:ascii="Times New Roman" w:hAnsi="Times New Roman" w:cs="Times New Roman"/>
                <w:kern w:val="2"/>
                <w:sz w:val="22"/>
                <w:szCs w:val="22"/>
                <w:highlight w:val="yellow"/>
                <w14:ligatures w14:val="standardContextual"/>
              </w:rPr>
            </w:pPr>
            <w:r>
              <w:rPr>
                <w:rFonts w:ascii="Times New Roman" w:eastAsia="Calibri" w:hAnsi="Times New Roman" w:cs="Times New Roman"/>
                <w:kern w:val="2"/>
                <w:sz w:val="22"/>
                <w:szCs w:val="22"/>
                <w14:ligatures w14:val="standardContextual"/>
              </w:rPr>
              <w:t>P</w:t>
            </w:r>
            <w:r w:rsidR="00740B10" w:rsidRPr="00590FEE">
              <w:rPr>
                <w:rFonts w:ascii="Times New Roman" w:eastAsia="Calibri" w:hAnsi="Times New Roman" w:cs="Times New Roman"/>
                <w:kern w:val="2"/>
                <w:sz w:val="22"/>
                <w:szCs w:val="22"/>
                <w14:ligatures w14:val="standardContextual"/>
              </w:rPr>
              <w:t>agaminta iš aukštos kokybės, drėgmei atsparios faneros, kurios storis ne mažesnis kaip 15 mm</w:t>
            </w:r>
            <w:r w:rsidR="00527BD8" w:rsidRPr="00590FEE" w:rsidDel="00527BD8">
              <w:rPr>
                <w:rFonts w:ascii="Times New Roman" w:hAnsi="Times New Roman" w:cs="Times New Roman"/>
                <w:kern w:val="2"/>
                <w:sz w:val="22"/>
                <w:szCs w:val="22"/>
                <w:highlight w:val="yellow"/>
                <w14:ligatures w14:val="standardContextual"/>
              </w:rPr>
              <w:t xml:space="preserve"> </w:t>
            </w:r>
          </w:p>
        </w:tc>
        <w:tc>
          <w:tcPr>
            <w:tcW w:w="255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504A559F" w14:textId="77777777" w:rsidR="00E15027" w:rsidRPr="006C334C" w:rsidRDefault="00E15027" w:rsidP="00E15027">
            <w:pPr>
              <w:spacing w:line="256" w:lineRule="auto"/>
              <w:jc w:val="both"/>
              <w:rPr>
                <w:rFonts w:ascii="Times New Roman" w:hAnsi="Times New Roman" w:cs="Times New Roman"/>
                <w:kern w:val="2"/>
                <w:sz w:val="22"/>
                <w:szCs w:val="22"/>
                <w:highlight w:val="yellow"/>
                <w14:ligatures w14:val="standardContextual"/>
              </w:rPr>
            </w:pPr>
          </w:p>
        </w:tc>
      </w:tr>
      <w:tr w:rsidR="00D477C2" w:rsidRPr="006A1A3C" w14:paraId="6AA2B652" w14:textId="4EC39066" w:rsidTr="00D477C2">
        <w:trPr>
          <w:jc w:val="center"/>
        </w:trPr>
        <w:tc>
          <w:tcPr>
            <w:tcW w:w="704" w:type="dxa"/>
            <w:tcBorders>
              <w:top w:val="single" w:sz="4" w:space="0" w:color="000000"/>
              <w:left w:val="single" w:sz="4" w:space="0" w:color="000000"/>
              <w:bottom w:val="single" w:sz="4" w:space="0" w:color="000000"/>
              <w:right w:val="single" w:sz="4" w:space="0" w:color="000000"/>
            </w:tcBorders>
          </w:tcPr>
          <w:p w14:paraId="13EA3EA6" w14:textId="5E656515" w:rsidR="00E15027" w:rsidRPr="00256190" w:rsidRDefault="00256190" w:rsidP="00256190">
            <w:pPr>
              <w:spacing w:after="0" w:line="256" w:lineRule="auto"/>
              <w:jc w:val="center"/>
              <w:rPr>
                <w:bCs/>
                <w:kern w:val="2"/>
                <w:sz w:val="22"/>
                <w:szCs w:val="22"/>
                <w14:ligatures w14:val="standardContextual"/>
              </w:rPr>
            </w:pPr>
            <w:r>
              <w:rPr>
                <w:bCs/>
                <w:kern w:val="2"/>
                <w:sz w:val="22"/>
                <w:szCs w:val="22"/>
                <w14:ligatures w14:val="standardContextual"/>
              </w:rPr>
              <w:t>3.6</w:t>
            </w:r>
          </w:p>
        </w:tc>
        <w:tc>
          <w:tcPr>
            <w:tcW w:w="326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hideMark/>
          </w:tcPr>
          <w:p w14:paraId="1C72301D" w14:textId="68EADBCA" w:rsidR="00E15027" w:rsidRPr="009821DF" w:rsidRDefault="000D606D" w:rsidP="00E4005B">
            <w:pPr>
              <w:spacing w:line="256" w:lineRule="auto"/>
              <w:rPr>
                <w:rFonts w:ascii="Times New Roman" w:hAnsi="Times New Roman" w:cs="Times New Roman"/>
                <w:kern w:val="2"/>
                <w:sz w:val="22"/>
                <w:szCs w:val="22"/>
                <w14:ligatures w14:val="standardContextual"/>
              </w:rPr>
            </w:pPr>
            <w:r w:rsidRPr="007E6E5A">
              <w:rPr>
                <w:rFonts w:ascii="Times New Roman" w:eastAsia="Calibri" w:hAnsi="Times New Roman" w:cs="Times New Roman"/>
                <w:kern w:val="2"/>
                <w:sz w:val="22"/>
                <w:szCs w:val="22"/>
                <w14:ligatures w14:val="standardContextual"/>
              </w:rPr>
              <w:t>Surenkamos konstrukcijos, kurias galima lengvai ir greitai surinkti ar išardyti be papildomų įrankių, varžtų ar kitų specialių priemonių</w:t>
            </w:r>
            <w:r w:rsidRPr="007E6E5A" w:rsidDel="000D606D">
              <w:rPr>
                <w:rFonts w:ascii="Times New Roman" w:eastAsia="Calibri" w:hAnsi="Times New Roman" w:cs="Times New Roman"/>
                <w:kern w:val="2"/>
                <w:sz w:val="22"/>
                <w:szCs w:val="22"/>
                <w14:ligatures w14:val="standardContextual"/>
              </w:rPr>
              <w:t xml:space="preserve"> </w:t>
            </w:r>
          </w:p>
        </w:tc>
        <w:tc>
          <w:tcPr>
            <w:tcW w:w="326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hideMark/>
          </w:tcPr>
          <w:p w14:paraId="63AC78CA" w14:textId="5E567733" w:rsidR="00E15027" w:rsidRPr="009821DF" w:rsidRDefault="000D606D" w:rsidP="00E4005B">
            <w:pPr>
              <w:spacing w:line="256" w:lineRule="auto"/>
              <w:rPr>
                <w:rFonts w:ascii="Times New Roman" w:hAnsi="Times New Roman" w:cs="Times New Roman"/>
                <w:kern w:val="2"/>
                <w:sz w:val="22"/>
                <w:szCs w:val="22"/>
                <w:highlight w:val="yellow"/>
                <w14:ligatures w14:val="standardContextual"/>
              </w:rPr>
            </w:pPr>
            <w:r w:rsidRPr="007E6E5A">
              <w:rPr>
                <w:rFonts w:ascii="Times New Roman" w:eastAsia="Calibri" w:hAnsi="Times New Roman" w:cs="Times New Roman"/>
                <w:kern w:val="2"/>
                <w:sz w:val="22"/>
                <w:szCs w:val="22"/>
                <w14:ligatures w14:val="standardContextual"/>
              </w:rPr>
              <w:t>Būtina</w:t>
            </w:r>
          </w:p>
        </w:tc>
        <w:tc>
          <w:tcPr>
            <w:tcW w:w="255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3F877884" w14:textId="77777777" w:rsidR="00E15027" w:rsidRPr="006C334C" w:rsidRDefault="00E15027" w:rsidP="00E15027">
            <w:pPr>
              <w:spacing w:line="256" w:lineRule="auto"/>
              <w:jc w:val="both"/>
              <w:rPr>
                <w:rFonts w:ascii="Times New Roman" w:eastAsia="Calibri" w:hAnsi="Times New Roman" w:cs="Times New Roman"/>
                <w:kern w:val="2"/>
                <w:sz w:val="22"/>
                <w:szCs w:val="22"/>
                <w:highlight w:val="yellow"/>
                <w:lang w:val="en-US"/>
                <w14:ligatures w14:val="standardContextual"/>
              </w:rPr>
            </w:pPr>
          </w:p>
        </w:tc>
      </w:tr>
      <w:tr w:rsidR="00D477C2" w:rsidRPr="006A1A3C" w14:paraId="32FC9AAD" w14:textId="4B27232A" w:rsidTr="00D477C2">
        <w:trPr>
          <w:jc w:val="center"/>
        </w:trPr>
        <w:tc>
          <w:tcPr>
            <w:tcW w:w="704" w:type="dxa"/>
            <w:tcBorders>
              <w:top w:val="single" w:sz="4" w:space="0" w:color="000000"/>
              <w:left w:val="single" w:sz="4" w:space="0" w:color="000000"/>
              <w:bottom w:val="single" w:sz="4" w:space="0" w:color="000000"/>
              <w:right w:val="single" w:sz="4" w:space="0" w:color="000000"/>
            </w:tcBorders>
          </w:tcPr>
          <w:p w14:paraId="7F3958ED" w14:textId="63427F4B" w:rsidR="00E15027" w:rsidRPr="00256190" w:rsidRDefault="00256190" w:rsidP="00256190">
            <w:pPr>
              <w:spacing w:after="0" w:line="256" w:lineRule="auto"/>
              <w:jc w:val="center"/>
              <w:rPr>
                <w:bCs/>
                <w:kern w:val="2"/>
                <w:sz w:val="22"/>
                <w:szCs w:val="22"/>
                <w14:ligatures w14:val="standardContextual"/>
              </w:rPr>
            </w:pPr>
            <w:r>
              <w:rPr>
                <w:bCs/>
                <w:kern w:val="2"/>
                <w:sz w:val="22"/>
                <w:szCs w:val="22"/>
                <w14:ligatures w14:val="standardContextual"/>
              </w:rPr>
              <w:t>3.7</w:t>
            </w:r>
          </w:p>
        </w:tc>
        <w:tc>
          <w:tcPr>
            <w:tcW w:w="326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hideMark/>
          </w:tcPr>
          <w:p w14:paraId="561586F0" w14:textId="2DB44F37" w:rsidR="00E15027" w:rsidRPr="009821DF" w:rsidRDefault="000D606D" w:rsidP="00E4005B">
            <w:pPr>
              <w:spacing w:line="256" w:lineRule="auto"/>
              <w:rPr>
                <w:rFonts w:ascii="Times New Roman" w:hAnsi="Times New Roman" w:cs="Times New Roman"/>
                <w:kern w:val="2"/>
                <w:sz w:val="22"/>
                <w:szCs w:val="22"/>
                <w14:ligatures w14:val="standardContextual"/>
              </w:rPr>
            </w:pPr>
            <w:r w:rsidRPr="007E6E5A">
              <w:rPr>
                <w:rFonts w:ascii="Times New Roman" w:eastAsia="Calibri" w:hAnsi="Times New Roman" w:cs="Times New Roman"/>
                <w:kern w:val="2"/>
                <w:sz w:val="22"/>
                <w:szCs w:val="22"/>
                <w14:ligatures w14:val="standardContextual"/>
              </w:rPr>
              <w:t>Atitinka standartų EN 1725:1998, EN 1022:2018 (arba lygiaverčių) reikalavimus</w:t>
            </w:r>
          </w:p>
        </w:tc>
        <w:tc>
          <w:tcPr>
            <w:tcW w:w="326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hideMark/>
          </w:tcPr>
          <w:p w14:paraId="12E6955C" w14:textId="2EEE250D" w:rsidR="00E15027" w:rsidRPr="009821DF" w:rsidRDefault="000D606D" w:rsidP="00E4005B">
            <w:pPr>
              <w:spacing w:line="256" w:lineRule="auto"/>
              <w:rPr>
                <w:rFonts w:ascii="Times New Roman" w:hAnsi="Times New Roman" w:cs="Times New Roman"/>
                <w:kern w:val="2"/>
                <w:sz w:val="22"/>
                <w:szCs w:val="22"/>
                <w:highlight w:val="yellow"/>
                <w14:ligatures w14:val="standardContextual"/>
              </w:rPr>
            </w:pPr>
            <w:r w:rsidRPr="007E6E5A">
              <w:rPr>
                <w:rFonts w:ascii="Times New Roman" w:eastAsia="Calibri" w:hAnsi="Times New Roman" w:cs="Times New Roman"/>
                <w:kern w:val="2"/>
                <w:sz w:val="22"/>
                <w:szCs w:val="22"/>
                <w14:ligatures w14:val="standardContextual"/>
              </w:rPr>
              <w:t>Būtina</w:t>
            </w:r>
            <w:r w:rsidR="00527BD8" w:rsidRPr="009821DF" w:rsidDel="00527BD8">
              <w:rPr>
                <w:rFonts w:ascii="Times New Roman" w:hAnsi="Times New Roman" w:cs="Times New Roman"/>
                <w:kern w:val="2"/>
                <w:sz w:val="22"/>
                <w:szCs w:val="22"/>
                <w:highlight w:val="yellow"/>
                <w14:ligatures w14:val="standardContextual"/>
              </w:rPr>
              <w:t xml:space="preserve"> </w:t>
            </w:r>
          </w:p>
        </w:tc>
        <w:tc>
          <w:tcPr>
            <w:tcW w:w="255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377CD97A" w14:textId="77777777" w:rsidR="00E15027" w:rsidRPr="006C334C" w:rsidRDefault="00E15027" w:rsidP="00E15027">
            <w:pPr>
              <w:spacing w:line="256" w:lineRule="auto"/>
              <w:jc w:val="both"/>
              <w:rPr>
                <w:rFonts w:ascii="Times New Roman" w:hAnsi="Times New Roman" w:cs="Times New Roman"/>
                <w:kern w:val="2"/>
                <w:sz w:val="22"/>
                <w:szCs w:val="22"/>
                <w:highlight w:val="yellow"/>
                <w14:ligatures w14:val="standardContextual"/>
              </w:rPr>
            </w:pPr>
          </w:p>
        </w:tc>
      </w:tr>
      <w:tr w:rsidR="00D477C2" w:rsidRPr="006A1A3C" w14:paraId="06D4949C" w14:textId="4BAFE148" w:rsidTr="00D477C2">
        <w:trPr>
          <w:jc w:val="center"/>
        </w:trPr>
        <w:tc>
          <w:tcPr>
            <w:tcW w:w="704" w:type="dxa"/>
            <w:tcBorders>
              <w:top w:val="single" w:sz="4" w:space="0" w:color="000000"/>
              <w:left w:val="single" w:sz="4" w:space="0" w:color="000000"/>
              <w:bottom w:val="single" w:sz="4" w:space="0" w:color="000000"/>
              <w:right w:val="single" w:sz="4" w:space="0" w:color="000000"/>
            </w:tcBorders>
          </w:tcPr>
          <w:p w14:paraId="1FC6B7CA" w14:textId="42702E5D" w:rsidR="00E15027" w:rsidRPr="00256190" w:rsidRDefault="00256190" w:rsidP="00256190">
            <w:pPr>
              <w:spacing w:after="0" w:line="256" w:lineRule="auto"/>
              <w:jc w:val="center"/>
              <w:rPr>
                <w:bCs/>
                <w:kern w:val="2"/>
                <w:sz w:val="22"/>
                <w:szCs w:val="22"/>
                <w14:ligatures w14:val="standardContextual"/>
              </w:rPr>
            </w:pPr>
            <w:r>
              <w:rPr>
                <w:bCs/>
                <w:kern w:val="2"/>
                <w:sz w:val="22"/>
                <w:szCs w:val="22"/>
                <w14:ligatures w14:val="standardContextual"/>
              </w:rPr>
              <w:t>3.8</w:t>
            </w:r>
          </w:p>
        </w:tc>
        <w:tc>
          <w:tcPr>
            <w:tcW w:w="326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hideMark/>
          </w:tcPr>
          <w:p w14:paraId="25858B2A" w14:textId="0C64CF11" w:rsidR="00E15027" w:rsidRPr="009821DF" w:rsidRDefault="003C48AF" w:rsidP="00E4005B">
            <w:pPr>
              <w:spacing w:line="256" w:lineRule="auto"/>
              <w:rPr>
                <w:rFonts w:ascii="Times New Roman" w:hAnsi="Times New Roman" w:cs="Times New Roman"/>
                <w:kern w:val="2"/>
                <w:sz w:val="22"/>
                <w:szCs w:val="22"/>
                <w14:ligatures w14:val="standardContextual"/>
              </w:rPr>
            </w:pPr>
            <w:r>
              <w:rPr>
                <w:rFonts w:ascii="Times New Roman" w:eastAsia="Calibri" w:hAnsi="Times New Roman" w:cs="Times New Roman"/>
                <w:kern w:val="2"/>
                <w:sz w:val="22"/>
                <w:szCs w:val="22"/>
                <w14:ligatures w14:val="standardContextual"/>
              </w:rPr>
              <w:t>P</w:t>
            </w:r>
            <w:r w:rsidR="000D606D" w:rsidRPr="007E6E5A">
              <w:rPr>
                <w:rFonts w:ascii="Times New Roman" w:eastAsia="Calibri" w:hAnsi="Times New Roman" w:cs="Times New Roman"/>
                <w:kern w:val="2"/>
                <w:sz w:val="22"/>
                <w:szCs w:val="22"/>
                <w14:ligatures w14:val="standardContextual"/>
              </w:rPr>
              <w:t>aruošt</w:t>
            </w:r>
            <w:r>
              <w:rPr>
                <w:rFonts w:ascii="Times New Roman" w:eastAsia="Calibri" w:hAnsi="Times New Roman" w:cs="Times New Roman"/>
                <w:kern w:val="2"/>
                <w:sz w:val="22"/>
                <w:szCs w:val="22"/>
                <w14:ligatures w14:val="standardContextual"/>
              </w:rPr>
              <w:t>a</w:t>
            </w:r>
            <w:r w:rsidR="000D606D" w:rsidRPr="007E6E5A">
              <w:rPr>
                <w:rFonts w:ascii="Times New Roman" w:eastAsia="Calibri" w:hAnsi="Times New Roman" w:cs="Times New Roman"/>
                <w:kern w:val="2"/>
                <w:sz w:val="22"/>
                <w:szCs w:val="22"/>
                <w14:ligatures w14:val="standardContextual"/>
              </w:rPr>
              <w:t xml:space="preserve"> patogiam transportavimui, užtikrinant, kad visos dalys saugiai supakuotos ir apsaugotos nuo drėgmės ir kitų nepalankių aplinkos veiksnių</w:t>
            </w:r>
          </w:p>
        </w:tc>
        <w:tc>
          <w:tcPr>
            <w:tcW w:w="326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hideMark/>
          </w:tcPr>
          <w:p w14:paraId="0F388860" w14:textId="78FA7607" w:rsidR="00E15027" w:rsidRPr="009821DF" w:rsidRDefault="00527BD8" w:rsidP="00E4005B">
            <w:pPr>
              <w:spacing w:line="256" w:lineRule="auto"/>
              <w:rPr>
                <w:rFonts w:ascii="Times New Roman" w:hAnsi="Times New Roman" w:cs="Times New Roman"/>
                <w:kern w:val="2"/>
                <w:sz w:val="22"/>
                <w:szCs w:val="22"/>
                <w14:ligatures w14:val="standardContextual"/>
              </w:rPr>
            </w:pPr>
            <w:r w:rsidRPr="009821DF">
              <w:rPr>
                <w:rFonts w:ascii="Times New Roman" w:eastAsia="Calibri" w:hAnsi="Times New Roman" w:cs="Times New Roman"/>
                <w:kern w:val="2"/>
                <w:sz w:val="22"/>
                <w:szCs w:val="22"/>
                <w:lang w:val="fi-FI"/>
                <w14:ligatures w14:val="standardContextual"/>
              </w:rPr>
              <w:t>Būtina</w:t>
            </w:r>
          </w:p>
        </w:tc>
        <w:tc>
          <w:tcPr>
            <w:tcW w:w="255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35625755" w14:textId="77777777" w:rsidR="00E15027" w:rsidRPr="006C334C" w:rsidRDefault="00E15027" w:rsidP="00E15027">
            <w:pPr>
              <w:spacing w:line="256" w:lineRule="auto"/>
              <w:jc w:val="both"/>
              <w:rPr>
                <w:rFonts w:ascii="Times New Roman" w:eastAsia="Calibri" w:hAnsi="Times New Roman" w:cs="Times New Roman"/>
                <w:kern w:val="2"/>
                <w:sz w:val="22"/>
                <w:szCs w:val="22"/>
                <w:highlight w:val="yellow"/>
                <w:lang w:val="fi-FI"/>
                <w14:ligatures w14:val="standardContextual"/>
              </w:rPr>
            </w:pPr>
          </w:p>
        </w:tc>
      </w:tr>
      <w:tr w:rsidR="00D477C2" w:rsidRPr="006A1A3C" w14:paraId="67D7B7E0" w14:textId="77777777" w:rsidTr="00D477C2">
        <w:trPr>
          <w:jc w:val="center"/>
        </w:trPr>
        <w:tc>
          <w:tcPr>
            <w:tcW w:w="704" w:type="dxa"/>
            <w:tcBorders>
              <w:top w:val="single" w:sz="4" w:space="0" w:color="000000"/>
              <w:left w:val="single" w:sz="4" w:space="0" w:color="000000"/>
              <w:bottom w:val="single" w:sz="4" w:space="0" w:color="000000"/>
              <w:right w:val="single" w:sz="4" w:space="0" w:color="000000"/>
            </w:tcBorders>
          </w:tcPr>
          <w:p w14:paraId="594FA975" w14:textId="01020E55" w:rsidR="000D606D" w:rsidRPr="00256190" w:rsidRDefault="00256190" w:rsidP="00256190">
            <w:pPr>
              <w:spacing w:after="0" w:line="256" w:lineRule="auto"/>
              <w:jc w:val="center"/>
              <w:rPr>
                <w:bCs/>
                <w:kern w:val="2"/>
                <w:sz w:val="22"/>
                <w:szCs w:val="22"/>
                <w14:ligatures w14:val="standardContextual"/>
              </w:rPr>
            </w:pPr>
            <w:r>
              <w:rPr>
                <w:bCs/>
                <w:kern w:val="2"/>
                <w:sz w:val="22"/>
                <w:szCs w:val="22"/>
                <w14:ligatures w14:val="standardContextual"/>
              </w:rPr>
              <w:t>4.</w:t>
            </w:r>
          </w:p>
        </w:tc>
        <w:tc>
          <w:tcPr>
            <w:tcW w:w="326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6024DBDF" w14:textId="686C82DA" w:rsidR="000D606D" w:rsidRPr="003C48AF" w:rsidRDefault="00590FEE" w:rsidP="00E4005B">
            <w:pPr>
              <w:spacing w:line="256" w:lineRule="auto"/>
              <w:rPr>
                <w:rFonts w:ascii="Times New Roman" w:hAnsi="Times New Roman" w:cs="Times New Roman"/>
                <w:b/>
                <w:bCs/>
                <w:kern w:val="2"/>
                <w:sz w:val="22"/>
                <w:szCs w:val="22"/>
                <w14:ligatures w14:val="standardContextual"/>
              </w:rPr>
            </w:pPr>
            <w:r w:rsidRPr="003C48AF">
              <w:rPr>
                <w:rFonts w:ascii="Times New Roman" w:hAnsi="Times New Roman" w:cs="Times New Roman"/>
                <w:b/>
                <w:bCs/>
                <w:kern w:val="2"/>
                <w:sz w:val="22"/>
                <w:szCs w:val="22"/>
                <w14:ligatures w14:val="standardContextual"/>
              </w:rPr>
              <w:t>Čiužinys</w:t>
            </w:r>
            <w:r w:rsidR="003C48AF">
              <w:rPr>
                <w:rFonts w:ascii="Times New Roman" w:hAnsi="Times New Roman" w:cs="Times New Roman"/>
                <w:b/>
                <w:bCs/>
                <w:kern w:val="2"/>
                <w:sz w:val="22"/>
                <w:szCs w:val="22"/>
                <w14:ligatures w14:val="standardContextual"/>
              </w:rPr>
              <w:t>:</w:t>
            </w:r>
          </w:p>
        </w:tc>
        <w:tc>
          <w:tcPr>
            <w:tcW w:w="326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0113E936" w14:textId="446831C2" w:rsidR="000D606D" w:rsidRPr="00D477C2" w:rsidRDefault="00E718ED" w:rsidP="003C48AF">
            <w:pPr>
              <w:spacing w:line="256" w:lineRule="auto"/>
              <w:jc w:val="center"/>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x</w:t>
            </w:r>
          </w:p>
        </w:tc>
        <w:tc>
          <w:tcPr>
            <w:tcW w:w="255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73E65F02" w14:textId="2AABC33D" w:rsidR="000D606D" w:rsidRPr="003C48AF" w:rsidRDefault="00E718ED" w:rsidP="003C48AF">
            <w:pPr>
              <w:spacing w:line="256" w:lineRule="auto"/>
              <w:jc w:val="center"/>
              <w:rPr>
                <w:rFonts w:ascii="Times New Roman" w:hAnsi="Times New Roman" w:cs="Times New Roman"/>
                <w:kern w:val="2"/>
                <w:sz w:val="22"/>
                <w:szCs w:val="22"/>
                <w14:ligatures w14:val="standardContextual"/>
              </w:rPr>
            </w:pPr>
            <w:r w:rsidRPr="003C48AF">
              <w:rPr>
                <w:rFonts w:ascii="Times New Roman" w:hAnsi="Times New Roman" w:cs="Times New Roman"/>
                <w:kern w:val="2"/>
                <w:sz w:val="22"/>
                <w:szCs w:val="22"/>
                <w14:ligatures w14:val="standardContextual"/>
              </w:rPr>
              <w:t>x</w:t>
            </w:r>
          </w:p>
        </w:tc>
      </w:tr>
      <w:tr w:rsidR="00D477C2" w:rsidRPr="006A1A3C" w14:paraId="1099A929" w14:textId="77777777" w:rsidTr="00D477C2">
        <w:trPr>
          <w:jc w:val="center"/>
        </w:trPr>
        <w:tc>
          <w:tcPr>
            <w:tcW w:w="704" w:type="dxa"/>
            <w:tcBorders>
              <w:top w:val="single" w:sz="4" w:space="0" w:color="000000"/>
              <w:left w:val="single" w:sz="4" w:space="0" w:color="000000"/>
              <w:bottom w:val="single" w:sz="4" w:space="0" w:color="000000"/>
              <w:right w:val="single" w:sz="4" w:space="0" w:color="000000"/>
            </w:tcBorders>
          </w:tcPr>
          <w:p w14:paraId="6AF8D54D" w14:textId="1660AF01" w:rsidR="000D606D" w:rsidRPr="00256190" w:rsidRDefault="00256190" w:rsidP="00256190">
            <w:pPr>
              <w:spacing w:after="0" w:line="256" w:lineRule="auto"/>
              <w:jc w:val="center"/>
              <w:rPr>
                <w:bCs/>
                <w:kern w:val="2"/>
                <w:sz w:val="22"/>
                <w:szCs w:val="22"/>
                <w14:ligatures w14:val="standardContextual"/>
              </w:rPr>
            </w:pPr>
            <w:r>
              <w:rPr>
                <w:bCs/>
                <w:kern w:val="2"/>
                <w:sz w:val="22"/>
                <w:szCs w:val="22"/>
                <w14:ligatures w14:val="standardContextual"/>
              </w:rPr>
              <w:t>4.1</w:t>
            </w:r>
          </w:p>
        </w:tc>
        <w:tc>
          <w:tcPr>
            <w:tcW w:w="326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671BE301" w14:textId="57B53ED7" w:rsidR="000D606D" w:rsidRPr="00D477C2" w:rsidRDefault="00590FEE" w:rsidP="00E4005B">
            <w:pPr>
              <w:spacing w:line="256" w:lineRule="auto"/>
              <w:rPr>
                <w:rFonts w:ascii="Times New Roman" w:hAnsi="Times New Roman" w:cs="Times New Roman"/>
                <w:kern w:val="2"/>
                <w:sz w:val="22"/>
                <w:szCs w:val="22"/>
                <w14:ligatures w14:val="standardContextual"/>
              </w:rPr>
            </w:pPr>
            <w:r w:rsidRPr="00D477C2">
              <w:rPr>
                <w:rFonts w:ascii="Times New Roman" w:hAnsi="Times New Roman" w:cs="Times New Roman"/>
                <w:kern w:val="2"/>
                <w:sz w:val="22"/>
                <w:szCs w:val="22"/>
                <w14:ligatures w14:val="standardContextual"/>
              </w:rPr>
              <w:t>Išoriniai matmenys</w:t>
            </w:r>
          </w:p>
        </w:tc>
        <w:tc>
          <w:tcPr>
            <w:tcW w:w="326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33E09D44" w14:textId="28A60087" w:rsidR="000D606D" w:rsidRPr="00D477C2" w:rsidRDefault="003C48AF" w:rsidP="00E4005B">
            <w:pPr>
              <w:spacing w:line="256" w:lineRule="auto"/>
              <w:rPr>
                <w:rFonts w:ascii="Times New Roman" w:hAnsi="Times New Roman" w:cs="Times New Roman"/>
                <w:kern w:val="2"/>
                <w:sz w:val="22"/>
                <w:szCs w:val="22"/>
                <w14:ligatures w14:val="standardContextual"/>
              </w:rPr>
            </w:pPr>
            <w:r>
              <w:rPr>
                <w:rFonts w:ascii="Times New Roman" w:eastAsia="Calibri" w:hAnsi="Times New Roman" w:cs="Times New Roman"/>
                <w:kern w:val="2"/>
                <w:sz w:val="22"/>
                <w:szCs w:val="22"/>
                <w14:ligatures w14:val="standardContextual"/>
              </w:rPr>
              <w:t>N</w:t>
            </w:r>
            <w:r w:rsidR="00590FEE" w:rsidRPr="00D477C2">
              <w:rPr>
                <w:rFonts w:ascii="Times New Roman" w:eastAsia="Calibri" w:hAnsi="Times New Roman" w:cs="Times New Roman"/>
                <w:kern w:val="2"/>
                <w:sz w:val="22"/>
                <w:szCs w:val="22"/>
                <w14:ligatures w14:val="standardContextual"/>
              </w:rPr>
              <w:t>e mažesni nei 2000 mm ilgis x 640 mm plotis x 30 mm aukštis</w:t>
            </w:r>
          </w:p>
        </w:tc>
        <w:tc>
          <w:tcPr>
            <w:tcW w:w="255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4AFE15DD" w14:textId="77777777" w:rsidR="000D606D" w:rsidRPr="00590FEE" w:rsidRDefault="000D606D" w:rsidP="00E15027">
            <w:pPr>
              <w:spacing w:line="256" w:lineRule="auto"/>
              <w:jc w:val="both"/>
              <w:rPr>
                <w:rFonts w:ascii="Times New Roman" w:hAnsi="Times New Roman" w:cs="Times New Roman"/>
                <w:b/>
                <w:bCs/>
                <w:color w:val="EE0000"/>
                <w:kern w:val="2"/>
                <w:sz w:val="22"/>
                <w:szCs w:val="22"/>
                <w14:ligatures w14:val="standardContextual"/>
              </w:rPr>
            </w:pPr>
          </w:p>
        </w:tc>
      </w:tr>
      <w:tr w:rsidR="00D477C2" w:rsidRPr="006A1A3C" w14:paraId="40C7CD2F" w14:textId="77777777" w:rsidTr="00D477C2">
        <w:trPr>
          <w:jc w:val="center"/>
        </w:trPr>
        <w:tc>
          <w:tcPr>
            <w:tcW w:w="704" w:type="dxa"/>
            <w:tcBorders>
              <w:top w:val="single" w:sz="4" w:space="0" w:color="000000"/>
              <w:left w:val="single" w:sz="4" w:space="0" w:color="000000"/>
              <w:bottom w:val="single" w:sz="4" w:space="0" w:color="000000"/>
              <w:right w:val="single" w:sz="4" w:space="0" w:color="000000"/>
            </w:tcBorders>
          </w:tcPr>
          <w:p w14:paraId="0CBE5815" w14:textId="58FC9E5E" w:rsidR="00590FEE" w:rsidRPr="00256190" w:rsidRDefault="00256190" w:rsidP="00256190">
            <w:pPr>
              <w:spacing w:after="0" w:line="256" w:lineRule="auto"/>
              <w:jc w:val="center"/>
              <w:rPr>
                <w:bCs/>
                <w:kern w:val="2"/>
                <w:sz w:val="22"/>
                <w:szCs w:val="22"/>
                <w14:ligatures w14:val="standardContextual"/>
              </w:rPr>
            </w:pPr>
            <w:r>
              <w:rPr>
                <w:bCs/>
                <w:kern w:val="2"/>
                <w:sz w:val="22"/>
                <w:szCs w:val="22"/>
                <w14:ligatures w14:val="standardContextual"/>
              </w:rPr>
              <w:t>4.2</w:t>
            </w:r>
          </w:p>
        </w:tc>
        <w:tc>
          <w:tcPr>
            <w:tcW w:w="326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7D45E45C" w14:textId="7FCA20CB" w:rsidR="00590FEE" w:rsidRPr="00D477C2" w:rsidRDefault="00590FEE" w:rsidP="00E4005B">
            <w:pPr>
              <w:spacing w:line="256" w:lineRule="auto"/>
              <w:rPr>
                <w:rFonts w:ascii="Times New Roman" w:hAnsi="Times New Roman" w:cs="Times New Roman"/>
                <w:kern w:val="2"/>
                <w:sz w:val="22"/>
                <w:szCs w:val="22"/>
                <w14:ligatures w14:val="standardContextual"/>
              </w:rPr>
            </w:pPr>
            <w:r w:rsidRPr="007E6E5A">
              <w:rPr>
                <w:rFonts w:ascii="Times New Roman" w:eastAsia="Calibri" w:hAnsi="Times New Roman" w:cs="Times New Roman"/>
                <w:kern w:val="2"/>
                <w:sz w:val="22"/>
                <w:szCs w:val="22"/>
                <w14:ligatures w14:val="standardContextual"/>
              </w:rPr>
              <w:t>Sudarytas iš dviejų dalių, kurios tvirtai sujungiamos tarpusavyje užtrauktuku</w:t>
            </w:r>
          </w:p>
        </w:tc>
        <w:tc>
          <w:tcPr>
            <w:tcW w:w="326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7D56893E" w14:textId="39C17697" w:rsidR="00590FEE" w:rsidRPr="00D477C2" w:rsidRDefault="00590FEE" w:rsidP="00E4005B">
            <w:pPr>
              <w:spacing w:line="256" w:lineRule="auto"/>
              <w:rPr>
                <w:rFonts w:ascii="Times New Roman" w:hAnsi="Times New Roman" w:cs="Times New Roman"/>
                <w:kern w:val="2"/>
                <w:sz w:val="22"/>
                <w:szCs w:val="22"/>
                <w14:ligatures w14:val="standardContextual"/>
              </w:rPr>
            </w:pPr>
            <w:r w:rsidRPr="00D477C2">
              <w:rPr>
                <w:rFonts w:ascii="Times New Roman" w:hAnsi="Times New Roman" w:cs="Times New Roman"/>
                <w:kern w:val="2"/>
                <w:sz w:val="22"/>
                <w:szCs w:val="22"/>
                <w14:ligatures w14:val="standardContextual"/>
              </w:rPr>
              <w:t>Būtina</w:t>
            </w:r>
          </w:p>
        </w:tc>
        <w:tc>
          <w:tcPr>
            <w:tcW w:w="255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7BDBF80C" w14:textId="77777777" w:rsidR="00590FEE" w:rsidRPr="006C334C" w:rsidRDefault="00590FEE" w:rsidP="00E15027">
            <w:pPr>
              <w:spacing w:line="256" w:lineRule="auto"/>
              <w:jc w:val="both"/>
              <w:rPr>
                <w:rFonts w:ascii="Times New Roman" w:hAnsi="Times New Roman" w:cs="Times New Roman"/>
                <w:b/>
                <w:bCs/>
                <w:kern w:val="2"/>
                <w:sz w:val="22"/>
                <w:szCs w:val="22"/>
                <w:highlight w:val="yellow"/>
                <w14:ligatures w14:val="standardContextual"/>
              </w:rPr>
            </w:pPr>
          </w:p>
        </w:tc>
      </w:tr>
      <w:tr w:rsidR="00D477C2" w:rsidRPr="006A1A3C" w14:paraId="04C92C13" w14:textId="77777777" w:rsidTr="00D477C2">
        <w:trPr>
          <w:jc w:val="center"/>
        </w:trPr>
        <w:tc>
          <w:tcPr>
            <w:tcW w:w="704" w:type="dxa"/>
            <w:tcBorders>
              <w:top w:val="single" w:sz="4" w:space="0" w:color="000000"/>
              <w:left w:val="single" w:sz="4" w:space="0" w:color="000000"/>
              <w:bottom w:val="single" w:sz="4" w:space="0" w:color="000000"/>
              <w:right w:val="single" w:sz="4" w:space="0" w:color="000000"/>
            </w:tcBorders>
          </w:tcPr>
          <w:p w14:paraId="5ACE59B3" w14:textId="67806B36" w:rsidR="00590FEE" w:rsidRPr="00256190" w:rsidRDefault="00256190" w:rsidP="00256190">
            <w:pPr>
              <w:spacing w:after="0" w:line="256" w:lineRule="auto"/>
              <w:jc w:val="center"/>
              <w:rPr>
                <w:bCs/>
                <w:kern w:val="2"/>
                <w:sz w:val="22"/>
                <w:szCs w:val="22"/>
                <w14:ligatures w14:val="standardContextual"/>
              </w:rPr>
            </w:pPr>
            <w:r>
              <w:rPr>
                <w:bCs/>
                <w:kern w:val="2"/>
                <w:sz w:val="22"/>
                <w:szCs w:val="22"/>
                <w14:ligatures w14:val="standardContextual"/>
              </w:rPr>
              <w:t>4.3</w:t>
            </w:r>
          </w:p>
        </w:tc>
        <w:tc>
          <w:tcPr>
            <w:tcW w:w="326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39541054" w14:textId="463CC27F" w:rsidR="00590FEE" w:rsidRPr="00D477C2" w:rsidRDefault="00590FEE" w:rsidP="00E4005B">
            <w:pPr>
              <w:spacing w:line="256" w:lineRule="auto"/>
              <w:rPr>
                <w:rFonts w:ascii="Times New Roman" w:hAnsi="Times New Roman" w:cs="Times New Roman"/>
                <w:kern w:val="2"/>
                <w:sz w:val="22"/>
                <w:szCs w:val="22"/>
                <w14:ligatures w14:val="standardContextual"/>
              </w:rPr>
            </w:pPr>
            <w:r w:rsidRPr="00D477C2">
              <w:rPr>
                <w:rFonts w:ascii="Times New Roman" w:hAnsi="Times New Roman" w:cs="Times New Roman"/>
                <w:kern w:val="2"/>
                <w:sz w:val="22"/>
                <w:szCs w:val="22"/>
                <w14:ligatures w14:val="standardContextual"/>
              </w:rPr>
              <w:t>Čiužinio svoris</w:t>
            </w:r>
          </w:p>
        </w:tc>
        <w:tc>
          <w:tcPr>
            <w:tcW w:w="326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69033A5C" w14:textId="58AB5BB3" w:rsidR="00590FEE" w:rsidRPr="003C48AF" w:rsidRDefault="003C48AF" w:rsidP="00E4005B">
            <w:pPr>
              <w:spacing w:line="256" w:lineRule="auto"/>
              <w:rPr>
                <w:rFonts w:ascii="Times New Roman" w:hAnsi="Times New Roman" w:cs="Times New Roman"/>
                <w:kern w:val="2"/>
                <w:sz w:val="22"/>
                <w:szCs w:val="22"/>
                <w14:ligatures w14:val="standardContextual"/>
              </w:rPr>
            </w:pPr>
            <w:r>
              <w:rPr>
                <w:rFonts w:ascii="Times New Roman" w:eastAsia="Calibri" w:hAnsi="Times New Roman" w:cs="Times New Roman"/>
                <w:kern w:val="2"/>
                <w:sz w:val="22"/>
                <w:szCs w:val="22"/>
                <w14:ligatures w14:val="standardContextual"/>
              </w:rPr>
              <w:t>N</w:t>
            </w:r>
            <w:r w:rsidR="00590FEE" w:rsidRPr="003C48AF">
              <w:rPr>
                <w:rFonts w:ascii="Times New Roman" w:eastAsia="Calibri" w:hAnsi="Times New Roman" w:cs="Times New Roman"/>
                <w:kern w:val="2"/>
                <w:sz w:val="22"/>
                <w:szCs w:val="22"/>
                <w14:ligatures w14:val="standardContextual"/>
              </w:rPr>
              <w:t>e didesnis nei 1,5 kg</w:t>
            </w:r>
          </w:p>
        </w:tc>
        <w:tc>
          <w:tcPr>
            <w:tcW w:w="255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3BE2BF14" w14:textId="77777777" w:rsidR="00590FEE" w:rsidRPr="006C334C" w:rsidRDefault="00590FEE" w:rsidP="00E15027">
            <w:pPr>
              <w:spacing w:line="256" w:lineRule="auto"/>
              <w:jc w:val="both"/>
              <w:rPr>
                <w:rFonts w:ascii="Times New Roman" w:hAnsi="Times New Roman" w:cs="Times New Roman"/>
                <w:b/>
                <w:bCs/>
                <w:kern w:val="2"/>
                <w:sz w:val="22"/>
                <w:szCs w:val="22"/>
                <w:highlight w:val="yellow"/>
                <w14:ligatures w14:val="standardContextual"/>
              </w:rPr>
            </w:pPr>
          </w:p>
        </w:tc>
      </w:tr>
      <w:tr w:rsidR="00D477C2" w:rsidRPr="006A1A3C" w14:paraId="689293A7" w14:textId="77777777" w:rsidTr="00D477C2">
        <w:trPr>
          <w:jc w:val="center"/>
        </w:trPr>
        <w:tc>
          <w:tcPr>
            <w:tcW w:w="704" w:type="dxa"/>
            <w:tcBorders>
              <w:top w:val="single" w:sz="4" w:space="0" w:color="000000"/>
              <w:left w:val="single" w:sz="4" w:space="0" w:color="000000"/>
              <w:bottom w:val="single" w:sz="4" w:space="0" w:color="000000"/>
              <w:right w:val="single" w:sz="4" w:space="0" w:color="000000"/>
            </w:tcBorders>
          </w:tcPr>
          <w:p w14:paraId="2CA47928" w14:textId="14F6F91B" w:rsidR="00590FEE" w:rsidRPr="00256190" w:rsidRDefault="00256190" w:rsidP="00256190">
            <w:pPr>
              <w:spacing w:after="0" w:line="256" w:lineRule="auto"/>
              <w:jc w:val="center"/>
              <w:rPr>
                <w:bCs/>
                <w:kern w:val="2"/>
                <w:sz w:val="22"/>
                <w:szCs w:val="22"/>
                <w14:ligatures w14:val="standardContextual"/>
              </w:rPr>
            </w:pPr>
            <w:r>
              <w:rPr>
                <w:bCs/>
                <w:kern w:val="2"/>
                <w:sz w:val="22"/>
                <w:szCs w:val="22"/>
                <w14:ligatures w14:val="standardContextual"/>
              </w:rPr>
              <w:t>4.4</w:t>
            </w:r>
          </w:p>
        </w:tc>
        <w:tc>
          <w:tcPr>
            <w:tcW w:w="326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3CC8C07C" w14:textId="29D8C759" w:rsidR="00590FEE" w:rsidRPr="00256190" w:rsidRDefault="003C48AF" w:rsidP="00E4005B">
            <w:pPr>
              <w:spacing w:line="256" w:lineRule="auto"/>
              <w:rPr>
                <w:rFonts w:ascii="Times New Roman" w:hAnsi="Times New Roman" w:cs="Times New Roman"/>
                <w:kern w:val="2"/>
                <w:sz w:val="22"/>
                <w:szCs w:val="22"/>
                <w14:ligatures w14:val="standardContextual"/>
              </w:rPr>
            </w:pPr>
            <w:r>
              <w:rPr>
                <w:rFonts w:ascii="Times New Roman" w:eastAsia="Calibri" w:hAnsi="Times New Roman" w:cs="Times New Roman"/>
                <w:kern w:val="2"/>
                <w:sz w:val="22"/>
                <w:szCs w:val="22"/>
                <w14:ligatures w14:val="standardContextual"/>
              </w:rPr>
              <w:t>L</w:t>
            </w:r>
            <w:r w:rsidR="00590FEE" w:rsidRPr="00256190">
              <w:rPr>
                <w:rFonts w:ascii="Times New Roman" w:eastAsia="Calibri" w:hAnsi="Times New Roman" w:cs="Times New Roman"/>
                <w:kern w:val="2"/>
                <w:sz w:val="22"/>
                <w:szCs w:val="22"/>
                <w14:ligatures w14:val="standardContextual"/>
              </w:rPr>
              <w:t>ovos pagrindo kampuose tvirtinamas elastinėmis guminėmis juostelėmis, kurios užtikrintų čiužinio stabilumą naudojimo metu, išvengiant jo pasislinkimo ar deformacijų</w:t>
            </w:r>
          </w:p>
        </w:tc>
        <w:tc>
          <w:tcPr>
            <w:tcW w:w="326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7C8D1D6D" w14:textId="42D1E393" w:rsidR="00590FEE" w:rsidRPr="00D477C2" w:rsidRDefault="00590FEE" w:rsidP="00E4005B">
            <w:pPr>
              <w:spacing w:line="256" w:lineRule="auto"/>
              <w:rPr>
                <w:rFonts w:ascii="Times New Roman" w:hAnsi="Times New Roman" w:cs="Times New Roman"/>
                <w:kern w:val="2"/>
                <w:sz w:val="22"/>
                <w:szCs w:val="22"/>
                <w14:ligatures w14:val="standardContextual"/>
              </w:rPr>
            </w:pPr>
            <w:r w:rsidRPr="00D477C2">
              <w:rPr>
                <w:rFonts w:ascii="Times New Roman" w:hAnsi="Times New Roman" w:cs="Times New Roman"/>
                <w:kern w:val="2"/>
                <w:sz w:val="22"/>
                <w:szCs w:val="22"/>
                <w14:ligatures w14:val="standardContextual"/>
              </w:rPr>
              <w:t>Būtina</w:t>
            </w:r>
          </w:p>
        </w:tc>
        <w:tc>
          <w:tcPr>
            <w:tcW w:w="255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4CAECA45" w14:textId="77777777" w:rsidR="00590FEE" w:rsidRPr="006C334C" w:rsidRDefault="00590FEE" w:rsidP="00E15027">
            <w:pPr>
              <w:spacing w:line="256" w:lineRule="auto"/>
              <w:jc w:val="both"/>
              <w:rPr>
                <w:rFonts w:ascii="Times New Roman" w:hAnsi="Times New Roman" w:cs="Times New Roman"/>
                <w:b/>
                <w:bCs/>
                <w:kern w:val="2"/>
                <w:sz w:val="22"/>
                <w:szCs w:val="22"/>
                <w:highlight w:val="yellow"/>
                <w14:ligatures w14:val="standardContextual"/>
              </w:rPr>
            </w:pPr>
          </w:p>
        </w:tc>
      </w:tr>
      <w:tr w:rsidR="00D477C2" w:rsidRPr="006A1A3C" w14:paraId="03340DA4" w14:textId="77777777" w:rsidTr="00D477C2">
        <w:trPr>
          <w:jc w:val="center"/>
        </w:trPr>
        <w:tc>
          <w:tcPr>
            <w:tcW w:w="704" w:type="dxa"/>
            <w:tcBorders>
              <w:top w:val="single" w:sz="4" w:space="0" w:color="000000"/>
              <w:left w:val="single" w:sz="4" w:space="0" w:color="000000"/>
              <w:bottom w:val="single" w:sz="4" w:space="0" w:color="000000"/>
              <w:right w:val="single" w:sz="4" w:space="0" w:color="000000"/>
            </w:tcBorders>
          </w:tcPr>
          <w:p w14:paraId="3B546423" w14:textId="0A046536" w:rsidR="00590FEE" w:rsidRPr="00256190" w:rsidRDefault="00256190" w:rsidP="00256190">
            <w:pPr>
              <w:spacing w:after="0" w:line="256" w:lineRule="auto"/>
              <w:jc w:val="center"/>
              <w:rPr>
                <w:bCs/>
                <w:kern w:val="2"/>
                <w:sz w:val="22"/>
                <w:szCs w:val="22"/>
                <w14:ligatures w14:val="standardContextual"/>
              </w:rPr>
            </w:pPr>
            <w:r>
              <w:rPr>
                <w:bCs/>
                <w:kern w:val="2"/>
                <w:sz w:val="22"/>
                <w:szCs w:val="22"/>
                <w14:ligatures w14:val="standardContextual"/>
              </w:rPr>
              <w:t>4.5</w:t>
            </w:r>
          </w:p>
        </w:tc>
        <w:tc>
          <w:tcPr>
            <w:tcW w:w="326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2F9273AC" w14:textId="4D59B0AE" w:rsidR="00590FEE" w:rsidRPr="00256190" w:rsidRDefault="003C48AF" w:rsidP="00E4005B">
            <w:pPr>
              <w:spacing w:line="256" w:lineRule="auto"/>
              <w:rPr>
                <w:rFonts w:ascii="Times New Roman" w:hAnsi="Times New Roman" w:cs="Times New Roman"/>
                <w:b/>
                <w:bCs/>
                <w:kern w:val="2"/>
                <w:sz w:val="22"/>
                <w:szCs w:val="22"/>
                <w14:ligatures w14:val="standardContextual"/>
              </w:rPr>
            </w:pPr>
            <w:r>
              <w:rPr>
                <w:rFonts w:ascii="Times New Roman" w:eastAsia="Calibri" w:hAnsi="Times New Roman" w:cs="Times New Roman"/>
                <w:kern w:val="2"/>
                <w:sz w:val="22"/>
                <w:szCs w:val="22"/>
                <w14:ligatures w14:val="standardContextual"/>
              </w:rPr>
              <w:t>P</w:t>
            </w:r>
            <w:r w:rsidR="00590FEE" w:rsidRPr="00256190">
              <w:rPr>
                <w:rFonts w:ascii="Times New Roman" w:eastAsia="Calibri" w:hAnsi="Times New Roman" w:cs="Times New Roman"/>
                <w:kern w:val="2"/>
                <w:sz w:val="22"/>
                <w:szCs w:val="22"/>
                <w14:ligatures w14:val="standardContextual"/>
              </w:rPr>
              <w:t xml:space="preserve">agamintas iš aukštos kokybės porolono, užtikrinančio tinkamą atramą ir komfortą, ir apmuštas </w:t>
            </w:r>
            <w:r>
              <w:rPr>
                <w:rFonts w:ascii="Times New Roman" w:eastAsia="Calibri" w:hAnsi="Times New Roman" w:cs="Times New Roman"/>
                <w:kern w:val="2"/>
                <w:sz w:val="22"/>
                <w:szCs w:val="22"/>
                <w14:ligatures w14:val="standardContextual"/>
              </w:rPr>
              <w:t>tamsios</w:t>
            </w:r>
            <w:r w:rsidR="00590FEE" w:rsidRPr="00256190">
              <w:rPr>
                <w:rFonts w:ascii="Times New Roman" w:eastAsia="Calibri" w:hAnsi="Times New Roman" w:cs="Times New Roman"/>
                <w:kern w:val="2"/>
                <w:sz w:val="22"/>
                <w:szCs w:val="22"/>
                <w14:ligatures w14:val="standardContextual"/>
              </w:rPr>
              <w:t xml:space="preserve"> spalvos audiniu</w:t>
            </w:r>
          </w:p>
        </w:tc>
        <w:tc>
          <w:tcPr>
            <w:tcW w:w="326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206C68F9" w14:textId="167E5035" w:rsidR="00590FEE" w:rsidRPr="002541B2" w:rsidRDefault="002541B2" w:rsidP="00E4005B">
            <w:pPr>
              <w:spacing w:line="256" w:lineRule="auto"/>
              <w:rPr>
                <w:rFonts w:ascii="Times New Roman" w:hAnsi="Times New Roman" w:cs="Times New Roman"/>
                <w:kern w:val="2"/>
                <w:sz w:val="22"/>
                <w:szCs w:val="22"/>
                <w14:ligatures w14:val="standardContextual"/>
              </w:rPr>
            </w:pPr>
            <w:r w:rsidRPr="002541B2">
              <w:rPr>
                <w:rFonts w:ascii="Times New Roman" w:hAnsi="Times New Roman" w:cs="Times New Roman"/>
                <w:kern w:val="2"/>
                <w:sz w:val="22"/>
                <w:szCs w:val="22"/>
                <w14:ligatures w14:val="standardContextual"/>
              </w:rPr>
              <w:t>Būtina</w:t>
            </w:r>
          </w:p>
        </w:tc>
        <w:tc>
          <w:tcPr>
            <w:tcW w:w="255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7A03E9FA" w14:textId="77777777" w:rsidR="00590FEE" w:rsidRPr="006C334C" w:rsidRDefault="00590FEE" w:rsidP="00E15027">
            <w:pPr>
              <w:spacing w:line="256" w:lineRule="auto"/>
              <w:jc w:val="both"/>
              <w:rPr>
                <w:rFonts w:ascii="Times New Roman" w:hAnsi="Times New Roman" w:cs="Times New Roman"/>
                <w:b/>
                <w:bCs/>
                <w:kern w:val="2"/>
                <w:sz w:val="22"/>
                <w:szCs w:val="22"/>
                <w:highlight w:val="yellow"/>
                <w14:ligatures w14:val="standardContextual"/>
              </w:rPr>
            </w:pPr>
          </w:p>
        </w:tc>
      </w:tr>
      <w:tr w:rsidR="00D477C2" w:rsidRPr="006A1A3C" w14:paraId="0E53D58A" w14:textId="77777777" w:rsidTr="00D477C2">
        <w:trPr>
          <w:jc w:val="center"/>
        </w:trPr>
        <w:tc>
          <w:tcPr>
            <w:tcW w:w="704" w:type="dxa"/>
            <w:tcBorders>
              <w:top w:val="single" w:sz="4" w:space="0" w:color="000000"/>
              <w:left w:val="single" w:sz="4" w:space="0" w:color="000000"/>
              <w:bottom w:val="single" w:sz="4" w:space="0" w:color="000000"/>
              <w:right w:val="single" w:sz="4" w:space="0" w:color="000000"/>
            </w:tcBorders>
          </w:tcPr>
          <w:p w14:paraId="5BFB55A6" w14:textId="0A6848C1" w:rsidR="00590FEE" w:rsidRPr="00256190" w:rsidRDefault="00256190" w:rsidP="00256190">
            <w:pPr>
              <w:spacing w:after="0" w:line="256" w:lineRule="auto"/>
              <w:jc w:val="center"/>
              <w:rPr>
                <w:bCs/>
                <w:kern w:val="2"/>
                <w:sz w:val="22"/>
                <w:szCs w:val="22"/>
                <w14:ligatures w14:val="standardContextual"/>
              </w:rPr>
            </w:pPr>
            <w:r>
              <w:rPr>
                <w:bCs/>
                <w:kern w:val="2"/>
                <w:sz w:val="22"/>
                <w:szCs w:val="22"/>
                <w14:ligatures w14:val="standardContextual"/>
              </w:rPr>
              <w:t>4.6</w:t>
            </w:r>
          </w:p>
        </w:tc>
        <w:tc>
          <w:tcPr>
            <w:tcW w:w="326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5411B691" w14:textId="6A7A8E00" w:rsidR="00590FEE" w:rsidRPr="003C48AF" w:rsidRDefault="009821DF" w:rsidP="00E4005B">
            <w:pPr>
              <w:spacing w:line="256" w:lineRule="auto"/>
              <w:rPr>
                <w:rFonts w:ascii="Times New Roman" w:hAnsi="Times New Roman" w:cs="Times New Roman"/>
                <w:kern w:val="2"/>
                <w:sz w:val="22"/>
                <w:szCs w:val="22"/>
                <w14:ligatures w14:val="standardContextual"/>
              </w:rPr>
            </w:pPr>
            <w:r w:rsidRPr="003C48AF">
              <w:rPr>
                <w:rFonts w:ascii="Times New Roman" w:hAnsi="Times New Roman" w:cs="Times New Roman"/>
                <w:kern w:val="2"/>
                <w:sz w:val="22"/>
                <w:szCs w:val="22"/>
                <w14:ligatures w14:val="standardContextual"/>
              </w:rPr>
              <w:t>P</w:t>
            </w:r>
            <w:r w:rsidR="00590FEE" w:rsidRPr="003C48AF">
              <w:rPr>
                <w:rFonts w:ascii="Times New Roman" w:hAnsi="Times New Roman" w:cs="Times New Roman"/>
                <w:kern w:val="2"/>
                <w:sz w:val="22"/>
                <w:szCs w:val="22"/>
                <w14:ligatures w14:val="standardContextual"/>
              </w:rPr>
              <w:t>akuotė</w:t>
            </w:r>
          </w:p>
        </w:tc>
        <w:tc>
          <w:tcPr>
            <w:tcW w:w="326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4695BCC8" w14:textId="618ABFD5" w:rsidR="00590FEE" w:rsidRPr="00FE456F" w:rsidRDefault="003C48AF" w:rsidP="00E4005B">
            <w:pPr>
              <w:spacing w:line="256" w:lineRule="auto"/>
              <w:rPr>
                <w:rFonts w:ascii="Times New Roman" w:hAnsi="Times New Roman" w:cs="Times New Roman"/>
                <w:b/>
                <w:bCs/>
                <w:kern w:val="2"/>
                <w:sz w:val="22"/>
                <w:szCs w:val="22"/>
                <w14:ligatures w14:val="standardContextual"/>
              </w:rPr>
            </w:pPr>
            <w:r>
              <w:rPr>
                <w:rFonts w:ascii="Times New Roman" w:eastAsia="Calibri" w:hAnsi="Times New Roman" w:cs="Times New Roman"/>
                <w:kern w:val="2"/>
                <w:sz w:val="22"/>
                <w:szCs w:val="22"/>
                <w14:ligatures w14:val="standardContextual"/>
              </w:rPr>
              <w:t>S</w:t>
            </w:r>
            <w:r w:rsidR="00590FEE" w:rsidRPr="00590FEE">
              <w:rPr>
                <w:rFonts w:ascii="Times New Roman" w:eastAsia="Calibri" w:hAnsi="Times New Roman" w:cs="Times New Roman"/>
                <w:kern w:val="2"/>
                <w:sz w:val="22"/>
                <w:szCs w:val="22"/>
                <w14:ligatures w14:val="standardContextual"/>
              </w:rPr>
              <w:t xml:space="preserve">upakuotas į patvarią ir aplinkos poveikiui atsparią plastikinę plėvelę, kuri užtikrintų čiužinio apsaugą nuo drėgmės, dulkių ir mechaninių pažeidimų </w:t>
            </w:r>
            <w:r w:rsidR="00590FEE" w:rsidRPr="00590FEE">
              <w:rPr>
                <w:rFonts w:ascii="Times New Roman" w:eastAsia="Calibri" w:hAnsi="Times New Roman" w:cs="Times New Roman"/>
                <w:kern w:val="2"/>
                <w:sz w:val="22"/>
                <w:szCs w:val="22"/>
                <w14:ligatures w14:val="standardContextual"/>
              </w:rPr>
              <w:lastRenderedPageBreak/>
              <w:t>transportavimo bei sandėliavimo metu</w:t>
            </w:r>
          </w:p>
        </w:tc>
        <w:tc>
          <w:tcPr>
            <w:tcW w:w="255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797811E7" w14:textId="77777777" w:rsidR="00590FEE" w:rsidRPr="006C334C" w:rsidRDefault="00590FEE" w:rsidP="00E15027">
            <w:pPr>
              <w:spacing w:line="256" w:lineRule="auto"/>
              <w:jc w:val="both"/>
              <w:rPr>
                <w:rFonts w:ascii="Times New Roman" w:hAnsi="Times New Roman" w:cs="Times New Roman"/>
                <w:b/>
                <w:bCs/>
                <w:kern w:val="2"/>
                <w:sz w:val="22"/>
                <w:szCs w:val="22"/>
                <w:highlight w:val="yellow"/>
                <w14:ligatures w14:val="standardContextual"/>
              </w:rPr>
            </w:pPr>
          </w:p>
        </w:tc>
      </w:tr>
      <w:tr w:rsidR="00D477C2" w:rsidRPr="006A1A3C" w14:paraId="6E30A12A" w14:textId="77777777" w:rsidTr="00D477C2">
        <w:trPr>
          <w:jc w:val="center"/>
        </w:trPr>
        <w:tc>
          <w:tcPr>
            <w:tcW w:w="704" w:type="dxa"/>
            <w:tcBorders>
              <w:top w:val="single" w:sz="4" w:space="0" w:color="000000"/>
              <w:left w:val="single" w:sz="4" w:space="0" w:color="000000"/>
              <w:bottom w:val="single" w:sz="4" w:space="0" w:color="000000"/>
              <w:right w:val="single" w:sz="4" w:space="0" w:color="000000"/>
            </w:tcBorders>
          </w:tcPr>
          <w:p w14:paraId="0C783B6B" w14:textId="37C8626D" w:rsidR="00590FEE" w:rsidRPr="00256190" w:rsidRDefault="00256190" w:rsidP="00256190">
            <w:pPr>
              <w:spacing w:after="0" w:line="256" w:lineRule="auto"/>
              <w:jc w:val="center"/>
              <w:rPr>
                <w:bCs/>
                <w:kern w:val="2"/>
                <w:sz w:val="22"/>
                <w:szCs w:val="22"/>
                <w14:ligatures w14:val="standardContextual"/>
              </w:rPr>
            </w:pPr>
            <w:r>
              <w:rPr>
                <w:bCs/>
                <w:kern w:val="2"/>
                <w:sz w:val="22"/>
                <w:szCs w:val="22"/>
                <w14:ligatures w14:val="standardContextual"/>
              </w:rPr>
              <w:t>5.</w:t>
            </w:r>
          </w:p>
        </w:tc>
        <w:tc>
          <w:tcPr>
            <w:tcW w:w="326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7B8C214E" w14:textId="63A9CD98" w:rsidR="00590FEE" w:rsidRPr="003C48AF" w:rsidRDefault="00590FEE" w:rsidP="00E4005B">
            <w:pPr>
              <w:spacing w:line="256" w:lineRule="auto"/>
              <w:rPr>
                <w:rFonts w:ascii="Times New Roman" w:hAnsi="Times New Roman" w:cs="Times New Roman"/>
                <w:kern w:val="2"/>
                <w:sz w:val="22"/>
                <w:szCs w:val="22"/>
                <w14:ligatures w14:val="standardContextual"/>
              </w:rPr>
            </w:pPr>
            <w:r w:rsidRPr="003C48AF">
              <w:rPr>
                <w:rFonts w:ascii="Times New Roman" w:eastAsia="Calibri" w:hAnsi="Times New Roman" w:cs="Times New Roman"/>
                <w:kern w:val="2"/>
                <w:sz w:val="24"/>
                <w:szCs w:val="24"/>
                <w14:ligatures w14:val="standardContextual"/>
              </w:rPr>
              <w:t>Prekės turi būti naujos ir nenaudotos</w:t>
            </w:r>
          </w:p>
        </w:tc>
        <w:tc>
          <w:tcPr>
            <w:tcW w:w="326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49E69855" w14:textId="23F75670" w:rsidR="00590FEE" w:rsidRPr="003C48AF" w:rsidRDefault="00590FEE" w:rsidP="00E4005B">
            <w:pPr>
              <w:spacing w:line="256" w:lineRule="auto"/>
              <w:rPr>
                <w:rFonts w:ascii="Times New Roman" w:hAnsi="Times New Roman" w:cs="Times New Roman"/>
                <w:kern w:val="2"/>
                <w:sz w:val="22"/>
                <w:szCs w:val="22"/>
                <w14:ligatures w14:val="standardContextual"/>
              </w:rPr>
            </w:pPr>
            <w:r w:rsidRPr="003C48AF">
              <w:rPr>
                <w:rFonts w:ascii="Times New Roman" w:hAnsi="Times New Roman" w:cs="Times New Roman"/>
                <w:kern w:val="2"/>
                <w:sz w:val="22"/>
                <w:szCs w:val="22"/>
                <w14:ligatures w14:val="standardContextual"/>
              </w:rPr>
              <w:t>Būtina</w:t>
            </w:r>
          </w:p>
        </w:tc>
        <w:tc>
          <w:tcPr>
            <w:tcW w:w="255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2E6EDD68" w14:textId="77777777" w:rsidR="00590FEE" w:rsidRPr="006C334C" w:rsidRDefault="00590FEE" w:rsidP="00E15027">
            <w:pPr>
              <w:spacing w:line="256" w:lineRule="auto"/>
              <w:jc w:val="both"/>
              <w:rPr>
                <w:rFonts w:ascii="Times New Roman" w:hAnsi="Times New Roman" w:cs="Times New Roman"/>
                <w:b/>
                <w:bCs/>
                <w:kern w:val="2"/>
                <w:sz w:val="22"/>
                <w:szCs w:val="22"/>
                <w:highlight w:val="yellow"/>
                <w14:ligatures w14:val="standardContextual"/>
              </w:rPr>
            </w:pPr>
          </w:p>
        </w:tc>
      </w:tr>
      <w:tr w:rsidR="00D477C2" w:rsidRPr="006A1A3C" w14:paraId="6AEED581" w14:textId="39754E4C" w:rsidTr="00D477C2">
        <w:trPr>
          <w:jc w:val="center"/>
        </w:trPr>
        <w:tc>
          <w:tcPr>
            <w:tcW w:w="704" w:type="dxa"/>
            <w:tcBorders>
              <w:top w:val="single" w:sz="4" w:space="0" w:color="000000"/>
              <w:left w:val="single" w:sz="4" w:space="0" w:color="000000"/>
              <w:bottom w:val="single" w:sz="4" w:space="0" w:color="000000"/>
              <w:right w:val="single" w:sz="4" w:space="0" w:color="000000"/>
            </w:tcBorders>
          </w:tcPr>
          <w:p w14:paraId="60D08399" w14:textId="384BCCC2" w:rsidR="00E15027" w:rsidRPr="00256190" w:rsidRDefault="00256190" w:rsidP="00256190">
            <w:pPr>
              <w:spacing w:after="0" w:line="256" w:lineRule="auto"/>
              <w:jc w:val="center"/>
              <w:rPr>
                <w:bCs/>
                <w:kern w:val="2"/>
                <w:sz w:val="22"/>
                <w:szCs w:val="22"/>
                <w14:ligatures w14:val="standardContextual"/>
              </w:rPr>
            </w:pPr>
            <w:r>
              <w:rPr>
                <w:bCs/>
                <w:kern w:val="2"/>
                <w:sz w:val="22"/>
                <w:szCs w:val="22"/>
                <w14:ligatures w14:val="standardContextual"/>
              </w:rPr>
              <w:t>6.</w:t>
            </w:r>
          </w:p>
        </w:tc>
        <w:tc>
          <w:tcPr>
            <w:tcW w:w="326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hideMark/>
          </w:tcPr>
          <w:p w14:paraId="3A556EFB" w14:textId="77777777" w:rsidR="00E15027" w:rsidRPr="003C48AF" w:rsidRDefault="00E15027" w:rsidP="00E4005B">
            <w:pPr>
              <w:spacing w:line="256" w:lineRule="auto"/>
              <w:rPr>
                <w:rFonts w:ascii="Times New Roman" w:hAnsi="Times New Roman" w:cs="Times New Roman"/>
                <w:kern w:val="2"/>
                <w:sz w:val="22"/>
                <w:szCs w:val="22"/>
                <w14:ligatures w14:val="standardContextual"/>
              </w:rPr>
            </w:pPr>
            <w:r w:rsidRPr="003C48AF">
              <w:rPr>
                <w:rFonts w:ascii="Times New Roman" w:hAnsi="Times New Roman" w:cs="Times New Roman"/>
                <w:kern w:val="2"/>
                <w:sz w:val="22"/>
                <w:szCs w:val="22"/>
                <w14:ligatures w14:val="standardContextual"/>
              </w:rPr>
              <w:t>Garantija</w:t>
            </w:r>
          </w:p>
        </w:tc>
        <w:tc>
          <w:tcPr>
            <w:tcW w:w="326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hideMark/>
          </w:tcPr>
          <w:p w14:paraId="7A8F6A52" w14:textId="37F89766" w:rsidR="00E15027" w:rsidRPr="003C48AF" w:rsidRDefault="00E15027" w:rsidP="00E4005B">
            <w:pPr>
              <w:spacing w:line="256" w:lineRule="auto"/>
              <w:rPr>
                <w:rFonts w:ascii="Times New Roman" w:hAnsi="Times New Roman" w:cs="Times New Roman"/>
                <w:kern w:val="2"/>
                <w:sz w:val="22"/>
                <w:szCs w:val="22"/>
                <w14:ligatures w14:val="standardContextual"/>
              </w:rPr>
            </w:pPr>
            <w:r w:rsidRPr="003C48AF">
              <w:rPr>
                <w:rFonts w:ascii="Times New Roman" w:hAnsi="Times New Roman" w:cs="Times New Roman"/>
                <w:kern w:val="2"/>
                <w:sz w:val="22"/>
                <w:szCs w:val="22"/>
                <w14:ligatures w14:val="standardContextual"/>
              </w:rPr>
              <w:t xml:space="preserve">Ne mažiau </w:t>
            </w:r>
            <w:r w:rsidR="00DB161B" w:rsidRPr="003C48AF">
              <w:rPr>
                <w:rFonts w:ascii="Times New Roman" w:hAnsi="Times New Roman" w:cs="Times New Roman"/>
                <w:kern w:val="2"/>
                <w:sz w:val="22"/>
                <w:szCs w:val="22"/>
                <w14:ligatures w14:val="standardContextual"/>
              </w:rPr>
              <w:t>kaip</w:t>
            </w:r>
            <w:r w:rsidRPr="003C48AF">
              <w:rPr>
                <w:rFonts w:ascii="Times New Roman" w:hAnsi="Times New Roman" w:cs="Times New Roman"/>
                <w:kern w:val="2"/>
                <w:sz w:val="22"/>
                <w:szCs w:val="22"/>
                <w14:ligatures w14:val="standardContextual"/>
              </w:rPr>
              <w:t xml:space="preserve"> 24</w:t>
            </w:r>
            <w:r w:rsidR="00184BEE">
              <w:rPr>
                <w:rFonts w:ascii="Times New Roman" w:hAnsi="Times New Roman" w:cs="Times New Roman"/>
                <w:kern w:val="2"/>
                <w:sz w:val="22"/>
                <w:szCs w:val="22"/>
                <w14:ligatures w14:val="standardContextual"/>
              </w:rPr>
              <w:t xml:space="preserve"> (dvidešimt keturi)</w:t>
            </w:r>
            <w:r w:rsidRPr="003C48AF">
              <w:rPr>
                <w:rFonts w:ascii="Times New Roman" w:hAnsi="Times New Roman" w:cs="Times New Roman"/>
                <w:kern w:val="2"/>
                <w:sz w:val="22"/>
                <w:szCs w:val="22"/>
                <w14:ligatures w14:val="standardContextual"/>
              </w:rPr>
              <w:t xml:space="preserve"> mėn.</w:t>
            </w:r>
          </w:p>
        </w:tc>
        <w:tc>
          <w:tcPr>
            <w:tcW w:w="255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64499D0A" w14:textId="77777777" w:rsidR="00E15027" w:rsidRPr="006C334C" w:rsidRDefault="00E15027" w:rsidP="00E15027">
            <w:pPr>
              <w:spacing w:line="256" w:lineRule="auto"/>
              <w:jc w:val="both"/>
              <w:rPr>
                <w:rFonts w:ascii="Times New Roman" w:hAnsi="Times New Roman" w:cs="Times New Roman"/>
                <w:b/>
                <w:bCs/>
                <w:kern w:val="2"/>
                <w:sz w:val="22"/>
                <w:szCs w:val="22"/>
                <w:highlight w:val="yellow"/>
                <w14:ligatures w14:val="standardContextual"/>
              </w:rPr>
            </w:pPr>
          </w:p>
        </w:tc>
      </w:tr>
    </w:tbl>
    <w:p w14:paraId="07761A39" w14:textId="77777777" w:rsidR="00DD4107" w:rsidRPr="00686BC3" w:rsidRDefault="00DD4107" w:rsidP="009F733C">
      <w:pPr>
        <w:spacing w:after="0" w:line="240" w:lineRule="auto"/>
        <w:jc w:val="both"/>
        <w:rPr>
          <w:rFonts w:ascii="Times New Roman" w:eastAsia="Arial Unicode MS" w:hAnsi="Times New Roman" w:cs="Times New Roman"/>
          <w:i/>
          <w:sz w:val="22"/>
          <w:szCs w:val="22"/>
        </w:rPr>
      </w:pPr>
    </w:p>
    <w:p w14:paraId="0DEB75BB" w14:textId="2D5F3792" w:rsidR="00DD4107" w:rsidRDefault="00DD4107" w:rsidP="009F733C">
      <w:pPr>
        <w:widowControl w:val="0"/>
        <w:spacing w:after="0" w:line="240" w:lineRule="auto"/>
        <w:ind w:firstLine="709"/>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Teikdami šį pasiūlymą mes patvirtiname, kad siūlom</w:t>
      </w:r>
      <w:r w:rsidR="00E15027">
        <w:rPr>
          <w:rFonts w:ascii="Times New Roman" w:eastAsia="Arial Unicode MS" w:hAnsi="Times New Roman" w:cs="Times New Roman"/>
          <w:sz w:val="22"/>
          <w:szCs w:val="22"/>
        </w:rPr>
        <w:t>os</w:t>
      </w:r>
      <w:r w:rsidR="009F733C" w:rsidRPr="00686BC3">
        <w:rPr>
          <w:rFonts w:ascii="Times New Roman" w:eastAsia="Arial Unicode MS" w:hAnsi="Times New Roman" w:cs="Times New Roman"/>
          <w:sz w:val="22"/>
          <w:szCs w:val="22"/>
        </w:rPr>
        <w:t xml:space="preserve"> </w:t>
      </w:r>
      <w:r w:rsidR="00E15027">
        <w:rPr>
          <w:rFonts w:ascii="Times New Roman" w:eastAsia="Arial Unicode MS" w:hAnsi="Times New Roman" w:cs="Times New Roman"/>
          <w:sz w:val="22"/>
          <w:szCs w:val="22"/>
        </w:rPr>
        <w:t>prekės</w:t>
      </w:r>
      <w:r w:rsidR="009F733C" w:rsidRPr="00686BC3">
        <w:rPr>
          <w:rFonts w:ascii="Times New Roman" w:eastAsia="Arial Unicode MS" w:hAnsi="Times New Roman" w:cs="Times New Roman"/>
          <w:sz w:val="22"/>
          <w:szCs w:val="22"/>
        </w:rPr>
        <w:t xml:space="preserve"> </w:t>
      </w:r>
      <w:r w:rsidRPr="00686BC3">
        <w:rPr>
          <w:rFonts w:ascii="Times New Roman" w:eastAsia="Arial Unicode MS" w:hAnsi="Times New Roman" w:cs="Times New Roman"/>
          <w:sz w:val="22"/>
          <w:szCs w:val="22"/>
        </w:rPr>
        <w:t xml:space="preserve">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0FF6AABF" w14:textId="77777777" w:rsidR="00E15027" w:rsidRPr="00686BC3" w:rsidRDefault="00E15027" w:rsidP="009F733C">
      <w:pPr>
        <w:widowControl w:val="0"/>
        <w:spacing w:after="0" w:line="240" w:lineRule="auto"/>
        <w:ind w:firstLine="709"/>
        <w:jc w:val="both"/>
        <w:rPr>
          <w:rFonts w:ascii="Times New Roman" w:eastAsia="Arial Unicode MS" w:hAnsi="Times New Roman" w:cs="Times New Roman"/>
          <w:sz w:val="22"/>
          <w:szCs w:val="22"/>
        </w:rPr>
      </w:pPr>
    </w:p>
    <w:p w14:paraId="1D103551" w14:textId="77777777" w:rsidR="00DD4107" w:rsidRPr="00686BC3" w:rsidRDefault="00DD4107" w:rsidP="009F733C">
      <w:pPr>
        <w:autoSpaceDE w:val="0"/>
        <w:autoSpaceDN w:val="0"/>
        <w:adjustRightInd w:val="0"/>
        <w:spacing w:after="0" w:line="240" w:lineRule="auto"/>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5. KONFIDENCIALI INFORMACIJA</w:t>
      </w:r>
    </w:p>
    <w:tbl>
      <w:tblPr>
        <w:tblW w:w="9645" w:type="dxa"/>
        <w:tblLayout w:type="fixed"/>
        <w:tblLook w:val="01E0" w:firstRow="1" w:lastRow="1" w:firstColumn="1" w:lastColumn="1" w:noHBand="0" w:noVBand="0"/>
      </w:tblPr>
      <w:tblGrid>
        <w:gridCol w:w="9645"/>
      </w:tblGrid>
      <w:tr w:rsidR="00DD4107" w:rsidRPr="00686BC3" w14:paraId="780AF8B8" w14:textId="77777777" w:rsidTr="00512F6F">
        <w:trPr>
          <w:trHeight w:val="324"/>
        </w:trPr>
        <w:tc>
          <w:tcPr>
            <w:tcW w:w="9639" w:type="dxa"/>
          </w:tcPr>
          <w:p w14:paraId="11DA289D"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7954CDBF" w14:textId="77777777" w:rsidR="00DD4107" w:rsidRPr="00686BC3" w:rsidRDefault="00DD4107" w:rsidP="009F733C">
            <w:pPr>
              <w:widowControl w:val="0"/>
              <w:spacing w:after="0" w:line="240" w:lineRule="auto"/>
              <w:ind w:firstLine="605"/>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DD4107" w:rsidRPr="00686BC3" w14:paraId="517B5E93" w14:textId="77777777" w:rsidTr="00512F6F">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6619DD" w14:textId="77777777" w:rsidR="00DD4107" w:rsidRPr="00686BC3" w:rsidRDefault="00DD4107" w:rsidP="009F733C">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8FB0853"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Pateikto dokumento pavadinimas (rekomenduojama pavadinime vartoti žodį „Konfidencialu“)</w:t>
                  </w:r>
                </w:p>
              </w:tc>
            </w:tr>
            <w:tr w:rsidR="00DD4107" w:rsidRPr="00686BC3" w14:paraId="4FE8E1FD" w14:textId="77777777" w:rsidTr="00512F6F">
              <w:trPr>
                <w:trHeight w:val="158"/>
              </w:trPr>
              <w:tc>
                <w:tcPr>
                  <w:tcW w:w="704" w:type="dxa"/>
                  <w:tcBorders>
                    <w:top w:val="single" w:sz="4" w:space="0" w:color="auto"/>
                    <w:left w:val="single" w:sz="4" w:space="0" w:color="auto"/>
                    <w:bottom w:val="single" w:sz="4" w:space="0" w:color="auto"/>
                    <w:right w:val="single" w:sz="4" w:space="0" w:color="auto"/>
                  </w:tcBorders>
                </w:tcPr>
                <w:p w14:paraId="04E80226"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53A72FF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r w:rsidR="00DD4107" w:rsidRPr="00686BC3" w14:paraId="3C766BC4" w14:textId="77777777" w:rsidTr="00512F6F">
              <w:trPr>
                <w:trHeight w:val="237"/>
              </w:trPr>
              <w:tc>
                <w:tcPr>
                  <w:tcW w:w="704" w:type="dxa"/>
                  <w:tcBorders>
                    <w:top w:val="single" w:sz="4" w:space="0" w:color="auto"/>
                    <w:left w:val="single" w:sz="4" w:space="0" w:color="auto"/>
                    <w:bottom w:val="single" w:sz="4" w:space="0" w:color="auto"/>
                    <w:right w:val="single" w:sz="4" w:space="0" w:color="auto"/>
                  </w:tcBorders>
                </w:tcPr>
                <w:p w14:paraId="34328206"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10B2F53A"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261112C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57F4982A" w14:textId="77777777" w:rsidR="00DD4107" w:rsidRPr="00686BC3" w:rsidRDefault="00DD4107" w:rsidP="009F733C">
      <w:pPr>
        <w:widowControl w:val="0"/>
        <w:spacing w:after="0" w:line="240" w:lineRule="auto"/>
        <w:ind w:firstLine="709"/>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 pildyti tuomet, jei bus pateikta konfidenciali informacija. Tiekėjas negali nurodyti, kad konfidenciali yra pasiūlymo kaina arba, kad visas pasiūlymas yra konfidencialus.</w:t>
      </w:r>
    </w:p>
    <w:p w14:paraId="5D7E5DB2" w14:textId="77777777" w:rsidR="00DD4107" w:rsidRPr="00686BC3" w:rsidRDefault="00DD4107" w:rsidP="009F733C">
      <w:pPr>
        <w:spacing w:after="0" w:line="240" w:lineRule="auto"/>
        <w:rPr>
          <w:rFonts w:ascii="Times New Roman" w:eastAsia="Arial Unicode MS" w:hAnsi="Times New Roman" w:cs="Times New Roman"/>
          <w:i/>
          <w:sz w:val="22"/>
          <w:szCs w:val="22"/>
        </w:rPr>
      </w:pPr>
    </w:p>
    <w:p w14:paraId="53DD58B8" w14:textId="77777777" w:rsidR="00DD4107" w:rsidRPr="00686BC3" w:rsidRDefault="00DD4107" w:rsidP="009F733C">
      <w:pPr>
        <w:widowControl w:val="0"/>
        <w:spacing w:after="0" w:line="240" w:lineRule="auto"/>
        <w:ind w:firstLine="709"/>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6. SU PASIŪLYMU PATEIKIAMI DOKUMENTAI</w:t>
      </w:r>
    </w:p>
    <w:p w14:paraId="6DA169A0" w14:textId="77777777" w:rsidR="00DD4107" w:rsidRPr="00686BC3" w:rsidRDefault="00DD4107" w:rsidP="009F733C">
      <w:pPr>
        <w:widowControl w:val="0"/>
        <w:spacing w:after="0" w:line="240" w:lineRule="auto"/>
        <w:ind w:firstLine="709"/>
        <w:jc w:val="center"/>
        <w:rPr>
          <w:rFonts w:ascii="Times New Roman" w:eastAsia="Arial Unicode MS" w:hAnsi="Times New Roman" w:cs="Times New Roman"/>
          <w:b/>
          <w:bCs/>
          <w:sz w:val="22"/>
          <w:szCs w:val="22"/>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DD4107" w:rsidRPr="00686BC3" w14:paraId="1B7170ED" w14:textId="77777777" w:rsidTr="00512F6F">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5E16B5" w14:textId="77777777" w:rsidR="00DD4107" w:rsidRPr="00686BC3" w:rsidRDefault="00DD4107" w:rsidP="009F733C">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89A1A10"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color w:val="000000" w:themeColor="text1"/>
                <w:sz w:val="22"/>
                <w:szCs w:val="22"/>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E69867"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Lapų skaičius</w:t>
            </w:r>
          </w:p>
        </w:tc>
      </w:tr>
      <w:tr w:rsidR="00DD4107" w:rsidRPr="00686BC3" w14:paraId="0748FD25" w14:textId="77777777" w:rsidTr="00512F6F">
        <w:trPr>
          <w:trHeight w:val="208"/>
        </w:trPr>
        <w:tc>
          <w:tcPr>
            <w:tcW w:w="680" w:type="dxa"/>
            <w:tcBorders>
              <w:top w:val="single" w:sz="4" w:space="0" w:color="auto"/>
              <w:left w:val="single" w:sz="4" w:space="0" w:color="auto"/>
              <w:bottom w:val="single" w:sz="4" w:space="0" w:color="auto"/>
              <w:right w:val="single" w:sz="4" w:space="0" w:color="auto"/>
            </w:tcBorders>
          </w:tcPr>
          <w:p w14:paraId="6A05EED7"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0A89789"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5ECA05AF"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r w:rsidR="00DD4107" w:rsidRPr="00686BC3" w14:paraId="1CEEFE08" w14:textId="77777777" w:rsidTr="00512F6F">
        <w:trPr>
          <w:trHeight w:val="212"/>
        </w:trPr>
        <w:tc>
          <w:tcPr>
            <w:tcW w:w="680" w:type="dxa"/>
            <w:tcBorders>
              <w:top w:val="single" w:sz="4" w:space="0" w:color="auto"/>
              <w:left w:val="single" w:sz="4" w:space="0" w:color="auto"/>
              <w:bottom w:val="single" w:sz="4" w:space="0" w:color="auto"/>
              <w:right w:val="single" w:sz="4" w:space="0" w:color="auto"/>
            </w:tcBorders>
          </w:tcPr>
          <w:p w14:paraId="162428F8"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444723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50DF2DDB"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179439B9"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p w14:paraId="2C772641" w14:textId="77777777" w:rsidR="00DD4107" w:rsidRPr="00686BC3" w:rsidRDefault="00DD4107" w:rsidP="009F733C">
      <w:pPr>
        <w:widowControl w:val="0"/>
        <w:spacing w:after="0" w:line="240" w:lineRule="auto"/>
        <w:ind w:firstLine="709"/>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Pasiūlymas galioja iki pirkimo dokumentuose nustatyto termino.</w:t>
      </w:r>
    </w:p>
    <w:p w14:paraId="7203605B" w14:textId="77777777" w:rsidR="00DD4107" w:rsidRPr="00686BC3" w:rsidRDefault="00DD4107" w:rsidP="009F733C">
      <w:pPr>
        <w:widowControl w:val="0"/>
        <w:spacing w:after="0" w:line="240" w:lineRule="auto"/>
        <w:ind w:firstLine="709"/>
        <w:rPr>
          <w:rFonts w:ascii="Times New Roman" w:eastAsia="Arial Unicode MS" w:hAnsi="Times New Roman" w:cs="Times New Roman"/>
          <w:sz w:val="22"/>
          <w:szCs w:val="22"/>
        </w:rPr>
      </w:pPr>
    </w:p>
    <w:p w14:paraId="06946D9C" w14:textId="77777777" w:rsidR="00DD4107" w:rsidRPr="00DD4107" w:rsidRDefault="00DD4107" w:rsidP="009F733C">
      <w:pPr>
        <w:widowControl w:val="0"/>
        <w:spacing w:after="0" w:line="240" w:lineRule="auto"/>
        <w:ind w:firstLine="709"/>
        <w:rPr>
          <w:rFonts w:ascii="Times New Roman" w:eastAsia="Arial Unicode MS" w:hAnsi="Times New Roman" w:cs="Times New Roman"/>
        </w:rPr>
      </w:pPr>
    </w:p>
    <w:p w14:paraId="073DB88A" w14:textId="77777777" w:rsidR="00DD4107" w:rsidRPr="00DD4107" w:rsidRDefault="00DD4107" w:rsidP="009F733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DD4107" w:rsidRPr="00DD4107" w14:paraId="4E97E86F" w14:textId="77777777" w:rsidTr="00512F6F">
        <w:trPr>
          <w:trHeight w:val="73"/>
        </w:trPr>
        <w:tc>
          <w:tcPr>
            <w:tcW w:w="3590" w:type="dxa"/>
            <w:tcBorders>
              <w:top w:val="single" w:sz="4" w:space="0" w:color="auto"/>
              <w:left w:val="nil"/>
              <w:bottom w:val="nil"/>
              <w:right w:val="nil"/>
            </w:tcBorders>
          </w:tcPr>
          <w:p w14:paraId="65DD48D1" w14:textId="77777777" w:rsidR="00DD4107" w:rsidRPr="00DD4107" w:rsidRDefault="00DD4107" w:rsidP="009F733C">
            <w:pPr>
              <w:widowControl w:val="0"/>
              <w:snapToGrid w:val="0"/>
              <w:spacing w:after="0" w:line="240" w:lineRule="auto"/>
              <w:jc w:val="center"/>
              <w:rPr>
                <w:rFonts w:ascii="Times New Roman" w:eastAsia="Arial Unicode MS" w:hAnsi="Times New Roman" w:cs="Times New Roman"/>
                <w:position w:val="6"/>
                <w:sz w:val="20"/>
                <w:szCs w:val="20"/>
              </w:rPr>
            </w:pPr>
            <w:r w:rsidRPr="00DD4107">
              <w:rPr>
                <w:rFonts w:ascii="Times New Roman" w:eastAsia="Arial Unicode MS" w:hAnsi="Times New Roman" w:cs="Times New Roman"/>
                <w:position w:val="6"/>
                <w:sz w:val="20"/>
                <w:szCs w:val="20"/>
              </w:rPr>
              <w:t>(Tiekėjo arba jo įgalioto asmens pareigų pavadinimas)</w:t>
            </w:r>
          </w:p>
        </w:tc>
        <w:tc>
          <w:tcPr>
            <w:tcW w:w="300" w:type="dxa"/>
          </w:tcPr>
          <w:p w14:paraId="753F6D16"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2447" w:type="dxa"/>
            <w:tcBorders>
              <w:top w:val="single" w:sz="4" w:space="0" w:color="auto"/>
              <w:left w:val="nil"/>
              <w:bottom w:val="nil"/>
              <w:right w:val="nil"/>
            </w:tcBorders>
            <w:hideMark/>
          </w:tcPr>
          <w:p w14:paraId="1D48EC2A"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(Parašas)</w:t>
            </w:r>
          </w:p>
        </w:tc>
        <w:tc>
          <w:tcPr>
            <w:tcW w:w="236" w:type="dxa"/>
          </w:tcPr>
          <w:p w14:paraId="1198D4D0"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3072" w:type="dxa"/>
            <w:tcBorders>
              <w:top w:val="single" w:sz="4" w:space="0" w:color="auto"/>
              <w:left w:val="nil"/>
              <w:bottom w:val="nil"/>
              <w:right w:val="nil"/>
            </w:tcBorders>
            <w:hideMark/>
          </w:tcPr>
          <w:p w14:paraId="2F28E2F7"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(Vardas ir pavardė)</w:t>
            </w:r>
          </w:p>
        </w:tc>
      </w:tr>
    </w:tbl>
    <w:p w14:paraId="28B515F0" w14:textId="51FE41C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__________</w:t>
      </w:r>
      <w:bookmarkStart w:id="74" w:name="_Ref39484039"/>
      <w:bookmarkStart w:id="75" w:name="_Ref40278562"/>
    </w:p>
    <w:bookmarkEnd w:id="73"/>
    <w:p w14:paraId="64762339" w14:textId="3F0A1DC4" w:rsidR="00C70F0B" w:rsidRDefault="00C70F0B" w:rsidP="00A97388">
      <w:pPr>
        <w:rPr>
          <w:rFonts w:ascii="Times New Roman" w:hAnsi="Times New Roman" w:cs="Times New Roman"/>
          <w:color w:val="7030A0"/>
        </w:rPr>
      </w:pPr>
    </w:p>
    <w:p w14:paraId="11ADEE9A" w14:textId="77777777" w:rsidR="00E4005B" w:rsidRDefault="00E4005B" w:rsidP="00A97388">
      <w:pPr>
        <w:rPr>
          <w:rFonts w:ascii="Times New Roman" w:hAnsi="Times New Roman" w:cs="Times New Roman"/>
          <w:color w:val="7030A0"/>
        </w:rPr>
      </w:pPr>
    </w:p>
    <w:p w14:paraId="7ABA69D4" w14:textId="77777777" w:rsidR="000D31A4" w:rsidRDefault="000D31A4" w:rsidP="00A97388">
      <w:pPr>
        <w:rPr>
          <w:rFonts w:ascii="Times New Roman" w:hAnsi="Times New Roman" w:cs="Times New Roman"/>
          <w:color w:val="7030A0"/>
        </w:rPr>
      </w:pPr>
    </w:p>
    <w:p w14:paraId="4776A8CB" w14:textId="77777777" w:rsidR="000D31A4" w:rsidRDefault="000D31A4" w:rsidP="00A97388">
      <w:pPr>
        <w:rPr>
          <w:rFonts w:ascii="Times New Roman" w:hAnsi="Times New Roman" w:cs="Times New Roman"/>
          <w:color w:val="7030A0"/>
        </w:rPr>
      </w:pPr>
    </w:p>
    <w:p w14:paraId="0925385E" w14:textId="77777777" w:rsidR="000D31A4" w:rsidRDefault="000D31A4" w:rsidP="00A97388">
      <w:pPr>
        <w:rPr>
          <w:rFonts w:ascii="Times New Roman" w:hAnsi="Times New Roman" w:cs="Times New Roman"/>
          <w:color w:val="7030A0"/>
        </w:rPr>
      </w:pPr>
    </w:p>
    <w:p w14:paraId="2DD1A4B6" w14:textId="77777777" w:rsidR="000D31A4" w:rsidRPr="00A97388" w:rsidRDefault="000D31A4" w:rsidP="00A97388">
      <w:pPr>
        <w:rPr>
          <w:rFonts w:ascii="Times New Roman" w:hAnsi="Times New Roman" w:cs="Times New Roman"/>
          <w:color w:val="7030A0"/>
        </w:rPr>
      </w:pPr>
    </w:p>
    <w:p w14:paraId="3D8CCDF3" w14:textId="52CFDA51" w:rsidR="008D704D" w:rsidRPr="00F0499F" w:rsidRDefault="008D704D" w:rsidP="008D704D">
      <w:pPr>
        <w:pStyle w:val="Antrat2"/>
        <w:ind w:left="5103"/>
        <w:rPr>
          <w:rFonts w:asciiTheme="minorHAnsi" w:eastAsia="Calibri" w:hAnsiTheme="minorHAnsi" w:cstheme="minorHAnsi"/>
          <w:color w:val="0070C0"/>
          <w:sz w:val="21"/>
          <w:szCs w:val="21"/>
        </w:rPr>
      </w:pPr>
      <w:bookmarkStart w:id="76" w:name="_Toc205206551"/>
      <w:r w:rsidRPr="00F0499F">
        <w:rPr>
          <w:rFonts w:asciiTheme="minorHAnsi" w:eastAsia="Calibri" w:hAnsiTheme="minorHAnsi" w:cstheme="minorHAnsi"/>
          <w:color w:val="0070C0"/>
          <w:sz w:val="21"/>
          <w:szCs w:val="21"/>
        </w:rPr>
        <w:lastRenderedPageBreak/>
        <w:t xml:space="preserve">Pirkimo sąlygų </w:t>
      </w:r>
      <w:r w:rsidR="00A97388">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4"/>
      <w:bookmarkEnd w:id="75"/>
      <w:bookmarkEnd w:id="76"/>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r w:rsidRPr="00F0499F">
        <w:t>PASIŪLYMŲ VERTINIMO KRITERIJAI</w:t>
      </w:r>
      <w:r w:rsidR="00031A62" w:rsidRPr="00F0499F">
        <w:t xml:space="preserve"> ir Sąlygos</w:t>
      </w:r>
    </w:p>
    <w:p w14:paraId="73012A37" w14:textId="0FFEC8D1" w:rsidR="0060790A" w:rsidRPr="00AF3A93" w:rsidRDefault="00AF3A93" w:rsidP="00AF3A93">
      <w:pPr>
        <w:numPr>
          <w:ilvl w:val="0"/>
          <w:numId w:val="6"/>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Pr>
          <w:rFonts w:ascii="Times New Roman" w:hAnsi="Times New Roman" w:cs="Times New Roman"/>
          <w:sz w:val="24"/>
          <w:szCs w:val="24"/>
        </w:rPr>
        <w:t xml:space="preserve"> ir</w:t>
      </w:r>
      <w:r w:rsidRPr="00912D3F">
        <w:t xml:space="preserve"> </w:t>
      </w:r>
      <w:r w:rsidRPr="00912D3F">
        <w:rPr>
          <w:rFonts w:ascii="Times New Roman" w:hAnsi="Times New Roman" w:cs="Times New Roman"/>
          <w:sz w:val="24"/>
          <w:szCs w:val="24"/>
        </w:rPr>
        <w:t>laimėjusiu bus pripažintas mažiausią kainą pasiūlęs tiekėjas</w:t>
      </w:r>
      <w:r>
        <w:rPr>
          <w:rFonts w:ascii="Times New Roman" w:hAnsi="Times New Roman" w:cs="Times New Roman"/>
          <w:sz w:val="24"/>
          <w:szCs w:val="24"/>
        </w:rPr>
        <w:t xml:space="preserve">. </w:t>
      </w:r>
    </w:p>
    <w:p w14:paraId="0EBD8582" w14:textId="77777777" w:rsidR="0060790A" w:rsidRPr="00686BC3" w:rsidRDefault="0060790A">
      <w:pPr>
        <w:numPr>
          <w:ilvl w:val="0"/>
          <w:numId w:val="6"/>
        </w:numPr>
        <w:spacing w:after="0" w:line="240" w:lineRule="auto"/>
        <w:ind w:left="0" w:firstLine="567"/>
        <w:contextualSpacing/>
        <w:jc w:val="both"/>
        <w:rPr>
          <w:rFonts w:ascii="Times New Roman" w:hAnsi="Times New Roman" w:cs="Times New Roman"/>
          <w:smallCaps/>
          <w:sz w:val="22"/>
          <w:szCs w:val="22"/>
        </w:rPr>
      </w:pPr>
      <w:r w:rsidRPr="00686BC3">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59D5F612" w:rsidR="00A4599F" w:rsidRPr="0060790A" w:rsidRDefault="009B6F95" w:rsidP="0060790A">
      <w:pPr>
        <w:spacing w:after="0" w:line="240" w:lineRule="auto"/>
        <w:jc w:val="center"/>
        <w:rPr>
          <w:rFonts w:ascii="Times New Roman" w:eastAsiaTheme="minorHAnsi" w:hAnsi="Times New Roman" w:cs="Times New Roman"/>
          <w:bCs/>
          <w:iCs/>
        </w:rPr>
      </w:pPr>
      <w:r w:rsidRPr="00686BC3">
        <w:rPr>
          <w:rFonts w:ascii="Times New Roman" w:hAnsi="Times New Roman" w:cs="Times New Roman"/>
          <w:sz w:val="22"/>
          <w:szCs w:val="22"/>
        </w:rPr>
        <w:t>__________</w:t>
      </w:r>
      <w:r w:rsidR="00A4599F" w:rsidRPr="00F0499F">
        <w:rPr>
          <w:rFonts w:cstheme="minorHAnsi"/>
          <w:b/>
          <w:bCs/>
          <w:smallCaps/>
          <w:sz w:val="22"/>
          <w:szCs w:val="22"/>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bookmarkStart w:id="77" w:name="_Ref39586171"/>
      <w:bookmarkStart w:id="78" w:name="_Ref39673580"/>
      <w:bookmarkStart w:id="79" w:name="_Ref39674283"/>
    </w:p>
    <w:p w14:paraId="5DC5C150" w14:textId="3B8EDC88" w:rsidR="008D704D" w:rsidRPr="00F0499F" w:rsidRDefault="00FE3D1F" w:rsidP="00AB5541">
      <w:pPr>
        <w:pStyle w:val="Antrat2"/>
        <w:ind w:left="5103"/>
        <w:rPr>
          <w:rFonts w:asciiTheme="minorHAnsi" w:hAnsiTheme="minorHAnsi"/>
          <w:color w:val="0070C0"/>
          <w:sz w:val="21"/>
          <w:szCs w:val="21"/>
        </w:rPr>
      </w:pPr>
      <w:bookmarkStart w:id="80" w:name="_Toc205206552"/>
      <w:r w:rsidRPr="00F0499F">
        <w:rPr>
          <w:rFonts w:asciiTheme="minorHAnsi" w:hAnsiTheme="minorHAnsi"/>
          <w:color w:val="0070C0"/>
          <w:sz w:val="21"/>
          <w:szCs w:val="21"/>
        </w:rPr>
        <w:t xml:space="preserve">Pirkimo sąlygų </w:t>
      </w:r>
      <w:r w:rsidR="00A97388">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 xml:space="preserve">„Sutarties </w:t>
      </w:r>
      <w:bookmarkEnd w:id="77"/>
      <w:bookmarkEnd w:id="78"/>
      <w:bookmarkEnd w:id="79"/>
      <w:r w:rsidR="00A97388">
        <w:rPr>
          <w:rFonts w:asciiTheme="minorHAnsi" w:hAnsiTheme="minorHAnsi"/>
          <w:color w:val="0070C0"/>
          <w:sz w:val="21"/>
          <w:szCs w:val="21"/>
        </w:rPr>
        <w:t>projektas</w:t>
      </w:r>
      <w:bookmarkEnd w:id="80"/>
    </w:p>
    <w:p w14:paraId="040FB65E" w14:textId="77777777" w:rsidR="00AE422D" w:rsidRPr="00F0499F" w:rsidRDefault="00AE422D" w:rsidP="00AB5541"/>
    <w:p w14:paraId="6D429D3C" w14:textId="346153DB" w:rsidR="00DD0D75" w:rsidRPr="00B25087" w:rsidRDefault="00DD0D75" w:rsidP="00686BC3">
      <w:pPr>
        <w:jc w:val="center"/>
        <w:rPr>
          <w:rFonts w:ascii="Times New Roman" w:hAnsi="Times New Roman" w:cs="Times New Roman"/>
          <w:sz w:val="22"/>
          <w:szCs w:val="22"/>
        </w:rPr>
      </w:pPr>
      <w:r w:rsidRPr="00B25087">
        <w:rPr>
          <w:rFonts w:ascii="Times New Roman" w:hAnsi="Times New Roman" w:cs="Times New Roman"/>
          <w:sz w:val="22"/>
          <w:szCs w:val="22"/>
        </w:rPr>
        <w:t>„</w:t>
      </w:r>
      <w:r w:rsidR="00886861" w:rsidRPr="00B25087">
        <w:rPr>
          <w:rFonts w:ascii="Times New Roman" w:hAnsi="Times New Roman" w:cs="Times New Roman"/>
          <w:sz w:val="22"/>
          <w:szCs w:val="22"/>
        </w:rPr>
        <w:t>Sutarties projekta</w:t>
      </w:r>
      <w:r w:rsidR="00A97388">
        <w:rPr>
          <w:rFonts w:ascii="Times New Roman" w:hAnsi="Times New Roman" w:cs="Times New Roman"/>
          <w:sz w:val="22"/>
          <w:szCs w:val="22"/>
        </w:rPr>
        <w:t>s</w:t>
      </w:r>
      <w:r w:rsidR="00F835E3">
        <w:rPr>
          <w:rFonts w:ascii="Times New Roman" w:hAnsi="Times New Roman" w:cs="Times New Roman"/>
          <w:sz w:val="22"/>
          <w:szCs w:val="22"/>
        </w:rPr>
        <w:t>“</w:t>
      </w:r>
      <w:r w:rsidR="00886861" w:rsidRPr="00B25087">
        <w:rPr>
          <w:rFonts w:ascii="Times New Roman" w:hAnsi="Times New Roman" w:cs="Times New Roman"/>
          <w:sz w:val="22"/>
          <w:szCs w:val="22"/>
        </w:rPr>
        <w:t xml:space="preserve"> </w:t>
      </w:r>
      <w:r w:rsidRPr="00B25087">
        <w:rPr>
          <w:rFonts w:ascii="Times New Roman" w:hAnsi="Times New Roman" w:cs="Times New Roman"/>
          <w:sz w:val="22"/>
          <w:szCs w:val="22"/>
        </w:rPr>
        <w:t>pateikiam</w:t>
      </w:r>
      <w:r w:rsidR="00F835E3">
        <w:rPr>
          <w:rFonts w:ascii="Times New Roman" w:hAnsi="Times New Roman" w:cs="Times New Roman"/>
          <w:sz w:val="22"/>
          <w:szCs w:val="22"/>
        </w:rPr>
        <w:t>as</w:t>
      </w:r>
      <w:r w:rsidRPr="00B25087">
        <w:rPr>
          <w:rFonts w:ascii="Times New Roman" w:hAnsi="Times New Roman" w:cs="Times New Roman"/>
          <w:sz w:val="22"/>
          <w:szCs w:val="22"/>
        </w:rPr>
        <w:t xml:space="preserve"> </w:t>
      </w:r>
      <w:proofErr w:type="spellStart"/>
      <w:r w:rsidR="00A97388">
        <w:rPr>
          <w:rFonts w:ascii="Times New Roman" w:hAnsi="Times New Roman" w:cs="Times New Roman"/>
          <w:sz w:val="22"/>
          <w:szCs w:val="22"/>
        </w:rPr>
        <w:t>docx</w:t>
      </w:r>
      <w:proofErr w:type="spellEnd"/>
      <w:r w:rsidRPr="00B25087">
        <w:rPr>
          <w:rFonts w:ascii="Times New Roman" w:hAnsi="Times New Roman" w:cs="Times New Roman"/>
          <w:sz w:val="22"/>
          <w:szCs w:val="22"/>
        </w:rPr>
        <w:t xml:space="preserve">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DB161B">
      <w:footerReference w:type="defaul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127B" w14:textId="77777777" w:rsidR="00823479" w:rsidRDefault="00823479" w:rsidP="00D05666">
      <w:r>
        <w:separator/>
      </w:r>
    </w:p>
  </w:endnote>
  <w:endnote w:type="continuationSeparator" w:id="0">
    <w:p w14:paraId="25CE2A42" w14:textId="77777777" w:rsidR="00823479" w:rsidRDefault="00823479" w:rsidP="00D05666">
      <w:r>
        <w:continuationSeparator/>
      </w:r>
    </w:p>
  </w:endnote>
  <w:endnote w:type="continuationNotice" w:id="1">
    <w:p w14:paraId="0B04D61F" w14:textId="77777777" w:rsidR="00823479" w:rsidRDefault="008234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Neue Light">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1324"/>
      <w:docPartObj>
        <w:docPartGallery w:val="Page Numbers (Bottom of Page)"/>
        <w:docPartUnique/>
      </w:docPartObj>
    </w:sdtPr>
    <w:sdtContent>
      <w:p w14:paraId="3DEF2C31" w14:textId="7EC45556" w:rsidR="00DB161B" w:rsidRDefault="00DB161B">
        <w:pPr>
          <w:pStyle w:val="Porat"/>
          <w:jc w:val="right"/>
        </w:pPr>
        <w:r>
          <w:fldChar w:fldCharType="begin"/>
        </w:r>
        <w:r>
          <w:instrText>PAGE   \* MERGEFORMAT</w:instrText>
        </w:r>
        <w:r>
          <w:fldChar w:fldCharType="separate"/>
        </w:r>
        <w:r w:rsidR="00E9056A">
          <w:rPr>
            <w:noProof/>
          </w:rPr>
          <w:t>2</w:t>
        </w:r>
        <w:r>
          <w:fldChar w:fldCharType="end"/>
        </w:r>
      </w:p>
    </w:sdtContent>
  </w:sdt>
  <w:p w14:paraId="43F83F5A" w14:textId="77777777" w:rsidR="00DB161B" w:rsidRDefault="00DB16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7556B" w14:textId="77777777" w:rsidR="00823479" w:rsidRDefault="00823479" w:rsidP="00D05666">
      <w:r>
        <w:separator/>
      </w:r>
    </w:p>
  </w:footnote>
  <w:footnote w:type="continuationSeparator" w:id="0">
    <w:p w14:paraId="571CF711" w14:textId="77777777" w:rsidR="00823479" w:rsidRDefault="00823479" w:rsidP="00D05666">
      <w:r>
        <w:continuationSeparator/>
      </w:r>
    </w:p>
  </w:footnote>
  <w:footnote w:type="continuationNotice" w:id="1">
    <w:p w14:paraId="4919312D" w14:textId="77777777" w:rsidR="00823479" w:rsidRDefault="00823479">
      <w:pPr>
        <w:spacing w:after="0" w:line="240" w:lineRule="auto"/>
      </w:pPr>
    </w:p>
  </w:footnote>
  <w:footnote w:id="2">
    <w:p w14:paraId="2B45806B" w14:textId="77777777" w:rsidR="00D3665A" w:rsidRPr="001620D3" w:rsidRDefault="00D3665A" w:rsidP="00D3665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5C4903" w14:textId="77777777" w:rsidR="00D3665A" w:rsidRPr="001620D3" w:rsidRDefault="00D3665A" w:rsidP="00D3665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69BE27" w14:textId="77777777" w:rsidR="00D3665A" w:rsidRDefault="00D3665A" w:rsidP="00D3665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B08B47" w14:textId="77777777" w:rsidR="00D3665A" w:rsidRPr="001620D3" w:rsidRDefault="00D3665A" w:rsidP="00D36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DBE39B" w14:textId="77777777" w:rsidR="00D3665A" w:rsidRPr="001620D3" w:rsidRDefault="00D3665A" w:rsidP="00D3665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B78FB8" w14:textId="77777777" w:rsidR="00D3665A" w:rsidRDefault="00D3665A" w:rsidP="00D3665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C115A97" w14:textId="77777777" w:rsidR="00D3665A" w:rsidRPr="001620D3" w:rsidRDefault="00D3665A" w:rsidP="00D36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CD170B" w14:textId="77777777" w:rsidR="00D3665A" w:rsidRPr="001620D3" w:rsidRDefault="00D3665A" w:rsidP="00D3665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F9BFB6" w14:textId="77777777" w:rsidR="00D3665A" w:rsidRDefault="00D3665A" w:rsidP="00D3665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C2FB0"/>
    <w:multiLevelType w:val="hybridMultilevel"/>
    <w:tmpl w:val="8E921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105B77"/>
    <w:multiLevelType w:val="hybridMultilevel"/>
    <w:tmpl w:val="64DE12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C817D3"/>
    <w:multiLevelType w:val="hybridMultilevel"/>
    <w:tmpl w:val="97F62A4A"/>
    <w:lvl w:ilvl="0" w:tplc="E22C550C">
      <w:start w:val="1"/>
      <w:numFmt w:val="lowerLetter"/>
      <w:lvlText w:val="%1)"/>
      <w:lvlJc w:val="left"/>
      <w:pPr>
        <w:ind w:left="360" w:hanging="360"/>
      </w:pPr>
      <w:rPr>
        <w:rFonts w:ascii="Times New Roman" w:hAnsi="Times New Roman" w:cs="Times New Roman" w:hint="default"/>
        <w:color w:val="auto"/>
      </w:rPr>
    </w:lvl>
    <w:lvl w:ilvl="1" w:tplc="06064E06" w:tentative="1">
      <w:start w:val="1"/>
      <w:numFmt w:val="lowerLetter"/>
      <w:lvlText w:val="%2."/>
      <w:lvlJc w:val="left"/>
      <w:pPr>
        <w:ind w:left="1080" w:hanging="360"/>
      </w:pPr>
    </w:lvl>
    <w:lvl w:ilvl="2" w:tplc="B6FEBFB0" w:tentative="1">
      <w:start w:val="1"/>
      <w:numFmt w:val="lowerRoman"/>
      <w:lvlText w:val="%3."/>
      <w:lvlJc w:val="right"/>
      <w:pPr>
        <w:ind w:left="1800" w:hanging="180"/>
      </w:pPr>
    </w:lvl>
    <w:lvl w:ilvl="3" w:tplc="6DA00722" w:tentative="1">
      <w:start w:val="1"/>
      <w:numFmt w:val="decimal"/>
      <w:lvlText w:val="%4."/>
      <w:lvlJc w:val="left"/>
      <w:pPr>
        <w:ind w:left="2520" w:hanging="360"/>
      </w:pPr>
    </w:lvl>
    <w:lvl w:ilvl="4" w:tplc="DE982686" w:tentative="1">
      <w:start w:val="1"/>
      <w:numFmt w:val="lowerLetter"/>
      <w:lvlText w:val="%5."/>
      <w:lvlJc w:val="left"/>
      <w:pPr>
        <w:ind w:left="3240" w:hanging="360"/>
      </w:pPr>
    </w:lvl>
    <w:lvl w:ilvl="5" w:tplc="456242FE" w:tentative="1">
      <w:start w:val="1"/>
      <w:numFmt w:val="lowerRoman"/>
      <w:lvlText w:val="%6."/>
      <w:lvlJc w:val="right"/>
      <w:pPr>
        <w:ind w:left="3960" w:hanging="180"/>
      </w:pPr>
    </w:lvl>
    <w:lvl w:ilvl="6" w:tplc="621639A6" w:tentative="1">
      <w:start w:val="1"/>
      <w:numFmt w:val="decimal"/>
      <w:lvlText w:val="%7."/>
      <w:lvlJc w:val="left"/>
      <w:pPr>
        <w:ind w:left="4680" w:hanging="360"/>
      </w:pPr>
    </w:lvl>
    <w:lvl w:ilvl="7" w:tplc="E0BE7432" w:tentative="1">
      <w:start w:val="1"/>
      <w:numFmt w:val="lowerLetter"/>
      <w:lvlText w:val="%8."/>
      <w:lvlJc w:val="left"/>
      <w:pPr>
        <w:ind w:left="5400" w:hanging="360"/>
      </w:pPr>
    </w:lvl>
    <w:lvl w:ilvl="8" w:tplc="435C7378" w:tentative="1">
      <w:start w:val="1"/>
      <w:numFmt w:val="lowerRoman"/>
      <w:lvlText w:val="%9."/>
      <w:lvlJc w:val="right"/>
      <w:pPr>
        <w:ind w:left="6120" w:hanging="180"/>
      </w:pPr>
    </w:lvl>
  </w:abstractNum>
  <w:abstractNum w:abstractNumId="7" w15:restartNumberingAfterBreak="0">
    <w:nsid w:val="19FD39A9"/>
    <w:multiLevelType w:val="hybridMultilevel"/>
    <w:tmpl w:val="D17C3EFE"/>
    <w:lvl w:ilvl="0" w:tplc="7C8CA3B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16ED8"/>
    <w:multiLevelType w:val="hybridMultilevel"/>
    <w:tmpl w:val="1C2E7098"/>
    <w:lvl w:ilvl="0" w:tplc="DE760F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61B6107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2602BE4"/>
    <w:multiLevelType w:val="hybridMultilevel"/>
    <w:tmpl w:val="DF9CF0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DD4948"/>
    <w:multiLevelType w:val="hybridMultilevel"/>
    <w:tmpl w:val="43FEDED4"/>
    <w:lvl w:ilvl="0" w:tplc="CA6E5982">
      <w:start w:val="2024"/>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6C7556"/>
    <w:multiLevelType w:val="multilevel"/>
    <w:tmpl w:val="0427001F"/>
    <w:lvl w:ilvl="0">
      <w:start w:val="1"/>
      <w:numFmt w:val="decimal"/>
      <w:lvlText w:val="%1."/>
      <w:lvlJc w:val="left"/>
      <w:pPr>
        <w:ind w:left="5544" w:hanging="360"/>
      </w:pPr>
    </w:lvl>
    <w:lvl w:ilvl="1">
      <w:start w:val="1"/>
      <w:numFmt w:val="decimal"/>
      <w:lvlText w:val="%1.%2."/>
      <w:lvlJc w:val="left"/>
      <w:pPr>
        <w:ind w:left="6042" w:hanging="432"/>
      </w:pPr>
    </w:lvl>
    <w:lvl w:ilvl="2">
      <w:start w:val="1"/>
      <w:numFmt w:val="decimal"/>
      <w:lvlText w:val="%1.%2.%3."/>
      <w:lvlJc w:val="left"/>
      <w:pPr>
        <w:ind w:left="6408" w:hanging="504"/>
      </w:pPr>
    </w:lvl>
    <w:lvl w:ilvl="3">
      <w:start w:val="1"/>
      <w:numFmt w:val="decimal"/>
      <w:lvlText w:val="%1.%2.%3.%4."/>
      <w:lvlJc w:val="left"/>
      <w:pPr>
        <w:ind w:left="6912" w:hanging="648"/>
      </w:pPr>
    </w:lvl>
    <w:lvl w:ilvl="4">
      <w:start w:val="1"/>
      <w:numFmt w:val="decimal"/>
      <w:lvlText w:val="%1.%2.%3.%4.%5."/>
      <w:lvlJc w:val="left"/>
      <w:pPr>
        <w:ind w:left="7416" w:hanging="792"/>
      </w:pPr>
    </w:lvl>
    <w:lvl w:ilvl="5">
      <w:start w:val="1"/>
      <w:numFmt w:val="decimal"/>
      <w:lvlText w:val="%1.%2.%3.%4.%5.%6."/>
      <w:lvlJc w:val="left"/>
      <w:pPr>
        <w:ind w:left="7920" w:hanging="936"/>
      </w:pPr>
    </w:lvl>
    <w:lvl w:ilvl="6">
      <w:start w:val="1"/>
      <w:numFmt w:val="decimal"/>
      <w:lvlText w:val="%1.%2.%3.%4.%5.%6.%7."/>
      <w:lvlJc w:val="left"/>
      <w:pPr>
        <w:ind w:left="8424" w:hanging="1080"/>
      </w:pPr>
    </w:lvl>
    <w:lvl w:ilvl="7">
      <w:start w:val="1"/>
      <w:numFmt w:val="decimal"/>
      <w:lvlText w:val="%1.%2.%3.%4.%5.%6.%7.%8."/>
      <w:lvlJc w:val="left"/>
      <w:pPr>
        <w:ind w:left="8928" w:hanging="1224"/>
      </w:pPr>
    </w:lvl>
    <w:lvl w:ilvl="8">
      <w:start w:val="1"/>
      <w:numFmt w:val="decimal"/>
      <w:lvlText w:val="%1.%2.%3.%4.%5.%6.%7.%8.%9."/>
      <w:lvlJc w:val="left"/>
      <w:pPr>
        <w:ind w:left="9504" w:hanging="1440"/>
      </w:pPr>
    </w:lvl>
  </w:abstractNum>
  <w:abstractNum w:abstractNumId="21"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79B2E35"/>
    <w:multiLevelType w:val="hybridMultilevel"/>
    <w:tmpl w:val="E71CC8F4"/>
    <w:lvl w:ilvl="0" w:tplc="0C0A264A">
      <w:start w:val="1"/>
      <w:numFmt w:val="decimal"/>
      <w:lvlText w:val="%1."/>
      <w:lvlJc w:val="left"/>
      <w:pPr>
        <w:ind w:left="0" w:firstLine="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20A3259"/>
    <w:multiLevelType w:val="multilevel"/>
    <w:tmpl w:val="DE724266"/>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b w:val="0"/>
        <w:bCs w:val="0"/>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3CD3E2D"/>
    <w:multiLevelType w:val="hybridMultilevel"/>
    <w:tmpl w:val="ADBC7F9C"/>
    <w:lvl w:ilvl="0" w:tplc="8856EF52">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46F1239"/>
    <w:multiLevelType w:val="multilevel"/>
    <w:tmpl w:val="1C544882"/>
    <w:lvl w:ilvl="0">
      <w:start w:val="1"/>
      <w:numFmt w:val="decimal"/>
      <w:lvlText w:val="%1."/>
      <w:lvlJc w:val="left"/>
      <w:pPr>
        <w:ind w:left="360" w:hanging="360"/>
      </w:pPr>
      <w:rPr>
        <w:rFonts w:hint="default"/>
        <w:color w:val="00B050"/>
      </w:rPr>
    </w:lvl>
    <w:lvl w:ilvl="1">
      <w:start w:val="6"/>
      <w:numFmt w:val="decimal"/>
      <w:lvlText w:val="%1.%2."/>
      <w:lvlJc w:val="left"/>
      <w:pPr>
        <w:ind w:left="786"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071925633">
    <w:abstractNumId w:val="12"/>
  </w:num>
  <w:num w:numId="2" w16cid:durableId="1669363679">
    <w:abstractNumId w:val="5"/>
  </w:num>
  <w:num w:numId="3" w16cid:durableId="1965842410">
    <w:abstractNumId w:val="24"/>
  </w:num>
  <w:num w:numId="4" w16cid:durableId="1885412261">
    <w:abstractNumId w:val="31"/>
  </w:num>
  <w:num w:numId="5" w16cid:durableId="638074038">
    <w:abstractNumId w:val="28"/>
  </w:num>
  <w:num w:numId="6" w16cid:durableId="123619002">
    <w:abstractNumId w:val="9"/>
  </w:num>
  <w:num w:numId="7" w16cid:durableId="93213132">
    <w:abstractNumId w:val="21"/>
  </w:num>
  <w:num w:numId="8" w16cid:durableId="2043095820">
    <w:abstractNumId w:val="36"/>
  </w:num>
  <w:num w:numId="9" w16cid:durableId="52588351">
    <w:abstractNumId w:val="34"/>
  </w:num>
  <w:num w:numId="10" w16cid:durableId="1654412120">
    <w:abstractNumId w:val="3"/>
  </w:num>
  <w:num w:numId="11" w16cid:durableId="1498420615">
    <w:abstractNumId w:val="35"/>
  </w:num>
  <w:num w:numId="12" w16cid:durableId="126093395">
    <w:abstractNumId w:val="19"/>
  </w:num>
  <w:num w:numId="13" w16cid:durableId="998000117">
    <w:abstractNumId w:val="30"/>
  </w:num>
  <w:num w:numId="14" w16cid:durableId="23792599">
    <w:abstractNumId w:val="13"/>
  </w:num>
  <w:num w:numId="15" w16cid:durableId="1214390186">
    <w:abstractNumId w:val="26"/>
  </w:num>
  <w:num w:numId="16" w16cid:durableId="1790589687">
    <w:abstractNumId w:val="23"/>
  </w:num>
  <w:num w:numId="17" w16cid:durableId="1263997337">
    <w:abstractNumId w:val="25"/>
  </w:num>
  <w:num w:numId="18" w16cid:durableId="1091969833">
    <w:abstractNumId w:val="29"/>
  </w:num>
  <w:num w:numId="19" w16cid:durableId="1706174391">
    <w:abstractNumId w:val="1"/>
  </w:num>
  <w:num w:numId="20" w16cid:durableId="786974716">
    <w:abstractNumId w:val="17"/>
  </w:num>
  <w:num w:numId="21" w16cid:durableId="789788521">
    <w:abstractNumId w:val="27"/>
  </w:num>
  <w:num w:numId="22" w16cid:durableId="554006106">
    <w:abstractNumId w:val="14"/>
  </w:num>
  <w:num w:numId="23" w16cid:durableId="281808489">
    <w:abstractNumId w:val="0"/>
  </w:num>
  <w:num w:numId="24" w16cid:durableId="1273198755">
    <w:abstractNumId w:val="11"/>
  </w:num>
  <w:num w:numId="25" w16cid:durableId="758327157">
    <w:abstractNumId w:val="7"/>
  </w:num>
  <w:num w:numId="26" w16cid:durableId="1058431413">
    <w:abstractNumId w:val="10"/>
  </w:num>
  <w:num w:numId="27" w16cid:durableId="2063752763">
    <w:abstractNumId w:val="4"/>
  </w:num>
  <w:num w:numId="28" w16cid:durableId="1064987924">
    <w:abstractNumId w:val="20"/>
  </w:num>
  <w:num w:numId="29" w16cid:durableId="774906332">
    <w:abstractNumId w:val="8"/>
  </w:num>
  <w:num w:numId="30" w16cid:durableId="1872379783">
    <w:abstractNumId w:val="18"/>
  </w:num>
  <w:num w:numId="31" w16cid:durableId="115173770">
    <w:abstractNumId w:val="32"/>
  </w:num>
  <w:num w:numId="32" w16cid:durableId="1307709925">
    <w:abstractNumId w:val="22"/>
  </w:num>
  <w:num w:numId="33" w16cid:durableId="21256880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8287806">
    <w:abstractNumId w:val="2"/>
  </w:num>
  <w:num w:numId="35" w16cid:durableId="479157652">
    <w:abstractNumId w:val="33"/>
  </w:num>
  <w:num w:numId="36" w16cid:durableId="425342265">
    <w:abstractNumId w:val="6"/>
  </w:num>
  <w:num w:numId="37" w16cid:durableId="77771906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25B"/>
    <w:rsid w:val="00004521"/>
    <w:rsid w:val="00004A08"/>
    <w:rsid w:val="000051C8"/>
    <w:rsid w:val="00005E45"/>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0A"/>
    <w:rsid w:val="00013FF6"/>
    <w:rsid w:val="00014A61"/>
    <w:rsid w:val="00015C75"/>
    <w:rsid w:val="00015FC9"/>
    <w:rsid w:val="0001618D"/>
    <w:rsid w:val="0001658B"/>
    <w:rsid w:val="0001670E"/>
    <w:rsid w:val="00016FDD"/>
    <w:rsid w:val="00017009"/>
    <w:rsid w:val="000206C9"/>
    <w:rsid w:val="00020E47"/>
    <w:rsid w:val="00020FD4"/>
    <w:rsid w:val="00021574"/>
    <w:rsid w:val="00021ECC"/>
    <w:rsid w:val="00021EFA"/>
    <w:rsid w:val="000221F4"/>
    <w:rsid w:val="00022C28"/>
    <w:rsid w:val="00022DEB"/>
    <w:rsid w:val="00022E0C"/>
    <w:rsid w:val="00023641"/>
    <w:rsid w:val="00023AD1"/>
    <w:rsid w:val="00024DB9"/>
    <w:rsid w:val="0002541F"/>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2"/>
    <w:rsid w:val="00034A4A"/>
    <w:rsid w:val="00035221"/>
    <w:rsid w:val="000356C7"/>
    <w:rsid w:val="0003587B"/>
    <w:rsid w:val="00035AB4"/>
    <w:rsid w:val="0003638B"/>
    <w:rsid w:val="00036966"/>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81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76"/>
    <w:rsid w:val="00064868"/>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3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20F"/>
    <w:rsid w:val="00094604"/>
    <w:rsid w:val="000948D7"/>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026"/>
    <w:rsid w:val="000B2E23"/>
    <w:rsid w:val="000B2E6F"/>
    <w:rsid w:val="000B36CB"/>
    <w:rsid w:val="000B4E01"/>
    <w:rsid w:val="000B4E6D"/>
    <w:rsid w:val="000B4E90"/>
    <w:rsid w:val="000B51DF"/>
    <w:rsid w:val="000B5255"/>
    <w:rsid w:val="000B56C5"/>
    <w:rsid w:val="000B685D"/>
    <w:rsid w:val="000B7223"/>
    <w:rsid w:val="000B7313"/>
    <w:rsid w:val="000B7B3E"/>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1A4"/>
    <w:rsid w:val="000D412D"/>
    <w:rsid w:val="000D4406"/>
    <w:rsid w:val="000D4B9C"/>
    <w:rsid w:val="000D4E2B"/>
    <w:rsid w:val="000D5C58"/>
    <w:rsid w:val="000D606D"/>
    <w:rsid w:val="000D638A"/>
    <w:rsid w:val="000D7033"/>
    <w:rsid w:val="000D71C2"/>
    <w:rsid w:val="000D7494"/>
    <w:rsid w:val="000D7AD2"/>
    <w:rsid w:val="000E0485"/>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615"/>
    <w:rsid w:val="0010270D"/>
    <w:rsid w:val="00102D1D"/>
    <w:rsid w:val="00103779"/>
    <w:rsid w:val="001045A6"/>
    <w:rsid w:val="0010505E"/>
    <w:rsid w:val="001059F7"/>
    <w:rsid w:val="00105FA3"/>
    <w:rsid w:val="001072BE"/>
    <w:rsid w:val="0010779C"/>
    <w:rsid w:val="00107A04"/>
    <w:rsid w:val="00107B8F"/>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82D"/>
    <w:rsid w:val="00120F58"/>
    <w:rsid w:val="00121287"/>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E34"/>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374"/>
    <w:rsid w:val="00142759"/>
    <w:rsid w:val="0014277F"/>
    <w:rsid w:val="001427AB"/>
    <w:rsid w:val="001429E3"/>
    <w:rsid w:val="00142AAF"/>
    <w:rsid w:val="00142AB7"/>
    <w:rsid w:val="00143338"/>
    <w:rsid w:val="001435F2"/>
    <w:rsid w:val="00143940"/>
    <w:rsid w:val="0014414A"/>
    <w:rsid w:val="001455B2"/>
    <w:rsid w:val="0014578C"/>
    <w:rsid w:val="00145B8E"/>
    <w:rsid w:val="00146BC9"/>
    <w:rsid w:val="00147552"/>
    <w:rsid w:val="00147A63"/>
    <w:rsid w:val="00147A8C"/>
    <w:rsid w:val="0015079A"/>
    <w:rsid w:val="00150C54"/>
    <w:rsid w:val="00150D95"/>
    <w:rsid w:val="00150E77"/>
    <w:rsid w:val="00152836"/>
    <w:rsid w:val="0015376E"/>
    <w:rsid w:val="001538C5"/>
    <w:rsid w:val="00153D1C"/>
    <w:rsid w:val="00154487"/>
    <w:rsid w:val="0015529C"/>
    <w:rsid w:val="00155354"/>
    <w:rsid w:val="00156148"/>
    <w:rsid w:val="00156AC9"/>
    <w:rsid w:val="00157006"/>
    <w:rsid w:val="001578F5"/>
    <w:rsid w:val="001607EC"/>
    <w:rsid w:val="001609D9"/>
    <w:rsid w:val="00160A4A"/>
    <w:rsid w:val="001640AF"/>
    <w:rsid w:val="00164443"/>
    <w:rsid w:val="001647BD"/>
    <w:rsid w:val="00166073"/>
    <w:rsid w:val="0016665C"/>
    <w:rsid w:val="00166EB7"/>
    <w:rsid w:val="00167192"/>
    <w:rsid w:val="00167555"/>
    <w:rsid w:val="00167E09"/>
    <w:rsid w:val="00167E56"/>
    <w:rsid w:val="00170676"/>
    <w:rsid w:val="00171048"/>
    <w:rsid w:val="0017111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6D1"/>
    <w:rsid w:val="00182729"/>
    <w:rsid w:val="00182CBF"/>
    <w:rsid w:val="00182E25"/>
    <w:rsid w:val="0018349F"/>
    <w:rsid w:val="00183AD9"/>
    <w:rsid w:val="00183BC8"/>
    <w:rsid w:val="00183BF1"/>
    <w:rsid w:val="001849BD"/>
    <w:rsid w:val="00184BEE"/>
    <w:rsid w:val="001853B6"/>
    <w:rsid w:val="00185454"/>
    <w:rsid w:val="00185997"/>
    <w:rsid w:val="00185BC4"/>
    <w:rsid w:val="001865A6"/>
    <w:rsid w:val="00186E33"/>
    <w:rsid w:val="0019130D"/>
    <w:rsid w:val="00191370"/>
    <w:rsid w:val="00191CEF"/>
    <w:rsid w:val="001923F2"/>
    <w:rsid w:val="001926B1"/>
    <w:rsid w:val="00192AF9"/>
    <w:rsid w:val="00192B6B"/>
    <w:rsid w:val="00192ED3"/>
    <w:rsid w:val="00193984"/>
    <w:rsid w:val="00193D61"/>
    <w:rsid w:val="0019421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EC3"/>
    <w:rsid w:val="001B1471"/>
    <w:rsid w:val="001B1895"/>
    <w:rsid w:val="001B1FA3"/>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2C0"/>
    <w:rsid w:val="001C545C"/>
    <w:rsid w:val="001C635E"/>
    <w:rsid w:val="001C6757"/>
    <w:rsid w:val="001C6A8E"/>
    <w:rsid w:val="001C762B"/>
    <w:rsid w:val="001C7F48"/>
    <w:rsid w:val="001D14B3"/>
    <w:rsid w:val="001D1F6F"/>
    <w:rsid w:val="001D2623"/>
    <w:rsid w:val="001D2CB6"/>
    <w:rsid w:val="001D37D8"/>
    <w:rsid w:val="001D414C"/>
    <w:rsid w:val="001D41F4"/>
    <w:rsid w:val="001D5752"/>
    <w:rsid w:val="001D612E"/>
    <w:rsid w:val="001D65F8"/>
    <w:rsid w:val="001D6E84"/>
    <w:rsid w:val="001D7492"/>
    <w:rsid w:val="001D7890"/>
    <w:rsid w:val="001E0107"/>
    <w:rsid w:val="001E052B"/>
    <w:rsid w:val="001E250F"/>
    <w:rsid w:val="001E2BC5"/>
    <w:rsid w:val="001E3801"/>
    <w:rsid w:val="001E3872"/>
    <w:rsid w:val="001E3D5A"/>
    <w:rsid w:val="001E4891"/>
    <w:rsid w:val="001E4C29"/>
    <w:rsid w:val="001E4DB2"/>
    <w:rsid w:val="001E511C"/>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58E"/>
    <w:rsid w:val="001F565B"/>
    <w:rsid w:val="001F573E"/>
    <w:rsid w:val="001F5ED0"/>
    <w:rsid w:val="001F62B2"/>
    <w:rsid w:val="001F6551"/>
    <w:rsid w:val="001F6777"/>
    <w:rsid w:val="001F70BC"/>
    <w:rsid w:val="001F74B8"/>
    <w:rsid w:val="001F78B9"/>
    <w:rsid w:val="001F7BB6"/>
    <w:rsid w:val="001F7C60"/>
    <w:rsid w:val="00200101"/>
    <w:rsid w:val="00200212"/>
    <w:rsid w:val="0020095F"/>
    <w:rsid w:val="00200F5D"/>
    <w:rsid w:val="002014CF"/>
    <w:rsid w:val="00201D7B"/>
    <w:rsid w:val="00202323"/>
    <w:rsid w:val="0020254E"/>
    <w:rsid w:val="00202A46"/>
    <w:rsid w:val="00202B69"/>
    <w:rsid w:val="00202DC9"/>
    <w:rsid w:val="00203725"/>
    <w:rsid w:val="002037C0"/>
    <w:rsid w:val="00203D02"/>
    <w:rsid w:val="0020417D"/>
    <w:rsid w:val="0020492A"/>
    <w:rsid w:val="002058A4"/>
    <w:rsid w:val="002059C4"/>
    <w:rsid w:val="00206179"/>
    <w:rsid w:val="002078CF"/>
    <w:rsid w:val="0020796D"/>
    <w:rsid w:val="00207CC3"/>
    <w:rsid w:val="00207E02"/>
    <w:rsid w:val="00207E40"/>
    <w:rsid w:val="00207FAC"/>
    <w:rsid w:val="00210068"/>
    <w:rsid w:val="002101DC"/>
    <w:rsid w:val="00210594"/>
    <w:rsid w:val="00210870"/>
    <w:rsid w:val="00210A00"/>
    <w:rsid w:val="002115A1"/>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6C4"/>
    <w:rsid w:val="00221CC0"/>
    <w:rsid w:val="00222278"/>
    <w:rsid w:val="0022234B"/>
    <w:rsid w:val="00223614"/>
    <w:rsid w:val="00223D79"/>
    <w:rsid w:val="00224F0F"/>
    <w:rsid w:val="002256CF"/>
    <w:rsid w:val="002257D8"/>
    <w:rsid w:val="00225BEF"/>
    <w:rsid w:val="002267DE"/>
    <w:rsid w:val="00226AD0"/>
    <w:rsid w:val="002279BC"/>
    <w:rsid w:val="002306AB"/>
    <w:rsid w:val="00231166"/>
    <w:rsid w:val="0023169A"/>
    <w:rsid w:val="0023172C"/>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033"/>
    <w:rsid w:val="002420A5"/>
    <w:rsid w:val="00242459"/>
    <w:rsid w:val="002425E8"/>
    <w:rsid w:val="00242CEB"/>
    <w:rsid w:val="002430AE"/>
    <w:rsid w:val="00244688"/>
    <w:rsid w:val="00244EEF"/>
    <w:rsid w:val="00245655"/>
    <w:rsid w:val="00245DD5"/>
    <w:rsid w:val="00245E8F"/>
    <w:rsid w:val="002469D3"/>
    <w:rsid w:val="0024735B"/>
    <w:rsid w:val="002476D5"/>
    <w:rsid w:val="002508C6"/>
    <w:rsid w:val="002510C4"/>
    <w:rsid w:val="0025176F"/>
    <w:rsid w:val="00251D4A"/>
    <w:rsid w:val="00252A35"/>
    <w:rsid w:val="00253090"/>
    <w:rsid w:val="00253C3C"/>
    <w:rsid w:val="002541B2"/>
    <w:rsid w:val="00254895"/>
    <w:rsid w:val="00254B13"/>
    <w:rsid w:val="00255225"/>
    <w:rsid w:val="0025607C"/>
    <w:rsid w:val="00256190"/>
    <w:rsid w:val="002569C6"/>
    <w:rsid w:val="002576BB"/>
    <w:rsid w:val="00257DA9"/>
    <w:rsid w:val="002601F1"/>
    <w:rsid w:val="002602D9"/>
    <w:rsid w:val="002603C7"/>
    <w:rsid w:val="002609DE"/>
    <w:rsid w:val="002616A9"/>
    <w:rsid w:val="002617A4"/>
    <w:rsid w:val="002620D1"/>
    <w:rsid w:val="00262386"/>
    <w:rsid w:val="002628EF"/>
    <w:rsid w:val="00262D3D"/>
    <w:rsid w:val="00263B34"/>
    <w:rsid w:val="00263E7F"/>
    <w:rsid w:val="0026424A"/>
    <w:rsid w:val="0026491C"/>
    <w:rsid w:val="00264B13"/>
    <w:rsid w:val="00264EBF"/>
    <w:rsid w:val="0026649F"/>
    <w:rsid w:val="002670AA"/>
    <w:rsid w:val="00267262"/>
    <w:rsid w:val="00267394"/>
    <w:rsid w:val="00267751"/>
    <w:rsid w:val="00267E9A"/>
    <w:rsid w:val="00270113"/>
    <w:rsid w:val="002707A9"/>
    <w:rsid w:val="00271308"/>
    <w:rsid w:val="002713FB"/>
    <w:rsid w:val="00271411"/>
    <w:rsid w:val="002716D8"/>
    <w:rsid w:val="002717BE"/>
    <w:rsid w:val="00271D26"/>
    <w:rsid w:val="00272038"/>
    <w:rsid w:val="0027236E"/>
    <w:rsid w:val="00272857"/>
    <w:rsid w:val="002738C6"/>
    <w:rsid w:val="0027399D"/>
    <w:rsid w:val="00273F59"/>
    <w:rsid w:val="002747F4"/>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B4"/>
    <w:rsid w:val="00294BE3"/>
    <w:rsid w:val="002955C5"/>
    <w:rsid w:val="00296009"/>
    <w:rsid w:val="002960E2"/>
    <w:rsid w:val="002970CF"/>
    <w:rsid w:val="00297490"/>
    <w:rsid w:val="002974D4"/>
    <w:rsid w:val="002A00F8"/>
    <w:rsid w:val="002A1EB6"/>
    <w:rsid w:val="002A25D9"/>
    <w:rsid w:val="002A3B3E"/>
    <w:rsid w:val="002A3C89"/>
    <w:rsid w:val="002A43AA"/>
    <w:rsid w:val="002A4A5E"/>
    <w:rsid w:val="002A4AC9"/>
    <w:rsid w:val="002A5143"/>
    <w:rsid w:val="002A62B6"/>
    <w:rsid w:val="002A637A"/>
    <w:rsid w:val="002A6658"/>
    <w:rsid w:val="002A70E6"/>
    <w:rsid w:val="002A71C8"/>
    <w:rsid w:val="002A7A35"/>
    <w:rsid w:val="002A7DE3"/>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4B9"/>
    <w:rsid w:val="002B6251"/>
    <w:rsid w:val="002B658B"/>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876"/>
    <w:rsid w:val="002D7F06"/>
    <w:rsid w:val="002E00F1"/>
    <w:rsid w:val="002E115D"/>
    <w:rsid w:val="002E120E"/>
    <w:rsid w:val="002E1796"/>
    <w:rsid w:val="002E259F"/>
    <w:rsid w:val="002E2B93"/>
    <w:rsid w:val="002E2C6A"/>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FD"/>
    <w:rsid w:val="002F396F"/>
    <w:rsid w:val="002F44C0"/>
    <w:rsid w:val="002F536E"/>
    <w:rsid w:val="002F5A85"/>
    <w:rsid w:val="002F5EE2"/>
    <w:rsid w:val="002F5F47"/>
    <w:rsid w:val="002F5F8E"/>
    <w:rsid w:val="002F657C"/>
    <w:rsid w:val="002F67FD"/>
    <w:rsid w:val="002F6EDD"/>
    <w:rsid w:val="002F7098"/>
    <w:rsid w:val="002F7A04"/>
    <w:rsid w:val="002F7B28"/>
    <w:rsid w:val="002F7D23"/>
    <w:rsid w:val="00300FEF"/>
    <w:rsid w:val="00301185"/>
    <w:rsid w:val="0030139B"/>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D1B"/>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983"/>
    <w:rsid w:val="00335A01"/>
    <w:rsid w:val="00335DA5"/>
    <w:rsid w:val="0033642E"/>
    <w:rsid w:val="00336AFF"/>
    <w:rsid w:val="00337D35"/>
    <w:rsid w:val="003406FD"/>
    <w:rsid w:val="00340F7A"/>
    <w:rsid w:val="00341929"/>
    <w:rsid w:val="00341D9A"/>
    <w:rsid w:val="00343586"/>
    <w:rsid w:val="003436A3"/>
    <w:rsid w:val="00343AFE"/>
    <w:rsid w:val="0034460F"/>
    <w:rsid w:val="00344F46"/>
    <w:rsid w:val="00345141"/>
    <w:rsid w:val="003451F8"/>
    <w:rsid w:val="003453C2"/>
    <w:rsid w:val="00345AC7"/>
    <w:rsid w:val="0034638E"/>
    <w:rsid w:val="00346410"/>
    <w:rsid w:val="00347007"/>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AB0"/>
    <w:rsid w:val="00356D0D"/>
    <w:rsid w:val="003576C1"/>
    <w:rsid w:val="00357BB8"/>
    <w:rsid w:val="00357C23"/>
    <w:rsid w:val="003600F2"/>
    <w:rsid w:val="00360DB9"/>
    <w:rsid w:val="00360F9B"/>
    <w:rsid w:val="003614DF"/>
    <w:rsid w:val="00361525"/>
    <w:rsid w:val="003617F1"/>
    <w:rsid w:val="00362719"/>
    <w:rsid w:val="00363134"/>
    <w:rsid w:val="00364FAA"/>
    <w:rsid w:val="00365384"/>
    <w:rsid w:val="003660B8"/>
    <w:rsid w:val="003671C3"/>
    <w:rsid w:val="00370489"/>
    <w:rsid w:val="00370682"/>
    <w:rsid w:val="003713E4"/>
    <w:rsid w:val="00371433"/>
    <w:rsid w:val="00373245"/>
    <w:rsid w:val="00373C97"/>
    <w:rsid w:val="003741D5"/>
    <w:rsid w:val="00374529"/>
    <w:rsid w:val="00374650"/>
    <w:rsid w:val="00374962"/>
    <w:rsid w:val="00374A04"/>
    <w:rsid w:val="00375417"/>
    <w:rsid w:val="0037545E"/>
    <w:rsid w:val="003754D9"/>
    <w:rsid w:val="00375B68"/>
    <w:rsid w:val="0037632B"/>
    <w:rsid w:val="00376628"/>
    <w:rsid w:val="0037691C"/>
    <w:rsid w:val="00376AB0"/>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330"/>
    <w:rsid w:val="00396CB4"/>
    <w:rsid w:val="003977D0"/>
    <w:rsid w:val="00397B3E"/>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5CEE"/>
    <w:rsid w:val="003A636D"/>
    <w:rsid w:val="003A65F9"/>
    <w:rsid w:val="003A6638"/>
    <w:rsid w:val="003A6652"/>
    <w:rsid w:val="003A6728"/>
    <w:rsid w:val="003A683D"/>
    <w:rsid w:val="003A6BC4"/>
    <w:rsid w:val="003B03D1"/>
    <w:rsid w:val="003B06AA"/>
    <w:rsid w:val="003B0F1F"/>
    <w:rsid w:val="003B12DE"/>
    <w:rsid w:val="003B160F"/>
    <w:rsid w:val="003B23AE"/>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52"/>
    <w:rsid w:val="003C34BF"/>
    <w:rsid w:val="003C3F49"/>
    <w:rsid w:val="003C48A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64"/>
    <w:rsid w:val="003D6BCA"/>
    <w:rsid w:val="003D6DF2"/>
    <w:rsid w:val="003D74E8"/>
    <w:rsid w:val="003D7DD9"/>
    <w:rsid w:val="003D7E38"/>
    <w:rsid w:val="003E0626"/>
    <w:rsid w:val="003E0A08"/>
    <w:rsid w:val="003E0AF4"/>
    <w:rsid w:val="003E0FEA"/>
    <w:rsid w:val="003E1160"/>
    <w:rsid w:val="003E1371"/>
    <w:rsid w:val="003E1A4D"/>
    <w:rsid w:val="003E1CEA"/>
    <w:rsid w:val="003E1D80"/>
    <w:rsid w:val="003E2280"/>
    <w:rsid w:val="003E23F7"/>
    <w:rsid w:val="003E2796"/>
    <w:rsid w:val="003E3D9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00"/>
    <w:rsid w:val="00406B9B"/>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57B6"/>
    <w:rsid w:val="0041685F"/>
    <w:rsid w:val="00416CD6"/>
    <w:rsid w:val="00416D08"/>
    <w:rsid w:val="004170BC"/>
    <w:rsid w:val="00417604"/>
    <w:rsid w:val="00421D7D"/>
    <w:rsid w:val="004238CA"/>
    <w:rsid w:val="00424127"/>
    <w:rsid w:val="00424668"/>
    <w:rsid w:val="0042470D"/>
    <w:rsid w:val="00424B94"/>
    <w:rsid w:val="00424C4C"/>
    <w:rsid w:val="004252AF"/>
    <w:rsid w:val="00425736"/>
    <w:rsid w:val="0042578B"/>
    <w:rsid w:val="004257A5"/>
    <w:rsid w:val="00425CFB"/>
    <w:rsid w:val="0042788E"/>
    <w:rsid w:val="00431627"/>
    <w:rsid w:val="00432574"/>
    <w:rsid w:val="0043288C"/>
    <w:rsid w:val="0043335A"/>
    <w:rsid w:val="00433991"/>
    <w:rsid w:val="00433A4A"/>
    <w:rsid w:val="00433FD7"/>
    <w:rsid w:val="004344CB"/>
    <w:rsid w:val="0043483A"/>
    <w:rsid w:val="0043489A"/>
    <w:rsid w:val="004350FA"/>
    <w:rsid w:val="00435186"/>
    <w:rsid w:val="00435437"/>
    <w:rsid w:val="004356A8"/>
    <w:rsid w:val="00436201"/>
    <w:rsid w:val="004375A5"/>
    <w:rsid w:val="00437883"/>
    <w:rsid w:val="00440B7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06D"/>
    <w:rsid w:val="0045674D"/>
    <w:rsid w:val="00456A2D"/>
    <w:rsid w:val="00456C90"/>
    <w:rsid w:val="00457163"/>
    <w:rsid w:val="0045773D"/>
    <w:rsid w:val="00457F5A"/>
    <w:rsid w:val="00460069"/>
    <w:rsid w:val="00460244"/>
    <w:rsid w:val="00460401"/>
    <w:rsid w:val="00460A16"/>
    <w:rsid w:val="00461334"/>
    <w:rsid w:val="00461904"/>
    <w:rsid w:val="00461CE4"/>
    <w:rsid w:val="00461F20"/>
    <w:rsid w:val="004624F4"/>
    <w:rsid w:val="00462587"/>
    <w:rsid w:val="00463465"/>
    <w:rsid w:val="004635E0"/>
    <w:rsid w:val="00463897"/>
    <w:rsid w:val="004642FA"/>
    <w:rsid w:val="00464400"/>
    <w:rsid w:val="0046472C"/>
    <w:rsid w:val="00464E51"/>
    <w:rsid w:val="00465067"/>
    <w:rsid w:val="004658BF"/>
    <w:rsid w:val="00467B1D"/>
    <w:rsid w:val="00467FCB"/>
    <w:rsid w:val="0047047D"/>
    <w:rsid w:val="00471043"/>
    <w:rsid w:val="004712B7"/>
    <w:rsid w:val="004713B5"/>
    <w:rsid w:val="004720C4"/>
    <w:rsid w:val="00472910"/>
    <w:rsid w:val="00472F7A"/>
    <w:rsid w:val="00472F8C"/>
    <w:rsid w:val="004731D3"/>
    <w:rsid w:val="0047399D"/>
    <w:rsid w:val="00473DA9"/>
    <w:rsid w:val="004745B4"/>
    <w:rsid w:val="00475262"/>
    <w:rsid w:val="0047554A"/>
    <w:rsid w:val="00475F9B"/>
    <w:rsid w:val="00476119"/>
    <w:rsid w:val="0047687E"/>
    <w:rsid w:val="00476CDD"/>
    <w:rsid w:val="00476F8C"/>
    <w:rsid w:val="00477E28"/>
    <w:rsid w:val="00481420"/>
    <w:rsid w:val="00481849"/>
    <w:rsid w:val="00482036"/>
    <w:rsid w:val="00482647"/>
    <w:rsid w:val="00482BC0"/>
    <w:rsid w:val="00483066"/>
    <w:rsid w:val="00483462"/>
    <w:rsid w:val="00483B87"/>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BFD"/>
    <w:rsid w:val="00495F71"/>
    <w:rsid w:val="00496EFB"/>
    <w:rsid w:val="00497851"/>
    <w:rsid w:val="0049788B"/>
    <w:rsid w:val="00497DF3"/>
    <w:rsid w:val="00497E3C"/>
    <w:rsid w:val="004A01F5"/>
    <w:rsid w:val="004A0401"/>
    <w:rsid w:val="004A0E10"/>
    <w:rsid w:val="004A13CE"/>
    <w:rsid w:val="004A1BB5"/>
    <w:rsid w:val="004A282B"/>
    <w:rsid w:val="004A299F"/>
    <w:rsid w:val="004A2AD9"/>
    <w:rsid w:val="004A2C15"/>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78"/>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E73"/>
    <w:rsid w:val="004B7FBC"/>
    <w:rsid w:val="004C010A"/>
    <w:rsid w:val="004C076A"/>
    <w:rsid w:val="004C0B12"/>
    <w:rsid w:val="004C0BB9"/>
    <w:rsid w:val="004C1141"/>
    <w:rsid w:val="004C11AA"/>
    <w:rsid w:val="004C29F1"/>
    <w:rsid w:val="004C3894"/>
    <w:rsid w:val="004C3C2F"/>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3DB"/>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C88"/>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A75"/>
    <w:rsid w:val="004E7D39"/>
    <w:rsid w:val="004F0107"/>
    <w:rsid w:val="004F0C1D"/>
    <w:rsid w:val="004F1077"/>
    <w:rsid w:val="004F136B"/>
    <w:rsid w:val="004F1635"/>
    <w:rsid w:val="004F1855"/>
    <w:rsid w:val="004F1982"/>
    <w:rsid w:val="004F1E4F"/>
    <w:rsid w:val="004F30E1"/>
    <w:rsid w:val="004F33F0"/>
    <w:rsid w:val="004F4094"/>
    <w:rsid w:val="004F4D51"/>
    <w:rsid w:val="004F50BE"/>
    <w:rsid w:val="004F6FEF"/>
    <w:rsid w:val="004F7943"/>
    <w:rsid w:val="005002B8"/>
    <w:rsid w:val="00500818"/>
    <w:rsid w:val="00501200"/>
    <w:rsid w:val="00501215"/>
    <w:rsid w:val="005020EF"/>
    <w:rsid w:val="0050218B"/>
    <w:rsid w:val="0050224F"/>
    <w:rsid w:val="00502C98"/>
    <w:rsid w:val="005032DE"/>
    <w:rsid w:val="005035B0"/>
    <w:rsid w:val="00503E5F"/>
    <w:rsid w:val="00503F99"/>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A6F"/>
    <w:rsid w:val="00515C55"/>
    <w:rsid w:val="00515CBD"/>
    <w:rsid w:val="00515ED0"/>
    <w:rsid w:val="00516043"/>
    <w:rsid w:val="0051611C"/>
    <w:rsid w:val="0051688D"/>
    <w:rsid w:val="0051693C"/>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0D"/>
    <w:rsid w:val="005273B1"/>
    <w:rsid w:val="00527BD8"/>
    <w:rsid w:val="00527D50"/>
    <w:rsid w:val="00530103"/>
    <w:rsid w:val="00530629"/>
    <w:rsid w:val="00530BB3"/>
    <w:rsid w:val="00530FAD"/>
    <w:rsid w:val="00530FFF"/>
    <w:rsid w:val="005311C6"/>
    <w:rsid w:val="005315A7"/>
    <w:rsid w:val="005321FB"/>
    <w:rsid w:val="0053254A"/>
    <w:rsid w:val="005332CF"/>
    <w:rsid w:val="005334CF"/>
    <w:rsid w:val="00533865"/>
    <w:rsid w:val="00533C4A"/>
    <w:rsid w:val="005346BB"/>
    <w:rsid w:val="00534941"/>
    <w:rsid w:val="00534A7C"/>
    <w:rsid w:val="005354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AC7"/>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0FEE"/>
    <w:rsid w:val="005924EB"/>
    <w:rsid w:val="00593111"/>
    <w:rsid w:val="00593816"/>
    <w:rsid w:val="00593D67"/>
    <w:rsid w:val="00593F3E"/>
    <w:rsid w:val="00594FA6"/>
    <w:rsid w:val="00595F0B"/>
    <w:rsid w:val="00595F1A"/>
    <w:rsid w:val="00595F8E"/>
    <w:rsid w:val="005967B4"/>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1AB"/>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D5F"/>
    <w:rsid w:val="005D5E51"/>
    <w:rsid w:val="005D5FBB"/>
    <w:rsid w:val="005D6204"/>
    <w:rsid w:val="005D65CB"/>
    <w:rsid w:val="005D6A47"/>
    <w:rsid w:val="005D7383"/>
    <w:rsid w:val="005D7998"/>
    <w:rsid w:val="005D7A77"/>
    <w:rsid w:val="005D7D8C"/>
    <w:rsid w:val="005E0218"/>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90C"/>
    <w:rsid w:val="005F1AE7"/>
    <w:rsid w:val="005F2443"/>
    <w:rsid w:val="005F2C28"/>
    <w:rsid w:val="005F2D7B"/>
    <w:rsid w:val="005F348F"/>
    <w:rsid w:val="005F35B9"/>
    <w:rsid w:val="005F3DEF"/>
    <w:rsid w:val="005F3FEB"/>
    <w:rsid w:val="005F4815"/>
    <w:rsid w:val="005F4878"/>
    <w:rsid w:val="005F4B55"/>
    <w:rsid w:val="005F5663"/>
    <w:rsid w:val="005F5849"/>
    <w:rsid w:val="005F5EF4"/>
    <w:rsid w:val="005F5F2C"/>
    <w:rsid w:val="005F60EC"/>
    <w:rsid w:val="005F68D4"/>
    <w:rsid w:val="005F6991"/>
    <w:rsid w:val="005F6B0B"/>
    <w:rsid w:val="005F70E4"/>
    <w:rsid w:val="005F7EBF"/>
    <w:rsid w:val="006015A1"/>
    <w:rsid w:val="006015E1"/>
    <w:rsid w:val="00601B91"/>
    <w:rsid w:val="00601D6F"/>
    <w:rsid w:val="00601DD0"/>
    <w:rsid w:val="0060200D"/>
    <w:rsid w:val="00603E31"/>
    <w:rsid w:val="006041B7"/>
    <w:rsid w:val="0060451D"/>
    <w:rsid w:val="00605629"/>
    <w:rsid w:val="006059FB"/>
    <w:rsid w:val="00605D03"/>
    <w:rsid w:val="00606E98"/>
    <w:rsid w:val="00606FD4"/>
    <w:rsid w:val="0060790A"/>
    <w:rsid w:val="00607C46"/>
    <w:rsid w:val="006102F3"/>
    <w:rsid w:val="0061093E"/>
    <w:rsid w:val="006111F9"/>
    <w:rsid w:val="006119DC"/>
    <w:rsid w:val="00612434"/>
    <w:rsid w:val="00612CE6"/>
    <w:rsid w:val="00612DA3"/>
    <w:rsid w:val="00612EDD"/>
    <w:rsid w:val="00612FBA"/>
    <w:rsid w:val="00613495"/>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D70"/>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14A"/>
    <w:rsid w:val="00640399"/>
    <w:rsid w:val="006407D2"/>
    <w:rsid w:val="00640DBD"/>
    <w:rsid w:val="0064169B"/>
    <w:rsid w:val="0064212A"/>
    <w:rsid w:val="0064259A"/>
    <w:rsid w:val="00642683"/>
    <w:rsid w:val="006428CA"/>
    <w:rsid w:val="00642E25"/>
    <w:rsid w:val="0064351F"/>
    <w:rsid w:val="00643C6F"/>
    <w:rsid w:val="006440AA"/>
    <w:rsid w:val="006448B8"/>
    <w:rsid w:val="00644C4F"/>
    <w:rsid w:val="00644C7D"/>
    <w:rsid w:val="0064573F"/>
    <w:rsid w:val="00645B8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8F9"/>
    <w:rsid w:val="00665D82"/>
    <w:rsid w:val="00667B92"/>
    <w:rsid w:val="00670121"/>
    <w:rsid w:val="00670373"/>
    <w:rsid w:val="0067153A"/>
    <w:rsid w:val="006715F4"/>
    <w:rsid w:val="00671B2B"/>
    <w:rsid w:val="00671DB5"/>
    <w:rsid w:val="0067281B"/>
    <w:rsid w:val="0067282A"/>
    <w:rsid w:val="00673538"/>
    <w:rsid w:val="006752D5"/>
    <w:rsid w:val="00675AFC"/>
    <w:rsid w:val="00675CA4"/>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BC3"/>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8A9"/>
    <w:rsid w:val="00696781"/>
    <w:rsid w:val="006967C9"/>
    <w:rsid w:val="00696EED"/>
    <w:rsid w:val="006974CE"/>
    <w:rsid w:val="00697FA2"/>
    <w:rsid w:val="006A049B"/>
    <w:rsid w:val="006A1307"/>
    <w:rsid w:val="006A13BA"/>
    <w:rsid w:val="006A1829"/>
    <w:rsid w:val="006A1A3C"/>
    <w:rsid w:val="006A2327"/>
    <w:rsid w:val="006A2889"/>
    <w:rsid w:val="006A3033"/>
    <w:rsid w:val="006A4AF7"/>
    <w:rsid w:val="006A4AFE"/>
    <w:rsid w:val="006A58FD"/>
    <w:rsid w:val="006A5FCC"/>
    <w:rsid w:val="006A6750"/>
    <w:rsid w:val="006A675A"/>
    <w:rsid w:val="006A737F"/>
    <w:rsid w:val="006A7476"/>
    <w:rsid w:val="006A7D03"/>
    <w:rsid w:val="006B019A"/>
    <w:rsid w:val="006B02BE"/>
    <w:rsid w:val="006B0411"/>
    <w:rsid w:val="006B1A42"/>
    <w:rsid w:val="006B257C"/>
    <w:rsid w:val="006B2867"/>
    <w:rsid w:val="006B30B8"/>
    <w:rsid w:val="006B35FA"/>
    <w:rsid w:val="006B3B0C"/>
    <w:rsid w:val="006B3FBF"/>
    <w:rsid w:val="006B4773"/>
    <w:rsid w:val="006B4B0E"/>
    <w:rsid w:val="006B5492"/>
    <w:rsid w:val="006B5692"/>
    <w:rsid w:val="006B56F2"/>
    <w:rsid w:val="006B5A2F"/>
    <w:rsid w:val="006B746E"/>
    <w:rsid w:val="006B7F6F"/>
    <w:rsid w:val="006C0551"/>
    <w:rsid w:val="006C0723"/>
    <w:rsid w:val="006C0B42"/>
    <w:rsid w:val="006C0F06"/>
    <w:rsid w:val="006C176F"/>
    <w:rsid w:val="006C1CEA"/>
    <w:rsid w:val="006C2ED7"/>
    <w:rsid w:val="006C334C"/>
    <w:rsid w:val="006C3B38"/>
    <w:rsid w:val="006C4A69"/>
    <w:rsid w:val="006C4B06"/>
    <w:rsid w:val="006C5611"/>
    <w:rsid w:val="006C571E"/>
    <w:rsid w:val="006C5D8A"/>
    <w:rsid w:val="006C613D"/>
    <w:rsid w:val="006C6272"/>
    <w:rsid w:val="006C62B7"/>
    <w:rsid w:val="006C63B5"/>
    <w:rsid w:val="006C67DC"/>
    <w:rsid w:val="006C726A"/>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25E"/>
    <w:rsid w:val="006E28D7"/>
    <w:rsid w:val="006E2957"/>
    <w:rsid w:val="006E2F05"/>
    <w:rsid w:val="006E3394"/>
    <w:rsid w:val="006E5188"/>
    <w:rsid w:val="006E533D"/>
    <w:rsid w:val="006E6883"/>
    <w:rsid w:val="006E69D9"/>
    <w:rsid w:val="006E75C7"/>
    <w:rsid w:val="006E7679"/>
    <w:rsid w:val="006F13E9"/>
    <w:rsid w:val="006F1EE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96"/>
    <w:rsid w:val="007059AB"/>
    <w:rsid w:val="0070681D"/>
    <w:rsid w:val="00706BD5"/>
    <w:rsid w:val="00706F4D"/>
    <w:rsid w:val="00707712"/>
    <w:rsid w:val="007101B7"/>
    <w:rsid w:val="00710F05"/>
    <w:rsid w:val="0071157E"/>
    <w:rsid w:val="007117A7"/>
    <w:rsid w:val="007128D8"/>
    <w:rsid w:val="007128DA"/>
    <w:rsid w:val="00712D41"/>
    <w:rsid w:val="00712F0A"/>
    <w:rsid w:val="0071379D"/>
    <w:rsid w:val="00713C6F"/>
    <w:rsid w:val="007142D1"/>
    <w:rsid w:val="00714305"/>
    <w:rsid w:val="007152B7"/>
    <w:rsid w:val="007160DA"/>
    <w:rsid w:val="0071650A"/>
    <w:rsid w:val="0071679C"/>
    <w:rsid w:val="00716F5E"/>
    <w:rsid w:val="00717339"/>
    <w:rsid w:val="00717724"/>
    <w:rsid w:val="00717909"/>
    <w:rsid w:val="00717D94"/>
    <w:rsid w:val="00717DCC"/>
    <w:rsid w:val="007204DB"/>
    <w:rsid w:val="007206F1"/>
    <w:rsid w:val="00720E2A"/>
    <w:rsid w:val="007212CA"/>
    <w:rsid w:val="0072163C"/>
    <w:rsid w:val="007216CD"/>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51E"/>
    <w:rsid w:val="00733758"/>
    <w:rsid w:val="00734737"/>
    <w:rsid w:val="007349E0"/>
    <w:rsid w:val="00734BBA"/>
    <w:rsid w:val="00735C77"/>
    <w:rsid w:val="00735E40"/>
    <w:rsid w:val="0073602A"/>
    <w:rsid w:val="0073676A"/>
    <w:rsid w:val="007367F6"/>
    <w:rsid w:val="00736EA4"/>
    <w:rsid w:val="0073711D"/>
    <w:rsid w:val="0073778F"/>
    <w:rsid w:val="00740B10"/>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1A9"/>
    <w:rsid w:val="00750BFE"/>
    <w:rsid w:val="00751799"/>
    <w:rsid w:val="007520CD"/>
    <w:rsid w:val="0075257E"/>
    <w:rsid w:val="00752758"/>
    <w:rsid w:val="00752BFC"/>
    <w:rsid w:val="00752DE9"/>
    <w:rsid w:val="00752E01"/>
    <w:rsid w:val="00752FCB"/>
    <w:rsid w:val="007538D2"/>
    <w:rsid w:val="00753948"/>
    <w:rsid w:val="00754259"/>
    <w:rsid w:val="007545D6"/>
    <w:rsid w:val="0075471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28AC"/>
    <w:rsid w:val="00772D9A"/>
    <w:rsid w:val="007731F0"/>
    <w:rsid w:val="007740AD"/>
    <w:rsid w:val="007746F0"/>
    <w:rsid w:val="00774AA5"/>
    <w:rsid w:val="007751EC"/>
    <w:rsid w:val="0077554C"/>
    <w:rsid w:val="00775B59"/>
    <w:rsid w:val="00775FC3"/>
    <w:rsid w:val="007763E1"/>
    <w:rsid w:val="00776A4A"/>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4A9"/>
    <w:rsid w:val="00787C85"/>
    <w:rsid w:val="00787DC2"/>
    <w:rsid w:val="00787EB6"/>
    <w:rsid w:val="0079007C"/>
    <w:rsid w:val="007909D9"/>
    <w:rsid w:val="00790D67"/>
    <w:rsid w:val="00790FAD"/>
    <w:rsid w:val="00791021"/>
    <w:rsid w:val="007912DE"/>
    <w:rsid w:val="007917AC"/>
    <w:rsid w:val="00791E5B"/>
    <w:rsid w:val="00791FC9"/>
    <w:rsid w:val="0079367F"/>
    <w:rsid w:val="00793A26"/>
    <w:rsid w:val="0079488E"/>
    <w:rsid w:val="007948D0"/>
    <w:rsid w:val="00794F1E"/>
    <w:rsid w:val="0079632C"/>
    <w:rsid w:val="00796861"/>
    <w:rsid w:val="00796EB0"/>
    <w:rsid w:val="0079714A"/>
    <w:rsid w:val="007976F5"/>
    <w:rsid w:val="00797F92"/>
    <w:rsid w:val="007A059A"/>
    <w:rsid w:val="007A130B"/>
    <w:rsid w:val="007A15EC"/>
    <w:rsid w:val="007A1E23"/>
    <w:rsid w:val="007A20A0"/>
    <w:rsid w:val="007A2F2E"/>
    <w:rsid w:val="007A4C06"/>
    <w:rsid w:val="007A55C8"/>
    <w:rsid w:val="007A5905"/>
    <w:rsid w:val="007A5BDA"/>
    <w:rsid w:val="007A5D9C"/>
    <w:rsid w:val="007A68AD"/>
    <w:rsid w:val="007A739D"/>
    <w:rsid w:val="007A7D55"/>
    <w:rsid w:val="007A7E8A"/>
    <w:rsid w:val="007B0F0F"/>
    <w:rsid w:val="007B0FB6"/>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88C"/>
    <w:rsid w:val="007C65CC"/>
    <w:rsid w:val="007C7A8A"/>
    <w:rsid w:val="007C7D60"/>
    <w:rsid w:val="007D0225"/>
    <w:rsid w:val="007D0F6B"/>
    <w:rsid w:val="007D1221"/>
    <w:rsid w:val="007D1BAE"/>
    <w:rsid w:val="007D28A2"/>
    <w:rsid w:val="007D370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30B"/>
    <w:rsid w:val="007E3D46"/>
    <w:rsid w:val="007E3D62"/>
    <w:rsid w:val="007E41FF"/>
    <w:rsid w:val="007E50FE"/>
    <w:rsid w:val="007E5F3B"/>
    <w:rsid w:val="007E5F55"/>
    <w:rsid w:val="007E625C"/>
    <w:rsid w:val="007E6857"/>
    <w:rsid w:val="007E6E5A"/>
    <w:rsid w:val="007E7010"/>
    <w:rsid w:val="007E7231"/>
    <w:rsid w:val="007F006C"/>
    <w:rsid w:val="007F0164"/>
    <w:rsid w:val="007F1543"/>
    <w:rsid w:val="007F1A0D"/>
    <w:rsid w:val="007F1B2E"/>
    <w:rsid w:val="007F1B84"/>
    <w:rsid w:val="007F2173"/>
    <w:rsid w:val="007F2491"/>
    <w:rsid w:val="007F2536"/>
    <w:rsid w:val="007F34C7"/>
    <w:rsid w:val="007F366E"/>
    <w:rsid w:val="007F3CEE"/>
    <w:rsid w:val="007F47E7"/>
    <w:rsid w:val="007F4F75"/>
    <w:rsid w:val="007F6402"/>
    <w:rsid w:val="007F6C4A"/>
    <w:rsid w:val="007F6C5E"/>
    <w:rsid w:val="007F70F3"/>
    <w:rsid w:val="0080079C"/>
    <w:rsid w:val="00800A49"/>
    <w:rsid w:val="00801E1B"/>
    <w:rsid w:val="0080269D"/>
    <w:rsid w:val="00803013"/>
    <w:rsid w:val="00803A98"/>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479"/>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B89"/>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3F"/>
    <w:rsid w:val="008656E1"/>
    <w:rsid w:val="008662A0"/>
    <w:rsid w:val="0086727C"/>
    <w:rsid w:val="00867806"/>
    <w:rsid w:val="008678E4"/>
    <w:rsid w:val="00867A82"/>
    <w:rsid w:val="00867D33"/>
    <w:rsid w:val="00870617"/>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B4"/>
    <w:rsid w:val="008834C6"/>
    <w:rsid w:val="008846D5"/>
    <w:rsid w:val="00884B13"/>
    <w:rsid w:val="00884C80"/>
    <w:rsid w:val="00884D1B"/>
    <w:rsid w:val="0088536D"/>
    <w:rsid w:val="00886861"/>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91"/>
    <w:rsid w:val="008A1365"/>
    <w:rsid w:val="008A1AB1"/>
    <w:rsid w:val="008A1D5F"/>
    <w:rsid w:val="008A216D"/>
    <w:rsid w:val="008A2970"/>
    <w:rsid w:val="008A2E29"/>
    <w:rsid w:val="008A30B4"/>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433"/>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21E"/>
    <w:rsid w:val="008D03B2"/>
    <w:rsid w:val="008D07EC"/>
    <w:rsid w:val="008D0A7E"/>
    <w:rsid w:val="008D10F7"/>
    <w:rsid w:val="008D114E"/>
    <w:rsid w:val="008D1798"/>
    <w:rsid w:val="008D181A"/>
    <w:rsid w:val="008D2C3D"/>
    <w:rsid w:val="008D2D3D"/>
    <w:rsid w:val="008D2D94"/>
    <w:rsid w:val="008D3187"/>
    <w:rsid w:val="008D3452"/>
    <w:rsid w:val="008D3752"/>
    <w:rsid w:val="008D3AE8"/>
    <w:rsid w:val="008D454C"/>
    <w:rsid w:val="008D6DD2"/>
    <w:rsid w:val="008D6F67"/>
    <w:rsid w:val="008D6FCC"/>
    <w:rsid w:val="008D704D"/>
    <w:rsid w:val="008D754F"/>
    <w:rsid w:val="008D7741"/>
    <w:rsid w:val="008E02DE"/>
    <w:rsid w:val="008E127C"/>
    <w:rsid w:val="008E1835"/>
    <w:rsid w:val="008E1BD3"/>
    <w:rsid w:val="008E2035"/>
    <w:rsid w:val="008E3081"/>
    <w:rsid w:val="008E31B9"/>
    <w:rsid w:val="008E386E"/>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708"/>
    <w:rsid w:val="008F18F2"/>
    <w:rsid w:val="008F1C0B"/>
    <w:rsid w:val="008F242E"/>
    <w:rsid w:val="008F2477"/>
    <w:rsid w:val="008F27A4"/>
    <w:rsid w:val="008F2900"/>
    <w:rsid w:val="008F329D"/>
    <w:rsid w:val="008F32D0"/>
    <w:rsid w:val="008F34D6"/>
    <w:rsid w:val="008F35AA"/>
    <w:rsid w:val="008F38C8"/>
    <w:rsid w:val="008F3C93"/>
    <w:rsid w:val="008F4194"/>
    <w:rsid w:val="008F4D52"/>
    <w:rsid w:val="008F5160"/>
    <w:rsid w:val="008F52B3"/>
    <w:rsid w:val="008F5556"/>
    <w:rsid w:val="008F59C5"/>
    <w:rsid w:val="008F5E15"/>
    <w:rsid w:val="008F6484"/>
    <w:rsid w:val="008F66FF"/>
    <w:rsid w:val="008F68F4"/>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F55"/>
    <w:rsid w:val="0090649D"/>
    <w:rsid w:val="009079D3"/>
    <w:rsid w:val="00910C39"/>
    <w:rsid w:val="00911B90"/>
    <w:rsid w:val="00911C54"/>
    <w:rsid w:val="009122A7"/>
    <w:rsid w:val="00912795"/>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B24"/>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77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C95"/>
    <w:rsid w:val="00963009"/>
    <w:rsid w:val="0096353F"/>
    <w:rsid w:val="0096372D"/>
    <w:rsid w:val="009639C8"/>
    <w:rsid w:val="00963E07"/>
    <w:rsid w:val="0096424C"/>
    <w:rsid w:val="00965310"/>
    <w:rsid w:val="009655C4"/>
    <w:rsid w:val="0096562F"/>
    <w:rsid w:val="009657AE"/>
    <w:rsid w:val="00965894"/>
    <w:rsid w:val="00966032"/>
    <w:rsid w:val="0096678C"/>
    <w:rsid w:val="009670AC"/>
    <w:rsid w:val="00967185"/>
    <w:rsid w:val="009700A8"/>
    <w:rsid w:val="0097037A"/>
    <w:rsid w:val="009705ED"/>
    <w:rsid w:val="00970624"/>
    <w:rsid w:val="009706D5"/>
    <w:rsid w:val="00970BA8"/>
    <w:rsid w:val="00971170"/>
    <w:rsid w:val="009716FC"/>
    <w:rsid w:val="00971D98"/>
    <w:rsid w:val="00973D2D"/>
    <w:rsid w:val="009743D3"/>
    <w:rsid w:val="00975737"/>
    <w:rsid w:val="00975DF9"/>
    <w:rsid w:val="00975F1F"/>
    <w:rsid w:val="0097609B"/>
    <w:rsid w:val="009763A6"/>
    <w:rsid w:val="009763B1"/>
    <w:rsid w:val="009766CF"/>
    <w:rsid w:val="00976A65"/>
    <w:rsid w:val="00976A98"/>
    <w:rsid w:val="0097716E"/>
    <w:rsid w:val="009773F1"/>
    <w:rsid w:val="009774CC"/>
    <w:rsid w:val="00980D68"/>
    <w:rsid w:val="0098179C"/>
    <w:rsid w:val="009821DF"/>
    <w:rsid w:val="009827EC"/>
    <w:rsid w:val="0098284B"/>
    <w:rsid w:val="00982EE8"/>
    <w:rsid w:val="00983A43"/>
    <w:rsid w:val="00983C53"/>
    <w:rsid w:val="009841CD"/>
    <w:rsid w:val="009842A8"/>
    <w:rsid w:val="00984B02"/>
    <w:rsid w:val="00984BA2"/>
    <w:rsid w:val="009855D4"/>
    <w:rsid w:val="00985A84"/>
    <w:rsid w:val="00985F55"/>
    <w:rsid w:val="00986CE1"/>
    <w:rsid w:val="00986FE3"/>
    <w:rsid w:val="00987D03"/>
    <w:rsid w:val="00987DE7"/>
    <w:rsid w:val="00990052"/>
    <w:rsid w:val="00990E9B"/>
    <w:rsid w:val="009910A4"/>
    <w:rsid w:val="009912E5"/>
    <w:rsid w:val="00991D5A"/>
    <w:rsid w:val="009921F1"/>
    <w:rsid w:val="009926F4"/>
    <w:rsid w:val="0099297C"/>
    <w:rsid w:val="00993376"/>
    <w:rsid w:val="0099370A"/>
    <w:rsid w:val="00993EC5"/>
    <w:rsid w:val="0099413E"/>
    <w:rsid w:val="00995FEE"/>
    <w:rsid w:val="00996076"/>
    <w:rsid w:val="0099696F"/>
    <w:rsid w:val="00996A31"/>
    <w:rsid w:val="0099736C"/>
    <w:rsid w:val="00997429"/>
    <w:rsid w:val="009978CF"/>
    <w:rsid w:val="009A0886"/>
    <w:rsid w:val="009A175E"/>
    <w:rsid w:val="009A180D"/>
    <w:rsid w:val="009A201E"/>
    <w:rsid w:val="009A2B88"/>
    <w:rsid w:val="009A3252"/>
    <w:rsid w:val="009A3A73"/>
    <w:rsid w:val="009A43BF"/>
    <w:rsid w:val="009A50B5"/>
    <w:rsid w:val="009A61DC"/>
    <w:rsid w:val="009A6678"/>
    <w:rsid w:val="009A7C51"/>
    <w:rsid w:val="009A7D11"/>
    <w:rsid w:val="009B1258"/>
    <w:rsid w:val="009B2302"/>
    <w:rsid w:val="009B26DB"/>
    <w:rsid w:val="009B2D7A"/>
    <w:rsid w:val="009B3266"/>
    <w:rsid w:val="009B338B"/>
    <w:rsid w:val="009B3748"/>
    <w:rsid w:val="009B3AF8"/>
    <w:rsid w:val="009B3D97"/>
    <w:rsid w:val="009B3F3E"/>
    <w:rsid w:val="009B3FDD"/>
    <w:rsid w:val="009B490F"/>
    <w:rsid w:val="009B62AA"/>
    <w:rsid w:val="009B654D"/>
    <w:rsid w:val="009B6595"/>
    <w:rsid w:val="009B6E32"/>
    <w:rsid w:val="009B6F95"/>
    <w:rsid w:val="009B711D"/>
    <w:rsid w:val="009B786D"/>
    <w:rsid w:val="009C00DC"/>
    <w:rsid w:val="009C06DA"/>
    <w:rsid w:val="009C1155"/>
    <w:rsid w:val="009C19E0"/>
    <w:rsid w:val="009C1B9B"/>
    <w:rsid w:val="009C2357"/>
    <w:rsid w:val="009C2518"/>
    <w:rsid w:val="009C30B3"/>
    <w:rsid w:val="009C3277"/>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42"/>
    <w:rsid w:val="009D184C"/>
    <w:rsid w:val="009D2F13"/>
    <w:rsid w:val="009D2F4F"/>
    <w:rsid w:val="009D37F8"/>
    <w:rsid w:val="009D4F08"/>
    <w:rsid w:val="009D57B8"/>
    <w:rsid w:val="009D5909"/>
    <w:rsid w:val="009D5D9E"/>
    <w:rsid w:val="009D61CE"/>
    <w:rsid w:val="009D62CF"/>
    <w:rsid w:val="009D6598"/>
    <w:rsid w:val="009D7294"/>
    <w:rsid w:val="009D73D9"/>
    <w:rsid w:val="009D779F"/>
    <w:rsid w:val="009E064A"/>
    <w:rsid w:val="009E1CEC"/>
    <w:rsid w:val="009E1FFB"/>
    <w:rsid w:val="009E20B7"/>
    <w:rsid w:val="009E2403"/>
    <w:rsid w:val="009E3E43"/>
    <w:rsid w:val="009E43D5"/>
    <w:rsid w:val="009E46B6"/>
    <w:rsid w:val="009E46BC"/>
    <w:rsid w:val="009E4CB5"/>
    <w:rsid w:val="009E4CDE"/>
    <w:rsid w:val="009E61A9"/>
    <w:rsid w:val="009E6E3B"/>
    <w:rsid w:val="009E78AF"/>
    <w:rsid w:val="009F0698"/>
    <w:rsid w:val="009F0935"/>
    <w:rsid w:val="009F0A4E"/>
    <w:rsid w:val="009F0F49"/>
    <w:rsid w:val="009F18CF"/>
    <w:rsid w:val="009F3379"/>
    <w:rsid w:val="009F3EC5"/>
    <w:rsid w:val="009F402F"/>
    <w:rsid w:val="009F474E"/>
    <w:rsid w:val="009F4CE8"/>
    <w:rsid w:val="009F4E56"/>
    <w:rsid w:val="009F4FBE"/>
    <w:rsid w:val="009F5911"/>
    <w:rsid w:val="009F5AAD"/>
    <w:rsid w:val="009F639D"/>
    <w:rsid w:val="009F644C"/>
    <w:rsid w:val="009F64C1"/>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BA9"/>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B3B"/>
    <w:rsid w:val="00A3675E"/>
    <w:rsid w:val="00A3699B"/>
    <w:rsid w:val="00A36D58"/>
    <w:rsid w:val="00A37238"/>
    <w:rsid w:val="00A37503"/>
    <w:rsid w:val="00A37FB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EE9"/>
    <w:rsid w:val="00A478DF"/>
    <w:rsid w:val="00A47A85"/>
    <w:rsid w:val="00A47B75"/>
    <w:rsid w:val="00A507A9"/>
    <w:rsid w:val="00A510B9"/>
    <w:rsid w:val="00A51E81"/>
    <w:rsid w:val="00A52316"/>
    <w:rsid w:val="00A524F1"/>
    <w:rsid w:val="00A5253F"/>
    <w:rsid w:val="00A52B08"/>
    <w:rsid w:val="00A53041"/>
    <w:rsid w:val="00A53695"/>
    <w:rsid w:val="00A53BAE"/>
    <w:rsid w:val="00A54FCF"/>
    <w:rsid w:val="00A5552B"/>
    <w:rsid w:val="00A55891"/>
    <w:rsid w:val="00A55AA5"/>
    <w:rsid w:val="00A560A2"/>
    <w:rsid w:val="00A56450"/>
    <w:rsid w:val="00A57036"/>
    <w:rsid w:val="00A571AB"/>
    <w:rsid w:val="00A5749C"/>
    <w:rsid w:val="00A5751B"/>
    <w:rsid w:val="00A60616"/>
    <w:rsid w:val="00A6076B"/>
    <w:rsid w:val="00A60E17"/>
    <w:rsid w:val="00A6122F"/>
    <w:rsid w:val="00A6180D"/>
    <w:rsid w:val="00A62649"/>
    <w:rsid w:val="00A628D0"/>
    <w:rsid w:val="00A62C51"/>
    <w:rsid w:val="00A63571"/>
    <w:rsid w:val="00A637A9"/>
    <w:rsid w:val="00A63C55"/>
    <w:rsid w:val="00A63C9A"/>
    <w:rsid w:val="00A64641"/>
    <w:rsid w:val="00A646E1"/>
    <w:rsid w:val="00A649F1"/>
    <w:rsid w:val="00A65045"/>
    <w:rsid w:val="00A6570E"/>
    <w:rsid w:val="00A65A55"/>
    <w:rsid w:val="00A65B5C"/>
    <w:rsid w:val="00A65CD9"/>
    <w:rsid w:val="00A65F35"/>
    <w:rsid w:val="00A6625B"/>
    <w:rsid w:val="00A67567"/>
    <w:rsid w:val="00A704CD"/>
    <w:rsid w:val="00A70D62"/>
    <w:rsid w:val="00A70DAE"/>
    <w:rsid w:val="00A70DC3"/>
    <w:rsid w:val="00A70E68"/>
    <w:rsid w:val="00A7132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3B4"/>
    <w:rsid w:val="00A90AF8"/>
    <w:rsid w:val="00A91483"/>
    <w:rsid w:val="00A917F4"/>
    <w:rsid w:val="00A92611"/>
    <w:rsid w:val="00A934E0"/>
    <w:rsid w:val="00A935CA"/>
    <w:rsid w:val="00A93C5D"/>
    <w:rsid w:val="00A940CF"/>
    <w:rsid w:val="00A94866"/>
    <w:rsid w:val="00A9488B"/>
    <w:rsid w:val="00A94AAE"/>
    <w:rsid w:val="00A96518"/>
    <w:rsid w:val="00A96630"/>
    <w:rsid w:val="00A97192"/>
    <w:rsid w:val="00A97388"/>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5365"/>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EAE"/>
    <w:rsid w:val="00AC1757"/>
    <w:rsid w:val="00AC1D95"/>
    <w:rsid w:val="00AC2788"/>
    <w:rsid w:val="00AC2801"/>
    <w:rsid w:val="00AC2A50"/>
    <w:rsid w:val="00AC2A6E"/>
    <w:rsid w:val="00AC2AD3"/>
    <w:rsid w:val="00AC32A3"/>
    <w:rsid w:val="00AC4350"/>
    <w:rsid w:val="00AC4934"/>
    <w:rsid w:val="00AC5AE6"/>
    <w:rsid w:val="00AC69AA"/>
    <w:rsid w:val="00AC6CCC"/>
    <w:rsid w:val="00AC6F14"/>
    <w:rsid w:val="00AC7575"/>
    <w:rsid w:val="00AC7C29"/>
    <w:rsid w:val="00AD010C"/>
    <w:rsid w:val="00AD0431"/>
    <w:rsid w:val="00AD0911"/>
    <w:rsid w:val="00AD0D76"/>
    <w:rsid w:val="00AD0F22"/>
    <w:rsid w:val="00AD16FA"/>
    <w:rsid w:val="00AD1B88"/>
    <w:rsid w:val="00AD2428"/>
    <w:rsid w:val="00AD29ED"/>
    <w:rsid w:val="00AD352D"/>
    <w:rsid w:val="00AD3648"/>
    <w:rsid w:val="00AD3951"/>
    <w:rsid w:val="00AD3DCD"/>
    <w:rsid w:val="00AD4055"/>
    <w:rsid w:val="00AD5069"/>
    <w:rsid w:val="00AD51F7"/>
    <w:rsid w:val="00AD56F4"/>
    <w:rsid w:val="00AD57B1"/>
    <w:rsid w:val="00AD5BC5"/>
    <w:rsid w:val="00AD5DD1"/>
    <w:rsid w:val="00AD6119"/>
    <w:rsid w:val="00AD6A9B"/>
    <w:rsid w:val="00AD78F6"/>
    <w:rsid w:val="00AD7D83"/>
    <w:rsid w:val="00AE0668"/>
    <w:rsid w:val="00AE1244"/>
    <w:rsid w:val="00AE1C5F"/>
    <w:rsid w:val="00AE2B70"/>
    <w:rsid w:val="00AE3439"/>
    <w:rsid w:val="00AE422D"/>
    <w:rsid w:val="00AE49BA"/>
    <w:rsid w:val="00AE503C"/>
    <w:rsid w:val="00AE55E5"/>
    <w:rsid w:val="00AE60D1"/>
    <w:rsid w:val="00AE6BCB"/>
    <w:rsid w:val="00AE7624"/>
    <w:rsid w:val="00AE7B51"/>
    <w:rsid w:val="00AF08A9"/>
    <w:rsid w:val="00AF0AB7"/>
    <w:rsid w:val="00AF0F4B"/>
    <w:rsid w:val="00AF120E"/>
    <w:rsid w:val="00AF1430"/>
    <w:rsid w:val="00AF176A"/>
    <w:rsid w:val="00AF17A1"/>
    <w:rsid w:val="00AF1844"/>
    <w:rsid w:val="00AF19EE"/>
    <w:rsid w:val="00AF2399"/>
    <w:rsid w:val="00AF24D0"/>
    <w:rsid w:val="00AF2695"/>
    <w:rsid w:val="00AF2BB5"/>
    <w:rsid w:val="00AF3A93"/>
    <w:rsid w:val="00AF42F9"/>
    <w:rsid w:val="00AF4EF5"/>
    <w:rsid w:val="00AF551E"/>
    <w:rsid w:val="00AF58B1"/>
    <w:rsid w:val="00AF5CF4"/>
    <w:rsid w:val="00AF6074"/>
    <w:rsid w:val="00AF62E6"/>
    <w:rsid w:val="00AF65E2"/>
    <w:rsid w:val="00AF6775"/>
    <w:rsid w:val="00AF6844"/>
    <w:rsid w:val="00AF76C1"/>
    <w:rsid w:val="00AF7CB0"/>
    <w:rsid w:val="00AF7F98"/>
    <w:rsid w:val="00AF7FB3"/>
    <w:rsid w:val="00B004F2"/>
    <w:rsid w:val="00B00C12"/>
    <w:rsid w:val="00B012CF"/>
    <w:rsid w:val="00B015FC"/>
    <w:rsid w:val="00B01A92"/>
    <w:rsid w:val="00B01C30"/>
    <w:rsid w:val="00B03CE0"/>
    <w:rsid w:val="00B04EE1"/>
    <w:rsid w:val="00B05A03"/>
    <w:rsid w:val="00B060AE"/>
    <w:rsid w:val="00B06A47"/>
    <w:rsid w:val="00B06EA0"/>
    <w:rsid w:val="00B0720F"/>
    <w:rsid w:val="00B07665"/>
    <w:rsid w:val="00B1096B"/>
    <w:rsid w:val="00B1123C"/>
    <w:rsid w:val="00B11A5C"/>
    <w:rsid w:val="00B123E4"/>
    <w:rsid w:val="00B12512"/>
    <w:rsid w:val="00B12BF6"/>
    <w:rsid w:val="00B1388F"/>
    <w:rsid w:val="00B14544"/>
    <w:rsid w:val="00B149EA"/>
    <w:rsid w:val="00B157D6"/>
    <w:rsid w:val="00B158A9"/>
    <w:rsid w:val="00B16159"/>
    <w:rsid w:val="00B16562"/>
    <w:rsid w:val="00B166BC"/>
    <w:rsid w:val="00B168B5"/>
    <w:rsid w:val="00B16A8C"/>
    <w:rsid w:val="00B16D29"/>
    <w:rsid w:val="00B17053"/>
    <w:rsid w:val="00B176FD"/>
    <w:rsid w:val="00B17DBA"/>
    <w:rsid w:val="00B203BE"/>
    <w:rsid w:val="00B2069D"/>
    <w:rsid w:val="00B210DB"/>
    <w:rsid w:val="00B2125E"/>
    <w:rsid w:val="00B21AC5"/>
    <w:rsid w:val="00B21EFA"/>
    <w:rsid w:val="00B22364"/>
    <w:rsid w:val="00B2239D"/>
    <w:rsid w:val="00B22538"/>
    <w:rsid w:val="00B24214"/>
    <w:rsid w:val="00B2459A"/>
    <w:rsid w:val="00B24708"/>
    <w:rsid w:val="00B24D95"/>
    <w:rsid w:val="00B25087"/>
    <w:rsid w:val="00B252D4"/>
    <w:rsid w:val="00B27D89"/>
    <w:rsid w:val="00B30554"/>
    <w:rsid w:val="00B3055F"/>
    <w:rsid w:val="00B3068F"/>
    <w:rsid w:val="00B30979"/>
    <w:rsid w:val="00B30AC8"/>
    <w:rsid w:val="00B30CBB"/>
    <w:rsid w:val="00B30CEA"/>
    <w:rsid w:val="00B31908"/>
    <w:rsid w:val="00B31D3E"/>
    <w:rsid w:val="00B31D5E"/>
    <w:rsid w:val="00B3233B"/>
    <w:rsid w:val="00B3287D"/>
    <w:rsid w:val="00B33394"/>
    <w:rsid w:val="00B33EAC"/>
    <w:rsid w:val="00B34FE6"/>
    <w:rsid w:val="00B3540F"/>
    <w:rsid w:val="00B3551C"/>
    <w:rsid w:val="00B359A7"/>
    <w:rsid w:val="00B35FC1"/>
    <w:rsid w:val="00B368D9"/>
    <w:rsid w:val="00B3699E"/>
    <w:rsid w:val="00B37854"/>
    <w:rsid w:val="00B40021"/>
    <w:rsid w:val="00B4080D"/>
    <w:rsid w:val="00B40AC2"/>
    <w:rsid w:val="00B40DCB"/>
    <w:rsid w:val="00B41056"/>
    <w:rsid w:val="00B411DB"/>
    <w:rsid w:val="00B413C6"/>
    <w:rsid w:val="00B41C66"/>
    <w:rsid w:val="00B42273"/>
    <w:rsid w:val="00B424B6"/>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99D"/>
    <w:rsid w:val="00B64F95"/>
    <w:rsid w:val="00B6522C"/>
    <w:rsid w:val="00B65ECC"/>
    <w:rsid w:val="00B65F97"/>
    <w:rsid w:val="00B669F2"/>
    <w:rsid w:val="00B66E67"/>
    <w:rsid w:val="00B670AA"/>
    <w:rsid w:val="00B67D76"/>
    <w:rsid w:val="00B70104"/>
    <w:rsid w:val="00B712C7"/>
    <w:rsid w:val="00B71986"/>
    <w:rsid w:val="00B71B06"/>
    <w:rsid w:val="00B72BAC"/>
    <w:rsid w:val="00B73A00"/>
    <w:rsid w:val="00B73A6C"/>
    <w:rsid w:val="00B741D0"/>
    <w:rsid w:val="00B7494D"/>
    <w:rsid w:val="00B7560A"/>
    <w:rsid w:val="00B75AF1"/>
    <w:rsid w:val="00B75F6D"/>
    <w:rsid w:val="00B7632D"/>
    <w:rsid w:val="00B76501"/>
    <w:rsid w:val="00B76FA2"/>
    <w:rsid w:val="00B772DE"/>
    <w:rsid w:val="00B77EA4"/>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297"/>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7CD"/>
    <w:rsid w:val="00BA1D8F"/>
    <w:rsid w:val="00BA25C9"/>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E0A"/>
    <w:rsid w:val="00BB2F46"/>
    <w:rsid w:val="00BB31B9"/>
    <w:rsid w:val="00BB3B0E"/>
    <w:rsid w:val="00BB410E"/>
    <w:rsid w:val="00BB4301"/>
    <w:rsid w:val="00BB45B4"/>
    <w:rsid w:val="00BB45DF"/>
    <w:rsid w:val="00BB4A57"/>
    <w:rsid w:val="00BB4FB3"/>
    <w:rsid w:val="00BB5270"/>
    <w:rsid w:val="00BB536B"/>
    <w:rsid w:val="00BB54F0"/>
    <w:rsid w:val="00BB6B79"/>
    <w:rsid w:val="00BB71B1"/>
    <w:rsid w:val="00BB7C27"/>
    <w:rsid w:val="00BB7D63"/>
    <w:rsid w:val="00BC0E99"/>
    <w:rsid w:val="00BC0EC9"/>
    <w:rsid w:val="00BC1087"/>
    <w:rsid w:val="00BC10FB"/>
    <w:rsid w:val="00BC1455"/>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90"/>
    <w:rsid w:val="00BD0C86"/>
    <w:rsid w:val="00BD22D9"/>
    <w:rsid w:val="00BD3C64"/>
    <w:rsid w:val="00BD41D7"/>
    <w:rsid w:val="00BD4544"/>
    <w:rsid w:val="00BD4AF9"/>
    <w:rsid w:val="00BD584D"/>
    <w:rsid w:val="00BD6395"/>
    <w:rsid w:val="00BD64E8"/>
    <w:rsid w:val="00BD65B2"/>
    <w:rsid w:val="00BD7C43"/>
    <w:rsid w:val="00BE0587"/>
    <w:rsid w:val="00BE180E"/>
    <w:rsid w:val="00BE1858"/>
    <w:rsid w:val="00BE190E"/>
    <w:rsid w:val="00BE2540"/>
    <w:rsid w:val="00BE2699"/>
    <w:rsid w:val="00BE26FA"/>
    <w:rsid w:val="00BE3B73"/>
    <w:rsid w:val="00BE3C0E"/>
    <w:rsid w:val="00BE4CFA"/>
    <w:rsid w:val="00BE598F"/>
    <w:rsid w:val="00BE6552"/>
    <w:rsid w:val="00BE6DC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4AE"/>
    <w:rsid w:val="00C01740"/>
    <w:rsid w:val="00C0177E"/>
    <w:rsid w:val="00C01B4A"/>
    <w:rsid w:val="00C02966"/>
    <w:rsid w:val="00C02B55"/>
    <w:rsid w:val="00C03E68"/>
    <w:rsid w:val="00C03EB7"/>
    <w:rsid w:val="00C04406"/>
    <w:rsid w:val="00C0453C"/>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86"/>
    <w:rsid w:val="00C23DFD"/>
    <w:rsid w:val="00C23E06"/>
    <w:rsid w:val="00C25FC8"/>
    <w:rsid w:val="00C26588"/>
    <w:rsid w:val="00C265EA"/>
    <w:rsid w:val="00C271D1"/>
    <w:rsid w:val="00C3061F"/>
    <w:rsid w:val="00C31457"/>
    <w:rsid w:val="00C31935"/>
    <w:rsid w:val="00C31BFE"/>
    <w:rsid w:val="00C32030"/>
    <w:rsid w:val="00C327B5"/>
    <w:rsid w:val="00C32E53"/>
    <w:rsid w:val="00C338F5"/>
    <w:rsid w:val="00C33DBC"/>
    <w:rsid w:val="00C34753"/>
    <w:rsid w:val="00C34BAF"/>
    <w:rsid w:val="00C35066"/>
    <w:rsid w:val="00C3528A"/>
    <w:rsid w:val="00C357D8"/>
    <w:rsid w:val="00C35C26"/>
    <w:rsid w:val="00C35FD4"/>
    <w:rsid w:val="00C373EA"/>
    <w:rsid w:val="00C37C99"/>
    <w:rsid w:val="00C37CB5"/>
    <w:rsid w:val="00C37E50"/>
    <w:rsid w:val="00C4066F"/>
    <w:rsid w:val="00C40FC9"/>
    <w:rsid w:val="00C4192F"/>
    <w:rsid w:val="00C42A0E"/>
    <w:rsid w:val="00C438F5"/>
    <w:rsid w:val="00C441D7"/>
    <w:rsid w:val="00C4463D"/>
    <w:rsid w:val="00C447D2"/>
    <w:rsid w:val="00C44806"/>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0B"/>
    <w:rsid w:val="00C70F76"/>
    <w:rsid w:val="00C714A2"/>
    <w:rsid w:val="00C7179F"/>
    <w:rsid w:val="00C725E4"/>
    <w:rsid w:val="00C727CF"/>
    <w:rsid w:val="00C72D44"/>
    <w:rsid w:val="00C73F42"/>
    <w:rsid w:val="00C74B2C"/>
    <w:rsid w:val="00C75E83"/>
    <w:rsid w:val="00C7706C"/>
    <w:rsid w:val="00C77938"/>
    <w:rsid w:val="00C77AC5"/>
    <w:rsid w:val="00C77CAE"/>
    <w:rsid w:val="00C80574"/>
    <w:rsid w:val="00C80EBC"/>
    <w:rsid w:val="00C8106D"/>
    <w:rsid w:val="00C81080"/>
    <w:rsid w:val="00C822DC"/>
    <w:rsid w:val="00C8293F"/>
    <w:rsid w:val="00C8357B"/>
    <w:rsid w:val="00C8358E"/>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C8"/>
    <w:rsid w:val="00C90917"/>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770"/>
    <w:rsid w:val="00C96CEC"/>
    <w:rsid w:val="00C970BE"/>
    <w:rsid w:val="00C970C8"/>
    <w:rsid w:val="00CA02E5"/>
    <w:rsid w:val="00CA02FE"/>
    <w:rsid w:val="00CA0664"/>
    <w:rsid w:val="00CA1743"/>
    <w:rsid w:val="00CA237E"/>
    <w:rsid w:val="00CA4139"/>
    <w:rsid w:val="00CA42C1"/>
    <w:rsid w:val="00CA47B0"/>
    <w:rsid w:val="00CA47CB"/>
    <w:rsid w:val="00CA5166"/>
    <w:rsid w:val="00CA64E1"/>
    <w:rsid w:val="00CA77FA"/>
    <w:rsid w:val="00CB1979"/>
    <w:rsid w:val="00CB1BFC"/>
    <w:rsid w:val="00CB1C73"/>
    <w:rsid w:val="00CB20ED"/>
    <w:rsid w:val="00CB21ED"/>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1B6"/>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D6"/>
    <w:rsid w:val="00CF2CB6"/>
    <w:rsid w:val="00CF5A3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F7"/>
    <w:rsid w:val="00D17945"/>
    <w:rsid w:val="00D17972"/>
    <w:rsid w:val="00D202BA"/>
    <w:rsid w:val="00D20B5F"/>
    <w:rsid w:val="00D22226"/>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65A"/>
    <w:rsid w:val="00D36A86"/>
    <w:rsid w:val="00D37664"/>
    <w:rsid w:val="00D4094C"/>
    <w:rsid w:val="00D40BD6"/>
    <w:rsid w:val="00D40E82"/>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88"/>
    <w:rsid w:val="00D4558C"/>
    <w:rsid w:val="00D45631"/>
    <w:rsid w:val="00D456B0"/>
    <w:rsid w:val="00D457AB"/>
    <w:rsid w:val="00D45A95"/>
    <w:rsid w:val="00D45B9E"/>
    <w:rsid w:val="00D45E0B"/>
    <w:rsid w:val="00D45F21"/>
    <w:rsid w:val="00D4630D"/>
    <w:rsid w:val="00D464BD"/>
    <w:rsid w:val="00D477C2"/>
    <w:rsid w:val="00D4785E"/>
    <w:rsid w:val="00D5003D"/>
    <w:rsid w:val="00D5020B"/>
    <w:rsid w:val="00D50778"/>
    <w:rsid w:val="00D50D63"/>
    <w:rsid w:val="00D51C5E"/>
    <w:rsid w:val="00D52566"/>
    <w:rsid w:val="00D526C8"/>
    <w:rsid w:val="00D5369A"/>
    <w:rsid w:val="00D53BF4"/>
    <w:rsid w:val="00D5428E"/>
    <w:rsid w:val="00D54741"/>
    <w:rsid w:val="00D551E2"/>
    <w:rsid w:val="00D553A7"/>
    <w:rsid w:val="00D56B13"/>
    <w:rsid w:val="00D56E36"/>
    <w:rsid w:val="00D5753E"/>
    <w:rsid w:val="00D5779B"/>
    <w:rsid w:val="00D60217"/>
    <w:rsid w:val="00D60271"/>
    <w:rsid w:val="00D60623"/>
    <w:rsid w:val="00D60E01"/>
    <w:rsid w:val="00D611AB"/>
    <w:rsid w:val="00D61620"/>
    <w:rsid w:val="00D61638"/>
    <w:rsid w:val="00D623F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67A"/>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D4A"/>
    <w:rsid w:val="00D95F57"/>
    <w:rsid w:val="00D96083"/>
    <w:rsid w:val="00D9669E"/>
    <w:rsid w:val="00D96A3A"/>
    <w:rsid w:val="00D974EE"/>
    <w:rsid w:val="00D97A86"/>
    <w:rsid w:val="00DA05AB"/>
    <w:rsid w:val="00DA0A61"/>
    <w:rsid w:val="00DA0BE3"/>
    <w:rsid w:val="00DA1942"/>
    <w:rsid w:val="00DA1B9B"/>
    <w:rsid w:val="00DA22F0"/>
    <w:rsid w:val="00DA30AC"/>
    <w:rsid w:val="00DA62B5"/>
    <w:rsid w:val="00DA649F"/>
    <w:rsid w:val="00DA6C21"/>
    <w:rsid w:val="00DA72F8"/>
    <w:rsid w:val="00DA758B"/>
    <w:rsid w:val="00DA7A8A"/>
    <w:rsid w:val="00DA7EE1"/>
    <w:rsid w:val="00DB0683"/>
    <w:rsid w:val="00DB161B"/>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4B5"/>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A54"/>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1D9"/>
    <w:rsid w:val="00DF5388"/>
    <w:rsid w:val="00DF5705"/>
    <w:rsid w:val="00DF58E2"/>
    <w:rsid w:val="00DF6558"/>
    <w:rsid w:val="00DF690E"/>
    <w:rsid w:val="00DF6A09"/>
    <w:rsid w:val="00DF6C8C"/>
    <w:rsid w:val="00DF75AC"/>
    <w:rsid w:val="00DF7D38"/>
    <w:rsid w:val="00DF7FC3"/>
    <w:rsid w:val="00E0108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3B"/>
    <w:rsid w:val="00E113C4"/>
    <w:rsid w:val="00E113C6"/>
    <w:rsid w:val="00E1204F"/>
    <w:rsid w:val="00E121DF"/>
    <w:rsid w:val="00E123CC"/>
    <w:rsid w:val="00E12FBA"/>
    <w:rsid w:val="00E1304E"/>
    <w:rsid w:val="00E1329C"/>
    <w:rsid w:val="00E13E63"/>
    <w:rsid w:val="00E14179"/>
    <w:rsid w:val="00E146F6"/>
    <w:rsid w:val="00E146F8"/>
    <w:rsid w:val="00E14C9B"/>
    <w:rsid w:val="00E15027"/>
    <w:rsid w:val="00E1551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05B"/>
    <w:rsid w:val="00E41299"/>
    <w:rsid w:val="00E41326"/>
    <w:rsid w:val="00E418DD"/>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07C"/>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33"/>
    <w:rsid w:val="00E670F8"/>
    <w:rsid w:val="00E67CF1"/>
    <w:rsid w:val="00E70410"/>
    <w:rsid w:val="00E7043E"/>
    <w:rsid w:val="00E7173F"/>
    <w:rsid w:val="00E718ED"/>
    <w:rsid w:val="00E71B08"/>
    <w:rsid w:val="00E729B9"/>
    <w:rsid w:val="00E75068"/>
    <w:rsid w:val="00E76292"/>
    <w:rsid w:val="00E76434"/>
    <w:rsid w:val="00E76A3A"/>
    <w:rsid w:val="00E77D11"/>
    <w:rsid w:val="00E8067A"/>
    <w:rsid w:val="00E80EDE"/>
    <w:rsid w:val="00E81505"/>
    <w:rsid w:val="00E81709"/>
    <w:rsid w:val="00E81834"/>
    <w:rsid w:val="00E81CD8"/>
    <w:rsid w:val="00E81D97"/>
    <w:rsid w:val="00E81E81"/>
    <w:rsid w:val="00E8268F"/>
    <w:rsid w:val="00E8279E"/>
    <w:rsid w:val="00E83154"/>
    <w:rsid w:val="00E83222"/>
    <w:rsid w:val="00E8432A"/>
    <w:rsid w:val="00E85013"/>
    <w:rsid w:val="00E85605"/>
    <w:rsid w:val="00E85E8B"/>
    <w:rsid w:val="00E865C4"/>
    <w:rsid w:val="00E865CE"/>
    <w:rsid w:val="00E86BCE"/>
    <w:rsid w:val="00E871A9"/>
    <w:rsid w:val="00E9025B"/>
    <w:rsid w:val="00E9056A"/>
    <w:rsid w:val="00E909CE"/>
    <w:rsid w:val="00E90CAD"/>
    <w:rsid w:val="00E90D60"/>
    <w:rsid w:val="00E91223"/>
    <w:rsid w:val="00E915FB"/>
    <w:rsid w:val="00E93148"/>
    <w:rsid w:val="00E934C8"/>
    <w:rsid w:val="00E93534"/>
    <w:rsid w:val="00E93D0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138"/>
    <w:rsid w:val="00EA0C09"/>
    <w:rsid w:val="00EA0CD1"/>
    <w:rsid w:val="00EA100E"/>
    <w:rsid w:val="00EA141A"/>
    <w:rsid w:val="00EA1790"/>
    <w:rsid w:val="00EA208C"/>
    <w:rsid w:val="00EA256A"/>
    <w:rsid w:val="00EA2C0F"/>
    <w:rsid w:val="00EA4193"/>
    <w:rsid w:val="00EA4970"/>
    <w:rsid w:val="00EA49A3"/>
    <w:rsid w:val="00EA4E23"/>
    <w:rsid w:val="00EA56A6"/>
    <w:rsid w:val="00EA6573"/>
    <w:rsid w:val="00EA68F6"/>
    <w:rsid w:val="00EA6D1E"/>
    <w:rsid w:val="00EA6E8F"/>
    <w:rsid w:val="00EA6F5B"/>
    <w:rsid w:val="00EA7102"/>
    <w:rsid w:val="00EA76DD"/>
    <w:rsid w:val="00EA77E7"/>
    <w:rsid w:val="00EB01C2"/>
    <w:rsid w:val="00EB03BA"/>
    <w:rsid w:val="00EB0868"/>
    <w:rsid w:val="00EB164F"/>
    <w:rsid w:val="00EB23E7"/>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74"/>
    <w:rsid w:val="00EB79EA"/>
    <w:rsid w:val="00EB7FCE"/>
    <w:rsid w:val="00EC0799"/>
    <w:rsid w:val="00EC121F"/>
    <w:rsid w:val="00EC1554"/>
    <w:rsid w:val="00EC1B6F"/>
    <w:rsid w:val="00EC292B"/>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E96"/>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B65"/>
    <w:rsid w:val="00EF7CDF"/>
    <w:rsid w:val="00F0044A"/>
    <w:rsid w:val="00F00EAA"/>
    <w:rsid w:val="00F013B9"/>
    <w:rsid w:val="00F01B51"/>
    <w:rsid w:val="00F01DAE"/>
    <w:rsid w:val="00F02806"/>
    <w:rsid w:val="00F02B98"/>
    <w:rsid w:val="00F02C2E"/>
    <w:rsid w:val="00F02E7D"/>
    <w:rsid w:val="00F03222"/>
    <w:rsid w:val="00F032A4"/>
    <w:rsid w:val="00F03537"/>
    <w:rsid w:val="00F03EE0"/>
    <w:rsid w:val="00F04261"/>
    <w:rsid w:val="00F0480A"/>
    <w:rsid w:val="00F0499F"/>
    <w:rsid w:val="00F05F84"/>
    <w:rsid w:val="00F065D6"/>
    <w:rsid w:val="00F06D4C"/>
    <w:rsid w:val="00F07198"/>
    <w:rsid w:val="00F0752D"/>
    <w:rsid w:val="00F07575"/>
    <w:rsid w:val="00F0779F"/>
    <w:rsid w:val="00F10EB1"/>
    <w:rsid w:val="00F11188"/>
    <w:rsid w:val="00F1174E"/>
    <w:rsid w:val="00F126A8"/>
    <w:rsid w:val="00F1334C"/>
    <w:rsid w:val="00F133E3"/>
    <w:rsid w:val="00F13921"/>
    <w:rsid w:val="00F15B69"/>
    <w:rsid w:val="00F166A2"/>
    <w:rsid w:val="00F170D1"/>
    <w:rsid w:val="00F174DA"/>
    <w:rsid w:val="00F17A1F"/>
    <w:rsid w:val="00F20241"/>
    <w:rsid w:val="00F207CB"/>
    <w:rsid w:val="00F2108C"/>
    <w:rsid w:val="00F211FE"/>
    <w:rsid w:val="00F217F8"/>
    <w:rsid w:val="00F21BAE"/>
    <w:rsid w:val="00F21F12"/>
    <w:rsid w:val="00F224D3"/>
    <w:rsid w:val="00F2293A"/>
    <w:rsid w:val="00F229DE"/>
    <w:rsid w:val="00F235F7"/>
    <w:rsid w:val="00F2421D"/>
    <w:rsid w:val="00F25241"/>
    <w:rsid w:val="00F302A5"/>
    <w:rsid w:val="00F308B9"/>
    <w:rsid w:val="00F30AA8"/>
    <w:rsid w:val="00F311B8"/>
    <w:rsid w:val="00F31B00"/>
    <w:rsid w:val="00F32018"/>
    <w:rsid w:val="00F32AF6"/>
    <w:rsid w:val="00F32DE5"/>
    <w:rsid w:val="00F332DC"/>
    <w:rsid w:val="00F33516"/>
    <w:rsid w:val="00F33852"/>
    <w:rsid w:val="00F33A43"/>
    <w:rsid w:val="00F343DE"/>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0FEE"/>
    <w:rsid w:val="00F510FD"/>
    <w:rsid w:val="00F511B0"/>
    <w:rsid w:val="00F51433"/>
    <w:rsid w:val="00F5171B"/>
    <w:rsid w:val="00F51A87"/>
    <w:rsid w:val="00F52939"/>
    <w:rsid w:val="00F52B84"/>
    <w:rsid w:val="00F53752"/>
    <w:rsid w:val="00F5388C"/>
    <w:rsid w:val="00F538F4"/>
    <w:rsid w:val="00F54219"/>
    <w:rsid w:val="00F55531"/>
    <w:rsid w:val="00F555C4"/>
    <w:rsid w:val="00F5567A"/>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B0A"/>
    <w:rsid w:val="00F75592"/>
    <w:rsid w:val="00F7599F"/>
    <w:rsid w:val="00F75FB4"/>
    <w:rsid w:val="00F7680D"/>
    <w:rsid w:val="00F76C42"/>
    <w:rsid w:val="00F7725C"/>
    <w:rsid w:val="00F7789D"/>
    <w:rsid w:val="00F80241"/>
    <w:rsid w:val="00F80B9A"/>
    <w:rsid w:val="00F81F56"/>
    <w:rsid w:val="00F82282"/>
    <w:rsid w:val="00F82324"/>
    <w:rsid w:val="00F8265F"/>
    <w:rsid w:val="00F83041"/>
    <w:rsid w:val="00F83398"/>
    <w:rsid w:val="00F835DF"/>
    <w:rsid w:val="00F835E3"/>
    <w:rsid w:val="00F84093"/>
    <w:rsid w:val="00F85285"/>
    <w:rsid w:val="00F85EE3"/>
    <w:rsid w:val="00F86AF6"/>
    <w:rsid w:val="00F86F43"/>
    <w:rsid w:val="00F87022"/>
    <w:rsid w:val="00F87CD9"/>
    <w:rsid w:val="00F87DF1"/>
    <w:rsid w:val="00F9024D"/>
    <w:rsid w:val="00F914B7"/>
    <w:rsid w:val="00F929A5"/>
    <w:rsid w:val="00F929B7"/>
    <w:rsid w:val="00F9327D"/>
    <w:rsid w:val="00F934CA"/>
    <w:rsid w:val="00F947E7"/>
    <w:rsid w:val="00F94963"/>
    <w:rsid w:val="00F94AFD"/>
    <w:rsid w:val="00F94D71"/>
    <w:rsid w:val="00F952BE"/>
    <w:rsid w:val="00F953B3"/>
    <w:rsid w:val="00F9566B"/>
    <w:rsid w:val="00F9576C"/>
    <w:rsid w:val="00F95D66"/>
    <w:rsid w:val="00F966C7"/>
    <w:rsid w:val="00F96714"/>
    <w:rsid w:val="00F9736A"/>
    <w:rsid w:val="00FA0E33"/>
    <w:rsid w:val="00FA144D"/>
    <w:rsid w:val="00FA19B4"/>
    <w:rsid w:val="00FA263B"/>
    <w:rsid w:val="00FA36EB"/>
    <w:rsid w:val="00FA3D92"/>
    <w:rsid w:val="00FA56CE"/>
    <w:rsid w:val="00FA5EA4"/>
    <w:rsid w:val="00FA5ECB"/>
    <w:rsid w:val="00FA6816"/>
    <w:rsid w:val="00FA7142"/>
    <w:rsid w:val="00FA7269"/>
    <w:rsid w:val="00FA75F8"/>
    <w:rsid w:val="00FA7D78"/>
    <w:rsid w:val="00FA7E6B"/>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FD"/>
    <w:rsid w:val="00FB78A1"/>
    <w:rsid w:val="00FB7BCA"/>
    <w:rsid w:val="00FC0DC2"/>
    <w:rsid w:val="00FC11E6"/>
    <w:rsid w:val="00FC1A04"/>
    <w:rsid w:val="00FC2064"/>
    <w:rsid w:val="00FC2982"/>
    <w:rsid w:val="00FC30FB"/>
    <w:rsid w:val="00FC46D9"/>
    <w:rsid w:val="00FC5AAA"/>
    <w:rsid w:val="00FC5CAE"/>
    <w:rsid w:val="00FC5EA5"/>
    <w:rsid w:val="00FC674E"/>
    <w:rsid w:val="00FC6F69"/>
    <w:rsid w:val="00FC7724"/>
    <w:rsid w:val="00FC7AD6"/>
    <w:rsid w:val="00FD003B"/>
    <w:rsid w:val="00FD03FA"/>
    <w:rsid w:val="00FD1A28"/>
    <w:rsid w:val="00FD1E9A"/>
    <w:rsid w:val="00FD2A30"/>
    <w:rsid w:val="00FD34DC"/>
    <w:rsid w:val="00FD4311"/>
    <w:rsid w:val="00FD46C9"/>
    <w:rsid w:val="00FD51C2"/>
    <w:rsid w:val="00FD53CF"/>
    <w:rsid w:val="00FD6707"/>
    <w:rsid w:val="00FD67F6"/>
    <w:rsid w:val="00FD6EE2"/>
    <w:rsid w:val="00FD6FC4"/>
    <w:rsid w:val="00FD79BE"/>
    <w:rsid w:val="00FD7C41"/>
    <w:rsid w:val="00FE0385"/>
    <w:rsid w:val="00FE05F7"/>
    <w:rsid w:val="00FE07A7"/>
    <w:rsid w:val="00FE0E16"/>
    <w:rsid w:val="00FE142D"/>
    <w:rsid w:val="00FE1B67"/>
    <w:rsid w:val="00FE1C0E"/>
    <w:rsid w:val="00FE20E1"/>
    <w:rsid w:val="00FE252E"/>
    <w:rsid w:val="00FE38D3"/>
    <w:rsid w:val="00FE3D1F"/>
    <w:rsid w:val="00FE3D7C"/>
    <w:rsid w:val="00FE456F"/>
    <w:rsid w:val="00FE4654"/>
    <w:rsid w:val="00FE4E65"/>
    <w:rsid w:val="00FE5735"/>
    <w:rsid w:val="00FE6998"/>
    <w:rsid w:val="00FE72F1"/>
    <w:rsid w:val="00FE7908"/>
    <w:rsid w:val="00FF0550"/>
    <w:rsid w:val="00FF0594"/>
    <w:rsid w:val="00FF05F7"/>
    <w:rsid w:val="00FF0683"/>
    <w:rsid w:val="00FF074B"/>
    <w:rsid w:val="00FF0E01"/>
    <w:rsid w:val="00FF116E"/>
    <w:rsid w:val="00FF12F1"/>
    <w:rsid w:val="00FF191F"/>
    <w:rsid w:val="00FF203A"/>
    <w:rsid w:val="00FF25B9"/>
    <w:rsid w:val="00FF3486"/>
    <w:rsid w:val="00FF3518"/>
    <w:rsid w:val="00FF5672"/>
    <w:rsid w:val="00FF5BD4"/>
    <w:rsid w:val="00FF607F"/>
    <w:rsid w:val="00FF6252"/>
    <w:rsid w:val="00FF6DA7"/>
    <w:rsid w:val="00FF769F"/>
    <w:rsid w:val="00FF7969"/>
    <w:rsid w:val="00FF7A1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B030A6E-6DCB-417E-BF3D-BB125EF4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0F0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F3A93"/>
    <w:pPr>
      <w:keepNext/>
      <w:keepLines/>
      <w:spacing w:before="120" w:after="0" w:line="240" w:lineRule="auto"/>
      <w:outlineLvl w:val="1"/>
    </w:pPr>
    <w:rPr>
      <w:rFonts w:asciiTheme="majorHAnsi" w:eastAsiaTheme="majorEastAsia" w:hAnsiTheme="majorHAnsi" w:cstheme="majorBidi"/>
      <w:color w:val="8EAADB" w:themeColor="accent1" w:themeTint="99"/>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AF3A93"/>
    <w:rPr>
      <w:rFonts w:asciiTheme="majorHAnsi" w:eastAsiaTheme="majorEastAsia" w:hAnsiTheme="majorHAnsi" w:cstheme="majorBidi"/>
      <w:color w:val="8EAADB" w:themeColor="accent1" w:themeTint="99"/>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3F99"/>
    <w:pPr>
      <w:tabs>
        <w:tab w:val="left" w:pos="142"/>
        <w:tab w:val="left" w:pos="284"/>
        <w:tab w:val="right" w:leader="dot" w:pos="9962"/>
      </w:tabs>
      <w:spacing w:after="0" w:line="360" w:lineRule="auto"/>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A0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8A0591"/>
    <w:rPr>
      <w:rFonts w:ascii="Courier New" w:eastAsia="Times New Roman" w:hAnsi="Courier New" w:cs="Courier New"/>
      <w:sz w:val="20"/>
      <w:szCs w:val="20"/>
      <w:lang w:val="en-US" w:eastAsia="en-US"/>
    </w:rPr>
  </w:style>
  <w:style w:type="character" w:customStyle="1" w:styleId="r-search-highlight">
    <w:name w:val="r-search-highlight"/>
    <w:rsid w:val="000B7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69601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572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551479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s.mainonis@pasvaly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aa.lrv.lt/" TargetMode="Externa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CA1E6F-61FE-4D79-9687-0FA9B5F57CA1}">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34567</Words>
  <Characters>19704</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Karolina</cp:lastModifiedBy>
  <cp:revision>4</cp:revision>
  <cp:lastPrinted>2025-06-13T05:48:00Z</cp:lastPrinted>
  <dcterms:created xsi:type="dcterms:W3CDTF">2025-12-12T09:40:00Z</dcterms:created>
  <dcterms:modified xsi:type="dcterms:W3CDTF">2025-12-15T06:17:00Z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