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FC" w:rsidRPr="009D7165" w:rsidRDefault="002658FC" w:rsidP="00D24360">
      <w:pPr>
        <w:spacing w:before="0"/>
        <w:ind w:left="5812" w:right="-284"/>
        <w:rPr>
          <w:sz w:val="24"/>
          <w:szCs w:val="24"/>
        </w:rPr>
      </w:pPr>
      <w:r w:rsidRPr="009D7165">
        <w:rPr>
          <w:sz w:val="24"/>
          <w:szCs w:val="24"/>
        </w:rPr>
        <w:t>PATVIRTINTA</w:t>
      </w:r>
    </w:p>
    <w:p w:rsidR="002658FC" w:rsidRDefault="002658FC" w:rsidP="00D24360">
      <w:pPr>
        <w:tabs>
          <w:tab w:val="right" w:leader="underscore" w:pos="8640"/>
        </w:tabs>
        <w:spacing w:before="0"/>
        <w:ind w:left="5812" w:right="-284"/>
        <w:rPr>
          <w:sz w:val="24"/>
          <w:szCs w:val="24"/>
        </w:rPr>
      </w:pPr>
      <w:r w:rsidRPr="00F87739">
        <w:rPr>
          <w:sz w:val="24"/>
          <w:szCs w:val="24"/>
        </w:rPr>
        <w:t xml:space="preserve">Lietuvos </w:t>
      </w:r>
      <w:r w:rsidRPr="00734A5A">
        <w:rPr>
          <w:sz w:val="24"/>
          <w:szCs w:val="24"/>
        </w:rPr>
        <w:t xml:space="preserve">Respublikos Seimo </w:t>
      </w:r>
      <w:r w:rsidRPr="00F97176">
        <w:rPr>
          <w:sz w:val="24"/>
          <w:szCs w:val="24"/>
        </w:rPr>
        <w:t xml:space="preserve">kanceliarijos </w:t>
      </w:r>
      <w:r w:rsidRPr="00F97176">
        <w:rPr>
          <w:sz w:val="24"/>
          <w:szCs w:val="24"/>
        </w:rPr>
        <w:br/>
        <w:t>1-</w:t>
      </w:r>
      <w:r w:rsidRPr="0015259F">
        <w:rPr>
          <w:sz w:val="24"/>
          <w:szCs w:val="24"/>
        </w:rPr>
        <w:t xml:space="preserve">osios </w:t>
      </w:r>
      <w:r w:rsidRPr="00DD5187">
        <w:rPr>
          <w:sz w:val="24"/>
          <w:szCs w:val="24"/>
        </w:rPr>
        <w:t xml:space="preserve">viešųjų pirkimų komisijos </w:t>
      </w:r>
      <w:r w:rsidRPr="00DD5187">
        <w:rPr>
          <w:sz w:val="24"/>
          <w:szCs w:val="24"/>
        </w:rPr>
        <w:br/>
        <w:t xml:space="preserve">2024 m. </w:t>
      </w:r>
      <w:r w:rsidR="00B22C3E" w:rsidRPr="00DD5187">
        <w:rPr>
          <w:sz w:val="24"/>
          <w:szCs w:val="24"/>
        </w:rPr>
        <w:t xml:space="preserve">gruodžio </w:t>
      </w:r>
      <w:r w:rsidR="00DD5187" w:rsidRPr="00DD5187">
        <w:rPr>
          <w:sz w:val="24"/>
          <w:szCs w:val="24"/>
        </w:rPr>
        <w:t>18</w:t>
      </w:r>
      <w:r w:rsidR="00B22C3E" w:rsidRPr="00DD5187">
        <w:rPr>
          <w:sz w:val="24"/>
          <w:szCs w:val="24"/>
        </w:rPr>
        <w:t xml:space="preserve"> </w:t>
      </w:r>
      <w:r w:rsidRPr="00DD5187">
        <w:rPr>
          <w:sz w:val="24"/>
          <w:szCs w:val="24"/>
        </w:rPr>
        <w:t xml:space="preserve">d. sprendimu, </w:t>
      </w:r>
      <w:r w:rsidRPr="00DD5187">
        <w:rPr>
          <w:sz w:val="24"/>
          <w:szCs w:val="24"/>
        </w:rPr>
        <w:br/>
        <w:t>protokolo Nr.492-P-</w:t>
      </w:r>
      <w:r w:rsidR="00DD5187" w:rsidRPr="00DD5187">
        <w:rPr>
          <w:sz w:val="24"/>
          <w:szCs w:val="24"/>
        </w:rPr>
        <w:t>180</w:t>
      </w:r>
    </w:p>
    <w:p w:rsidR="002658FC" w:rsidRPr="002B3B04" w:rsidRDefault="002658FC" w:rsidP="00D24360">
      <w:pPr>
        <w:tabs>
          <w:tab w:val="right" w:leader="underscore" w:pos="8640"/>
        </w:tabs>
        <w:ind w:right="-284"/>
        <w:jc w:val="center"/>
        <w:rPr>
          <w:sz w:val="16"/>
          <w:szCs w:val="16"/>
        </w:rPr>
      </w:pPr>
    </w:p>
    <w:p w:rsidR="002658FC" w:rsidRPr="009D7165" w:rsidRDefault="002658FC" w:rsidP="00D24360">
      <w:pPr>
        <w:pStyle w:val="Pavadinimas"/>
        <w:spacing w:before="60" w:after="60"/>
        <w:rPr>
          <w:bCs w:val="0"/>
        </w:rPr>
      </w:pPr>
      <w:r w:rsidRPr="009D7165">
        <w:rPr>
          <w:bCs w:val="0"/>
        </w:rPr>
        <w:t>Lietuvos Respublikos Seimo kanceliarija</w:t>
      </w:r>
    </w:p>
    <w:p w:rsidR="002658FC" w:rsidRPr="002B3B04" w:rsidRDefault="002658FC" w:rsidP="00D24360">
      <w:pPr>
        <w:pStyle w:val="Pavadinimas"/>
        <w:spacing w:before="60" w:after="60"/>
        <w:rPr>
          <w:b w:val="0"/>
          <w:sz w:val="16"/>
          <w:szCs w:val="16"/>
        </w:rPr>
      </w:pPr>
    </w:p>
    <w:p w:rsidR="002658FC" w:rsidRPr="002B61FD" w:rsidRDefault="002658FC" w:rsidP="00D24360">
      <w:pPr>
        <w:pStyle w:val="Pavadinimas"/>
        <w:spacing w:before="60" w:after="60"/>
      </w:pPr>
      <w:r w:rsidRPr="002B61FD">
        <w:t>TARPTAUTINIS PIRKIMAS</w:t>
      </w:r>
    </w:p>
    <w:p w:rsidR="002658FC" w:rsidRPr="00032073" w:rsidRDefault="004758C3" w:rsidP="00D24360">
      <w:pPr>
        <w:jc w:val="center"/>
        <w:rPr>
          <w:b/>
          <w:bCs/>
          <w:sz w:val="24"/>
          <w:szCs w:val="24"/>
        </w:rPr>
      </w:pPr>
      <w:r w:rsidRPr="006D795C">
        <w:rPr>
          <w:rFonts w:eastAsia="SimSun"/>
          <w:b/>
          <w:bCs/>
          <w:sz w:val="24"/>
          <w:szCs w:val="24"/>
          <w:lang w:eastAsia="zh-CN" w:bidi="hi-IN"/>
        </w:rPr>
        <w:t>TRANSPORTO PRIEMONIŲ TECHNINĖS PRIEŽIŪROS IR REMONTO PASLAUGŲ</w:t>
      </w:r>
      <w:r w:rsidRPr="00D23599">
        <w:rPr>
          <w:rFonts w:eastAsia="SimSun"/>
          <w:b/>
          <w:bCs/>
          <w:sz w:val="24"/>
          <w:szCs w:val="24"/>
          <w:lang w:eastAsia="zh-CN" w:bidi="hi-IN"/>
        </w:rPr>
        <w:t xml:space="preserve"> </w:t>
      </w:r>
      <w:r w:rsidRPr="00D23599">
        <w:rPr>
          <w:b/>
          <w:bCs/>
          <w:sz w:val="24"/>
          <w:szCs w:val="24"/>
        </w:rPr>
        <w:t xml:space="preserve">PIRKIMO </w:t>
      </w:r>
      <w:r w:rsidRPr="009D7165">
        <w:rPr>
          <w:b/>
          <w:bCs/>
          <w:sz w:val="24"/>
          <w:szCs w:val="24"/>
        </w:rPr>
        <w:t>ATVIRO KONKURSO</w:t>
      </w:r>
      <w:r>
        <w:rPr>
          <w:b/>
          <w:bCs/>
          <w:sz w:val="24"/>
          <w:szCs w:val="24"/>
        </w:rPr>
        <w:t xml:space="preserve"> SĄLYGOS</w:t>
      </w:r>
    </w:p>
    <w:p w:rsidR="002658FC" w:rsidRPr="009D7165" w:rsidRDefault="002658FC" w:rsidP="00D24360">
      <w:pPr>
        <w:jc w:val="center"/>
        <w:rPr>
          <w:sz w:val="24"/>
          <w:szCs w:val="24"/>
        </w:rPr>
      </w:pPr>
      <w:r w:rsidRPr="009D7165">
        <w:rPr>
          <w:sz w:val="24"/>
          <w:szCs w:val="24"/>
        </w:rPr>
        <w:t>TURINYS</w:t>
      </w:r>
    </w:p>
    <w:p w:rsidR="002658FC" w:rsidRPr="002B3B04" w:rsidRDefault="002658FC" w:rsidP="00D24360">
      <w:pPr>
        <w:jc w:val="center"/>
        <w:rPr>
          <w:sz w:val="16"/>
          <w:szCs w:val="16"/>
        </w:rPr>
      </w:pPr>
    </w:p>
    <w:p w:rsidR="002658FC" w:rsidRPr="002658FC" w:rsidRDefault="00E70169" w:rsidP="00D24360">
      <w:pPr>
        <w:pStyle w:val="Turinys1"/>
        <w:ind w:right="0"/>
        <w:rPr>
          <w:lang w:val="en-US" w:eastAsia="en-US"/>
        </w:rPr>
      </w:pPr>
      <w:hyperlink w:anchor="_Toc94925703" w:history="1">
        <w:r w:rsidR="002658FC" w:rsidRPr="002658FC">
          <w:rPr>
            <w:rStyle w:val="Hipersaitas"/>
            <w:color w:val="auto"/>
            <w:u w:val="none"/>
          </w:rPr>
          <w:t>1.   BENDROSIOS NUOSTATOS</w:t>
        </w:r>
      </w:hyperlink>
    </w:p>
    <w:p w:rsidR="002658FC" w:rsidRPr="002658FC" w:rsidRDefault="00E70169" w:rsidP="00D24360">
      <w:pPr>
        <w:pStyle w:val="Turinys1"/>
        <w:ind w:right="0"/>
        <w:rPr>
          <w:lang w:val="en-US" w:eastAsia="en-US"/>
        </w:rPr>
      </w:pPr>
      <w:hyperlink w:anchor="_Toc94925704" w:history="1">
        <w:r w:rsidR="002658FC" w:rsidRPr="002658FC">
          <w:rPr>
            <w:rStyle w:val="Hipersaitas"/>
            <w:color w:val="auto"/>
            <w:u w:val="none"/>
          </w:rPr>
          <w:t>2.   PIRKIMO OBJEKTAS</w:t>
        </w:r>
      </w:hyperlink>
    </w:p>
    <w:p w:rsidR="002658FC" w:rsidRPr="002658FC" w:rsidRDefault="00E70169" w:rsidP="00D24360">
      <w:pPr>
        <w:pStyle w:val="Turinys1"/>
        <w:ind w:right="0"/>
        <w:rPr>
          <w:rStyle w:val="Hipersaitas"/>
          <w:color w:val="auto"/>
          <w:u w:val="none"/>
        </w:rPr>
      </w:pPr>
      <w:hyperlink w:anchor="_Toc94925705" w:history="1">
        <w:r w:rsidR="002658FC" w:rsidRPr="002658FC">
          <w:rPr>
            <w:rStyle w:val="Hipersaitas"/>
            <w:color w:val="auto"/>
            <w:u w:val="none"/>
          </w:rPr>
          <w:t xml:space="preserve">3.   </w:t>
        </w:r>
        <w:r w:rsidR="002658FC" w:rsidRPr="002658FC">
          <w:t xml:space="preserve">TIEKĖJŲ PAŠALINIMO PAGRINDAI, KVALIFIKACIJOS REIKALAVIMAI, </w:t>
        </w:r>
        <w:r w:rsidR="002658FC" w:rsidRPr="002658FC">
          <w:rPr>
            <w:bCs/>
          </w:rPr>
          <w:t>KOKYBĖS VADYBOS IR APLINKOS APSAUGOS VADYBOS SISTEMŲ STANDARTAI BEI REIKALAVIMAI DOKUMENTŲ RENGIMUI IR TEIKIMUI</w:t>
        </w:r>
      </w:hyperlink>
    </w:p>
    <w:p w:rsidR="002658FC" w:rsidRPr="002658FC" w:rsidRDefault="002658FC" w:rsidP="00D24360">
      <w:pPr>
        <w:spacing w:before="0"/>
        <w:rPr>
          <w:sz w:val="24"/>
          <w:szCs w:val="24"/>
          <w:lang w:eastAsia="lt-LT"/>
        </w:rPr>
      </w:pPr>
      <w:r w:rsidRPr="002658FC">
        <w:rPr>
          <w:sz w:val="24"/>
          <w:szCs w:val="24"/>
          <w:lang w:eastAsia="lt-LT"/>
        </w:rPr>
        <w:t>4.   TIEKĖJŲ GRUPĖS DALYVAVIMAS PIRKIMO PROCEDŪROSE</w:t>
      </w:r>
    </w:p>
    <w:p w:rsidR="002658FC" w:rsidRPr="002658FC" w:rsidRDefault="00E70169" w:rsidP="00D24360">
      <w:pPr>
        <w:pStyle w:val="Turinys1"/>
        <w:ind w:right="0"/>
        <w:rPr>
          <w:lang w:val="en-US" w:eastAsia="en-US"/>
        </w:rPr>
      </w:pPr>
      <w:hyperlink w:anchor="_Toc94925706" w:history="1">
        <w:r w:rsidR="002658FC" w:rsidRPr="002658FC">
          <w:rPr>
            <w:rStyle w:val="Hipersaitas"/>
            <w:color w:val="auto"/>
            <w:u w:val="none"/>
          </w:rPr>
          <w:t>5.   PASIŪLYMŲ RENGIMAS, PATEIKIMAS, KEITIMAS</w:t>
        </w:r>
      </w:hyperlink>
    </w:p>
    <w:p w:rsidR="002658FC" w:rsidRPr="002658FC" w:rsidRDefault="002658FC" w:rsidP="00D24360">
      <w:pPr>
        <w:pStyle w:val="Turinys1"/>
        <w:ind w:right="0"/>
        <w:rPr>
          <w:rStyle w:val="Hipersaitas"/>
          <w:color w:val="auto"/>
          <w:u w:val="none"/>
        </w:rPr>
      </w:pPr>
      <w:r w:rsidRPr="002658FC">
        <w:rPr>
          <w:rStyle w:val="Hipersaitas"/>
          <w:color w:val="auto"/>
          <w:u w:val="none"/>
        </w:rPr>
        <w:fldChar w:fldCharType="begin"/>
      </w:r>
      <w:r w:rsidRPr="002658FC">
        <w:rPr>
          <w:rStyle w:val="Hipersaitas"/>
          <w:color w:val="auto"/>
          <w:u w:val="none"/>
        </w:rPr>
        <w:instrText xml:space="preserve"> </w:instrText>
      </w:r>
      <w:r w:rsidRPr="002658FC">
        <w:instrText>HYPERLINK \l "_Toc94925711"</w:instrText>
      </w:r>
      <w:r w:rsidRPr="002658FC">
        <w:rPr>
          <w:rStyle w:val="Hipersaitas"/>
          <w:color w:val="auto"/>
          <w:u w:val="none"/>
        </w:rPr>
        <w:instrText xml:space="preserve"> </w:instrText>
      </w:r>
      <w:r w:rsidRPr="002658FC">
        <w:rPr>
          <w:rStyle w:val="Hipersaitas"/>
          <w:color w:val="auto"/>
          <w:u w:val="none"/>
        </w:rPr>
        <w:fldChar w:fldCharType="separate"/>
      </w:r>
      <w:r w:rsidRPr="002658FC">
        <w:rPr>
          <w:rStyle w:val="Hipersaitas"/>
          <w:color w:val="auto"/>
          <w:u w:val="none"/>
        </w:rPr>
        <w:t>6.   PASIŪLYMŲ GALIOJIMO UŽTIKRINIMAS</w:t>
      </w:r>
    </w:p>
    <w:p w:rsidR="002658FC" w:rsidRPr="002658FC" w:rsidRDefault="002658FC" w:rsidP="00D24360">
      <w:pPr>
        <w:pStyle w:val="Turinys1"/>
        <w:ind w:right="0"/>
        <w:rPr>
          <w:lang w:val="en-US" w:eastAsia="en-US"/>
        </w:rPr>
      </w:pPr>
      <w:r w:rsidRPr="002658FC">
        <w:rPr>
          <w:rStyle w:val="Hipersaitas"/>
          <w:color w:val="auto"/>
          <w:u w:val="none"/>
        </w:rPr>
        <w:t>7.   KONKURSO SĄLYGŲ PAAIŠKINIMAS IR PATIKSLINIMAS</w:t>
      </w:r>
      <w:r w:rsidRPr="002658FC">
        <w:rPr>
          <w:rStyle w:val="Hipersaitas"/>
          <w:color w:val="auto"/>
          <w:u w:val="none"/>
        </w:rPr>
        <w:fldChar w:fldCharType="end"/>
      </w:r>
    </w:p>
    <w:p w:rsidR="002658FC" w:rsidRPr="002658FC" w:rsidRDefault="002658FC" w:rsidP="00D24360">
      <w:pPr>
        <w:pStyle w:val="Turinys1"/>
        <w:ind w:right="0"/>
        <w:rPr>
          <w:rStyle w:val="Hipersaitas"/>
          <w:color w:val="auto"/>
          <w:u w:val="none"/>
        </w:rPr>
      </w:pPr>
      <w:r w:rsidRPr="002658FC">
        <w:rPr>
          <w:rStyle w:val="Hipersaitas"/>
          <w:color w:val="auto"/>
          <w:u w:val="none"/>
        </w:rPr>
        <w:fldChar w:fldCharType="begin"/>
      </w:r>
      <w:r w:rsidRPr="002658FC">
        <w:rPr>
          <w:rStyle w:val="Hipersaitas"/>
          <w:color w:val="auto"/>
          <w:u w:val="none"/>
        </w:rPr>
        <w:instrText xml:space="preserve"> </w:instrText>
      </w:r>
      <w:r w:rsidRPr="002658FC">
        <w:instrText>HYPERLINK \l "_Toc94925713"</w:instrText>
      </w:r>
      <w:r w:rsidRPr="002658FC">
        <w:rPr>
          <w:rStyle w:val="Hipersaitas"/>
          <w:color w:val="auto"/>
          <w:u w:val="none"/>
        </w:rPr>
        <w:instrText xml:space="preserve"> </w:instrText>
      </w:r>
      <w:r w:rsidRPr="002658FC">
        <w:rPr>
          <w:rStyle w:val="Hipersaitas"/>
          <w:color w:val="auto"/>
          <w:u w:val="none"/>
        </w:rPr>
        <w:fldChar w:fldCharType="separate"/>
      </w:r>
      <w:r w:rsidRPr="002658FC">
        <w:rPr>
          <w:rStyle w:val="Hipersaitas"/>
          <w:color w:val="auto"/>
          <w:u w:val="none"/>
        </w:rPr>
        <w:t>8.   S</w:t>
      </w:r>
      <w:r w:rsidRPr="002658FC">
        <w:rPr>
          <w:bCs/>
        </w:rPr>
        <w:t>USIPAŽINIMO SU PASIŪLYMAIS PROCEDŪRA</w:t>
      </w:r>
    </w:p>
    <w:p w:rsidR="002658FC" w:rsidRPr="002658FC" w:rsidRDefault="002658FC" w:rsidP="00D24360">
      <w:pPr>
        <w:pStyle w:val="Turinys1"/>
        <w:ind w:right="0"/>
        <w:rPr>
          <w:rStyle w:val="Hipersaitas"/>
          <w:color w:val="auto"/>
          <w:u w:val="none"/>
        </w:rPr>
      </w:pPr>
      <w:r w:rsidRPr="002658FC">
        <w:rPr>
          <w:rStyle w:val="Hipersaitas"/>
          <w:color w:val="auto"/>
          <w:u w:val="none"/>
        </w:rPr>
        <w:t xml:space="preserve">9.   </w:t>
      </w:r>
      <w:r w:rsidRPr="002658FC">
        <w:rPr>
          <w:bCs/>
        </w:rPr>
        <w:t xml:space="preserve">TIEKĖJŲ </w:t>
      </w:r>
      <w:r w:rsidR="00F8420F">
        <w:rPr>
          <w:bCs/>
        </w:rPr>
        <w:t xml:space="preserve">ATITIKTIES REIKALAVIMAMS TIKRINIMAS, </w:t>
      </w:r>
      <w:r w:rsidRPr="002658FC">
        <w:rPr>
          <w:bCs/>
        </w:rPr>
        <w:t>PASIŪLYMŲ VERTINIMAS IR PASIŪLYMŲ ATMETIMO PRIEŽASTYS</w:t>
      </w:r>
    </w:p>
    <w:p w:rsidR="002658FC" w:rsidRPr="00997A9E" w:rsidRDefault="002658FC" w:rsidP="00D24360">
      <w:pPr>
        <w:pStyle w:val="Turinys1"/>
        <w:ind w:right="0"/>
        <w:rPr>
          <w:lang w:val="en-US"/>
        </w:rPr>
      </w:pPr>
      <w:r w:rsidRPr="002658FC">
        <w:rPr>
          <w:rStyle w:val="Hipersaitas"/>
          <w:color w:val="auto"/>
          <w:u w:val="none"/>
        </w:rPr>
        <w:t xml:space="preserve">10.  </w:t>
      </w:r>
      <w:r w:rsidRPr="002658FC">
        <w:rPr>
          <w:rStyle w:val="Hipersaitas"/>
          <w:color w:val="auto"/>
          <w:u w:val="none"/>
        </w:rPr>
        <w:fldChar w:fldCharType="end"/>
      </w:r>
      <w:hyperlink w:anchor="_Toc94925714" w:history="1">
        <w:r w:rsidRPr="002B61FD">
          <w:rPr>
            <w:rStyle w:val="Hipersaitas"/>
            <w:color w:val="auto"/>
            <w:u w:val="none"/>
          </w:rPr>
          <w:t>GINČŲ NAGRINĖJIMO TVARKA</w:t>
        </w:r>
        <w:r w:rsidRPr="002B61FD">
          <w:rPr>
            <w:rStyle w:val="Hipersaitas"/>
            <w:color w:val="auto"/>
            <w:u w:val="none"/>
          </w:rPr>
          <w:br/>
          <w:t xml:space="preserve">11. </w:t>
        </w:r>
      </w:hyperlink>
      <w:r w:rsidRPr="002B61FD">
        <w:rPr>
          <w:rStyle w:val="Hipersaitas"/>
          <w:color w:val="auto"/>
          <w:u w:val="none"/>
        </w:rPr>
        <w:t xml:space="preserve"> </w:t>
      </w:r>
      <w:r w:rsidRPr="002B61FD">
        <w:rPr>
          <w:bCs/>
        </w:rPr>
        <w:t>PIRKIMO SUTAR</w:t>
      </w:r>
      <w:r w:rsidR="0040704A">
        <w:rPr>
          <w:bCs/>
        </w:rPr>
        <w:t>ČIŲ</w:t>
      </w:r>
      <w:r w:rsidRPr="002B61FD">
        <w:rPr>
          <w:bCs/>
        </w:rPr>
        <w:t xml:space="preserve"> SĄLYGOS</w:t>
      </w:r>
    </w:p>
    <w:p w:rsidR="002658FC" w:rsidRDefault="002658FC" w:rsidP="00D24360">
      <w:pPr>
        <w:tabs>
          <w:tab w:val="right" w:pos="9629"/>
        </w:tabs>
        <w:spacing w:before="60" w:after="60"/>
        <w:jc w:val="both"/>
        <w:rPr>
          <w:sz w:val="24"/>
          <w:szCs w:val="24"/>
        </w:rPr>
      </w:pPr>
    </w:p>
    <w:p w:rsidR="002658FC" w:rsidRDefault="002658FC" w:rsidP="00D24360">
      <w:pPr>
        <w:tabs>
          <w:tab w:val="right" w:pos="9629"/>
        </w:tabs>
        <w:spacing w:before="60" w:after="60"/>
        <w:jc w:val="both"/>
        <w:rPr>
          <w:sz w:val="24"/>
          <w:szCs w:val="24"/>
        </w:rPr>
      </w:pPr>
      <w:r>
        <w:rPr>
          <w:sz w:val="24"/>
          <w:szCs w:val="24"/>
        </w:rPr>
        <w:t>PRIEDAI:</w:t>
      </w:r>
    </w:p>
    <w:p w:rsidR="0040704A" w:rsidRPr="009771E9" w:rsidRDefault="0040704A" w:rsidP="00D24360">
      <w:pPr>
        <w:tabs>
          <w:tab w:val="right" w:pos="9629"/>
        </w:tabs>
        <w:jc w:val="both"/>
        <w:rPr>
          <w:sz w:val="24"/>
          <w:szCs w:val="24"/>
        </w:rPr>
      </w:pPr>
      <w:r w:rsidRPr="009771E9">
        <w:rPr>
          <w:sz w:val="24"/>
          <w:szCs w:val="24"/>
        </w:rPr>
        <w:t>1. Pasiūlymo forma;</w:t>
      </w:r>
    </w:p>
    <w:p w:rsidR="0040704A" w:rsidRPr="009771E9" w:rsidRDefault="0040704A" w:rsidP="00D24360">
      <w:pPr>
        <w:tabs>
          <w:tab w:val="right" w:pos="9629"/>
        </w:tabs>
        <w:jc w:val="both"/>
        <w:rPr>
          <w:sz w:val="24"/>
          <w:szCs w:val="24"/>
        </w:rPr>
      </w:pPr>
      <w:r w:rsidRPr="009771E9">
        <w:rPr>
          <w:sz w:val="24"/>
          <w:szCs w:val="24"/>
        </w:rPr>
        <w:t>2. Europos bendrojo viešųjų pirkimų dokumento (EBVPD) forma;</w:t>
      </w:r>
    </w:p>
    <w:p w:rsidR="0040704A" w:rsidRPr="009771E9" w:rsidRDefault="0040704A" w:rsidP="00D24360">
      <w:pPr>
        <w:tabs>
          <w:tab w:val="right" w:pos="9629"/>
        </w:tabs>
        <w:jc w:val="both"/>
        <w:rPr>
          <w:sz w:val="24"/>
          <w:szCs w:val="24"/>
        </w:rPr>
      </w:pPr>
      <w:r w:rsidRPr="009771E9">
        <w:rPr>
          <w:sz w:val="24"/>
          <w:szCs w:val="24"/>
        </w:rPr>
        <w:t xml:space="preserve">3. </w:t>
      </w:r>
      <w:r>
        <w:rPr>
          <w:sz w:val="24"/>
          <w:szCs w:val="24"/>
        </w:rPr>
        <w:t>1-os pirkimo objekto dalies techninė specifikacija;</w:t>
      </w:r>
    </w:p>
    <w:p w:rsidR="0040704A" w:rsidRPr="00DD5187" w:rsidRDefault="0040704A" w:rsidP="00D24360">
      <w:pPr>
        <w:tabs>
          <w:tab w:val="right" w:pos="9629"/>
        </w:tabs>
        <w:jc w:val="both"/>
        <w:rPr>
          <w:sz w:val="24"/>
          <w:szCs w:val="24"/>
        </w:rPr>
      </w:pPr>
      <w:r w:rsidRPr="00DD5187">
        <w:rPr>
          <w:sz w:val="24"/>
          <w:szCs w:val="24"/>
        </w:rPr>
        <w:t>4. 2-os pirkimo objekto dalies techninė specifikacija;</w:t>
      </w:r>
    </w:p>
    <w:p w:rsidR="0024001C" w:rsidRPr="00DD5187" w:rsidRDefault="0024001C" w:rsidP="00D24360">
      <w:pPr>
        <w:tabs>
          <w:tab w:val="right" w:pos="9629"/>
        </w:tabs>
        <w:jc w:val="both"/>
        <w:rPr>
          <w:sz w:val="24"/>
          <w:szCs w:val="24"/>
        </w:rPr>
      </w:pPr>
      <w:r w:rsidRPr="00DD5187">
        <w:rPr>
          <w:sz w:val="24"/>
          <w:szCs w:val="24"/>
        </w:rPr>
        <w:t>5. Nacionalinio saugumo reikalavimų atitikties deklaracijos forma;</w:t>
      </w:r>
    </w:p>
    <w:p w:rsidR="0024001C" w:rsidRDefault="0024001C" w:rsidP="00D24360">
      <w:pPr>
        <w:tabs>
          <w:tab w:val="right" w:pos="9629"/>
        </w:tabs>
        <w:jc w:val="both"/>
        <w:rPr>
          <w:sz w:val="24"/>
          <w:szCs w:val="24"/>
        </w:rPr>
      </w:pPr>
      <w:r w:rsidRPr="00DD5187">
        <w:rPr>
          <w:sz w:val="24"/>
          <w:szCs w:val="24"/>
        </w:rPr>
        <w:t>6. Tiekėjo deklaracija dėl Tarybos Reglamente (ES) 2022/576 nustatytų sąlygų nebuvimo;</w:t>
      </w:r>
    </w:p>
    <w:p w:rsidR="0040704A" w:rsidRPr="00FD0977" w:rsidRDefault="0024001C" w:rsidP="00D24360">
      <w:pPr>
        <w:tabs>
          <w:tab w:val="right" w:pos="9629"/>
        </w:tabs>
        <w:jc w:val="both"/>
        <w:rPr>
          <w:sz w:val="24"/>
          <w:szCs w:val="24"/>
        </w:rPr>
      </w:pPr>
      <w:r>
        <w:rPr>
          <w:sz w:val="24"/>
          <w:szCs w:val="24"/>
        </w:rPr>
        <w:t>7</w:t>
      </w:r>
      <w:r w:rsidR="0040704A" w:rsidRPr="00FD0977">
        <w:rPr>
          <w:sz w:val="24"/>
          <w:szCs w:val="24"/>
        </w:rPr>
        <w:t>. 1-os pirkimo objekto dalies kainų lentelė;</w:t>
      </w:r>
    </w:p>
    <w:p w:rsidR="0040704A" w:rsidRDefault="0024001C" w:rsidP="00D24360">
      <w:pPr>
        <w:tabs>
          <w:tab w:val="right" w:pos="9629"/>
        </w:tabs>
        <w:jc w:val="both"/>
        <w:rPr>
          <w:sz w:val="24"/>
          <w:szCs w:val="24"/>
        </w:rPr>
      </w:pPr>
      <w:r>
        <w:rPr>
          <w:sz w:val="24"/>
          <w:szCs w:val="24"/>
        </w:rPr>
        <w:t>8</w:t>
      </w:r>
      <w:r w:rsidR="0040704A" w:rsidRPr="00FD0977">
        <w:rPr>
          <w:sz w:val="24"/>
          <w:szCs w:val="24"/>
        </w:rPr>
        <w:t>. 2-os pirkimo objekto dalies kainų lentelė.</w:t>
      </w:r>
    </w:p>
    <w:p w:rsidR="0024001C" w:rsidRDefault="0024001C" w:rsidP="00D24360">
      <w:pPr>
        <w:tabs>
          <w:tab w:val="right" w:pos="9629"/>
        </w:tabs>
        <w:jc w:val="both"/>
        <w:rPr>
          <w:sz w:val="24"/>
          <w:szCs w:val="24"/>
        </w:rPr>
      </w:pPr>
    </w:p>
    <w:p w:rsidR="0040704A" w:rsidRPr="00FD0977" w:rsidRDefault="0040704A" w:rsidP="00D24360">
      <w:pPr>
        <w:tabs>
          <w:tab w:val="right" w:pos="9629"/>
        </w:tabs>
        <w:jc w:val="both"/>
        <w:rPr>
          <w:sz w:val="24"/>
          <w:szCs w:val="24"/>
        </w:rPr>
      </w:pPr>
    </w:p>
    <w:p w:rsidR="0040704A" w:rsidRDefault="0040704A" w:rsidP="00D24360">
      <w:pPr>
        <w:spacing w:before="0" w:after="160" w:line="259" w:lineRule="auto"/>
        <w:rPr>
          <w:b/>
        </w:rPr>
      </w:pPr>
      <w:r>
        <w:rPr>
          <w:b/>
        </w:rPr>
        <w:br w:type="page"/>
      </w:r>
    </w:p>
    <w:p w:rsidR="002658FC" w:rsidRPr="00E03CFC" w:rsidRDefault="002658FC" w:rsidP="00D24360">
      <w:pPr>
        <w:tabs>
          <w:tab w:val="right" w:pos="9629"/>
        </w:tabs>
        <w:jc w:val="center"/>
        <w:rPr>
          <w:b/>
          <w:sz w:val="24"/>
          <w:szCs w:val="24"/>
        </w:rPr>
      </w:pPr>
      <w:r w:rsidRPr="00E03CFC">
        <w:rPr>
          <w:b/>
        </w:rPr>
        <w:lastRenderedPageBreak/>
        <w:t>I. BENDROSIOS  NUOSTATOS</w:t>
      </w:r>
    </w:p>
    <w:p w:rsidR="002658FC" w:rsidRPr="009D7165" w:rsidRDefault="002658FC" w:rsidP="00D24360">
      <w:pPr>
        <w:pStyle w:val="Pagrindinistekstas"/>
        <w:spacing w:before="60" w:after="0"/>
        <w:rPr>
          <w:sz w:val="24"/>
          <w:szCs w:val="24"/>
        </w:rPr>
      </w:pPr>
    </w:p>
    <w:p w:rsidR="0040704A" w:rsidRDefault="0040704A" w:rsidP="00D24360">
      <w:pPr>
        <w:pStyle w:val="Pagrindinistekstas"/>
        <w:spacing w:before="60" w:after="60"/>
        <w:ind w:firstLine="567"/>
        <w:rPr>
          <w:sz w:val="24"/>
          <w:szCs w:val="24"/>
        </w:rPr>
      </w:pPr>
      <w:bookmarkStart w:id="0" w:name="_Hlk516660693"/>
      <w:r w:rsidRPr="0040704A">
        <w:rPr>
          <w:sz w:val="24"/>
          <w:szCs w:val="24"/>
        </w:rPr>
        <w:t>1.1. Lietuvos Respublikos Seimo kanceliarija (toliau – perkančioji organizacija) numato įsigyti tarnybinių transporto priemonių techninės priežiūros, remonto ir kitas susijusias paslaugas (toliau kartu – paslaugos) su tiekėjo pateiktomis detalėmis, atsarginėmis dalimis, mazgais, mechanizmais, agregatais, medžiagomis ir eksploataciniais skysčiais.</w:t>
      </w:r>
    </w:p>
    <w:p w:rsidR="002658FC" w:rsidRPr="009D7165" w:rsidRDefault="002658FC" w:rsidP="00D24360">
      <w:pPr>
        <w:pStyle w:val="Pagrindinistekstas"/>
        <w:spacing w:before="60" w:after="60"/>
        <w:ind w:firstLine="567"/>
        <w:rPr>
          <w:sz w:val="24"/>
          <w:szCs w:val="24"/>
        </w:rPr>
      </w:pPr>
      <w:r w:rsidRPr="009D7165">
        <w:rPr>
          <w:sz w:val="24"/>
          <w:szCs w:val="24"/>
        </w:rPr>
        <w:t xml:space="preserve">1.2. </w:t>
      </w:r>
      <w:r w:rsidRPr="00C53B45">
        <w:rPr>
          <w:sz w:val="24"/>
          <w:szCs w:val="24"/>
        </w:rPr>
        <w:t>Pirkimas vykdomas vadovaujantis Lietuvos Respublikos viešųjų pirkimų įstatymu (toliau – Viešųjų pirkimų įstatymas), Lietuvos Respublikos civiliniu kodeksu (toliau – Civilinis kodeksas), kitais viešuosius pirkimus reglamentuojančiais teisės aktais bei šiomis konkurso sąlygomis.</w:t>
      </w:r>
    </w:p>
    <w:p w:rsidR="002658FC" w:rsidRPr="009D7165" w:rsidRDefault="002658FC" w:rsidP="00D24360">
      <w:pPr>
        <w:pStyle w:val="Pagrindinistekstas"/>
        <w:spacing w:before="60" w:after="60"/>
        <w:ind w:firstLine="567"/>
        <w:rPr>
          <w:sz w:val="24"/>
          <w:szCs w:val="24"/>
        </w:rPr>
      </w:pPr>
      <w:r w:rsidRPr="009D7165">
        <w:rPr>
          <w:sz w:val="24"/>
          <w:szCs w:val="24"/>
        </w:rPr>
        <w:t>1.3. Vartojamos pagrindinės sąvokos, apibrėžtos Viešųjų pirkimų įstatyme.</w:t>
      </w:r>
    </w:p>
    <w:p w:rsidR="002658FC" w:rsidRPr="004E4BCF" w:rsidRDefault="002658FC" w:rsidP="00D24360">
      <w:pPr>
        <w:pStyle w:val="Pagrindinistekstas"/>
        <w:spacing w:before="60" w:after="60"/>
        <w:ind w:firstLine="567"/>
        <w:rPr>
          <w:sz w:val="24"/>
          <w:szCs w:val="24"/>
        </w:rPr>
      </w:pPr>
      <w:r w:rsidRPr="004E4BCF">
        <w:rPr>
          <w:sz w:val="24"/>
          <w:szCs w:val="24"/>
        </w:rPr>
        <w:t>1.4. Pirkimas atliekamas laikantis lygiateisiškumo, nediskriminavimo, abipusio pripažinimo, proporcingumo, skaidrumo principų ir konfidencialumo bei nešališkumo reikalavimų.</w:t>
      </w:r>
    </w:p>
    <w:p w:rsidR="0040704A" w:rsidRDefault="0040704A" w:rsidP="00D24360">
      <w:pPr>
        <w:pStyle w:val="Pagrindinistekstas"/>
        <w:spacing w:before="60" w:after="60"/>
        <w:ind w:firstLine="567"/>
        <w:rPr>
          <w:sz w:val="24"/>
          <w:szCs w:val="24"/>
        </w:rPr>
      </w:pPr>
      <w:r w:rsidRPr="009D7165">
        <w:rPr>
          <w:sz w:val="24"/>
          <w:szCs w:val="24"/>
        </w:rPr>
        <w:t xml:space="preserve">1.5. </w:t>
      </w:r>
      <w:r w:rsidRPr="00876B3E">
        <w:rPr>
          <w:sz w:val="24"/>
          <w:szCs w:val="24"/>
        </w:rPr>
        <w:t xml:space="preserve">Pagal Bendrąjį viešųjų pirkimų žodyną (BVPŽ) pirkimo objektas priskiriamas </w:t>
      </w:r>
      <w:r w:rsidRPr="00DB211D">
        <w:rPr>
          <w:sz w:val="24"/>
          <w:szCs w:val="24"/>
        </w:rPr>
        <w:t xml:space="preserve">pagrindiniam kodui – </w:t>
      </w:r>
      <w:r w:rsidRPr="007C6CEE">
        <w:rPr>
          <w:sz w:val="24"/>
          <w:szCs w:val="24"/>
        </w:rPr>
        <w:t>50112000-3</w:t>
      </w:r>
      <w:r w:rsidRPr="001E001D">
        <w:rPr>
          <w:sz w:val="24"/>
          <w:szCs w:val="24"/>
        </w:rPr>
        <w:t xml:space="preserve"> “</w:t>
      </w:r>
      <w:r w:rsidRPr="007C6CEE">
        <w:rPr>
          <w:sz w:val="24"/>
          <w:szCs w:val="24"/>
        </w:rPr>
        <w:t>Automobilių remonto ir priežiūros paslaugos</w:t>
      </w:r>
      <w:r w:rsidRPr="001E001D">
        <w:rPr>
          <w:sz w:val="24"/>
          <w:szCs w:val="24"/>
        </w:rPr>
        <w:t>“</w:t>
      </w:r>
      <w:r>
        <w:rPr>
          <w:sz w:val="24"/>
          <w:szCs w:val="24"/>
        </w:rPr>
        <w:t xml:space="preserve">, papildomas kodas – </w:t>
      </w:r>
      <w:r w:rsidRPr="00EA7730">
        <w:rPr>
          <w:sz w:val="24"/>
          <w:szCs w:val="24"/>
        </w:rPr>
        <w:t>34300000-0</w:t>
      </w:r>
      <w:r>
        <w:rPr>
          <w:sz w:val="24"/>
          <w:szCs w:val="24"/>
        </w:rPr>
        <w:t xml:space="preserve"> „</w:t>
      </w:r>
      <w:r w:rsidRPr="00EA7730">
        <w:rPr>
          <w:sz w:val="24"/>
          <w:szCs w:val="24"/>
        </w:rPr>
        <w:t>Transporto priemonių ir jų variklių dalys ir pagalbiniai reikmenys</w:t>
      </w:r>
      <w:r>
        <w:rPr>
          <w:sz w:val="24"/>
          <w:szCs w:val="24"/>
        </w:rPr>
        <w:t>“.</w:t>
      </w:r>
    </w:p>
    <w:p w:rsidR="002658FC" w:rsidRPr="004E4BCF" w:rsidRDefault="002658FC" w:rsidP="00D24360">
      <w:pPr>
        <w:pStyle w:val="Pagrindinistekstas"/>
        <w:spacing w:before="60" w:after="60"/>
        <w:ind w:firstLine="567"/>
        <w:rPr>
          <w:sz w:val="24"/>
          <w:szCs w:val="24"/>
        </w:rPr>
      </w:pPr>
      <w:r w:rsidRPr="004E4BCF">
        <w:rPr>
          <w:sz w:val="24"/>
          <w:szCs w:val="24"/>
        </w:rPr>
        <w:t xml:space="preserve">1.6. Perkančioji organizacija </w:t>
      </w:r>
      <w:r w:rsidRPr="004E4BCF">
        <w:rPr>
          <w:iCs/>
          <w:sz w:val="24"/>
          <w:szCs w:val="24"/>
        </w:rPr>
        <w:t xml:space="preserve">yra </w:t>
      </w:r>
      <w:r w:rsidRPr="004E4BCF">
        <w:rPr>
          <w:sz w:val="24"/>
          <w:szCs w:val="24"/>
        </w:rPr>
        <w:t>pridėtinės vertės mokesčio (toliau – PVM) mokėtoja, PVM mokėtojo kodas LT886052917.</w:t>
      </w:r>
    </w:p>
    <w:p w:rsidR="002658FC" w:rsidRPr="004E4BCF" w:rsidRDefault="002658FC" w:rsidP="00D24360">
      <w:pPr>
        <w:pStyle w:val="Pagrindinistekstas"/>
        <w:spacing w:before="60" w:after="60"/>
        <w:ind w:firstLine="567"/>
        <w:rPr>
          <w:sz w:val="24"/>
          <w:szCs w:val="24"/>
        </w:rPr>
      </w:pPr>
      <w:r w:rsidRPr="004E4BCF">
        <w:rPr>
          <w:sz w:val="24"/>
          <w:szCs w:val="24"/>
        </w:rPr>
        <w:t xml:space="preserve">1.7. Išankstinis skelbimas apie pirkimą nebuvo paskelbtas. Skelbimas apie pirkimą paskelbtas Centrinėje viešųjų pirkimų informacinėje sistemoje (toliau – CVP IS) adresu </w:t>
      </w:r>
      <w:hyperlink r:id="rId8" w:history="1">
        <w:r w:rsidRPr="004E4BCF">
          <w:rPr>
            <w:rStyle w:val="Hipersaitas"/>
            <w:sz w:val="24"/>
            <w:szCs w:val="24"/>
          </w:rPr>
          <w:t>https://pirkimai.eviesiejipirkimai.lt</w:t>
        </w:r>
      </w:hyperlink>
      <w:r w:rsidRPr="004E4BCF">
        <w:rPr>
          <w:sz w:val="24"/>
          <w:szCs w:val="24"/>
        </w:rPr>
        <w:t xml:space="preserve"> ir Europos Sąjungos oficialiajame leidinyje. Skelbti savanoriško</w:t>
      </w:r>
      <w:r w:rsidRPr="004E4BCF">
        <w:rPr>
          <w:i/>
          <w:iCs/>
          <w:sz w:val="24"/>
          <w:szCs w:val="24"/>
        </w:rPr>
        <w:t xml:space="preserve"> </w:t>
      </w:r>
      <w:proofErr w:type="spellStart"/>
      <w:r w:rsidRPr="004E4BCF">
        <w:rPr>
          <w:i/>
          <w:iCs/>
          <w:sz w:val="24"/>
          <w:szCs w:val="24"/>
        </w:rPr>
        <w:t>ex</w:t>
      </w:r>
      <w:proofErr w:type="spellEnd"/>
      <w:r w:rsidRPr="004E4BCF">
        <w:rPr>
          <w:i/>
          <w:iCs/>
          <w:sz w:val="24"/>
          <w:szCs w:val="24"/>
        </w:rPr>
        <w:t xml:space="preserve"> ante</w:t>
      </w:r>
      <w:r w:rsidRPr="004E4BCF">
        <w:rPr>
          <w:sz w:val="24"/>
          <w:szCs w:val="24"/>
        </w:rPr>
        <w:t xml:space="preserve"> skaidrumo skelbimo nenumatoma.</w:t>
      </w:r>
    </w:p>
    <w:p w:rsidR="002658FC" w:rsidRPr="004E4BCF" w:rsidRDefault="002658FC" w:rsidP="00D24360">
      <w:pPr>
        <w:pStyle w:val="Pagrindinistekstas"/>
        <w:spacing w:before="60" w:after="60"/>
        <w:ind w:firstLine="567"/>
        <w:rPr>
          <w:rFonts w:eastAsia="Arial Unicode MS"/>
          <w:sz w:val="24"/>
          <w:szCs w:val="24"/>
        </w:rPr>
      </w:pPr>
      <w:r w:rsidRPr="004E4BCF">
        <w:rPr>
          <w:rFonts w:eastAsia="Arial Unicode MS"/>
          <w:sz w:val="24"/>
          <w:szCs w:val="24"/>
        </w:rPr>
        <w:t xml:space="preserve">1.8. Pirkimas vykdomas CVP IS priemonėmis. Pirkime gali dalyvauti tik CVP IS registruoti tiekėjai. </w:t>
      </w:r>
    </w:p>
    <w:p w:rsidR="002658FC" w:rsidRPr="004E4BCF" w:rsidRDefault="002658FC" w:rsidP="00D24360">
      <w:pPr>
        <w:pStyle w:val="Pagrindinistekstas"/>
        <w:spacing w:before="60" w:after="60"/>
        <w:ind w:firstLine="567"/>
        <w:rPr>
          <w:sz w:val="24"/>
          <w:szCs w:val="24"/>
        </w:rPr>
      </w:pPr>
      <w:r w:rsidRPr="004E4BCF">
        <w:rPr>
          <w:sz w:val="24"/>
          <w:szCs w:val="24"/>
        </w:rPr>
        <w:t>1.9. Pirkimo dokumentai skelbiami CVP IS. Pirkimo dokumentus sudaro:</w:t>
      </w:r>
    </w:p>
    <w:p w:rsidR="002658FC" w:rsidRPr="004E4BCF" w:rsidRDefault="002658FC" w:rsidP="00D24360">
      <w:pPr>
        <w:pStyle w:val="Pagrindinistekstas"/>
        <w:spacing w:before="60" w:after="60"/>
        <w:ind w:firstLine="567"/>
        <w:rPr>
          <w:sz w:val="24"/>
          <w:szCs w:val="24"/>
        </w:rPr>
      </w:pPr>
      <w:r w:rsidRPr="004E4BCF">
        <w:rPr>
          <w:sz w:val="24"/>
          <w:szCs w:val="24"/>
        </w:rPr>
        <w:t>1.9.1. skelbimas apie pirkimą;</w:t>
      </w:r>
    </w:p>
    <w:p w:rsidR="002658FC" w:rsidRPr="004E4BCF" w:rsidRDefault="002658FC" w:rsidP="00D24360">
      <w:pPr>
        <w:pStyle w:val="Pagrindinistekstas"/>
        <w:spacing w:before="60" w:after="60"/>
        <w:ind w:firstLine="567"/>
        <w:rPr>
          <w:sz w:val="24"/>
          <w:szCs w:val="24"/>
        </w:rPr>
      </w:pPr>
      <w:r w:rsidRPr="004E4BCF">
        <w:rPr>
          <w:sz w:val="24"/>
          <w:szCs w:val="24"/>
        </w:rPr>
        <w:t>1.9.2. šios konkurso sąlygos (kartu su priedais);</w:t>
      </w:r>
    </w:p>
    <w:p w:rsidR="002658FC" w:rsidRPr="004E4BCF" w:rsidRDefault="002658FC" w:rsidP="00D24360">
      <w:pPr>
        <w:pStyle w:val="Pagrindinistekstas"/>
        <w:spacing w:before="60" w:after="60"/>
        <w:ind w:firstLine="567"/>
        <w:rPr>
          <w:sz w:val="24"/>
          <w:szCs w:val="24"/>
        </w:rPr>
      </w:pPr>
      <w:r w:rsidRPr="004E4BCF">
        <w:rPr>
          <w:sz w:val="24"/>
          <w:szCs w:val="24"/>
        </w:rPr>
        <w:t>1.9.3. galimi dokumentų paaiškinimai (patikslinimai) bei atsakymai į tiekėjų klausimus;</w:t>
      </w:r>
    </w:p>
    <w:p w:rsidR="002658FC" w:rsidRPr="004E4BCF" w:rsidRDefault="002658FC" w:rsidP="00D24360">
      <w:pPr>
        <w:pStyle w:val="Pagrindinistekstas"/>
        <w:spacing w:before="60" w:after="60"/>
        <w:ind w:firstLine="567"/>
        <w:rPr>
          <w:sz w:val="24"/>
          <w:szCs w:val="24"/>
        </w:rPr>
      </w:pPr>
      <w:r w:rsidRPr="004E4BCF">
        <w:rPr>
          <w:sz w:val="24"/>
          <w:szCs w:val="24"/>
        </w:rPr>
        <w:t>1.9.4. kita informacija.</w:t>
      </w:r>
    </w:p>
    <w:p w:rsidR="002658FC" w:rsidRPr="004E4BCF" w:rsidRDefault="002658FC" w:rsidP="00D24360">
      <w:pPr>
        <w:pStyle w:val="Pagrindinistekstas"/>
        <w:spacing w:before="60" w:after="60"/>
        <w:ind w:firstLine="567"/>
        <w:rPr>
          <w:rFonts w:eastAsia="Arial Unicode MS"/>
          <w:sz w:val="24"/>
          <w:szCs w:val="24"/>
        </w:rPr>
      </w:pPr>
      <w:r w:rsidRPr="004E4BCF">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rsidR="002658FC" w:rsidRPr="004E4BCF" w:rsidRDefault="002658FC" w:rsidP="00D24360">
      <w:pPr>
        <w:pStyle w:val="Pagrindinistekstas"/>
        <w:spacing w:before="60" w:after="60"/>
        <w:ind w:firstLine="567"/>
        <w:rPr>
          <w:sz w:val="24"/>
          <w:szCs w:val="24"/>
        </w:rPr>
      </w:pPr>
      <w:r w:rsidRPr="004E4BCF">
        <w:rPr>
          <w:sz w:val="24"/>
          <w:szCs w:val="24"/>
        </w:rPr>
        <w:t xml:space="preserve">1.11. Tiesioginį ryšį su tiekėjais įgalioti palaikyti asmenys yra: dėl pirkimo procedūrų – Veiklos administravimo departamento Viešųjų pirkimų skyriaus vyr. specialistė Jūratė Putiatinienė, tel. </w:t>
      </w:r>
      <w:r w:rsidRPr="004E4BCF">
        <w:rPr>
          <w:sz w:val="24"/>
          <w:szCs w:val="24"/>
        </w:rPr>
        <w:br/>
        <w:t xml:space="preserve">(0-5) 209 69 71, el. paštas </w:t>
      </w:r>
      <w:hyperlink r:id="rId9" w:history="1">
        <w:r w:rsidRPr="004E4BCF">
          <w:rPr>
            <w:rStyle w:val="Hipersaitas"/>
            <w:sz w:val="24"/>
            <w:szCs w:val="24"/>
          </w:rPr>
          <w:t>jurate.putiatiniene@lrs.lt</w:t>
        </w:r>
      </w:hyperlink>
      <w:r w:rsidRPr="004E4BCF">
        <w:rPr>
          <w:sz w:val="24"/>
          <w:szCs w:val="24"/>
        </w:rPr>
        <w:t xml:space="preserve">, dėl pirkimo objekto – </w:t>
      </w:r>
      <w:r w:rsidR="0040704A" w:rsidRPr="00ED075D">
        <w:rPr>
          <w:sz w:val="24"/>
          <w:szCs w:val="24"/>
        </w:rPr>
        <w:t xml:space="preserve">Veiklos administravimo departamento </w:t>
      </w:r>
      <w:r w:rsidR="0040704A">
        <w:rPr>
          <w:sz w:val="24"/>
          <w:szCs w:val="24"/>
        </w:rPr>
        <w:t>Transporto</w:t>
      </w:r>
      <w:r w:rsidR="0040704A" w:rsidRPr="00ED075D">
        <w:rPr>
          <w:sz w:val="24"/>
          <w:szCs w:val="24"/>
        </w:rPr>
        <w:t xml:space="preserve"> skyriaus </w:t>
      </w:r>
      <w:r w:rsidR="0040704A">
        <w:rPr>
          <w:sz w:val="24"/>
          <w:szCs w:val="24"/>
        </w:rPr>
        <w:t>vedėjas</w:t>
      </w:r>
      <w:r w:rsidR="0040704A" w:rsidRPr="00ED075D">
        <w:rPr>
          <w:sz w:val="24"/>
          <w:szCs w:val="24"/>
        </w:rPr>
        <w:t xml:space="preserve"> </w:t>
      </w:r>
      <w:r w:rsidR="0040704A">
        <w:rPr>
          <w:sz w:val="24"/>
          <w:szCs w:val="24"/>
        </w:rPr>
        <w:t>Algis Puzinas</w:t>
      </w:r>
      <w:r w:rsidRPr="004E4BCF">
        <w:rPr>
          <w:sz w:val="24"/>
          <w:szCs w:val="24"/>
        </w:rPr>
        <w:t>, tel. (8-5) 209 6</w:t>
      </w:r>
      <w:r w:rsidR="0040704A">
        <w:rPr>
          <w:sz w:val="24"/>
          <w:szCs w:val="24"/>
        </w:rPr>
        <w:t>9</w:t>
      </w:r>
      <w:r w:rsidRPr="004E4BCF">
        <w:rPr>
          <w:sz w:val="24"/>
          <w:szCs w:val="24"/>
        </w:rPr>
        <w:t xml:space="preserve"> </w:t>
      </w:r>
      <w:r w:rsidR="0040704A">
        <w:rPr>
          <w:sz w:val="24"/>
          <w:szCs w:val="24"/>
        </w:rPr>
        <w:t>17</w:t>
      </w:r>
      <w:r w:rsidRPr="004E4BCF">
        <w:rPr>
          <w:sz w:val="24"/>
          <w:szCs w:val="24"/>
        </w:rPr>
        <w:t xml:space="preserve">, el. paštas </w:t>
      </w:r>
      <w:hyperlink r:id="rId10" w:history="1">
        <w:r w:rsidR="0040704A" w:rsidRPr="00296302">
          <w:rPr>
            <w:rStyle w:val="Hipersaitas"/>
            <w:bCs/>
          </w:rPr>
          <w:t>algis.puzinas@lrs.lt</w:t>
        </w:r>
      </w:hyperlink>
      <w:r w:rsidRPr="004E4BCF">
        <w:rPr>
          <w:sz w:val="24"/>
          <w:szCs w:val="24"/>
        </w:rPr>
        <w:t>.</w:t>
      </w:r>
    </w:p>
    <w:p w:rsidR="002658FC" w:rsidRPr="004E4BCF" w:rsidRDefault="002658FC" w:rsidP="00D24360">
      <w:pPr>
        <w:pStyle w:val="Pagrindinistekstas"/>
        <w:spacing w:before="60" w:after="60"/>
        <w:ind w:firstLine="567"/>
        <w:rPr>
          <w:sz w:val="24"/>
          <w:szCs w:val="24"/>
        </w:rPr>
      </w:pPr>
      <w:r w:rsidRPr="004E4BCF">
        <w:rPr>
          <w:sz w:val="24"/>
          <w:szCs w:val="24"/>
        </w:rPr>
        <w:t>1.12. Pasiūlymus konkursui tiekėjai rengia savo lėšomis.</w:t>
      </w:r>
    </w:p>
    <w:p w:rsidR="002658FC" w:rsidRPr="009D7165" w:rsidRDefault="002658FC" w:rsidP="00D24360">
      <w:pPr>
        <w:pStyle w:val="Pagrindinistekstas"/>
        <w:spacing w:before="60" w:after="60"/>
        <w:ind w:firstLine="567"/>
        <w:rPr>
          <w:sz w:val="24"/>
          <w:szCs w:val="24"/>
        </w:rPr>
      </w:pPr>
      <w:r w:rsidRPr="004E4BCF">
        <w:rPr>
          <w:sz w:val="24"/>
          <w:szCs w:val="24"/>
        </w:rPr>
        <w:t>1.13. Pateikdamas savo pasiūlymą, konkurso dalyvis sutinka su visais pirkimo dokumentų</w:t>
      </w:r>
      <w:r w:rsidRPr="009D7165">
        <w:rPr>
          <w:sz w:val="24"/>
          <w:szCs w:val="24"/>
        </w:rPr>
        <w:t xml:space="preserve"> reikalavimais ir </w:t>
      </w:r>
      <w:r>
        <w:rPr>
          <w:sz w:val="24"/>
          <w:szCs w:val="24"/>
        </w:rPr>
        <w:t>pirkimo sutar</w:t>
      </w:r>
      <w:r w:rsidR="009063AF">
        <w:rPr>
          <w:sz w:val="24"/>
          <w:szCs w:val="24"/>
        </w:rPr>
        <w:t>ties</w:t>
      </w:r>
      <w:r w:rsidRPr="009D7165">
        <w:rPr>
          <w:sz w:val="24"/>
          <w:szCs w:val="24"/>
        </w:rPr>
        <w:t xml:space="preserve"> sąlygomis ir atsisako taikyti bet kokias kitas, nenumatytas sąlygas.</w:t>
      </w:r>
    </w:p>
    <w:p w:rsidR="002658FC" w:rsidRDefault="002658FC" w:rsidP="00D24360">
      <w:pPr>
        <w:pStyle w:val="Pagrindinistekstas"/>
        <w:spacing w:before="60" w:after="60"/>
        <w:ind w:firstLine="567"/>
        <w:rPr>
          <w:sz w:val="24"/>
          <w:szCs w:val="24"/>
        </w:rPr>
      </w:pPr>
    </w:p>
    <w:p w:rsidR="007A09D2" w:rsidRDefault="007A09D2" w:rsidP="00D24360">
      <w:pPr>
        <w:spacing w:before="0" w:after="160" w:line="259" w:lineRule="auto"/>
        <w:ind w:firstLine="567"/>
        <w:rPr>
          <w:b/>
          <w:bCs/>
          <w:sz w:val="24"/>
          <w:szCs w:val="24"/>
        </w:rPr>
      </w:pPr>
      <w:r>
        <w:rPr>
          <w:sz w:val="24"/>
          <w:szCs w:val="24"/>
        </w:rPr>
        <w:br w:type="page"/>
      </w:r>
    </w:p>
    <w:p w:rsidR="002658FC" w:rsidRPr="009D7165" w:rsidRDefault="002658FC" w:rsidP="00D24360">
      <w:pPr>
        <w:pStyle w:val="Antrat1"/>
        <w:spacing w:before="60" w:after="60"/>
        <w:rPr>
          <w:sz w:val="24"/>
          <w:szCs w:val="24"/>
        </w:rPr>
      </w:pPr>
      <w:r w:rsidRPr="009D7165">
        <w:rPr>
          <w:sz w:val="24"/>
          <w:szCs w:val="24"/>
        </w:rPr>
        <w:lastRenderedPageBreak/>
        <w:t>II. PIRKIMO OBJEKTAS</w:t>
      </w:r>
    </w:p>
    <w:p w:rsidR="002658FC" w:rsidRPr="009D7165" w:rsidRDefault="002658FC" w:rsidP="00D24360">
      <w:pPr>
        <w:pStyle w:val="Pagrindinistekstas"/>
        <w:spacing w:before="60" w:after="60"/>
        <w:ind w:firstLine="567"/>
        <w:rPr>
          <w:bCs/>
          <w:sz w:val="24"/>
          <w:szCs w:val="24"/>
        </w:rPr>
      </w:pPr>
    </w:p>
    <w:bookmarkEnd w:id="0"/>
    <w:p w:rsidR="007727AE" w:rsidRDefault="002658FC" w:rsidP="00D24360">
      <w:pPr>
        <w:ind w:firstLine="567"/>
        <w:jc w:val="both"/>
        <w:rPr>
          <w:sz w:val="24"/>
          <w:szCs w:val="24"/>
        </w:rPr>
      </w:pPr>
      <w:r w:rsidRPr="00EA2249">
        <w:rPr>
          <w:bCs/>
          <w:sz w:val="24"/>
          <w:szCs w:val="24"/>
        </w:rPr>
        <w:t xml:space="preserve">2.1. Pirkimo objektas – </w:t>
      </w:r>
      <w:r w:rsidR="007727AE" w:rsidRPr="0088127F">
        <w:rPr>
          <w:sz w:val="24"/>
          <w:szCs w:val="24"/>
        </w:rPr>
        <w:t xml:space="preserve">tarnybinių transporto priemonių techninės priežiūros, remonto ir kitos susijusios paslaugos (toliau kartu – paslaugos) </w:t>
      </w:r>
      <w:r w:rsidR="007727AE" w:rsidRPr="0040704A">
        <w:rPr>
          <w:sz w:val="24"/>
          <w:szCs w:val="24"/>
        </w:rPr>
        <w:t>su tiekėjo pateiktomis detalėmis, atsarginėmis dalimis, mazgais, mechanizmais, agregatais, medžiagomis ir eksploataciniais skysčiais (toliau kartu – detalės ir medžiagos)</w:t>
      </w:r>
      <w:r w:rsidR="007727AE" w:rsidRPr="0088127F">
        <w:rPr>
          <w:sz w:val="24"/>
          <w:szCs w:val="24"/>
        </w:rPr>
        <w:t xml:space="preserve">. </w:t>
      </w:r>
    </w:p>
    <w:p w:rsidR="007727AE" w:rsidRDefault="007727AE" w:rsidP="00D24360">
      <w:pPr>
        <w:ind w:firstLine="567"/>
        <w:jc w:val="both"/>
        <w:rPr>
          <w:bCs/>
          <w:sz w:val="24"/>
          <w:szCs w:val="24"/>
        </w:rPr>
      </w:pPr>
      <w:r>
        <w:rPr>
          <w:bCs/>
          <w:sz w:val="24"/>
          <w:szCs w:val="24"/>
        </w:rPr>
        <w:t xml:space="preserve">2.2. </w:t>
      </w:r>
      <w:r w:rsidRPr="0088127F">
        <w:rPr>
          <w:bCs/>
          <w:sz w:val="24"/>
          <w:szCs w:val="24"/>
        </w:rPr>
        <w:t>Pirkimo objektas skirstomas į 2 pirkimo objekto dalis</w:t>
      </w:r>
      <w:r>
        <w:rPr>
          <w:bCs/>
          <w:sz w:val="24"/>
          <w:szCs w:val="24"/>
        </w:rPr>
        <w:t>:</w:t>
      </w:r>
    </w:p>
    <w:p w:rsidR="007727AE" w:rsidRPr="00997A9E" w:rsidRDefault="007727AE" w:rsidP="00D24360">
      <w:pPr>
        <w:spacing w:before="60" w:after="60"/>
        <w:ind w:firstLine="567"/>
        <w:jc w:val="both"/>
        <w:rPr>
          <w:sz w:val="24"/>
          <w:szCs w:val="24"/>
        </w:rPr>
      </w:pPr>
      <w:r w:rsidRPr="00997A9E">
        <w:rPr>
          <w:bCs/>
          <w:sz w:val="24"/>
          <w:szCs w:val="24"/>
        </w:rPr>
        <w:t>2.2.1.</w:t>
      </w:r>
      <w:r w:rsidRPr="00997A9E">
        <w:rPr>
          <w:bCs/>
          <w:sz w:val="24"/>
          <w:szCs w:val="24"/>
        </w:rPr>
        <w:tab/>
      </w:r>
      <w:r w:rsidR="00997A9E" w:rsidRPr="00997A9E">
        <w:rPr>
          <w:bCs/>
          <w:sz w:val="24"/>
          <w:szCs w:val="24"/>
        </w:rPr>
        <w:t xml:space="preserve">1-a pirkimo objekto dalis. </w:t>
      </w:r>
      <w:r w:rsidRPr="00997A9E">
        <w:rPr>
          <w:bCs/>
          <w:sz w:val="24"/>
          <w:szCs w:val="24"/>
        </w:rPr>
        <w:t>Mercedes-Benz markės transporto priemonių techninės priežiūros ir remonto paslaugos</w:t>
      </w:r>
      <w:r w:rsidRPr="00997A9E">
        <w:rPr>
          <w:sz w:val="24"/>
          <w:szCs w:val="24"/>
        </w:rPr>
        <w:t>;</w:t>
      </w:r>
    </w:p>
    <w:p w:rsidR="007727AE" w:rsidRPr="00997A9E" w:rsidRDefault="007727AE" w:rsidP="00D24360">
      <w:pPr>
        <w:spacing w:before="60" w:after="60"/>
        <w:ind w:firstLine="567"/>
        <w:jc w:val="both"/>
        <w:rPr>
          <w:sz w:val="24"/>
          <w:szCs w:val="24"/>
        </w:rPr>
      </w:pPr>
      <w:r w:rsidRPr="00997A9E">
        <w:rPr>
          <w:sz w:val="24"/>
          <w:szCs w:val="24"/>
        </w:rPr>
        <w:t>2.2.2.</w:t>
      </w:r>
      <w:r w:rsidRPr="00997A9E">
        <w:rPr>
          <w:sz w:val="24"/>
          <w:szCs w:val="24"/>
        </w:rPr>
        <w:tab/>
      </w:r>
      <w:r w:rsidR="00997A9E" w:rsidRPr="00997A9E">
        <w:rPr>
          <w:sz w:val="24"/>
          <w:szCs w:val="24"/>
        </w:rPr>
        <w:t xml:space="preserve">2-a pirkimo objekto dalis. </w:t>
      </w:r>
      <w:r w:rsidRPr="00997A9E">
        <w:rPr>
          <w:bCs/>
          <w:sz w:val="24"/>
          <w:szCs w:val="24"/>
        </w:rPr>
        <w:t>BMW markės transporto priemonių techninės priežiūros ir remonto paslaugos</w:t>
      </w:r>
      <w:r w:rsidRPr="00997A9E">
        <w:rPr>
          <w:sz w:val="24"/>
          <w:szCs w:val="24"/>
        </w:rPr>
        <w:t>.</w:t>
      </w:r>
    </w:p>
    <w:p w:rsidR="002658FC" w:rsidRPr="00997A9E" w:rsidRDefault="002658FC" w:rsidP="00D24360">
      <w:pPr>
        <w:spacing w:before="60" w:after="60"/>
        <w:ind w:firstLine="567"/>
        <w:jc w:val="both"/>
        <w:rPr>
          <w:bCs/>
          <w:sz w:val="24"/>
          <w:szCs w:val="24"/>
        </w:rPr>
      </w:pPr>
      <w:r w:rsidRPr="00997A9E">
        <w:rPr>
          <w:bCs/>
          <w:sz w:val="24"/>
          <w:szCs w:val="24"/>
        </w:rPr>
        <w:t>2.</w:t>
      </w:r>
      <w:r w:rsidR="007727AE" w:rsidRPr="00997A9E">
        <w:rPr>
          <w:bCs/>
          <w:sz w:val="24"/>
          <w:szCs w:val="24"/>
        </w:rPr>
        <w:t>3</w:t>
      </w:r>
      <w:r w:rsidRPr="00997A9E">
        <w:rPr>
          <w:bCs/>
          <w:sz w:val="24"/>
          <w:szCs w:val="24"/>
        </w:rPr>
        <w:t xml:space="preserve">. Pirkimas neatliekamas per CPO katalogą, nes </w:t>
      </w:r>
      <w:r w:rsidR="00FF3797" w:rsidRPr="00997A9E">
        <w:rPr>
          <w:bCs/>
          <w:sz w:val="24"/>
          <w:szCs w:val="24"/>
        </w:rPr>
        <w:t xml:space="preserve">CPO kataloge </w:t>
      </w:r>
      <w:r w:rsidR="007727AE" w:rsidRPr="00997A9E">
        <w:rPr>
          <w:bCs/>
          <w:sz w:val="24"/>
          <w:szCs w:val="24"/>
        </w:rPr>
        <w:t>ne</w:t>
      </w:r>
      <w:r w:rsidR="00FF3797" w:rsidRPr="00997A9E">
        <w:rPr>
          <w:bCs/>
          <w:sz w:val="24"/>
          <w:szCs w:val="24"/>
        </w:rPr>
        <w:t>siūlomos</w:t>
      </w:r>
      <w:r w:rsidR="007727AE" w:rsidRPr="00997A9E">
        <w:rPr>
          <w:bCs/>
          <w:sz w:val="24"/>
          <w:szCs w:val="24"/>
        </w:rPr>
        <w:t xml:space="preserve"> siekiamos įsigyti</w:t>
      </w:r>
      <w:r w:rsidR="00FF3797" w:rsidRPr="00997A9E">
        <w:rPr>
          <w:bCs/>
          <w:sz w:val="24"/>
          <w:szCs w:val="24"/>
        </w:rPr>
        <w:t xml:space="preserve"> paslaugos</w:t>
      </w:r>
      <w:r w:rsidR="008C6FE6">
        <w:rPr>
          <w:bCs/>
          <w:sz w:val="24"/>
          <w:szCs w:val="24"/>
        </w:rPr>
        <w:t xml:space="preserve"> ir prekės</w:t>
      </w:r>
      <w:r w:rsidR="00FF3797" w:rsidRPr="00997A9E">
        <w:rPr>
          <w:bCs/>
          <w:sz w:val="24"/>
          <w:szCs w:val="24"/>
        </w:rPr>
        <w:t>.</w:t>
      </w:r>
    </w:p>
    <w:p w:rsidR="002658FC" w:rsidRPr="00DD5187" w:rsidRDefault="00C05D0C" w:rsidP="00D24360">
      <w:pPr>
        <w:spacing w:before="60" w:after="60"/>
        <w:ind w:firstLine="567"/>
        <w:jc w:val="both"/>
        <w:rPr>
          <w:bCs/>
          <w:sz w:val="24"/>
          <w:szCs w:val="24"/>
        </w:rPr>
      </w:pPr>
      <w:r w:rsidRPr="00DD5187">
        <w:rPr>
          <w:bCs/>
          <w:sz w:val="24"/>
          <w:szCs w:val="24"/>
        </w:rPr>
        <w:t xml:space="preserve">2.4. </w:t>
      </w:r>
      <w:r w:rsidR="005861E3" w:rsidRPr="00DD5187">
        <w:rPr>
          <w:bCs/>
          <w:sz w:val="24"/>
          <w:szCs w:val="24"/>
        </w:rPr>
        <w:t>Pasiūlymą galima pateikti vienai arba abiem pirkimo objekto dalims, tačiau negalima pirkimo objekto dalies skaidyti smulkiau</w:t>
      </w:r>
      <w:r w:rsidR="002658FC" w:rsidRPr="00DD5187">
        <w:rPr>
          <w:bCs/>
          <w:sz w:val="24"/>
          <w:szCs w:val="24"/>
        </w:rPr>
        <w:t>.</w:t>
      </w:r>
    </w:p>
    <w:p w:rsidR="00DF2F5C" w:rsidRPr="00DD5187" w:rsidRDefault="00DF2F5C" w:rsidP="00D24360">
      <w:pPr>
        <w:spacing w:before="60" w:after="60"/>
        <w:ind w:firstLine="567"/>
        <w:jc w:val="both"/>
        <w:rPr>
          <w:bCs/>
          <w:sz w:val="24"/>
          <w:szCs w:val="24"/>
        </w:rPr>
      </w:pPr>
      <w:r w:rsidRPr="00DD5187">
        <w:rPr>
          <w:bCs/>
          <w:sz w:val="24"/>
          <w:szCs w:val="24"/>
        </w:rPr>
        <w:t>2.</w:t>
      </w:r>
      <w:r w:rsidR="00C05D0C" w:rsidRPr="00DD5187">
        <w:rPr>
          <w:bCs/>
          <w:sz w:val="24"/>
          <w:szCs w:val="24"/>
        </w:rPr>
        <w:t>5</w:t>
      </w:r>
      <w:r w:rsidRPr="00DD5187">
        <w:rPr>
          <w:bCs/>
          <w:sz w:val="24"/>
          <w:szCs w:val="24"/>
        </w:rPr>
        <w:t xml:space="preserve">. </w:t>
      </w:r>
      <w:r w:rsidR="005861E3" w:rsidRPr="00DD5187">
        <w:rPr>
          <w:bCs/>
          <w:sz w:val="24"/>
          <w:szCs w:val="24"/>
        </w:rPr>
        <w:t>Paslaugos, detalės ir medžiagos turi atitikti techninėse specifikacijose (3 ir/ ar 4 priedai)</w:t>
      </w:r>
      <w:r w:rsidR="00D24360" w:rsidRPr="00DD5187">
        <w:rPr>
          <w:bCs/>
          <w:sz w:val="24"/>
          <w:szCs w:val="24"/>
        </w:rPr>
        <w:t>, kainų lentelėse (7 ir 8 priedai)</w:t>
      </w:r>
      <w:r w:rsidR="005861E3" w:rsidRPr="00DD5187">
        <w:rPr>
          <w:bCs/>
          <w:sz w:val="24"/>
          <w:szCs w:val="24"/>
        </w:rPr>
        <w:t xml:space="preserve"> ir pirkimo sutarčių sąlygose (XI dalis) nustatytus reikalavimus</w:t>
      </w:r>
      <w:r w:rsidRPr="00DD5187">
        <w:rPr>
          <w:bCs/>
          <w:sz w:val="24"/>
          <w:szCs w:val="24"/>
        </w:rPr>
        <w:t xml:space="preserve">. </w:t>
      </w:r>
    </w:p>
    <w:p w:rsidR="00DF2F5C" w:rsidRPr="00DD5187" w:rsidRDefault="002658FC" w:rsidP="00D24360">
      <w:pPr>
        <w:spacing w:before="60" w:after="60"/>
        <w:ind w:firstLine="567"/>
        <w:jc w:val="both"/>
        <w:rPr>
          <w:bCs/>
          <w:sz w:val="24"/>
          <w:szCs w:val="24"/>
          <w:lang w:val="en-US"/>
        </w:rPr>
      </w:pPr>
      <w:r w:rsidRPr="00DD5187">
        <w:rPr>
          <w:bCs/>
          <w:sz w:val="24"/>
          <w:szCs w:val="24"/>
        </w:rPr>
        <w:t>2.</w:t>
      </w:r>
      <w:r w:rsidR="005861E3" w:rsidRPr="00DD5187">
        <w:rPr>
          <w:bCs/>
          <w:sz w:val="24"/>
          <w:szCs w:val="24"/>
        </w:rPr>
        <w:t>6</w:t>
      </w:r>
      <w:r w:rsidRPr="00DD5187">
        <w:rPr>
          <w:bCs/>
          <w:sz w:val="24"/>
          <w:szCs w:val="24"/>
        </w:rPr>
        <w:t xml:space="preserve">. </w:t>
      </w:r>
      <w:r w:rsidR="005861E3" w:rsidRPr="00DD5187">
        <w:rPr>
          <w:bCs/>
          <w:sz w:val="24"/>
          <w:szCs w:val="24"/>
        </w:rPr>
        <w:t>Kiekviena pirkimo sutartis (atskiros sutartys kiekvienai pirkimo objekto daliai) įsigalioja pasirašymo dieną ir galioja 1</w:t>
      </w:r>
      <w:r w:rsidR="00DD5187" w:rsidRPr="00DD5187">
        <w:rPr>
          <w:bCs/>
          <w:sz w:val="24"/>
          <w:szCs w:val="24"/>
        </w:rPr>
        <w:t>2</w:t>
      </w:r>
      <w:r w:rsidR="005861E3" w:rsidRPr="00DD5187">
        <w:rPr>
          <w:bCs/>
          <w:sz w:val="24"/>
          <w:szCs w:val="24"/>
        </w:rPr>
        <w:t xml:space="preserve"> mėnesių, jeigu nėra nutraukiama pirkimo sutartyje numatytais pagrindais. </w:t>
      </w:r>
      <w:r w:rsidR="005861E3" w:rsidRPr="00DD5187">
        <w:rPr>
          <w:sz w:val="24"/>
          <w:szCs w:val="24"/>
        </w:rPr>
        <w:t>Pirkimo sutartis gali būti pratęsta ne daugiau kaip 2 (du) kartus po 12 (dvylika) mėnesių. Sutartis laikoma automatiškai pratęsta kitam 12-os mėnesių laikotarpiui, jeigu nė viena iš pirkimo sutarties šalių prieš 30 (trisdešimt) kalendorinių dienų iki pirkimo sutarties galiojimo pabaigos raštu nepareiškia noro ją nutraukti</w:t>
      </w:r>
      <w:r w:rsidR="00DF2F5C" w:rsidRPr="00DD5187">
        <w:rPr>
          <w:bCs/>
          <w:sz w:val="24"/>
          <w:szCs w:val="24"/>
        </w:rPr>
        <w:t>.</w:t>
      </w:r>
      <w:r w:rsidR="008C6FE6" w:rsidRPr="00DD5187">
        <w:rPr>
          <w:bCs/>
          <w:sz w:val="24"/>
          <w:szCs w:val="24"/>
        </w:rPr>
        <w:t xml:space="preserve"> </w:t>
      </w:r>
    </w:p>
    <w:p w:rsidR="005861E3" w:rsidRPr="00DD5187" w:rsidRDefault="005861E3" w:rsidP="00D24360">
      <w:pPr>
        <w:spacing w:before="60" w:after="60"/>
        <w:ind w:firstLine="567"/>
        <w:jc w:val="both"/>
        <w:rPr>
          <w:bCs/>
          <w:sz w:val="24"/>
          <w:szCs w:val="24"/>
        </w:rPr>
      </w:pPr>
      <w:r w:rsidRPr="00DD5187">
        <w:rPr>
          <w:bCs/>
          <w:sz w:val="24"/>
          <w:szCs w:val="24"/>
        </w:rPr>
        <w:t>2.7. Konkurso sąlygose ir pirkimo sutartyje nustatoma sutarties vykdymo išlaidų atlyginimo kainodara, susidedanti iš dviejų dalių:</w:t>
      </w:r>
    </w:p>
    <w:p w:rsidR="005861E3" w:rsidRDefault="005861E3" w:rsidP="00D24360">
      <w:pPr>
        <w:spacing w:before="60" w:after="60"/>
        <w:ind w:firstLine="567"/>
        <w:jc w:val="both"/>
        <w:rPr>
          <w:bCs/>
          <w:sz w:val="24"/>
          <w:szCs w:val="24"/>
        </w:rPr>
      </w:pPr>
      <w:r w:rsidRPr="00DD5187">
        <w:rPr>
          <w:bCs/>
          <w:sz w:val="24"/>
          <w:szCs w:val="24"/>
        </w:rPr>
        <w:t xml:space="preserve">2.7.1. </w:t>
      </w:r>
      <w:r w:rsidRPr="00DD5187">
        <w:rPr>
          <w:bCs/>
          <w:sz w:val="24"/>
          <w:szCs w:val="24"/>
          <w:u w:val="single"/>
        </w:rPr>
        <w:t>fiksuoto įkainio</w:t>
      </w:r>
      <w:r w:rsidRPr="00DD5187">
        <w:rPr>
          <w:bCs/>
          <w:sz w:val="24"/>
          <w:szCs w:val="24"/>
        </w:rPr>
        <w:t xml:space="preserve"> </w:t>
      </w:r>
      <w:r w:rsidRPr="00DD5187">
        <w:rPr>
          <w:sz w:val="24"/>
          <w:szCs w:val="24"/>
        </w:rPr>
        <w:t>–</w:t>
      </w:r>
      <w:r w:rsidRPr="00DD5187">
        <w:rPr>
          <w:bCs/>
          <w:sz w:val="24"/>
          <w:szCs w:val="24"/>
        </w:rPr>
        <w:t xml:space="preserve"> teikiamoms paslaugoms;</w:t>
      </w:r>
    </w:p>
    <w:p w:rsidR="005861E3" w:rsidRDefault="005861E3" w:rsidP="00D24360">
      <w:pPr>
        <w:spacing w:before="60" w:after="60"/>
        <w:ind w:firstLine="567"/>
        <w:jc w:val="both"/>
        <w:rPr>
          <w:bCs/>
          <w:sz w:val="24"/>
          <w:szCs w:val="24"/>
        </w:rPr>
      </w:pPr>
      <w:r>
        <w:rPr>
          <w:bCs/>
          <w:sz w:val="24"/>
          <w:szCs w:val="24"/>
        </w:rPr>
        <w:t xml:space="preserve">2.7.2. </w:t>
      </w:r>
      <w:r w:rsidRPr="00033225">
        <w:rPr>
          <w:bCs/>
          <w:sz w:val="24"/>
          <w:szCs w:val="24"/>
          <w:u w:val="single"/>
        </w:rPr>
        <w:t>tiekėjo faktiškai patirtų pirkimo sutarties vykdymo</w:t>
      </w:r>
      <w:r w:rsidRPr="00641C4F">
        <w:rPr>
          <w:bCs/>
          <w:sz w:val="24"/>
          <w:szCs w:val="24"/>
          <w:u w:val="single"/>
        </w:rPr>
        <w:t xml:space="preserve"> išlaidų, tiesiogiai susijusių su sutarties vykdymu, atlyginimo</w:t>
      </w:r>
      <w:r w:rsidRPr="00641C4F">
        <w:rPr>
          <w:bCs/>
          <w:sz w:val="24"/>
          <w:szCs w:val="24"/>
        </w:rPr>
        <w:t xml:space="preserve"> – paslaugų teikimo metu sunaudotoms prekėms (detalėms, medžiagoms, skysčiams ir pan.)</w:t>
      </w:r>
      <w:r>
        <w:rPr>
          <w:bCs/>
          <w:sz w:val="24"/>
          <w:szCs w:val="24"/>
        </w:rPr>
        <w:t>.</w:t>
      </w:r>
    </w:p>
    <w:p w:rsidR="005861E3" w:rsidRDefault="005861E3" w:rsidP="00D24360">
      <w:pPr>
        <w:spacing w:before="60" w:after="60"/>
        <w:ind w:firstLine="567"/>
        <w:jc w:val="both"/>
        <w:rPr>
          <w:bCs/>
          <w:sz w:val="24"/>
          <w:szCs w:val="24"/>
        </w:rPr>
      </w:pPr>
      <w:r>
        <w:rPr>
          <w:bCs/>
          <w:sz w:val="24"/>
          <w:szCs w:val="24"/>
        </w:rPr>
        <w:t xml:space="preserve">2.8. </w:t>
      </w:r>
      <w:r w:rsidRPr="00F360EA">
        <w:rPr>
          <w:bCs/>
          <w:sz w:val="24"/>
          <w:szCs w:val="24"/>
        </w:rPr>
        <w:t>Tiekėjams nėra leidžiama pateikti alternatyvių pasiūlymų. Tiekėjui pateikus alternatyvų pasiūlymą, jo pasiūlymas ir alternatyvus pasiūlymas (alter</w:t>
      </w:r>
      <w:r>
        <w:rPr>
          <w:bCs/>
          <w:sz w:val="24"/>
          <w:szCs w:val="24"/>
        </w:rPr>
        <w:t>natyvūs pasiūlymai) bus atmesti.</w:t>
      </w:r>
    </w:p>
    <w:p w:rsidR="00F90CD5" w:rsidRPr="005861E3" w:rsidRDefault="00F90CD5" w:rsidP="00D24360">
      <w:pPr>
        <w:ind w:firstLine="567"/>
        <w:rPr>
          <w:sz w:val="24"/>
          <w:szCs w:val="24"/>
        </w:rPr>
      </w:pPr>
    </w:p>
    <w:p w:rsidR="0081041B" w:rsidRDefault="0081041B" w:rsidP="00D24360">
      <w:pPr>
        <w:spacing w:before="0" w:after="160" w:line="259" w:lineRule="auto"/>
        <w:ind w:firstLine="567"/>
      </w:pPr>
      <w:r>
        <w:br w:type="page"/>
      </w:r>
    </w:p>
    <w:p w:rsidR="0081041B" w:rsidRDefault="0081041B" w:rsidP="00D24360">
      <w:pPr>
        <w:pStyle w:val="Pagrindinistekstas"/>
        <w:spacing w:before="60" w:after="60"/>
        <w:ind w:firstLine="0"/>
        <w:jc w:val="center"/>
        <w:rPr>
          <w:sz w:val="24"/>
          <w:szCs w:val="24"/>
        </w:rPr>
      </w:pPr>
      <w:r w:rsidRPr="009D7165">
        <w:rPr>
          <w:b/>
          <w:bCs/>
          <w:sz w:val="24"/>
          <w:szCs w:val="24"/>
        </w:rPr>
        <w:lastRenderedPageBreak/>
        <w:t xml:space="preserve">III. TIEKĖJŲ </w:t>
      </w:r>
      <w:r>
        <w:rPr>
          <w:b/>
          <w:bCs/>
          <w:sz w:val="24"/>
          <w:szCs w:val="24"/>
        </w:rPr>
        <w:t>PAŠALINIMO PAGRINDAI, KVALIFIKACIJOS REIKALAVIMAI, KOKYBĖS VADYBOS IR APLINKOS APSAUGOS VADYBOS SISTEMŲ STANDARTAI BEI REIKALAVIMAI DOKUMENTŲ RENGIMUI IR TEIKIMUI</w:t>
      </w:r>
    </w:p>
    <w:p w:rsidR="0081041B" w:rsidRPr="00D21A54" w:rsidRDefault="0081041B" w:rsidP="00D24360">
      <w:pPr>
        <w:pStyle w:val="Pagrindinistekstas"/>
        <w:spacing w:before="60" w:after="60"/>
        <w:ind w:firstLine="567"/>
        <w:rPr>
          <w:sz w:val="24"/>
          <w:szCs w:val="24"/>
          <w:lang w:val="en-US"/>
        </w:rPr>
      </w:pPr>
    </w:p>
    <w:p w:rsidR="0081041B" w:rsidRPr="006400B7" w:rsidRDefault="0081041B" w:rsidP="00D24360">
      <w:pPr>
        <w:pStyle w:val="Pagrindinistekstas"/>
        <w:spacing w:before="60" w:after="60"/>
        <w:ind w:firstLine="567"/>
        <w:jc w:val="center"/>
        <w:rPr>
          <w:b/>
          <w:sz w:val="24"/>
          <w:szCs w:val="24"/>
        </w:rPr>
      </w:pPr>
      <w:r w:rsidRPr="006400B7">
        <w:rPr>
          <w:b/>
          <w:sz w:val="24"/>
          <w:szCs w:val="24"/>
        </w:rPr>
        <w:t>Tiekėjų pašalinimo pagrindai</w:t>
      </w:r>
    </w:p>
    <w:p w:rsidR="0081041B" w:rsidRDefault="0081041B" w:rsidP="00D24360">
      <w:pPr>
        <w:pStyle w:val="Pagrindinistekstas"/>
        <w:spacing w:before="60" w:after="60"/>
        <w:ind w:firstLine="567"/>
        <w:rPr>
          <w:sz w:val="24"/>
          <w:szCs w:val="24"/>
        </w:rPr>
      </w:pPr>
    </w:p>
    <w:p w:rsidR="0081041B" w:rsidRPr="004214B5" w:rsidRDefault="0081041B" w:rsidP="00D24360">
      <w:pPr>
        <w:pStyle w:val="Pagrindinistekstas"/>
        <w:spacing w:before="60" w:after="60"/>
        <w:ind w:firstLine="567"/>
        <w:rPr>
          <w:sz w:val="24"/>
          <w:szCs w:val="24"/>
        </w:rPr>
      </w:pPr>
      <w:r w:rsidRPr="004214B5">
        <w:rPr>
          <w:sz w:val="24"/>
          <w:szCs w:val="24"/>
        </w:rPr>
        <w:t xml:space="preserve">3.1. Tiekėjai, dalyvaujantys pirkime, taip pat visi tiekėjų grupės nariai (jeigu pasiūlymą pateikia tiekėjų grupė), subtiekėjai ir kiti ūkio subjektai, kurių pajėgumais remiasi tiekėjas (išskyrus tiekėjo </w:t>
      </w:r>
      <w:proofErr w:type="spellStart"/>
      <w:r w:rsidRPr="004214B5">
        <w:rPr>
          <w:sz w:val="24"/>
          <w:szCs w:val="24"/>
        </w:rPr>
        <w:t>kvazisubtiekėjus</w:t>
      </w:r>
      <w:proofErr w:type="spellEnd"/>
      <w:r w:rsidRPr="004214B5">
        <w:rPr>
          <w:sz w:val="24"/>
          <w:szCs w:val="24"/>
        </w:rPr>
        <w:t>), negali turėti šių pašalinimo pagrindų:</w:t>
      </w:r>
    </w:p>
    <w:p w:rsidR="0081041B" w:rsidRDefault="0081041B" w:rsidP="0081041B">
      <w:pPr>
        <w:pStyle w:val="Pagrindinistekstas"/>
        <w:spacing w:before="60" w:after="60"/>
        <w:ind w:right="-227"/>
        <w:rPr>
          <w:sz w:val="24"/>
          <w:szCs w:val="24"/>
        </w:rPr>
      </w:pPr>
    </w:p>
    <w:tbl>
      <w:tblPr>
        <w:tblW w:w="10632" w:type="dxa"/>
        <w:tblInd w:w="-431" w:type="dxa"/>
        <w:tblLayout w:type="fixed"/>
        <w:tblCellMar>
          <w:left w:w="10" w:type="dxa"/>
          <w:right w:w="10" w:type="dxa"/>
        </w:tblCellMar>
        <w:tblLook w:val="04A0" w:firstRow="1" w:lastRow="0" w:firstColumn="1" w:lastColumn="0" w:noHBand="0" w:noVBand="1"/>
      </w:tblPr>
      <w:tblGrid>
        <w:gridCol w:w="852"/>
        <w:gridCol w:w="3685"/>
        <w:gridCol w:w="2552"/>
        <w:gridCol w:w="3543"/>
      </w:tblGrid>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1041B" w:rsidRPr="0074552E" w:rsidRDefault="0081041B" w:rsidP="00CC3317">
            <w:pPr>
              <w:pStyle w:val="Betarp"/>
              <w:ind w:left="32"/>
              <w:jc w:val="center"/>
              <w:rPr>
                <w:b/>
                <w:bCs/>
              </w:rPr>
            </w:pPr>
            <w:r w:rsidRPr="0074552E">
              <w:rPr>
                <w:b/>
                <w:bCs/>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1041B" w:rsidRPr="0074552E" w:rsidRDefault="0081041B" w:rsidP="00CC3317">
            <w:pPr>
              <w:pStyle w:val="Betarp"/>
              <w:jc w:val="center"/>
              <w:rPr>
                <w:bCs/>
              </w:rPr>
            </w:pPr>
            <w:r w:rsidRPr="0074552E">
              <w:rPr>
                <w:b/>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1041B" w:rsidRPr="0074552E" w:rsidRDefault="0081041B" w:rsidP="00CC3317">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1041B" w:rsidRPr="0074552E" w:rsidRDefault="0081041B" w:rsidP="00CC3317">
            <w:pPr>
              <w:pStyle w:val="Betarp"/>
              <w:jc w:val="center"/>
              <w:rPr>
                <w:bCs/>
                <w:iCs/>
              </w:rPr>
            </w:pPr>
            <w:r w:rsidRPr="0074552E">
              <w:rPr>
                <w:b/>
              </w:rPr>
              <w:t>Pašalinimo pagrindų nebuvimą įrodantys dokumentai</w:t>
            </w: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327495" w:rsidRDefault="0081041B" w:rsidP="00CC3317">
            <w:pPr>
              <w:pStyle w:val="Betarp"/>
              <w:rPr>
                <w:bCs/>
              </w:rPr>
            </w:pPr>
            <w:r w:rsidRPr="00327495">
              <w:rPr>
                <w:bCs/>
              </w:rPr>
              <w:t>3.1.</w:t>
            </w:r>
            <w:r>
              <w:rPr>
                <w:bCs/>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bCs/>
              </w:rPr>
            </w:pPr>
            <w:r w:rsidRPr="0074552E">
              <w:t>Tiekėjas arba jo atsakingas asmuo, nurodytas VPĮ 46 straipsnio 2 dalies 2 punkte, nuteistas už šią nusikalstamą veiką:</w:t>
            </w:r>
          </w:p>
          <w:p w:rsidR="0081041B" w:rsidRPr="0074552E" w:rsidRDefault="0081041B" w:rsidP="00CC3317">
            <w:pPr>
              <w:pStyle w:val="Betarp"/>
              <w:jc w:val="both"/>
              <w:rPr>
                <w:b/>
                <w:bCs/>
              </w:rPr>
            </w:pPr>
            <w:r w:rsidRPr="0074552E">
              <w:rPr>
                <w:bCs/>
              </w:rPr>
              <w:t>1) dalyvavimą nusikalstamame susivienijime, jo organizavimą ar vadovavimą jam;</w:t>
            </w:r>
          </w:p>
          <w:p w:rsidR="0081041B" w:rsidRPr="0074552E" w:rsidRDefault="0081041B" w:rsidP="00CC3317">
            <w:pPr>
              <w:pStyle w:val="Betarp"/>
              <w:jc w:val="both"/>
              <w:rPr>
                <w:b/>
                <w:bCs/>
              </w:rPr>
            </w:pPr>
            <w:r w:rsidRPr="0074552E">
              <w:rPr>
                <w:bCs/>
              </w:rPr>
              <w:t>2) kyšininkavimą, prekybą poveikiu, papirkimą;</w:t>
            </w:r>
          </w:p>
          <w:p w:rsidR="0081041B" w:rsidRPr="0074552E" w:rsidRDefault="0081041B" w:rsidP="00CC3317">
            <w:pPr>
              <w:pStyle w:val="Betarp"/>
              <w:jc w:val="both"/>
              <w:rPr>
                <w:b/>
                <w:bCs/>
              </w:rPr>
            </w:pPr>
            <w:r w:rsidRPr="0074552E">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1041B" w:rsidRPr="0074552E" w:rsidRDefault="0081041B" w:rsidP="00CC3317">
            <w:pPr>
              <w:pStyle w:val="Betarp"/>
              <w:jc w:val="both"/>
              <w:rPr>
                <w:b/>
                <w:bCs/>
              </w:rPr>
            </w:pPr>
            <w:r w:rsidRPr="0074552E">
              <w:rPr>
                <w:bCs/>
              </w:rPr>
              <w:t>4) nusikalstamą bankrotą;</w:t>
            </w:r>
          </w:p>
          <w:p w:rsidR="0081041B" w:rsidRPr="0074552E" w:rsidRDefault="0081041B" w:rsidP="00CC3317">
            <w:pPr>
              <w:pStyle w:val="Betarp"/>
              <w:jc w:val="both"/>
              <w:rPr>
                <w:b/>
                <w:bCs/>
              </w:rPr>
            </w:pPr>
            <w:r w:rsidRPr="0074552E">
              <w:rPr>
                <w:bCs/>
              </w:rPr>
              <w:t>5) teroristinį ir su teroristine veikla susijusį nusikaltimą;</w:t>
            </w:r>
          </w:p>
          <w:p w:rsidR="0081041B" w:rsidRPr="0074552E" w:rsidRDefault="0081041B" w:rsidP="00CC3317">
            <w:pPr>
              <w:pStyle w:val="Betarp"/>
              <w:jc w:val="both"/>
              <w:rPr>
                <w:b/>
                <w:bCs/>
              </w:rPr>
            </w:pPr>
            <w:r w:rsidRPr="0074552E">
              <w:rPr>
                <w:bCs/>
              </w:rPr>
              <w:lastRenderedPageBreak/>
              <w:t>6) nusikalstamu būdu gauto turto legalizavimą;</w:t>
            </w:r>
          </w:p>
          <w:p w:rsidR="0081041B" w:rsidRPr="0074552E" w:rsidRDefault="0081041B" w:rsidP="00CC3317">
            <w:pPr>
              <w:pStyle w:val="Betarp"/>
              <w:jc w:val="both"/>
              <w:rPr>
                <w:b/>
                <w:bCs/>
              </w:rPr>
            </w:pPr>
            <w:r w:rsidRPr="0074552E">
              <w:rPr>
                <w:bCs/>
              </w:rPr>
              <w:t>7) prekybą žmonėmis, vaiko pirkimą arba pardavimą;</w:t>
            </w:r>
          </w:p>
          <w:p w:rsidR="0081041B" w:rsidRPr="0074552E" w:rsidRDefault="0081041B" w:rsidP="00CC3317">
            <w:pPr>
              <w:pStyle w:val="Betarp"/>
              <w:jc w:val="both"/>
              <w:rPr>
                <w:b/>
                <w:bCs/>
              </w:rPr>
            </w:pPr>
            <w:r w:rsidRPr="0074552E">
              <w:rPr>
                <w:bCs/>
              </w:rPr>
              <w:t>8) kitos valstybės tiekėjo atliktą nusikaltimą, apibrėžtą Direktyvos 2014/24/ES 57 straipsnio 1 dalyje išvardytus Europos Sąjungos teisės aktus įgyvendinančiuose kitų valstybių teisės aktuose.</w:t>
            </w:r>
          </w:p>
          <w:p w:rsidR="0081041B" w:rsidRPr="0074552E" w:rsidRDefault="0081041B" w:rsidP="00CC3317">
            <w:pPr>
              <w:pStyle w:val="Betarp"/>
              <w:jc w:val="both"/>
              <w:rPr>
                <w:b/>
                <w:bCs/>
              </w:rPr>
            </w:pPr>
          </w:p>
          <w:p w:rsidR="0081041B" w:rsidRPr="0074552E" w:rsidRDefault="0081041B" w:rsidP="00CC3317">
            <w:pPr>
              <w:pStyle w:val="Betarp"/>
              <w:jc w:val="both"/>
              <w:rPr>
                <w:b/>
                <w:bCs/>
              </w:rPr>
            </w:pPr>
            <w:r w:rsidRPr="0074552E">
              <w:rPr>
                <w:bCs/>
              </w:rPr>
              <w:t>Laikoma, kad tiekėjas arba jo atsakingas asmuo nuteistas už aukščiau nurodytą nusikalstamą veiką, kai dėl:</w:t>
            </w:r>
          </w:p>
          <w:p w:rsidR="0081041B" w:rsidRPr="00DA15C5" w:rsidRDefault="0081041B" w:rsidP="00CC3317">
            <w:pPr>
              <w:pStyle w:val="Betarp"/>
              <w:jc w:val="both"/>
              <w:rPr>
                <w:bCs/>
              </w:rPr>
            </w:pPr>
            <w:r w:rsidRPr="0074552E">
              <w:rPr>
                <w:bCs/>
              </w:rPr>
              <w:t xml:space="preserve">1) tiekėjo, kuris yra fizinis asmuo, per pastaruosius 5 metus buvo priimtas ir </w:t>
            </w:r>
            <w:r w:rsidRPr="00DA15C5">
              <w:rPr>
                <w:bCs/>
              </w:rPr>
              <w:t>įsiteisėjęs apkaltinamasis teismo nuosprendis ir šis asmuo turi neišnykusį ar nepanaikintą teistumą;</w:t>
            </w:r>
          </w:p>
          <w:p w:rsidR="0081041B" w:rsidRPr="00DA15C5" w:rsidRDefault="0081041B" w:rsidP="00CC3317">
            <w:pPr>
              <w:pStyle w:val="Betarp"/>
              <w:jc w:val="both"/>
              <w:rPr>
                <w:b/>
                <w:bCs/>
              </w:rPr>
            </w:pPr>
          </w:p>
          <w:p w:rsidR="0081041B" w:rsidRPr="0074552E" w:rsidRDefault="0081041B" w:rsidP="00CC3317">
            <w:pPr>
              <w:pStyle w:val="Betarp"/>
              <w:jc w:val="both"/>
            </w:pPr>
            <w:r w:rsidRPr="00DA15C5">
              <w:t>2) tiekėjo, kuris yra juridinis asmuo, kita organizacija ar jos </w:t>
            </w:r>
            <w:r w:rsidRPr="00DA15C5">
              <w:rPr>
                <w:bCs/>
              </w:rPr>
              <w:t>struktūrinis</w:t>
            </w:r>
            <w:r w:rsidRPr="00DA15C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A15C5">
              <w:rPr>
                <w:bCs/>
              </w:rPr>
              <w:t>struktūrinis</w:t>
            </w:r>
            <w:r w:rsidRPr="00DA15C5">
              <w:t xml:space="preserve"> padalinys, vadovo ar dėl asmens (asmenų), turinčio </w:t>
            </w:r>
            <w:r w:rsidRPr="0074552E">
              <w:t>(turinčių) teisę surašyti ir pasirašyti tiekėjo finansinės apskaitos dokumentus), per pastaruosius 5 metus buvo priimtas ir įsiteisėjęs apkaltinamasis teismo nuosprendis ir šis asmuo turi neišnykusį ar nepanaikintą teistumą;</w:t>
            </w:r>
          </w:p>
          <w:p w:rsidR="0081041B" w:rsidRPr="0074552E" w:rsidRDefault="0081041B" w:rsidP="00CC3317">
            <w:pPr>
              <w:pStyle w:val="Betarp"/>
              <w:jc w:val="both"/>
              <w:rPr>
                <w:b/>
              </w:rPr>
            </w:pPr>
          </w:p>
          <w:p w:rsidR="0081041B" w:rsidRPr="0074552E" w:rsidRDefault="0081041B" w:rsidP="00CC3317">
            <w:pPr>
              <w:pStyle w:val="Betarp"/>
              <w:jc w:val="both"/>
              <w:rPr>
                <w:b/>
                <w:bCs/>
              </w:rPr>
            </w:pPr>
            <w:r w:rsidRPr="002D3CCA">
              <w:rPr>
                <w:bCs/>
              </w:rPr>
              <w:t xml:space="preserve">3) tiekėjo, kuris yra juridinis asmuo, kita organizacija ar jos </w:t>
            </w:r>
            <w:r w:rsidRPr="002D3CCA">
              <w:rPr>
                <w:b/>
              </w:rPr>
              <w:t>struktūrinis</w:t>
            </w:r>
            <w:r w:rsidRPr="002D3CCA">
              <w:rPr>
                <w:bCs/>
              </w:rPr>
              <w:t xml:space="preserve"> padalinys, per pastaruosius 5 metus buvo priimtas ir įsiteisėjęs apkaltinamasis teismo nuosprendis arba VPĮ 46 straipsnio 3 dalies atveju – galutinis administracinis sprendimas, jeigu toks sprendimas </w:t>
            </w:r>
            <w:r w:rsidRPr="002D3CCA">
              <w:rPr>
                <w:bCs/>
              </w:rPr>
              <w:lastRenderedPageBreak/>
              <w:t>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lastRenderedPageBreak/>
              <w:t>VPĮ 46 straipsnio 1 dalis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A1-A6 punktai</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reikalaujama:</w:t>
            </w:r>
          </w:p>
          <w:p w:rsidR="0081041B" w:rsidRPr="0074552E" w:rsidRDefault="0081041B" w:rsidP="0081041B">
            <w:pPr>
              <w:pStyle w:val="Betarp"/>
              <w:numPr>
                <w:ilvl w:val="0"/>
                <w:numId w:val="1"/>
              </w:numPr>
              <w:ind w:left="314"/>
              <w:jc w:val="both"/>
              <w:rPr>
                <w:b/>
                <w:bCs/>
              </w:rPr>
            </w:pPr>
            <w:r w:rsidRPr="0074552E">
              <w:t>išrašo iš teismo sprendimo arba</w:t>
            </w:r>
          </w:p>
          <w:p w:rsidR="0081041B" w:rsidRPr="0074552E" w:rsidRDefault="0081041B" w:rsidP="0081041B">
            <w:pPr>
              <w:pStyle w:val="Betarp"/>
              <w:numPr>
                <w:ilvl w:val="0"/>
                <w:numId w:val="1"/>
              </w:numPr>
              <w:ind w:left="314"/>
              <w:jc w:val="both"/>
              <w:rPr>
                <w:b/>
                <w:bCs/>
              </w:rPr>
            </w:pPr>
            <w:r w:rsidRPr="0074552E">
              <w:t>Informatikos ir ryšių departamento prie Vidaus reikalų ministerijos pažymos, arba</w:t>
            </w:r>
          </w:p>
          <w:p w:rsidR="0081041B" w:rsidRPr="0074552E" w:rsidRDefault="0081041B" w:rsidP="0081041B">
            <w:pPr>
              <w:pStyle w:val="Betarp"/>
              <w:numPr>
                <w:ilvl w:val="0"/>
                <w:numId w:val="1"/>
              </w:numPr>
              <w:ind w:left="314"/>
              <w:jc w:val="both"/>
              <w:rPr>
                <w:b/>
                <w:bCs/>
              </w:rPr>
            </w:pPr>
            <w:r w:rsidRPr="0074552E">
              <w:t>valstybės įmonės Registrų centro Lietuvos Respublikos Vyriausybės nustatyta tvarka išduoto dokumento, patvirtinančio jungtinius kompetentingų institucijų tvarkomus duomenis.</w:t>
            </w:r>
          </w:p>
          <w:p w:rsidR="0081041B" w:rsidRPr="0074552E" w:rsidRDefault="0081041B" w:rsidP="00CC3317">
            <w:pPr>
              <w:pStyle w:val="Betarp"/>
              <w:jc w:val="both"/>
            </w:pPr>
          </w:p>
          <w:p w:rsidR="0081041B" w:rsidRPr="00A33BF2" w:rsidRDefault="0081041B" w:rsidP="00CC3317">
            <w:pPr>
              <w:pStyle w:val="Betarp"/>
              <w:jc w:val="both"/>
            </w:pPr>
            <w:r w:rsidRPr="0074552E">
              <w:t xml:space="preserve">Iš ne </w:t>
            </w:r>
            <w:r w:rsidRPr="00A33BF2">
              <w:t>Lietuvoje įsteigtų subjektų reikalaujama:</w:t>
            </w:r>
          </w:p>
          <w:p w:rsidR="0081041B" w:rsidRPr="00A33BF2" w:rsidRDefault="0081041B" w:rsidP="0081041B">
            <w:pPr>
              <w:pStyle w:val="Betarp"/>
              <w:numPr>
                <w:ilvl w:val="0"/>
                <w:numId w:val="1"/>
              </w:numPr>
              <w:ind w:left="314"/>
              <w:jc w:val="both"/>
              <w:rPr>
                <w:b/>
                <w:bCs/>
              </w:rPr>
            </w:pPr>
            <w:r w:rsidRPr="00A33BF2">
              <w:t>atitinkamos užsienio šalies institucijos dokumento</w:t>
            </w:r>
            <w:r w:rsidRPr="00A33BF2">
              <w:rPr>
                <w:rStyle w:val="Puslapioinaosnuoroda"/>
              </w:rPr>
              <w:footnoteReference w:id="1"/>
            </w:r>
            <w:r w:rsidRPr="00A33BF2">
              <w:t>.</w:t>
            </w:r>
          </w:p>
          <w:p w:rsidR="0081041B" w:rsidRPr="00A33BF2" w:rsidRDefault="0081041B" w:rsidP="00CC3317">
            <w:pPr>
              <w:pStyle w:val="Betarp"/>
              <w:jc w:val="both"/>
            </w:pPr>
          </w:p>
          <w:p w:rsidR="0081041B" w:rsidRPr="00131E61" w:rsidRDefault="0081041B" w:rsidP="00CC3317">
            <w:pPr>
              <w:pStyle w:val="Betarp"/>
              <w:jc w:val="both"/>
            </w:pPr>
            <w:r w:rsidRPr="00A33BF2">
              <w:t xml:space="preserve">Nurodyti dokumentai turi būti išduoti ne anksčiau kaip 120 dienų iki </w:t>
            </w:r>
            <w:r w:rsidRPr="00A33BF2">
              <w:rPr>
                <w:i/>
                <w:iCs/>
              </w:rPr>
              <w:t xml:space="preserve">tos dienos, kai tiekėjas perkančiosios organizacijos prašymu turės </w:t>
            </w:r>
            <w:r w:rsidRPr="0074552E">
              <w:rPr>
                <w:i/>
                <w:iCs/>
              </w:rPr>
              <w:t>pateikti pašalinimo pagrindų nebuvimą patvirtinančius dok</w:t>
            </w:r>
            <w:r w:rsidRPr="0074552E">
              <w:t xml:space="preserve">umentus. </w:t>
            </w:r>
            <w:r w:rsidRPr="0074552E">
              <w:rPr>
                <w:b/>
                <w:bCs/>
                <w:i/>
                <w:iCs/>
                <w:color w:val="000000" w:themeColor="text1"/>
              </w:rPr>
              <w:t>Pavyzdys</w:t>
            </w:r>
            <w:r w:rsidRPr="0074552E">
              <w:rPr>
                <w:i/>
                <w:iCs/>
                <w:color w:val="000000" w:themeColor="text1"/>
              </w:rPr>
              <w:t xml:space="preserve">: Jeigu perkančioji organizacija 2022-10-10 kreipėsi į tiekėją prašydama iki 2022-10-14 </w:t>
            </w:r>
            <w:r w:rsidRPr="0074552E">
              <w:rPr>
                <w:i/>
                <w:iCs/>
                <w:color w:val="000000" w:themeColor="text1"/>
              </w:rPr>
              <w:lastRenderedPageBreak/>
              <w:t xml:space="preserve">pateikti įrodančius dokumentus, jie turi būti išduoti ne anksčiau kaip </w:t>
            </w:r>
            <w:r w:rsidRPr="00131E61">
              <w:rPr>
                <w:i/>
                <w:iCs/>
              </w:rPr>
              <w:t xml:space="preserve">180 dienų, jas skaičiuojant atgal nuo 2022-10-14. </w:t>
            </w:r>
          </w:p>
          <w:p w:rsidR="0081041B" w:rsidRPr="00131E61" w:rsidRDefault="0081041B" w:rsidP="00CC3317">
            <w:pPr>
              <w:pStyle w:val="Betarp"/>
              <w:jc w:val="both"/>
              <w:rPr>
                <w:b/>
                <w:bCs/>
              </w:rPr>
            </w:pPr>
          </w:p>
          <w:p w:rsidR="0081041B" w:rsidRPr="0074552E" w:rsidRDefault="0081041B" w:rsidP="00CC3317">
            <w:pPr>
              <w:pStyle w:val="Betarp"/>
              <w:jc w:val="both"/>
              <w:rPr>
                <w:bCs/>
              </w:rPr>
            </w:pPr>
            <w:r w:rsidRPr="00131E61">
              <w:rPr>
                <w:bCs/>
              </w:rPr>
              <w:t>Jei dokumentas išduotas anksčiau</w:t>
            </w:r>
            <w:r w:rsidRPr="0074552E">
              <w:rPr>
                <w:bCs/>
              </w:rPr>
              <w:t>, tačiau jame nurodytas galiojimo terminas ilgesnis nei pašalinimo pagrindų nebuvimą patvirtinančių dokumentų pagal EBVPD galutinis pateikimo terminas, toks dokumentas jo galiojimo laikotarpiu yra priimtinas.</w:t>
            </w: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lastRenderedPageBreak/>
              <w:t>3</w:t>
            </w:r>
            <w:r>
              <w:rPr>
                <w:bCs/>
              </w:rPr>
              <w:t>.</w:t>
            </w:r>
            <w:r w:rsidRPr="00327495">
              <w:rPr>
                <w:bCs/>
              </w:rPr>
              <w:t>1.</w:t>
            </w:r>
            <w:r>
              <w:rPr>
                <w:bCs/>
              </w:rPr>
              <w:t>2</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bCs/>
              </w:rPr>
            </w:pPr>
            <w:r w:rsidRPr="0074552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041B" w:rsidRPr="0074552E" w:rsidRDefault="0081041B" w:rsidP="00CC3317">
            <w:pPr>
              <w:pStyle w:val="Betarp"/>
              <w:jc w:val="both"/>
              <w:rPr>
                <w:b/>
                <w:bCs/>
              </w:rPr>
            </w:pPr>
          </w:p>
          <w:p w:rsidR="0081041B" w:rsidRPr="0074552E" w:rsidRDefault="0081041B" w:rsidP="00CC3317">
            <w:pPr>
              <w:pStyle w:val="Betarp"/>
              <w:jc w:val="both"/>
              <w:rPr>
                <w:b/>
                <w:bCs/>
              </w:rPr>
            </w:pPr>
            <w:r w:rsidRPr="0074552E">
              <w:rPr>
                <w:bCs/>
              </w:rPr>
              <w:t>Laikoma, kad tiekėjas nuteistas už aukščiau nurodytą nusikalstamą veiką, kai dėl:</w:t>
            </w:r>
          </w:p>
          <w:p w:rsidR="0081041B" w:rsidRPr="00DA15C5" w:rsidRDefault="0081041B" w:rsidP="00CC3317">
            <w:pPr>
              <w:pStyle w:val="Betarp"/>
              <w:jc w:val="both"/>
              <w:rPr>
                <w:bCs/>
              </w:rPr>
            </w:pPr>
            <w:r w:rsidRPr="0074552E">
              <w:rPr>
                <w:bCs/>
              </w:rPr>
              <w:t xml:space="preserve">1) tiekėjo, kuris yra fizinis asmuo, per pastaruosius 5 metus buvo priimtas ir įsiteisėjęs </w:t>
            </w:r>
            <w:r w:rsidRPr="00DA15C5">
              <w:rPr>
                <w:bCs/>
              </w:rPr>
              <w:t>apkaltinamasis teismo nuosprendis ir šis asmuo turi neišnykusį ar nepanaikintą teistumą;</w:t>
            </w:r>
          </w:p>
          <w:p w:rsidR="0081041B" w:rsidRPr="00DA15C5" w:rsidRDefault="0081041B" w:rsidP="00CC3317">
            <w:pPr>
              <w:pStyle w:val="Betarp"/>
              <w:jc w:val="both"/>
              <w:rPr>
                <w:b/>
                <w:bCs/>
              </w:rPr>
            </w:pPr>
          </w:p>
          <w:p w:rsidR="0081041B" w:rsidRPr="002D3CCA" w:rsidRDefault="0081041B" w:rsidP="00CC3317">
            <w:pPr>
              <w:pStyle w:val="Betarp"/>
              <w:jc w:val="both"/>
              <w:rPr>
                <w:b/>
                <w:bCs/>
              </w:rPr>
            </w:pPr>
            <w:r w:rsidRPr="00DA15C5">
              <w:rPr>
                <w:bCs/>
              </w:rPr>
              <w:t xml:space="preserve">2) tiekėjo, kuris yra juridinis asmuo, kita organizacija ar jos </w:t>
            </w:r>
            <w:r w:rsidRPr="00DA15C5">
              <w:t>struktūrinis</w:t>
            </w:r>
            <w:r w:rsidRPr="00DA15C5">
              <w:rPr>
                <w:bCs/>
              </w:rPr>
              <w:t xml:space="preserve"> padalinys, per pastaruosius 5 metus buvo priimtas ir </w:t>
            </w:r>
            <w:r w:rsidRPr="002D3CCA">
              <w:rPr>
                <w:bCs/>
              </w:rPr>
              <w:t>įsiteisėjęs apkaltinamasis teismo nuosprendis arba VPĮ 46 straipsnio 3 dalies atveju – galutinis administracinis sprendimas, jeigu toks sprendimas priimamas pagal tiekėjo šalies teisės aktų reikalavimus.</w:t>
            </w:r>
          </w:p>
          <w:p w:rsidR="0081041B" w:rsidRPr="0074552E" w:rsidRDefault="0081041B" w:rsidP="00CC3317">
            <w:pPr>
              <w:pStyle w:val="Betarp"/>
              <w:jc w:val="both"/>
              <w:rPr>
                <w:b/>
                <w:bCs/>
              </w:rPr>
            </w:pPr>
            <w:r w:rsidRPr="0074552E">
              <w:rPr>
                <w:bCs/>
              </w:rPr>
              <w:t>Tačiau ši nuostata netaikoma, jeigu:</w:t>
            </w:r>
          </w:p>
          <w:p w:rsidR="0081041B" w:rsidRPr="0074552E" w:rsidRDefault="0081041B" w:rsidP="00CC3317">
            <w:pPr>
              <w:pStyle w:val="Betarp"/>
              <w:jc w:val="both"/>
              <w:rPr>
                <w:b/>
                <w:bCs/>
              </w:rPr>
            </w:pPr>
            <w:r w:rsidRPr="0074552E">
              <w:rPr>
                <w:bCs/>
              </w:rPr>
              <w:t>1) tiekėjas yra įsipareigojęs sumokėti mokesčius, įskaitant socialinio draudimo įmokas ir dėl to laikomas jau įvykdžiusiu šioje dalyje nurodytus įsipareigojimus;</w:t>
            </w:r>
          </w:p>
          <w:p w:rsidR="0081041B" w:rsidRPr="0074552E" w:rsidRDefault="0081041B" w:rsidP="00CC3317">
            <w:pPr>
              <w:pStyle w:val="Betarp"/>
              <w:jc w:val="both"/>
              <w:rPr>
                <w:b/>
                <w:bCs/>
              </w:rPr>
            </w:pPr>
            <w:r w:rsidRPr="0074552E">
              <w:rPr>
                <w:bCs/>
              </w:rPr>
              <w:t xml:space="preserve">2) įsiskolinimo suma neviršija 50 </w:t>
            </w:r>
            <w:proofErr w:type="spellStart"/>
            <w:r w:rsidRPr="0074552E">
              <w:rPr>
                <w:bCs/>
              </w:rPr>
              <w:t>Eur</w:t>
            </w:r>
            <w:proofErr w:type="spellEnd"/>
            <w:r w:rsidRPr="0074552E">
              <w:rPr>
                <w:bCs/>
              </w:rPr>
              <w:t xml:space="preserve"> (penkiasdešimt eurų);</w:t>
            </w:r>
          </w:p>
          <w:p w:rsidR="0081041B" w:rsidRPr="0074552E" w:rsidRDefault="0081041B" w:rsidP="00CC3317">
            <w:pPr>
              <w:pStyle w:val="Betarp"/>
              <w:jc w:val="both"/>
              <w:rPr>
                <w:b/>
                <w:bCs/>
              </w:rPr>
            </w:pPr>
            <w:r w:rsidRPr="0074552E">
              <w:rPr>
                <w:bCs/>
              </w:rPr>
              <w:t xml:space="preserve">3) tiekėjas apie tikslią jo įsiskolinimo sumą informuotas </w:t>
            </w:r>
            <w:r w:rsidRPr="0074552E">
              <w:rPr>
                <w:bC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lastRenderedPageBreak/>
              <w:t>VPĮ 46 straipsnio 3 dalis</w:t>
            </w:r>
          </w:p>
          <w:p w:rsidR="0081041B" w:rsidRPr="0074552E" w:rsidRDefault="0081041B" w:rsidP="00CC3317">
            <w:pPr>
              <w:pStyle w:val="Betarp"/>
              <w:jc w:val="both"/>
              <w:rPr>
                <w:rFonts w:eastAsia="Arial"/>
              </w:rPr>
            </w:pPr>
          </w:p>
          <w:p w:rsidR="0081041B" w:rsidRPr="0074552E" w:rsidRDefault="0081041B" w:rsidP="00CC3317">
            <w:pPr>
              <w:pStyle w:val="Betarp"/>
              <w:jc w:val="both"/>
              <w:rPr>
                <w:rFonts w:eastAsia="Yu Mincho"/>
              </w:rPr>
            </w:pPr>
            <w:r w:rsidRPr="0074552E">
              <w:rPr>
                <w:rFonts w:eastAsia="Arial"/>
              </w:rPr>
              <w:t>EBVPD III dalies B1 ir B2 punktai</w:t>
            </w:r>
            <w:r>
              <w:rPr>
                <w:rFonts w:eastAsia="Arial"/>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bCs/>
              </w:rPr>
            </w:pPr>
            <w:r w:rsidRPr="0074552E">
              <w:t>1) Dėl įsipareigojimų, susijusių su mokesčių mokėjimu, įvykdymo iš Lietuvoje įsteigtų subjektų prašoma:</w:t>
            </w:r>
          </w:p>
          <w:p w:rsidR="0081041B" w:rsidRPr="0074552E" w:rsidRDefault="0081041B" w:rsidP="00CC3317">
            <w:pPr>
              <w:pStyle w:val="Betarp"/>
              <w:jc w:val="both"/>
              <w:rPr>
                <w:b/>
                <w:bCs/>
              </w:rPr>
            </w:pPr>
          </w:p>
          <w:p w:rsidR="0081041B" w:rsidRPr="0074552E" w:rsidRDefault="0081041B" w:rsidP="0081041B">
            <w:pPr>
              <w:pStyle w:val="Betarp"/>
              <w:numPr>
                <w:ilvl w:val="0"/>
                <w:numId w:val="6"/>
              </w:numPr>
              <w:jc w:val="both"/>
            </w:pPr>
            <w:r w:rsidRPr="0074552E">
              <w:t>išrašo iš teismo sprendimo (jei toks yra) arba Valstybinės mokesčių inspekcijos prie Lietuvos Respublikos finansų ministerijos išduoto dokumento,</w:t>
            </w:r>
          </w:p>
          <w:p w:rsidR="0081041B" w:rsidRPr="0074552E" w:rsidRDefault="0081041B" w:rsidP="0081041B">
            <w:pPr>
              <w:pStyle w:val="Betarp"/>
              <w:numPr>
                <w:ilvl w:val="0"/>
                <w:numId w:val="5"/>
              </w:numPr>
              <w:jc w:val="both"/>
            </w:pPr>
            <w:r w:rsidRPr="0074552E">
              <w:t>arba valstybės įmonės Registrų centro Lietuvos Respublikos Vyriausybės nustatyta tvarka išduoto dokumento, patvirtinančio jungtinius kompetentingų institucijų tvarkomus duomenis.</w:t>
            </w:r>
          </w:p>
          <w:p w:rsidR="0081041B" w:rsidRPr="0074552E" w:rsidRDefault="0081041B" w:rsidP="00CC3317">
            <w:pPr>
              <w:pStyle w:val="Betarp"/>
              <w:jc w:val="both"/>
            </w:pPr>
          </w:p>
          <w:p w:rsidR="0081041B" w:rsidRPr="00A33BF2" w:rsidRDefault="0081041B" w:rsidP="00CC3317">
            <w:pPr>
              <w:pStyle w:val="Betarp"/>
              <w:jc w:val="both"/>
            </w:pPr>
            <w:r w:rsidRPr="0074552E">
              <w:t xml:space="preserve">Iš ne </w:t>
            </w:r>
            <w:r w:rsidRPr="00A33BF2">
              <w:t>Lietuvoje įsteigtų subjektų reikalaujama:</w:t>
            </w:r>
          </w:p>
          <w:p w:rsidR="0081041B" w:rsidRPr="00A33BF2" w:rsidRDefault="0081041B" w:rsidP="0081041B">
            <w:pPr>
              <w:pStyle w:val="Betarp"/>
              <w:numPr>
                <w:ilvl w:val="0"/>
                <w:numId w:val="1"/>
              </w:numPr>
              <w:ind w:left="314"/>
              <w:jc w:val="both"/>
              <w:rPr>
                <w:b/>
                <w:bCs/>
              </w:rPr>
            </w:pPr>
            <w:r w:rsidRPr="00A33BF2">
              <w:t>atitinkamos užsienio šalies institucijos dokumento</w:t>
            </w:r>
            <w:r w:rsidRPr="00A33BF2">
              <w:rPr>
                <w:rStyle w:val="Puslapioinaosnuoroda"/>
              </w:rPr>
              <w:footnoteReference w:id="2"/>
            </w:r>
            <w:r w:rsidRPr="00A33BF2">
              <w:t>.</w:t>
            </w:r>
          </w:p>
          <w:p w:rsidR="0081041B" w:rsidRPr="00A33BF2" w:rsidRDefault="0081041B" w:rsidP="00CC3317">
            <w:pPr>
              <w:pStyle w:val="Betarp"/>
              <w:jc w:val="both"/>
              <w:rPr>
                <w:rFonts w:eastAsia="Yu Mincho"/>
              </w:rPr>
            </w:pPr>
          </w:p>
          <w:p w:rsidR="0081041B" w:rsidRPr="00B76C8D" w:rsidRDefault="0081041B" w:rsidP="00CC3317">
            <w:pPr>
              <w:pStyle w:val="Betarp"/>
              <w:jc w:val="both"/>
              <w:rPr>
                <w:i/>
                <w:iCs/>
              </w:rPr>
            </w:pPr>
            <w:r w:rsidRPr="00A33BF2">
              <w:t xml:space="preserve">Nurodyti dokumentai turi būti  išduoti ne anksčiau kaip 120 dienų iki </w:t>
            </w:r>
            <w:r w:rsidRPr="00A33BF2">
              <w:rPr>
                <w:i/>
                <w:iCs/>
              </w:rPr>
              <w:t xml:space="preserve">tos dienos, kai tiekėjas perkančiosios organizacijos prašymu turės </w:t>
            </w:r>
            <w:r w:rsidRPr="0074552E">
              <w:rPr>
                <w:i/>
                <w:iCs/>
              </w:rPr>
              <w:t>pateikti pašalinimo pagrindų nebuvimą patvirtinančius dok</w:t>
            </w:r>
            <w:r w:rsidRPr="0074552E">
              <w:t xml:space="preserve">umentus. </w:t>
            </w:r>
            <w:r w:rsidRPr="0074552E">
              <w:rPr>
                <w:b/>
                <w:bCs/>
                <w:i/>
                <w:iCs/>
                <w:color w:val="000000" w:themeColor="text1"/>
              </w:rPr>
              <w:t>Pavyzdys</w:t>
            </w:r>
            <w:r w:rsidRPr="0074552E">
              <w:rPr>
                <w:i/>
                <w:iCs/>
                <w:color w:val="000000" w:themeColor="text1"/>
              </w:rPr>
              <w:t xml:space="preserve">: Jeigu perkančioji organizacija 2022-10-10 kreipėsi į tiekėją prašydama iki 2022-10-14 pateikti įrodančius dokumentus, jie turi būti išduoti ne anksčiau kaip 120 </w:t>
            </w:r>
            <w:r w:rsidRPr="00B76C8D">
              <w:rPr>
                <w:i/>
                <w:iCs/>
              </w:rPr>
              <w:t xml:space="preserve">dienų, jas skaičiuojant atgal nuo 2022-10-14. </w:t>
            </w:r>
          </w:p>
          <w:p w:rsidR="0081041B" w:rsidRPr="00B76C8D" w:rsidRDefault="0081041B" w:rsidP="00CC3317">
            <w:pPr>
              <w:pStyle w:val="Betarp"/>
              <w:jc w:val="both"/>
              <w:rPr>
                <w:i/>
                <w:iCs/>
              </w:rPr>
            </w:pPr>
          </w:p>
          <w:p w:rsidR="0081041B" w:rsidRPr="0074552E" w:rsidRDefault="0081041B" w:rsidP="00CC3317">
            <w:pPr>
              <w:pStyle w:val="Betarp"/>
              <w:jc w:val="both"/>
              <w:rPr>
                <w:b/>
                <w:bCs/>
              </w:rPr>
            </w:pPr>
            <w:r w:rsidRPr="00B76C8D">
              <w:rPr>
                <w:bCs/>
              </w:rPr>
              <w:lastRenderedPageBreak/>
              <w:t xml:space="preserve">Jei dokumentas </w:t>
            </w:r>
            <w:r w:rsidRPr="0074552E">
              <w:rPr>
                <w:bCs/>
              </w:rPr>
              <w:t>išduotas anksčiau, tačiau jame nurodytas galiojimo terminas ilgesnis nei pašalinimo pagrindų nebuvimą patvirtinančių dokumentų pagal EBVPD galutinis pateikimo terminas, toks dokumentas jo galiojimo laikotarpiu yra priimtinas.</w:t>
            </w:r>
          </w:p>
          <w:p w:rsidR="0081041B" w:rsidRPr="0074552E" w:rsidRDefault="0081041B" w:rsidP="00CC3317">
            <w:pPr>
              <w:pStyle w:val="Betarp"/>
              <w:jc w:val="both"/>
              <w:rPr>
                <w:b/>
                <w:bCs/>
              </w:rPr>
            </w:pPr>
          </w:p>
          <w:p w:rsidR="0081041B" w:rsidRPr="0074552E" w:rsidRDefault="0081041B" w:rsidP="00CC3317">
            <w:pPr>
              <w:pStyle w:val="Betarp"/>
              <w:jc w:val="both"/>
              <w:rPr>
                <w:b/>
                <w:bCs/>
              </w:rPr>
            </w:pPr>
            <w:r w:rsidRPr="0074552E">
              <w:rPr>
                <w:bCs/>
              </w:rPr>
              <w:t>2) Dėl įsipareigojimų, susijusių su socialinio draudimo įmokų mokėjimu, įvykdymo i</w:t>
            </w:r>
            <w:r w:rsidRPr="0074552E">
              <w:t xml:space="preserve">š Lietuvoje įsteigtų subjektų </w:t>
            </w:r>
            <w:r w:rsidRPr="0074552E">
              <w:rPr>
                <w:bCs/>
              </w:rPr>
              <w:t>prašoma:</w:t>
            </w:r>
          </w:p>
          <w:p w:rsidR="0081041B" w:rsidRPr="0074552E" w:rsidRDefault="0081041B" w:rsidP="00CC3317">
            <w:pPr>
              <w:pStyle w:val="Betarp"/>
              <w:jc w:val="both"/>
              <w:rPr>
                <w:bCs/>
              </w:rPr>
            </w:pPr>
            <w:r w:rsidRPr="0074552E">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21D09">
                <w:rPr>
                  <w:rStyle w:val="Hipersaitas"/>
                </w:rPr>
                <w:t xml:space="preserve"> </w:t>
              </w:r>
              <w:r w:rsidRPr="00120D14">
                <w:rPr>
                  <w:rStyle w:val="Hipersaitas"/>
                </w:rPr>
                <w:t xml:space="preserve">https://draudejai.sodra.lt/draudeju_viesi_duomenys/ </w:t>
              </w:r>
            </w:hyperlink>
            <w:r w:rsidRPr="0074552E">
              <w:rPr>
                <w:bCs/>
              </w:rPr>
              <w:t>.</w:t>
            </w:r>
          </w:p>
          <w:p w:rsidR="0081041B" w:rsidRPr="0074552E" w:rsidRDefault="0081041B" w:rsidP="00CC3317">
            <w:pPr>
              <w:pStyle w:val="Betarp"/>
              <w:jc w:val="both"/>
              <w:rPr>
                <w:b/>
                <w:bCs/>
              </w:rPr>
            </w:pPr>
          </w:p>
          <w:p w:rsidR="0081041B" w:rsidRPr="0074552E" w:rsidRDefault="0081041B" w:rsidP="00CC3317">
            <w:pPr>
              <w:pStyle w:val="Betarp"/>
              <w:jc w:val="both"/>
            </w:pPr>
            <w:r w:rsidRPr="0074552E">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041B" w:rsidRPr="0074552E" w:rsidRDefault="0081041B" w:rsidP="00CC3317">
            <w:pPr>
              <w:pStyle w:val="Betarp"/>
              <w:jc w:val="both"/>
              <w:rPr>
                <w:b/>
                <w:bCs/>
              </w:rPr>
            </w:pPr>
          </w:p>
          <w:p w:rsidR="0081041B" w:rsidRPr="0074552E" w:rsidRDefault="0081041B" w:rsidP="00CC3317">
            <w:pPr>
              <w:pStyle w:val="Betarp"/>
              <w:jc w:val="both"/>
            </w:pPr>
            <w:r w:rsidRPr="0074552E">
              <w:t xml:space="preserve">2.2) Jeigu tiekėjas yra fizinis asmuo, registruotas Lietuvos Respublikoje, jis pateikia išrašą iš teismo sprendimo (jei toks yra) arba „Sodros“ išduotą dokumentą, arba valstybės įmonės Registrų centras Lietuvos Respublikos </w:t>
            </w:r>
            <w:r w:rsidRPr="0074552E">
              <w:lastRenderedPageBreak/>
              <w:t>Vyriausybės nustatyta tvarka išduotą dokumentą, patvirtinantį jungtinius kompetentingų institucijų tvarkomus duomenis.</w:t>
            </w:r>
          </w:p>
          <w:p w:rsidR="0081041B" w:rsidRPr="0074552E" w:rsidRDefault="0081041B" w:rsidP="00CC3317">
            <w:pPr>
              <w:pStyle w:val="Betarp"/>
              <w:jc w:val="both"/>
              <w:rPr>
                <w:b/>
                <w:bCs/>
              </w:rPr>
            </w:pPr>
          </w:p>
          <w:p w:rsidR="0081041B" w:rsidRPr="0074552E" w:rsidRDefault="0081041B" w:rsidP="00CC3317">
            <w:pPr>
              <w:pStyle w:val="Betarp"/>
              <w:jc w:val="both"/>
            </w:pPr>
            <w:r w:rsidRPr="0074552E">
              <w:t>Iš ne Lietuvoje įsteigtų subjektų reikalaujama:</w:t>
            </w:r>
          </w:p>
          <w:p w:rsidR="0081041B" w:rsidRPr="005B63E0" w:rsidRDefault="0081041B" w:rsidP="0081041B">
            <w:pPr>
              <w:pStyle w:val="Betarp"/>
              <w:numPr>
                <w:ilvl w:val="0"/>
                <w:numId w:val="1"/>
              </w:numPr>
              <w:ind w:left="314"/>
              <w:jc w:val="both"/>
              <w:rPr>
                <w:b/>
                <w:bCs/>
              </w:rPr>
            </w:pPr>
            <w:r w:rsidRPr="005B63E0">
              <w:t>atitinkamos užsienio šalies kompetentingos institucijos dokumento</w:t>
            </w:r>
            <w:r w:rsidRPr="005B63E0">
              <w:rPr>
                <w:rStyle w:val="Puslapioinaosnuoroda"/>
              </w:rPr>
              <w:footnoteReference w:id="3"/>
            </w:r>
            <w:r w:rsidRPr="005B63E0">
              <w:t>.</w:t>
            </w:r>
          </w:p>
          <w:p w:rsidR="0081041B" w:rsidRPr="005B63E0" w:rsidRDefault="0081041B" w:rsidP="00CC3317">
            <w:pPr>
              <w:pStyle w:val="Betarp"/>
              <w:jc w:val="both"/>
              <w:rPr>
                <w:b/>
                <w:bCs/>
              </w:rPr>
            </w:pPr>
          </w:p>
          <w:p w:rsidR="0081041B" w:rsidRPr="00131E61" w:rsidRDefault="0081041B" w:rsidP="00CC3317">
            <w:pPr>
              <w:pStyle w:val="Betarp"/>
              <w:jc w:val="both"/>
              <w:rPr>
                <w:i/>
                <w:iCs/>
              </w:rPr>
            </w:pPr>
            <w:r w:rsidRPr="005B63E0">
              <w:t xml:space="preserve">Nurodyti dokumentai turi būti  išduoti ne anksčiau kaip 120 dienų iki </w:t>
            </w:r>
            <w:r w:rsidRPr="005B63E0">
              <w:rPr>
                <w:i/>
                <w:iCs/>
              </w:rPr>
              <w:t>tos dienos, kai tiekėjas perkančiosios organizacijos prašymu turės pateikti pašalinimo pagrindų nebuvimą patvirtinančius dok</w:t>
            </w:r>
            <w:r w:rsidRPr="005B63E0">
              <w:t xml:space="preserve">umentus. </w:t>
            </w:r>
            <w:r w:rsidRPr="005B63E0">
              <w:rPr>
                <w:b/>
                <w:bCs/>
                <w:i/>
                <w:iCs/>
              </w:rPr>
              <w:t>Pavyzdys</w:t>
            </w:r>
            <w:r w:rsidRPr="005B63E0">
              <w:rPr>
                <w:i/>
                <w:iCs/>
              </w:rPr>
              <w:t xml:space="preserve">: Jeigu perkančioji organizacija </w:t>
            </w:r>
            <w:r w:rsidRPr="0074552E">
              <w:rPr>
                <w:i/>
                <w:iCs/>
                <w:color w:val="000000" w:themeColor="text1"/>
              </w:rPr>
              <w:t xml:space="preserve">2022-10-10 kreipėsi į tiekėją prašydama iki 2022-10-14 pateikti įrodančius dokumentus, jie turi būti išduoti ne anksčiau kaip </w:t>
            </w:r>
            <w:r w:rsidRPr="00131E61">
              <w:rPr>
                <w:i/>
                <w:iCs/>
              </w:rPr>
              <w:t>120 dienų, jas skaičiuojant atgal nuo 2022-10-14.</w:t>
            </w:r>
          </w:p>
          <w:p w:rsidR="0081041B" w:rsidRPr="00131E61" w:rsidRDefault="0081041B" w:rsidP="00CC3317">
            <w:pPr>
              <w:pStyle w:val="Betarp"/>
              <w:jc w:val="both"/>
              <w:rPr>
                <w:b/>
                <w:bCs/>
              </w:rPr>
            </w:pPr>
          </w:p>
          <w:p w:rsidR="0081041B" w:rsidRPr="0074552E" w:rsidRDefault="0081041B" w:rsidP="00CC3317">
            <w:pPr>
              <w:pStyle w:val="Betarp"/>
              <w:jc w:val="both"/>
              <w:rPr>
                <w:b/>
                <w:bCs/>
              </w:rPr>
            </w:pPr>
            <w:r w:rsidRPr="00131E61">
              <w:t xml:space="preserve">Jei dokumentas išduotas anksčiau, tačiau jame nurodytas galiojimo </w:t>
            </w:r>
            <w:r w:rsidRPr="0074552E">
              <w:t>terminas ilgesnis nei pašalinimo pagrindų nebuvimą patvirtinančių dokumentų pagal EBVPD galutinis pateikimo terminas, toks dokumentas jo galiojimo laikotarpiu yra priimtinas.</w:t>
            </w: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lastRenderedPageBreak/>
              <w:t>3.1.</w:t>
            </w:r>
            <w:r>
              <w:rPr>
                <w:bCs/>
              </w:rPr>
              <w:t>3</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rPr>
                <w:b/>
                <w:bCs/>
              </w:rPr>
            </w:pPr>
            <w:r w:rsidRPr="0074552E">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1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bCs/>
                <w:iCs/>
              </w:rPr>
            </w:pPr>
            <w:r w:rsidRPr="0074552E">
              <w:t>Iš Lietuvoje įsteigtų subjektų įrodančių dokumentų nereikalaujama. Užtenka pateikto EBVPD.</w:t>
            </w: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t>3.1.</w:t>
            </w:r>
            <w:r>
              <w:rPr>
                <w:bCs/>
              </w:rPr>
              <w:t>4</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rPr>
                <w:b/>
                <w:bCs/>
              </w:rPr>
            </w:pPr>
            <w:r w:rsidRPr="0074552E">
              <w:t xml:space="preserve">Tiekėjas pirkimo metu pateko į interesų konflikto situaciją, kaip apibrėžta VPĮ 21 straipsnyje, ir atitinkamos padėties negalima ištaisyti. </w:t>
            </w:r>
          </w:p>
          <w:p w:rsidR="0081041B" w:rsidRPr="0074552E" w:rsidRDefault="0081041B" w:rsidP="00CC3317">
            <w:pPr>
              <w:pStyle w:val="Betarp"/>
              <w:jc w:val="both"/>
              <w:rPr>
                <w:b/>
                <w:bCs/>
              </w:rPr>
            </w:pPr>
            <w:r w:rsidRPr="0074552E">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lastRenderedPageBreak/>
              <w:t>VPĮ 46 straipsnio 4 dalies 2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bCs/>
                <w:iCs/>
              </w:rPr>
            </w:pPr>
            <w:r w:rsidRPr="0074552E">
              <w:t>Iš Lietuvoje įsteigtų subjektų įrodančių dokumentų nereikalaujama. Užtenka pateikto EBVPD.</w:t>
            </w: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t>3</w:t>
            </w:r>
            <w:r>
              <w:rPr>
                <w:bCs/>
              </w:rPr>
              <w:t>.</w:t>
            </w:r>
            <w:r w:rsidRPr="00327495">
              <w:rPr>
                <w:bCs/>
              </w:rPr>
              <w:t>1.</w:t>
            </w:r>
            <w:r>
              <w:rPr>
                <w:bCs/>
              </w:rPr>
              <w:t>5</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rPr>
                <w:b/>
                <w:bCs/>
              </w:rPr>
            </w:pPr>
            <w:r w:rsidRPr="0074552E">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3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
                <w:bCs/>
                <w:iCs/>
              </w:rPr>
            </w:pP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t>3</w:t>
            </w:r>
            <w:r>
              <w:rPr>
                <w:bCs/>
              </w:rPr>
              <w:t>.</w:t>
            </w:r>
            <w:r w:rsidRPr="00327495">
              <w:rPr>
                <w:bCs/>
              </w:rPr>
              <w:t>1.</w:t>
            </w:r>
            <w:r>
              <w:rPr>
                <w:bCs/>
              </w:rPr>
              <w:t>6</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pPr>
            <w:r w:rsidRPr="0074552E">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041B" w:rsidRPr="0074552E" w:rsidRDefault="0081041B" w:rsidP="00CC3317">
            <w:pPr>
              <w:pStyle w:val="Betarp"/>
              <w:jc w:val="both"/>
              <w:rPr>
                <w:bCs/>
              </w:rPr>
            </w:pPr>
            <w:r w:rsidRPr="0074552E">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74552E">
              <w:rPr>
                <w:bCs/>
              </w:rPr>
              <w:t>vandentvarkos</w:t>
            </w:r>
            <w:proofErr w:type="spellEnd"/>
            <w:r w:rsidRPr="0074552E">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041B" w:rsidRPr="0074552E" w:rsidRDefault="0081041B" w:rsidP="00CC3317">
            <w:pPr>
              <w:pStyle w:val="Betarp"/>
              <w:jc w:val="both"/>
              <w:rPr>
                <w:bCs/>
              </w:rPr>
            </w:pPr>
            <w:r w:rsidRPr="0074552E">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74552E">
              <w:rPr>
                <w:bCs/>
              </w:rPr>
              <w:lastRenderedPageBreak/>
              <w:t>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lastRenderedPageBreak/>
              <w:t>VPĮ 46 straipsnio 4 dalies 4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Cs/>
                <w:iCs/>
              </w:rPr>
            </w:pPr>
          </w:p>
          <w:p w:rsidR="0081041B" w:rsidRPr="0074552E" w:rsidRDefault="0081041B" w:rsidP="00CC3317">
            <w:pPr>
              <w:pStyle w:val="Betarp"/>
              <w:jc w:val="both"/>
              <w:rPr>
                <w:bCs/>
                <w:iCs/>
              </w:rPr>
            </w:pPr>
          </w:p>
          <w:p w:rsidR="0081041B" w:rsidRPr="0074552E" w:rsidRDefault="0081041B" w:rsidP="00CC3317">
            <w:pPr>
              <w:pStyle w:val="Betarp"/>
              <w:jc w:val="both"/>
              <w:rPr>
                <w:b/>
                <w:bCs/>
              </w:rPr>
            </w:pPr>
            <w:r w:rsidRPr="0074552E">
              <w:rPr>
                <w:b/>
                <w:bCs/>
              </w:rPr>
              <w:t xml:space="preserve">Priimant sprendimus dėl tiekėjo pašalinimo iš pirkimo procedūros šiame punkte nurodytu pašalinimo pagrindu, be kita ko, gali būti atsižvelgiama į pagal VPĮ 52 straipsnį skelbiamą informaciją: </w:t>
            </w:r>
          </w:p>
          <w:p w:rsidR="0081041B" w:rsidRPr="0074552E" w:rsidRDefault="0081041B" w:rsidP="00CC3317">
            <w:pPr>
              <w:pStyle w:val="Betarp"/>
              <w:jc w:val="both"/>
              <w:rPr>
                <w:b/>
                <w:bCs/>
              </w:rPr>
            </w:pPr>
          </w:p>
          <w:p w:rsidR="0081041B" w:rsidRPr="0074552E" w:rsidRDefault="00E70169" w:rsidP="00CC3317">
            <w:pPr>
              <w:pStyle w:val="Betarp"/>
              <w:jc w:val="both"/>
              <w:rPr>
                <w:b/>
                <w:bCs/>
              </w:rPr>
            </w:pPr>
            <w:hyperlink r:id="rId12" w:history="1">
              <w:r w:rsidR="0081041B" w:rsidRPr="00F50718">
                <w:rPr>
                  <w:rStyle w:val="Hipersaitas"/>
                </w:rPr>
                <w:t>https://vpt.lrv.lt/lt/nuorodos/kiti-duomenys/powerbi/melaginga-informacija-pateikusiu-tiekeju-sarasas-3/</w:t>
              </w:r>
            </w:hyperlink>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t>3</w:t>
            </w:r>
            <w:r>
              <w:rPr>
                <w:bCs/>
              </w:rPr>
              <w:t>.</w:t>
            </w:r>
            <w:r w:rsidRPr="00327495">
              <w:rPr>
                <w:bCs/>
              </w:rPr>
              <w:t>1.</w:t>
            </w:r>
            <w:r>
              <w:rPr>
                <w:bCs/>
              </w:rPr>
              <w:t>7</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rPr>
                <w:b/>
                <w:bCs/>
              </w:rPr>
            </w:pPr>
            <w:r w:rsidRPr="0074552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5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
                <w:bCs/>
                <w:iCs/>
              </w:rPr>
            </w:pPr>
          </w:p>
        </w:tc>
      </w:tr>
      <w:tr w:rsidR="0081041B" w:rsidRPr="0074552E" w:rsidTr="00D24360">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rPr>
                <w:b/>
                <w:bCs/>
              </w:rPr>
            </w:pPr>
            <w:r w:rsidRPr="00327495">
              <w:rPr>
                <w:bCs/>
              </w:rPr>
              <w:t>3</w:t>
            </w:r>
            <w:r>
              <w:rPr>
                <w:bCs/>
              </w:rPr>
              <w:t>.</w:t>
            </w:r>
            <w:r w:rsidRPr="00327495">
              <w:rPr>
                <w:bCs/>
              </w:rPr>
              <w:t>1.</w:t>
            </w:r>
            <w:r>
              <w:rPr>
                <w:bCs/>
              </w:rPr>
              <w:t>8</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jc w:val="both"/>
              <w:rPr>
                <w:sz w:val="24"/>
                <w:szCs w:val="24"/>
              </w:rPr>
            </w:pPr>
            <w:r w:rsidRPr="0074552E">
              <w:rPr>
                <w:sz w:val="24"/>
                <w:szCs w:val="24"/>
              </w:rPr>
              <w:t xml:space="preserve">Tiekėjas yra neįvykdęs sutarties, sudarytos vadovaujantis VPĮ, Viešųjų pirkimų, atliekamų gynybos ir saugumo srityje, įstatymu ar Pirkimų, atliekamų </w:t>
            </w:r>
            <w:proofErr w:type="spellStart"/>
            <w:r w:rsidRPr="0074552E">
              <w:rPr>
                <w:sz w:val="24"/>
                <w:szCs w:val="24"/>
              </w:rPr>
              <w:t>vandentvarkos</w:t>
            </w:r>
            <w:proofErr w:type="spellEnd"/>
            <w:r w:rsidRPr="0074552E">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74552E">
              <w:rPr>
                <w:sz w:val="24"/>
                <w:szCs w:val="24"/>
              </w:rPr>
              <w:lastRenderedPageBreak/>
              <w:t xml:space="preserve">buvo pritaikyta sutartyje nustatyta sankcija. </w:t>
            </w:r>
          </w:p>
          <w:p w:rsidR="0081041B" w:rsidRPr="0074552E" w:rsidRDefault="0081041B" w:rsidP="00CC3317">
            <w:pPr>
              <w:jc w:val="both"/>
              <w:rPr>
                <w:sz w:val="24"/>
                <w:szCs w:val="24"/>
              </w:rPr>
            </w:pPr>
            <w:r w:rsidRPr="0074552E">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lastRenderedPageBreak/>
              <w:t>VPĮ 46 straipsnio 4 dalies 6 punktas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Cs/>
                <w:iCs/>
              </w:rPr>
            </w:pPr>
          </w:p>
          <w:p w:rsidR="0081041B" w:rsidRPr="0074552E" w:rsidRDefault="0081041B" w:rsidP="00CC3317">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rsidR="0081041B" w:rsidRPr="0074552E" w:rsidRDefault="0081041B" w:rsidP="00CC3317">
            <w:pPr>
              <w:pStyle w:val="Betarp"/>
              <w:jc w:val="both"/>
            </w:pPr>
          </w:p>
          <w:p w:rsidR="0081041B" w:rsidRDefault="00E70169" w:rsidP="00CC3317">
            <w:pPr>
              <w:pStyle w:val="Betarp"/>
              <w:jc w:val="both"/>
            </w:pPr>
            <w:hyperlink r:id="rId13" w:history="1">
              <w:r w:rsidR="0081041B" w:rsidRPr="00F50718">
                <w:rPr>
                  <w:rStyle w:val="Hipersaitas"/>
                </w:rPr>
                <w:t>https://vpt.lrv.lt/lt/nuorodos/kiti-duomenys/powerbi/nepatikimi-tiekejai-1/</w:t>
              </w:r>
            </w:hyperlink>
            <w:r w:rsidR="0081041B">
              <w:t xml:space="preserve"> </w:t>
            </w:r>
          </w:p>
          <w:p w:rsidR="0081041B" w:rsidRPr="0074552E" w:rsidRDefault="0081041B" w:rsidP="00CC3317">
            <w:pPr>
              <w:pStyle w:val="Betarp"/>
              <w:jc w:val="both"/>
            </w:pPr>
          </w:p>
          <w:p w:rsidR="0081041B" w:rsidRPr="0074552E" w:rsidRDefault="00E70169" w:rsidP="00CC3317">
            <w:pPr>
              <w:pStyle w:val="Betarp"/>
              <w:jc w:val="both"/>
              <w:rPr>
                <w:b/>
                <w:bCs/>
              </w:rPr>
            </w:pPr>
            <w:hyperlink r:id="rId14" w:history="1">
              <w:r w:rsidR="0081041B" w:rsidRPr="0074552E">
                <w:rPr>
                  <w:rStyle w:val="Hipersaitas"/>
                </w:rPr>
                <w:t>https://vpt.lrv.lt/lt/pasalinimo-pagrindai-1/nepatikimu-koncesininku-sarasas-1/nepatikimu-koncesininku-sarasas</w:t>
              </w:r>
            </w:hyperlink>
          </w:p>
        </w:tc>
      </w:tr>
      <w:tr w:rsidR="0081041B" w:rsidRPr="0074552E" w:rsidTr="00D24360">
        <w:trPr>
          <w:trHeight w:val="4819"/>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pPr>
            <w:r w:rsidRPr="00327495">
              <w:rPr>
                <w:bCs/>
              </w:rPr>
              <w:t>3</w:t>
            </w:r>
            <w:r>
              <w:rPr>
                <w:bCs/>
              </w:rPr>
              <w:t>.</w:t>
            </w:r>
            <w:r w:rsidRPr="00327495">
              <w:rPr>
                <w:bCs/>
              </w:rPr>
              <w:t>1.</w:t>
            </w:r>
            <w:r>
              <w:rPr>
                <w:bCs/>
              </w:rPr>
              <w:t>9</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b/>
              </w:rPr>
            </w:pPr>
            <w:r w:rsidRPr="0074552E">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7 punkto a papunktis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 Priimant sprendimus dėl tiekėjo pašalinimo iš pirkimo procedūros šiame punkte nurodytu pašalinimo pagrindu, be kita ko, atsižvelgiama į</w:t>
            </w:r>
            <w:r w:rsidRPr="0074552E">
              <w:rPr>
                <w:b/>
                <w:bCs/>
              </w:rPr>
              <w:t xml:space="preserve"> </w:t>
            </w:r>
            <w:r w:rsidRPr="0074552E">
              <w:t xml:space="preserve">nacionalinėje duomenų bazėje adresu: </w:t>
            </w:r>
            <w:hyperlink r:id="rId15" w:history="1">
              <w:r w:rsidRPr="0074552E">
                <w:rPr>
                  <w:rStyle w:val="Hipersaitas"/>
                </w:rPr>
                <w:t>https://www.registrucentras.lt/jar/p/index.php</w:t>
              </w:r>
            </w:hyperlink>
          </w:p>
          <w:p w:rsidR="0081041B" w:rsidRPr="0074552E" w:rsidRDefault="0081041B" w:rsidP="00CC3317">
            <w:pPr>
              <w:pStyle w:val="Betarp"/>
              <w:jc w:val="both"/>
            </w:pPr>
            <w:r w:rsidRPr="0074552E">
              <w:t>paskelbtą informaciją, taip pat į šiame informaciniame pranešime pateiktą informaciją:</w:t>
            </w:r>
          </w:p>
          <w:p w:rsidR="0081041B" w:rsidRPr="0074552E" w:rsidRDefault="00E70169" w:rsidP="00CC3317">
            <w:pPr>
              <w:pStyle w:val="Betarp"/>
              <w:jc w:val="both"/>
              <w:rPr>
                <w:b/>
                <w:bCs/>
                <w:iCs/>
              </w:rPr>
            </w:pPr>
            <w:hyperlink r:id="rId16" w:history="1">
              <w:r w:rsidR="0081041B" w:rsidRPr="00E21D09">
                <w:rPr>
                  <w:rStyle w:val="Hipersaitas"/>
                </w:rPr>
                <w:t>https://vpt.lrv.lt/lt/naujienos-3/finansiniu-ataskaitu-nepateikimas-gali-tapti-kliutimi-dalyvauti-viesuosiuose-pirkimuose/</w:t>
              </w:r>
            </w:hyperlink>
            <w:r w:rsidR="0081041B">
              <w:t xml:space="preserve"> </w:t>
            </w:r>
          </w:p>
        </w:tc>
      </w:tr>
      <w:tr w:rsidR="0081041B" w:rsidRPr="0074552E" w:rsidTr="00D24360">
        <w:trPr>
          <w:trHeight w:val="3397"/>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ind w:right="-104"/>
            </w:pPr>
            <w:r w:rsidRPr="00327495">
              <w:rPr>
                <w:bCs/>
              </w:rPr>
              <w:t>3.1.1</w:t>
            </w:r>
            <w:r>
              <w:rPr>
                <w:bCs/>
              </w:rPr>
              <w:t>0</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041B" w:rsidRPr="0074552E" w:rsidRDefault="0081041B" w:rsidP="00CC3317">
            <w:pPr>
              <w:pStyle w:val="Betarp"/>
              <w:jc w:val="both"/>
              <w:rPr>
                <w:b/>
                <w:bCs/>
              </w:rPr>
            </w:pPr>
            <w:r w:rsidRPr="0074552E">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52E">
              <w:rPr>
                <w:vertAlign w:val="superscript"/>
              </w:rPr>
              <w:t>1</w:t>
            </w:r>
            <w:r w:rsidRPr="0074552E">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7 punkto b papunktis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C11 punktas</w:t>
            </w:r>
            <w:r>
              <w:rPr>
                <w:rFonts w:eastAsia="Yu Mincho"/>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
                <w:bCs/>
                <w:iCs/>
              </w:rPr>
            </w:pPr>
          </w:p>
          <w:p w:rsidR="0081041B" w:rsidRPr="0074552E" w:rsidRDefault="0081041B" w:rsidP="00CC3317">
            <w:pPr>
              <w:pStyle w:val="Betarp"/>
              <w:jc w:val="both"/>
              <w:rPr>
                <w:b/>
                <w:bCs/>
              </w:rPr>
            </w:pPr>
            <w:r w:rsidRPr="0074552E">
              <w:t>Priimant sprendimus dėl tiekėjo pašalinimo iš pirkimo procedūros šiame punkte nurodytu pašalinimo pagrindu, be kita ko, atsižvelgiama į</w:t>
            </w:r>
            <w:r w:rsidRPr="0074552E">
              <w:rPr>
                <w:b/>
                <w:bCs/>
              </w:rPr>
              <w:t xml:space="preserve"> </w:t>
            </w:r>
            <w:r w:rsidRPr="0074552E">
              <w:t xml:space="preserve">nacionalinėje duomenų bazėje adresu </w:t>
            </w:r>
            <w:hyperlink r:id="rId17" w:history="1">
              <w:r w:rsidRPr="00F50718">
                <w:rPr>
                  <w:rStyle w:val="Hipersaitas"/>
                </w:rPr>
                <w:t>https://www.vmi.lt/evmi/mokesciu-moketoju-informacija</w:t>
              </w:r>
            </w:hyperlink>
            <w:r>
              <w:t xml:space="preserve"> </w:t>
            </w:r>
            <w:r w:rsidRPr="0074552E">
              <w:t>skelbiamą informaciją.</w:t>
            </w:r>
          </w:p>
        </w:tc>
      </w:tr>
      <w:tr w:rsidR="0081041B" w:rsidRPr="0074552E" w:rsidTr="00D24360">
        <w:trPr>
          <w:trHeight w:val="424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ind w:right="-104"/>
            </w:pPr>
            <w:r w:rsidRPr="00327495">
              <w:rPr>
                <w:bCs/>
              </w:rPr>
              <w:lastRenderedPageBreak/>
              <w:t>3.1.1</w:t>
            </w:r>
            <w:r>
              <w:rPr>
                <w:bCs/>
              </w:rPr>
              <w:t>1</w:t>
            </w:r>
            <w:r w:rsidRPr="00327495">
              <w:rPr>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 xml:space="preserve">Tiekėjas yra padaręs rimtą profesinį pažeidimą, dėl kurio perkančioji organizacija abejoja tiekėjo sąžiningumu, kai jis </w:t>
            </w:r>
            <w:r w:rsidRPr="0074552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rPr>
                <w:rFonts w:eastAsia="Yu Mincho"/>
                <w:b/>
                <w:bCs/>
              </w:rPr>
            </w:pPr>
            <w:r w:rsidRPr="0074552E">
              <w:rPr>
                <w:rFonts w:eastAsia="Yu Mincho"/>
                <w:b/>
                <w:bCs/>
              </w:rPr>
              <w:t>VPĮ 46 straipsnio 4 dalies 7 punkto c papunktis</w:t>
            </w:r>
          </w:p>
          <w:p w:rsidR="0081041B" w:rsidRPr="0074552E" w:rsidRDefault="0081041B" w:rsidP="00CC3317">
            <w:pPr>
              <w:pStyle w:val="Betarp"/>
              <w:jc w:val="both"/>
              <w:rPr>
                <w:rFonts w:eastAsia="Yu Mincho"/>
              </w:rPr>
            </w:pPr>
          </w:p>
          <w:p w:rsidR="0081041B" w:rsidRPr="0074552E" w:rsidRDefault="0081041B" w:rsidP="00CC3317">
            <w:pPr>
              <w:pStyle w:val="Betarp"/>
              <w:jc w:val="both"/>
              <w:rPr>
                <w:rFonts w:eastAsia="Yu Mincho"/>
              </w:rPr>
            </w:pPr>
            <w:r w:rsidRPr="0074552E">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041B" w:rsidRPr="0074552E" w:rsidRDefault="0081041B" w:rsidP="00CC3317">
            <w:pPr>
              <w:pStyle w:val="Betarp"/>
              <w:jc w:val="both"/>
            </w:pPr>
            <w:r w:rsidRPr="0074552E">
              <w:t>Iš Lietuvoje įsteigtų subjektų įrodančių dokumentų nereikalaujama. Užtenka pateikto EBVPD.</w:t>
            </w:r>
          </w:p>
          <w:p w:rsidR="0081041B" w:rsidRPr="0074552E" w:rsidRDefault="0081041B" w:rsidP="00CC3317">
            <w:pPr>
              <w:pStyle w:val="Betarp"/>
              <w:jc w:val="both"/>
              <w:rPr>
                <w:bCs/>
                <w:iCs/>
              </w:rPr>
            </w:pPr>
          </w:p>
          <w:p w:rsidR="0081041B" w:rsidRPr="0074552E" w:rsidRDefault="0081041B" w:rsidP="00CC3317">
            <w:pPr>
              <w:rPr>
                <w:b/>
                <w:bCs/>
                <w:sz w:val="24"/>
                <w:szCs w:val="24"/>
              </w:rPr>
            </w:pPr>
            <w:r w:rsidRPr="0074552E">
              <w:rPr>
                <w:b/>
                <w:bCs/>
                <w:sz w:val="24"/>
                <w:szCs w:val="24"/>
              </w:rPr>
              <w:t xml:space="preserve">Priimant sprendimus dėl tiekėjo pašalinimo iš pirkimo procedūros šiame punkte nurodytu pašalinimo pagrindu, be kita ko, atsižvelgiama į nacionalinėje duomenų bazėje adresu: </w:t>
            </w:r>
          </w:p>
          <w:p w:rsidR="0081041B" w:rsidRPr="0074552E" w:rsidRDefault="00E70169" w:rsidP="00CC3317">
            <w:pPr>
              <w:rPr>
                <w:bCs/>
                <w:iCs/>
                <w:sz w:val="24"/>
                <w:szCs w:val="24"/>
              </w:rPr>
            </w:pPr>
            <w:hyperlink r:id="rId18" w:history="1">
              <w:r w:rsidR="0081041B" w:rsidRPr="0074552E">
                <w:rPr>
                  <w:rStyle w:val="Hipersaitas"/>
                </w:rPr>
                <w:t>https://kt.gov.lt/lt/atviri-duomenys/diskvalifikavimas-is-viesuju-pirkimu</w:t>
              </w:r>
            </w:hyperlink>
            <w:r w:rsidR="0081041B" w:rsidRPr="0074552E">
              <w:rPr>
                <w:sz w:val="24"/>
                <w:szCs w:val="24"/>
              </w:rPr>
              <w:t xml:space="preserve"> skelbiamą informaciją. </w:t>
            </w:r>
          </w:p>
        </w:tc>
      </w:tr>
    </w:tbl>
    <w:p w:rsidR="00D24360" w:rsidRPr="00D24360" w:rsidRDefault="00D24360" w:rsidP="007040A9">
      <w:pPr>
        <w:pStyle w:val="Pagrindinistekstas"/>
        <w:spacing w:before="60" w:after="60"/>
        <w:ind w:left="-567" w:right="-1" w:firstLine="0"/>
        <w:jc w:val="center"/>
        <w:rPr>
          <w:sz w:val="24"/>
          <w:szCs w:val="24"/>
        </w:rPr>
      </w:pPr>
    </w:p>
    <w:p w:rsidR="0081041B" w:rsidRPr="006400B7" w:rsidRDefault="0081041B" w:rsidP="00D24360">
      <w:pPr>
        <w:pStyle w:val="Pagrindinistekstas"/>
        <w:spacing w:before="60" w:after="60"/>
        <w:ind w:right="-1" w:firstLine="0"/>
        <w:jc w:val="center"/>
        <w:rPr>
          <w:b/>
          <w:sz w:val="24"/>
          <w:szCs w:val="24"/>
        </w:rPr>
      </w:pPr>
      <w:r w:rsidRPr="006400B7">
        <w:rPr>
          <w:b/>
          <w:sz w:val="24"/>
          <w:szCs w:val="24"/>
        </w:rPr>
        <w:t xml:space="preserve">Tiekėjų </w:t>
      </w:r>
      <w:r>
        <w:rPr>
          <w:b/>
          <w:sz w:val="24"/>
          <w:szCs w:val="24"/>
        </w:rPr>
        <w:t>kvalifikacijos reikalavimai</w:t>
      </w:r>
    </w:p>
    <w:p w:rsidR="0081041B" w:rsidRPr="00346FA1" w:rsidRDefault="0081041B" w:rsidP="00D24360">
      <w:pPr>
        <w:pStyle w:val="Pagrindinistekstas"/>
        <w:spacing w:before="60" w:after="60"/>
        <w:ind w:right="-1"/>
        <w:rPr>
          <w:sz w:val="16"/>
          <w:szCs w:val="16"/>
        </w:rPr>
      </w:pPr>
    </w:p>
    <w:p w:rsidR="0081041B" w:rsidRDefault="0081041B" w:rsidP="00D24360">
      <w:pPr>
        <w:pStyle w:val="Pagrindinistekstas"/>
        <w:spacing w:before="60" w:after="60"/>
        <w:ind w:right="-1"/>
        <w:rPr>
          <w:sz w:val="24"/>
          <w:szCs w:val="24"/>
        </w:rPr>
      </w:pPr>
      <w:r w:rsidRPr="004E4F0E">
        <w:rPr>
          <w:sz w:val="24"/>
          <w:szCs w:val="24"/>
        </w:rPr>
        <w:t>3.</w:t>
      </w:r>
      <w:r>
        <w:rPr>
          <w:sz w:val="24"/>
          <w:szCs w:val="24"/>
        </w:rPr>
        <w:t>2</w:t>
      </w:r>
      <w:r w:rsidRPr="004E4F0E">
        <w:rPr>
          <w:sz w:val="24"/>
          <w:szCs w:val="24"/>
        </w:rPr>
        <w:t>. Tiekėjas, pageidaujantis dalyvauti pirkime, turi atitikti šiuos kvalifikacijos reikalavimus bei, perkančiajai organizacijai paprašius atitikimą jiems patvirtinančių dokumentų, konkurso sąlygų nustatyta tvarka juos pateikti:</w:t>
      </w:r>
      <w:r w:rsidRPr="009D7165">
        <w:rPr>
          <w:sz w:val="24"/>
          <w:szCs w:val="24"/>
        </w:rPr>
        <w:t xml:space="preserve"> </w:t>
      </w:r>
    </w:p>
    <w:p w:rsidR="0081041B" w:rsidRPr="00346FA1" w:rsidRDefault="0081041B" w:rsidP="007040A9">
      <w:pPr>
        <w:pStyle w:val="Pagrindinistekstas"/>
        <w:spacing w:before="60" w:after="60"/>
        <w:ind w:left="-567" w:right="-227"/>
        <w:rPr>
          <w:sz w:val="16"/>
          <w:szCs w:val="16"/>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819"/>
        <w:gridCol w:w="4961"/>
      </w:tblGrid>
      <w:tr w:rsidR="0081041B" w:rsidRPr="009D7165" w:rsidTr="00D24360">
        <w:trPr>
          <w:cantSplit/>
        </w:trPr>
        <w:tc>
          <w:tcPr>
            <w:tcW w:w="852" w:type="dxa"/>
            <w:tcBorders>
              <w:top w:val="single" w:sz="4" w:space="0" w:color="auto"/>
              <w:left w:val="single" w:sz="4" w:space="0" w:color="auto"/>
              <w:bottom w:val="single" w:sz="4" w:space="0" w:color="auto"/>
              <w:right w:val="single" w:sz="4" w:space="0" w:color="auto"/>
            </w:tcBorders>
            <w:vAlign w:val="center"/>
          </w:tcPr>
          <w:p w:rsidR="0081041B" w:rsidRPr="009D7165" w:rsidRDefault="0081041B" w:rsidP="00CC3317">
            <w:pPr>
              <w:spacing w:before="0"/>
              <w:jc w:val="center"/>
              <w:rPr>
                <w:b/>
                <w:bCs/>
                <w:i/>
                <w:iCs/>
                <w:sz w:val="24"/>
                <w:szCs w:val="24"/>
              </w:rPr>
            </w:pPr>
            <w:r w:rsidRPr="009D7165">
              <w:rPr>
                <w:b/>
                <w:bCs/>
                <w:i/>
                <w:iCs/>
                <w:sz w:val="24"/>
                <w:szCs w:val="24"/>
              </w:rPr>
              <w:t>Eil. Nr.</w:t>
            </w:r>
          </w:p>
        </w:tc>
        <w:tc>
          <w:tcPr>
            <w:tcW w:w="4819" w:type="dxa"/>
            <w:tcBorders>
              <w:top w:val="single" w:sz="4" w:space="0" w:color="auto"/>
              <w:left w:val="single" w:sz="4" w:space="0" w:color="auto"/>
              <w:bottom w:val="single" w:sz="4" w:space="0" w:color="auto"/>
              <w:right w:val="single" w:sz="4" w:space="0" w:color="auto"/>
            </w:tcBorders>
            <w:vAlign w:val="center"/>
          </w:tcPr>
          <w:p w:rsidR="0081041B" w:rsidRPr="009D7165" w:rsidRDefault="0081041B" w:rsidP="00CC3317">
            <w:pPr>
              <w:spacing w:before="0"/>
              <w:jc w:val="center"/>
              <w:rPr>
                <w:b/>
                <w:bCs/>
                <w:i/>
                <w:iCs/>
                <w:sz w:val="24"/>
                <w:szCs w:val="24"/>
              </w:rPr>
            </w:pPr>
            <w:r w:rsidRPr="009D7165">
              <w:rPr>
                <w:b/>
                <w:bCs/>
                <w:i/>
                <w:iCs/>
                <w:sz w:val="24"/>
                <w:szCs w:val="24"/>
              </w:rPr>
              <w:t>Kvalifikaci</w:t>
            </w:r>
            <w:r>
              <w:rPr>
                <w:b/>
                <w:bCs/>
                <w:i/>
                <w:iCs/>
                <w:sz w:val="24"/>
                <w:szCs w:val="24"/>
              </w:rPr>
              <w:t>jos reikalavimai</w:t>
            </w:r>
          </w:p>
        </w:tc>
        <w:tc>
          <w:tcPr>
            <w:tcW w:w="4961" w:type="dxa"/>
            <w:tcBorders>
              <w:top w:val="single" w:sz="4" w:space="0" w:color="auto"/>
              <w:left w:val="single" w:sz="4" w:space="0" w:color="auto"/>
              <w:bottom w:val="single" w:sz="4" w:space="0" w:color="auto"/>
              <w:right w:val="single" w:sz="4" w:space="0" w:color="auto"/>
            </w:tcBorders>
            <w:vAlign w:val="center"/>
          </w:tcPr>
          <w:p w:rsidR="0081041B" w:rsidRPr="009D7165" w:rsidRDefault="0081041B" w:rsidP="00CC3317">
            <w:pPr>
              <w:spacing w:before="0"/>
              <w:jc w:val="center"/>
              <w:rPr>
                <w:b/>
                <w:bCs/>
                <w:i/>
                <w:iCs/>
                <w:sz w:val="24"/>
                <w:szCs w:val="24"/>
              </w:rPr>
            </w:pPr>
            <w:r>
              <w:rPr>
                <w:b/>
                <w:bCs/>
                <w:i/>
                <w:iCs/>
                <w:sz w:val="24"/>
                <w:szCs w:val="24"/>
              </w:rPr>
              <w:t>Atitikimą k</w:t>
            </w:r>
            <w:r w:rsidRPr="009D7165">
              <w:rPr>
                <w:b/>
                <w:bCs/>
                <w:i/>
                <w:iCs/>
                <w:sz w:val="24"/>
                <w:szCs w:val="24"/>
              </w:rPr>
              <w:t>valifikacijos reikalavim</w:t>
            </w:r>
            <w:r>
              <w:rPr>
                <w:b/>
                <w:bCs/>
                <w:i/>
                <w:iCs/>
                <w:sz w:val="24"/>
                <w:szCs w:val="24"/>
              </w:rPr>
              <w:t>ams</w:t>
            </w:r>
            <w:r w:rsidRPr="009D7165">
              <w:rPr>
                <w:b/>
                <w:bCs/>
                <w:i/>
                <w:iCs/>
                <w:sz w:val="24"/>
                <w:szCs w:val="24"/>
              </w:rPr>
              <w:t xml:space="preserve"> įrodantys dokumentai</w:t>
            </w:r>
          </w:p>
        </w:tc>
      </w:tr>
      <w:tr w:rsidR="00D24360" w:rsidRPr="00402B1D" w:rsidTr="00D24360">
        <w:trPr>
          <w:cantSplit/>
        </w:trPr>
        <w:tc>
          <w:tcPr>
            <w:tcW w:w="10632" w:type="dxa"/>
            <w:gridSpan w:val="3"/>
            <w:tcBorders>
              <w:top w:val="single" w:sz="4" w:space="0" w:color="auto"/>
              <w:left w:val="single" w:sz="4" w:space="0" w:color="auto"/>
              <w:bottom w:val="single" w:sz="4" w:space="0" w:color="auto"/>
              <w:right w:val="single" w:sz="4" w:space="0" w:color="auto"/>
            </w:tcBorders>
            <w:vAlign w:val="center"/>
          </w:tcPr>
          <w:p w:rsidR="00D24360" w:rsidRPr="00402B1D" w:rsidRDefault="00D24360" w:rsidP="00CC3317">
            <w:pPr>
              <w:pStyle w:val="Point1"/>
              <w:spacing w:after="0"/>
              <w:ind w:left="0" w:firstLine="0"/>
              <w:rPr>
                <w:b/>
                <w:bCs/>
                <w:lang w:val="lt-LT"/>
              </w:rPr>
            </w:pPr>
          </w:p>
        </w:tc>
      </w:tr>
      <w:tr w:rsidR="00975FFD" w:rsidRPr="00975FFD" w:rsidTr="00D24360">
        <w:trPr>
          <w:cantSplit/>
          <w:trHeight w:val="1499"/>
        </w:trPr>
        <w:tc>
          <w:tcPr>
            <w:tcW w:w="852" w:type="dxa"/>
            <w:tcBorders>
              <w:top w:val="single" w:sz="4" w:space="0" w:color="auto"/>
              <w:left w:val="single" w:sz="4" w:space="0" w:color="auto"/>
              <w:bottom w:val="single" w:sz="4" w:space="0" w:color="auto"/>
              <w:right w:val="single" w:sz="4" w:space="0" w:color="auto"/>
            </w:tcBorders>
            <w:vAlign w:val="center"/>
          </w:tcPr>
          <w:p w:rsidR="00975FFD" w:rsidRPr="00975FFD" w:rsidRDefault="001C379C" w:rsidP="00975FFD">
            <w:pPr>
              <w:jc w:val="right"/>
              <w:rPr>
                <w:sz w:val="24"/>
                <w:szCs w:val="24"/>
              </w:rPr>
            </w:pPr>
            <w:r>
              <w:rPr>
                <w:sz w:val="24"/>
                <w:szCs w:val="24"/>
              </w:rPr>
              <w:t>3.2.1.</w:t>
            </w:r>
          </w:p>
        </w:tc>
        <w:tc>
          <w:tcPr>
            <w:tcW w:w="4819" w:type="dxa"/>
            <w:tcBorders>
              <w:top w:val="single" w:sz="4" w:space="0" w:color="auto"/>
              <w:left w:val="single" w:sz="4" w:space="0" w:color="auto"/>
              <w:bottom w:val="single" w:sz="4" w:space="0" w:color="auto"/>
              <w:right w:val="single" w:sz="4" w:space="0" w:color="auto"/>
            </w:tcBorders>
          </w:tcPr>
          <w:p w:rsidR="00975FFD" w:rsidRPr="002B02F9" w:rsidRDefault="00975FFD" w:rsidP="001C379C">
            <w:pPr>
              <w:tabs>
                <w:tab w:val="left" w:pos="280"/>
              </w:tabs>
              <w:spacing w:after="120"/>
              <w:jc w:val="both"/>
              <w:rPr>
                <w:sz w:val="24"/>
                <w:szCs w:val="24"/>
                <w:lang w:eastAsia="lt-LT"/>
              </w:rPr>
            </w:pPr>
            <w:r w:rsidRPr="002B02F9">
              <w:rPr>
                <w:sz w:val="24"/>
                <w:szCs w:val="24"/>
                <w:lang w:eastAsia="lt-LT"/>
              </w:rPr>
              <w:t xml:space="preserve">Tiekėjas turi teisę </w:t>
            </w:r>
            <w:r w:rsidRPr="002B02F9">
              <w:rPr>
                <w:rFonts w:eastAsia="Calibri"/>
                <w:bCs/>
                <w:sz w:val="24"/>
                <w:szCs w:val="24"/>
              </w:rPr>
              <w:t xml:space="preserve">verstis transporto priemonių techninės priežiūros ir remonto veikla, t. y. turi </w:t>
            </w:r>
            <w:r w:rsidRPr="002B02F9">
              <w:rPr>
                <w:sz w:val="24"/>
                <w:szCs w:val="24"/>
                <w:lang w:eastAsia="lt-LT"/>
              </w:rPr>
              <w:t xml:space="preserve">būti įtrauktas į Transporto priemonių techninės priežiūros ir remonto paslaugas teikiančių įmonių sąrašą. </w:t>
            </w:r>
          </w:p>
        </w:tc>
        <w:tc>
          <w:tcPr>
            <w:tcW w:w="4961" w:type="dxa"/>
            <w:tcBorders>
              <w:top w:val="single" w:sz="4" w:space="0" w:color="auto"/>
              <w:left w:val="single" w:sz="4" w:space="0" w:color="auto"/>
              <w:bottom w:val="single" w:sz="4" w:space="0" w:color="auto"/>
              <w:right w:val="single" w:sz="4" w:space="0" w:color="auto"/>
            </w:tcBorders>
          </w:tcPr>
          <w:p w:rsidR="00975FFD" w:rsidRPr="002B02F9" w:rsidRDefault="00975FFD" w:rsidP="00975FFD">
            <w:pPr>
              <w:pStyle w:val="Antrat1"/>
              <w:jc w:val="both"/>
              <w:rPr>
                <w:b w:val="0"/>
                <w:kern w:val="36"/>
                <w:sz w:val="24"/>
                <w:szCs w:val="24"/>
                <w:lang w:eastAsia="lt-LT"/>
              </w:rPr>
            </w:pPr>
            <w:r w:rsidRPr="002B02F9">
              <w:rPr>
                <w:rFonts w:eastAsiaTheme="minorEastAsia"/>
                <w:b w:val="0"/>
                <w:sz w:val="24"/>
                <w:szCs w:val="24"/>
                <w:lang w:eastAsia="zh-CN"/>
              </w:rPr>
              <w:t xml:space="preserve">Perkančioji organizacija nereikalauja pateikti jokių šį reikalavimą įrodančių dokumentų. Perkančioji organizacija </w:t>
            </w:r>
            <w:r w:rsidRPr="002B02F9">
              <w:rPr>
                <w:b w:val="0"/>
                <w:kern w:val="36"/>
                <w:sz w:val="24"/>
                <w:szCs w:val="24"/>
                <w:lang w:eastAsia="lt-LT"/>
              </w:rPr>
              <w:t xml:space="preserve">Vieningoje gaminių, pakuočių ir atliekų apskaitos informacinės sistemos </w:t>
            </w:r>
            <w:r w:rsidRPr="002B02F9">
              <w:rPr>
                <w:rFonts w:eastAsiaTheme="minorEastAsia"/>
                <w:b w:val="0"/>
                <w:sz w:val="24"/>
                <w:szCs w:val="24"/>
                <w:lang w:eastAsia="zh-CN"/>
              </w:rPr>
              <w:t>interneto tinklalapyje patikrina</w:t>
            </w:r>
            <w:r w:rsidRPr="002B02F9">
              <w:rPr>
                <w:rFonts w:eastAsiaTheme="minorEastAsia"/>
                <w:sz w:val="24"/>
                <w:szCs w:val="24"/>
                <w:lang w:eastAsia="zh-CN"/>
              </w:rPr>
              <w:t xml:space="preserve"> </w:t>
            </w:r>
            <w:r w:rsidRPr="002B02F9">
              <w:rPr>
                <w:b w:val="0"/>
                <w:kern w:val="36"/>
                <w:sz w:val="24"/>
                <w:szCs w:val="24"/>
                <w:lang w:eastAsia="lt-LT"/>
              </w:rPr>
              <w:t>informaciją apie techninės priežiūros ir remonto paslaugas teikiančius tiekėjus, adresu:</w:t>
            </w:r>
          </w:p>
          <w:p w:rsidR="00975FFD" w:rsidRPr="002B02F9" w:rsidRDefault="00E70169" w:rsidP="00975FFD">
            <w:pPr>
              <w:pStyle w:val="Antrat1"/>
              <w:jc w:val="both"/>
              <w:rPr>
                <w:b w:val="0"/>
                <w:bCs w:val="0"/>
                <w:kern w:val="36"/>
                <w:sz w:val="24"/>
                <w:szCs w:val="24"/>
                <w:lang w:eastAsia="lt-LT"/>
              </w:rPr>
            </w:pPr>
            <w:hyperlink r:id="rId19" w:history="1">
              <w:r w:rsidR="00975FFD" w:rsidRPr="002B02F9">
                <w:rPr>
                  <w:rStyle w:val="Hipersaitas"/>
                  <w:b w:val="0"/>
                  <w:sz w:val="24"/>
                  <w:szCs w:val="24"/>
                </w:rPr>
                <w:t>https://www.gpais.eu/viesi-tp-deklaraciju-duomenys</w:t>
              </w:r>
            </w:hyperlink>
            <w:r w:rsidR="00975FFD" w:rsidRPr="002B02F9">
              <w:rPr>
                <w:b w:val="0"/>
                <w:sz w:val="24"/>
                <w:szCs w:val="24"/>
                <w:u w:val="single"/>
              </w:rPr>
              <w:t xml:space="preserve"> </w:t>
            </w:r>
            <w:r w:rsidR="00975FFD" w:rsidRPr="002B02F9">
              <w:rPr>
                <w:rFonts w:eastAsiaTheme="minorEastAsia"/>
                <w:b w:val="0"/>
                <w:sz w:val="24"/>
                <w:szCs w:val="24"/>
                <w:u w:val="single"/>
                <w:lang w:eastAsia="zh-CN"/>
              </w:rPr>
              <w:t>).</w:t>
            </w:r>
          </w:p>
          <w:p w:rsidR="00975FFD" w:rsidRPr="002B02F9" w:rsidRDefault="00975FFD" w:rsidP="002B02F9">
            <w:pPr>
              <w:tabs>
                <w:tab w:val="left" w:pos="262"/>
              </w:tabs>
              <w:spacing w:after="120"/>
              <w:jc w:val="both"/>
              <w:rPr>
                <w:b/>
                <w:sz w:val="24"/>
                <w:szCs w:val="24"/>
                <w:lang w:eastAsia="lt-LT"/>
              </w:rPr>
            </w:pPr>
            <w:r w:rsidRPr="002B02F9">
              <w:rPr>
                <w:rFonts w:eastAsia="Calibri"/>
                <w:sz w:val="24"/>
                <w:szCs w:val="24"/>
                <w:lang w:eastAsia="lt-LT"/>
              </w:rPr>
              <w:t>Jei</w:t>
            </w:r>
            <w:r w:rsidR="001C379C" w:rsidRPr="002B02F9">
              <w:rPr>
                <w:rFonts w:eastAsia="Calibri"/>
                <w:sz w:val="24"/>
                <w:szCs w:val="24"/>
                <w:lang w:eastAsia="lt-LT"/>
              </w:rPr>
              <w:t>gu</w:t>
            </w:r>
            <w:r w:rsidRPr="002B02F9">
              <w:rPr>
                <w:rFonts w:eastAsia="Calibri"/>
                <w:sz w:val="24"/>
                <w:szCs w:val="24"/>
                <w:lang w:eastAsia="lt-LT"/>
              </w:rPr>
              <w:t xml:space="preserve"> perkančioji organizacija negalės pati patikrinti, tiekėjo įtraukimą į aukščiau minėtą sąrašą, tuomet tiekėjas turės pateikti dokumentus, patvirtinančius, kad tiekėjas</w:t>
            </w:r>
            <w:r w:rsidR="001C379C" w:rsidRPr="002B02F9">
              <w:rPr>
                <w:rFonts w:eastAsia="Calibri"/>
                <w:sz w:val="24"/>
                <w:szCs w:val="24"/>
                <w:lang w:eastAsia="lt-LT"/>
              </w:rPr>
              <w:t xml:space="preserve"> yra </w:t>
            </w:r>
            <w:r w:rsidRPr="002B02F9">
              <w:rPr>
                <w:bCs/>
                <w:sz w:val="24"/>
                <w:szCs w:val="24"/>
                <w:lang w:eastAsia="lt-LT"/>
              </w:rPr>
              <w:t>įtrauktas į Transporto priemonių techninės priežiūros ir                      remonto paslaugas teikiančių įmonių sąrašą.</w:t>
            </w:r>
            <w:r w:rsidRPr="002B02F9">
              <w:rPr>
                <w:b/>
                <w:sz w:val="24"/>
                <w:szCs w:val="24"/>
                <w:lang w:eastAsia="lt-LT"/>
              </w:rPr>
              <w:t xml:space="preserve"> </w:t>
            </w:r>
          </w:p>
        </w:tc>
      </w:tr>
      <w:tr w:rsidR="004E53FD" w:rsidRPr="00E77CE0" w:rsidTr="00D24360">
        <w:trPr>
          <w:cantSplit/>
          <w:trHeight w:val="2202"/>
        </w:trPr>
        <w:tc>
          <w:tcPr>
            <w:tcW w:w="852" w:type="dxa"/>
            <w:tcBorders>
              <w:top w:val="single" w:sz="4" w:space="0" w:color="auto"/>
              <w:left w:val="single" w:sz="4" w:space="0" w:color="auto"/>
              <w:bottom w:val="single" w:sz="4" w:space="0" w:color="auto"/>
              <w:right w:val="single" w:sz="4" w:space="0" w:color="auto"/>
            </w:tcBorders>
            <w:vAlign w:val="center"/>
          </w:tcPr>
          <w:p w:rsidR="004E53FD" w:rsidRPr="00E77CE0" w:rsidRDefault="004E53FD" w:rsidP="001C379C">
            <w:pPr>
              <w:jc w:val="right"/>
              <w:rPr>
                <w:sz w:val="24"/>
                <w:szCs w:val="24"/>
              </w:rPr>
            </w:pPr>
            <w:r w:rsidRPr="00E77CE0">
              <w:rPr>
                <w:sz w:val="24"/>
                <w:szCs w:val="24"/>
              </w:rPr>
              <w:lastRenderedPageBreak/>
              <w:br w:type="page"/>
              <w:t>3.2.</w:t>
            </w:r>
            <w:r w:rsidR="001C379C">
              <w:rPr>
                <w:sz w:val="24"/>
                <w:szCs w:val="24"/>
              </w:rPr>
              <w:t>2</w:t>
            </w:r>
            <w:r w:rsidRPr="00E77CE0">
              <w:rPr>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4E53FD" w:rsidRPr="00DD5187" w:rsidRDefault="004E53FD" w:rsidP="004E53FD">
            <w:pPr>
              <w:pStyle w:val="Pagrindinistekstas"/>
              <w:spacing w:after="0"/>
              <w:ind w:firstLine="0"/>
              <w:rPr>
                <w:sz w:val="24"/>
                <w:szCs w:val="24"/>
              </w:rPr>
            </w:pPr>
            <w:r w:rsidRPr="009A7E15">
              <w:rPr>
                <w:sz w:val="24"/>
                <w:szCs w:val="24"/>
              </w:rPr>
              <w:t xml:space="preserve">Tiekėjas </w:t>
            </w:r>
            <w:r w:rsidRPr="009A7E15">
              <w:rPr>
                <w:rFonts w:eastAsia="Calibri"/>
                <w:sz w:val="24"/>
                <w:szCs w:val="24"/>
                <w:lang w:eastAsia="lt-LT"/>
              </w:rPr>
              <w:t xml:space="preserve">arba kitas ūkio subjektas, kurio pajėgumais </w:t>
            </w:r>
            <w:r w:rsidRPr="00DD5187">
              <w:rPr>
                <w:rFonts w:eastAsia="Calibri"/>
                <w:sz w:val="24"/>
                <w:szCs w:val="24"/>
                <w:lang w:eastAsia="lt-LT"/>
              </w:rPr>
              <w:t>tiekėjas numato remtis,</w:t>
            </w:r>
            <w:r w:rsidRPr="00DD5187">
              <w:rPr>
                <w:sz w:val="24"/>
                <w:szCs w:val="24"/>
              </w:rPr>
              <w:t xml:space="preserve"> privalo turėti transporto priemonių remontui, techninei priežiūrai reikalingą serviso ir remonto įrangą:</w:t>
            </w:r>
          </w:p>
          <w:p w:rsidR="004E53FD" w:rsidRPr="00DD5187" w:rsidRDefault="004E53FD" w:rsidP="004E53FD">
            <w:pPr>
              <w:pStyle w:val="Pagrindinistekstas"/>
              <w:widowControl w:val="0"/>
              <w:numPr>
                <w:ilvl w:val="0"/>
                <w:numId w:val="23"/>
              </w:numPr>
              <w:tabs>
                <w:tab w:val="clear" w:pos="720"/>
                <w:tab w:val="num" w:pos="252"/>
              </w:tabs>
              <w:autoSpaceDE w:val="0"/>
              <w:autoSpaceDN w:val="0"/>
              <w:adjustRightInd w:val="0"/>
              <w:spacing w:after="0"/>
              <w:ind w:left="0" w:firstLine="0"/>
              <w:rPr>
                <w:spacing w:val="-3"/>
                <w:sz w:val="24"/>
                <w:szCs w:val="24"/>
              </w:rPr>
            </w:pPr>
            <w:r w:rsidRPr="00DD5187">
              <w:rPr>
                <w:spacing w:val="-1"/>
                <w:sz w:val="24"/>
                <w:szCs w:val="24"/>
              </w:rPr>
              <w:t xml:space="preserve">Kompiuterinę benzininių ir dyzelinių variklių diagnostikos </w:t>
            </w:r>
            <w:r w:rsidRPr="00DD5187">
              <w:rPr>
                <w:spacing w:val="-3"/>
                <w:sz w:val="24"/>
                <w:szCs w:val="24"/>
              </w:rPr>
              <w:t>įrangą;</w:t>
            </w:r>
          </w:p>
          <w:p w:rsidR="004E53FD" w:rsidRPr="00DD5187" w:rsidRDefault="004E53FD" w:rsidP="004E53FD">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DD5187">
              <w:rPr>
                <w:spacing w:val="-7"/>
                <w:sz w:val="24"/>
                <w:szCs w:val="24"/>
              </w:rPr>
              <w:t>Kompiuterinę ratų</w:t>
            </w:r>
            <w:r w:rsidRPr="00DD5187">
              <w:rPr>
                <w:spacing w:val="-3"/>
                <w:sz w:val="24"/>
                <w:szCs w:val="24"/>
              </w:rPr>
              <w:t xml:space="preserve"> geometrijos įrangą;</w:t>
            </w:r>
          </w:p>
          <w:p w:rsidR="004E53FD" w:rsidRPr="009A7E15" w:rsidRDefault="004E53FD" w:rsidP="004E53FD">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9A7E15">
              <w:rPr>
                <w:spacing w:val="-2"/>
                <w:sz w:val="24"/>
                <w:szCs w:val="24"/>
              </w:rPr>
              <w:t>Specialią važiuoklės ir stabdžių patikros įrangą;</w:t>
            </w:r>
          </w:p>
          <w:p w:rsidR="004E53FD" w:rsidRPr="0057350A" w:rsidRDefault="004E53FD" w:rsidP="004E53FD">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57350A">
              <w:rPr>
                <w:spacing w:val="-2"/>
                <w:sz w:val="24"/>
                <w:szCs w:val="24"/>
              </w:rPr>
              <w:t>Kondicionierių pildymo įrangą;</w:t>
            </w:r>
          </w:p>
          <w:p w:rsidR="004E53FD" w:rsidRPr="0057350A" w:rsidRDefault="004E53FD" w:rsidP="004E53FD">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57350A">
              <w:rPr>
                <w:spacing w:val="-2"/>
                <w:sz w:val="24"/>
                <w:szCs w:val="24"/>
              </w:rPr>
              <w:t>Išmetamų dujų analizatorių;</w:t>
            </w:r>
          </w:p>
          <w:p w:rsidR="004E53FD" w:rsidRPr="002B02F9" w:rsidRDefault="004E53FD" w:rsidP="002B02F9">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57350A">
              <w:rPr>
                <w:spacing w:val="-2"/>
                <w:sz w:val="24"/>
                <w:szCs w:val="24"/>
              </w:rPr>
              <w:t>Žibintų šviesų reguliavimo</w:t>
            </w:r>
            <w:r w:rsidRPr="009A7E15">
              <w:rPr>
                <w:spacing w:val="-2"/>
                <w:sz w:val="24"/>
                <w:szCs w:val="24"/>
              </w:rPr>
              <w:t xml:space="preserve"> įrangą;</w:t>
            </w:r>
          </w:p>
          <w:p w:rsidR="004E53FD" w:rsidRPr="00F3688A" w:rsidRDefault="004E53FD" w:rsidP="00854347">
            <w:pPr>
              <w:pStyle w:val="Pagrindinistekstas"/>
              <w:widowControl w:val="0"/>
              <w:numPr>
                <w:ilvl w:val="0"/>
                <w:numId w:val="23"/>
              </w:numPr>
              <w:tabs>
                <w:tab w:val="clear" w:pos="720"/>
                <w:tab w:val="num" w:pos="252"/>
              </w:tabs>
              <w:autoSpaceDE w:val="0"/>
              <w:autoSpaceDN w:val="0"/>
              <w:adjustRightInd w:val="0"/>
              <w:spacing w:after="0"/>
              <w:ind w:left="0" w:firstLine="0"/>
              <w:rPr>
                <w:sz w:val="24"/>
                <w:szCs w:val="24"/>
              </w:rPr>
            </w:pPr>
            <w:r w:rsidRPr="00854347">
              <w:rPr>
                <w:rFonts w:eastAsia="Calibri" w:cs="Arial"/>
                <w:sz w:val="24"/>
                <w:szCs w:val="24"/>
                <w:lang w:eastAsia="lt-LT"/>
              </w:rPr>
              <w:t>Ne mažiau kaip 1 automobilių keltuvą (ne mažiau kaip 3 t. keliamos galios)</w:t>
            </w:r>
            <w:r w:rsidRPr="00F3688A">
              <w:rPr>
                <w:rFonts w:eastAsia="Calibri" w:cs="Arial"/>
                <w:sz w:val="24"/>
                <w:szCs w:val="24"/>
                <w:lang w:eastAsia="lt-LT"/>
              </w:rPr>
              <w:t>.</w:t>
            </w:r>
          </w:p>
        </w:tc>
        <w:tc>
          <w:tcPr>
            <w:tcW w:w="4961" w:type="dxa"/>
            <w:tcBorders>
              <w:top w:val="single" w:sz="4" w:space="0" w:color="auto"/>
              <w:left w:val="single" w:sz="4" w:space="0" w:color="auto"/>
              <w:bottom w:val="single" w:sz="4" w:space="0" w:color="auto"/>
              <w:right w:val="single" w:sz="4" w:space="0" w:color="auto"/>
            </w:tcBorders>
          </w:tcPr>
          <w:p w:rsidR="004E53FD" w:rsidRPr="009A7E15" w:rsidRDefault="004E53FD" w:rsidP="001C379C">
            <w:pPr>
              <w:pStyle w:val="Pagrindinistekstas"/>
              <w:spacing w:after="0"/>
              <w:ind w:firstLine="0"/>
              <w:rPr>
                <w:sz w:val="24"/>
                <w:szCs w:val="24"/>
              </w:rPr>
            </w:pPr>
            <w:r w:rsidRPr="009A7E15">
              <w:rPr>
                <w:sz w:val="24"/>
                <w:szCs w:val="24"/>
              </w:rPr>
              <w:t xml:space="preserve">Pateikiama tiekėjo pažyma apie turimą įrangą </w:t>
            </w:r>
            <w:r w:rsidRPr="009A7E15">
              <w:rPr>
                <w:rFonts w:eastAsia="Calibri"/>
                <w:sz w:val="24"/>
                <w:szCs w:val="24"/>
                <w:lang w:eastAsia="zh-CN"/>
              </w:rPr>
              <w:t xml:space="preserve">(nurodant </w:t>
            </w:r>
            <w:r w:rsidRPr="009A7E15">
              <w:rPr>
                <w:sz w:val="24"/>
                <w:szCs w:val="24"/>
              </w:rPr>
              <w:t>turimą arba galimą pasitelkti nuomos, panaudos ar kitais teisėtais pagrindais įrangą).</w:t>
            </w:r>
          </w:p>
          <w:p w:rsidR="004E53FD" w:rsidRPr="009A7E15" w:rsidRDefault="004E53FD" w:rsidP="001C379C">
            <w:pPr>
              <w:pStyle w:val="Pagrindinistekstas"/>
              <w:spacing w:after="0"/>
              <w:ind w:firstLine="0"/>
              <w:rPr>
                <w:sz w:val="24"/>
                <w:szCs w:val="24"/>
              </w:rPr>
            </w:pPr>
          </w:p>
          <w:p w:rsidR="004E53FD" w:rsidRPr="00F93DD6" w:rsidRDefault="004E53FD" w:rsidP="001C379C">
            <w:pPr>
              <w:pStyle w:val="Pagrindinistekstas"/>
              <w:spacing w:after="0"/>
              <w:ind w:firstLine="0"/>
              <w:rPr>
                <w:sz w:val="24"/>
                <w:szCs w:val="24"/>
              </w:rPr>
            </w:pPr>
            <w:r>
              <w:rPr>
                <w:sz w:val="24"/>
                <w:szCs w:val="24"/>
              </w:rPr>
              <w:t>Jeigu įrangą turi</w:t>
            </w:r>
            <w:r w:rsidRPr="009A7E15">
              <w:rPr>
                <w:sz w:val="24"/>
                <w:szCs w:val="24"/>
              </w:rPr>
              <w:t xml:space="preserve"> </w:t>
            </w:r>
            <w:r w:rsidRPr="009A7E15">
              <w:rPr>
                <w:rFonts w:eastAsia="Arial Unicode MS"/>
                <w:bCs/>
                <w:sz w:val="24"/>
                <w:szCs w:val="24"/>
              </w:rPr>
              <w:t>ūkio subjekt</w:t>
            </w:r>
            <w:r>
              <w:rPr>
                <w:rFonts w:eastAsia="Arial Unicode MS"/>
                <w:bCs/>
                <w:sz w:val="24"/>
                <w:szCs w:val="24"/>
              </w:rPr>
              <w:t>as</w:t>
            </w:r>
            <w:r w:rsidRPr="009A7E15">
              <w:rPr>
                <w:rFonts w:eastAsia="Arial Unicode MS"/>
                <w:bCs/>
                <w:sz w:val="24"/>
                <w:szCs w:val="24"/>
              </w:rPr>
              <w:t xml:space="preserve">, kurio pajėgumais tiekėjas numato remtis, </w:t>
            </w:r>
            <w:r>
              <w:rPr>
                <w:rFonts w:eastAsia="Arial Unicode MS"/>
                <w:bCs/>
                <w:sz w:val="24"/>
                <w:szCs w:val="24"/>
              </w:rPr>
              <w:t xml:space="preserve">pateikiamas </w:t>
            </w:r>
            <w:r w:rsidRPr="009A7E15">
              <w:rPr>
                <w:bCs/>
                <w:iCs/>
                <w:sz w:val="24"/>
                <w:szCs w:val="24"/>
              </w:rPr>
              <w:t xml:space="preserve">ketinimų protokolas, deklaracija ar lygiavertis dokumentas, </w:t>
            </w:r>
            <w:r w:rsidRPr="009A7E15">
              <w:rPr>
                <w:sz w:val="24"/>
                <w:szCs w:val="20"/>
              </w:rPr>
              <w:t xml:space="preserve">sudarytas </w:t>
            </w:r>
            <w:r>
              <w:rPr>
                <w:sz w:val="24"/>
                <w:szCs w:val="20"/>
              </w:rPr>
              <w:t xml:space="preserve">su ūkio subjektu </w:t>
            </w:r>
            <w:r w:rsidRPr="009A7E15">
              <w:rPr>
                <w:sz w:val="24"/>
                <w:szCs w:val="20"/>
              </w:rPr>
              <w:t>iki pasiūlymo pateikimo,</w:t>
            </w:r>
            <w:r w:rsidRPr="009A7E15">
              <w:rPr>
                <w:bCs/>
                <w:iCs/>
                <w:sz w:val="24"/>
                <w:szCs w:val="24"/>
              </w:rPr>
              <w:t xml:space="preserve"> patvirtinantis, kad šio </w:t>
            </w:r>
            <w:r w:rsidRPr="009A7E15">
              <w:rPr>
                <w:rFonts w:eastAsia="Arial Unicode MS"/>
                <w:bCs/>
                <w:sz w:val="24"/>
                <w:szCs w:val="24"/>
              </w:rPr>
              <w:t xml:space="preserve">ūkio subjekto </w:t>
            </w:r>
            <w:r w:rsidRPr="009A7E15">
              <w:rPr>
                <w:sz w:val="24"/>
                <w:szCs w:val="24"/>
              </w:rPr>
              <w:t xml:space="preserve">ištekliai vykdant pirkimo sutartį, </w:t>
            </w:r>
            <w:r>
              <w:rPr>
                <w:sz w:val="24"/>
                <w:szCs w:val="24"/>
              </w:rPr>
              <w:t>tiekėjui</w:t>
            </w:r>
            <w:r w:rsidRPr="009A7E15">
              <w:rPr>
                <w:sz w:val="24"/>
                <w:szCs w:val="24"/>
              </w:rPr>
              <w:t xml:space="preserve"> bus prieinami</w:t>
            </w:r>
            <w:r>
              <w:rPr>
                <w:sz w:val="24"/>
                <w:szCs w:val="24"/>
              </w:rPr>
              <w:t>.</w:t>
            </w:r>
          </w:p>
        </w:tc>
      </w:tr>
      <w:tr w:rsidR="001A2863" w:rsidRPr="00E77CE0" w:rsidTr="00D24360">
        <w:trPr>
          <w:cantSplit/>
          <w:trHeight w:val="5221"/>
        </w:trPr>
        <w:tc>
          <w:tcPr>
            <w:tcW w:w="852" w:type="dxa"/>
            <w:tcBorders>
              <w:top w:val="single" w:sz="4" w:space="0" w:color="auto"/>
              <w:left w:val="single" w:sz="4" w:space="0" w:color="auto"/>
              <w:bottom w:val="single" w:sz="4" w:space="0" w:color="auto"/>
              <w:right w:val="single" w:sz="4" w:space="0" w:color="auto"/>
            </w:tcBorders>
            <w:vAlign w:val="center"/>
          </w:tcPr>
          <w:p w:rsidR="001A2863" w:rsidRPr="00E77CE0" w:rsidRDefault="001A2863" w:rsidP="00380017">
            <w:pPr>
              <w:jc w:val="right"/>
              <w:rPr>
                <w:sz w:val="24"/>
                <w:szCs w:val="24"/>
              </w:rPr>
            </w:pPr>
            <w:r>
              <w:rPr>
                <w:sz w:val="24"/>
                <w:szCs w:val="24"/>
              </w:rPr>
              <w:t>3.2.</w:t>
            </w:r>
            <w:r w:rsidR="00380017">
              <w:rPr>
                <w:sz w:val="24"/>
                <w:szCs w:val="24"/>
              </w:rPr>
              <w:t>3</w:t>
            </w:r>
            <w:r>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1A2863" w:rsidRPr="009A7E15" w:rsidRDefault="001A2863" w:rsidP="00DD5187">
            <w:pPr>
              <w:spacing w:before="60"/>
              <w:ind w:right="72"/>
              <w:rPr>
                <w:rFonts w:eastAsia="Calibri" w:cs="Arial"/>
                <w:sz w:val="24"/>
                <w:szCs w:val="24"/>
                <w:lang w:eastAsia="lt-LT"/>
              </w:rPr>
            </w:pPr>
            <w:r w:rsidRPr="009A7E15">
              <w:rPr>
                <w:rFonts w:eastAsia="Calibri" w:cs="Arial"/>
                <w:sz w:val="24"/>
                <w:szCs w:val="24"/>
                <w:lang w:eastAsia="lt-LT"/>
              </w:rPr>
              <w:t>Tiekėjas</w:t>
            </w:r>
            <w:r w:rsidRPr="009A7E15">
              <w:rPr>
                <w:rFonts w:eastAsia="Calibri"/>
                <w:sz w:val="24"/>
                <w:szCs w:val="24"/>
                <w:lang w:eastAsia="lt-LT"/>
              </w:rPr>
              <w:t xml:space="preserve"> </w:t>
            </w:r>
            <w:r w:rsidRPr="00DD5187">
              <w:rPr>
                <w:rFonts w:eastAsia="Calibri"/>
                <w:sz w:val="24"/>
                <w:szCs w:val="24"/>
                <w:lang w:eastAsia="lt-LT"/>
              </w:rPr>
              <w:t>arba kitas ūkio subjektas, kurio pajėgumais tiekėjas numato remtis</w:t>
            </w:r>
            <w:r w:rsidRPr="00DD5187">
              <w:rPr>
                <w:rFonts w:eastAsia="Calibri" w:cs="Arial"/>
                <w:sz w:val="24"/>
                <w:szCs w:val="24"/>
                <w:lang w:eastAsia="lt-LT"/>
              </w:rPr>
              <w:t>, turi patalpas Vilniaus mieste, atitinkančias</w:t>
            </w:r>
            <w:r w:rsidR="001C379C" w:rsidRPr="00DD5187">
              <w:rPr>
                <w:rFonts w:eastAsia="Calibri" w:cs="Arial"/>
                <w:sz w:val="24"/>
                <w:szCs w:val="24"/>
                <w:lang w:eastAsia="lt-LT"/>
              </w:rPr>
              <w:t xml:space="preserve"> Lietuvos Respublikos susisiekimo ministro ir Lietuvos aplinkos ministro 2023 m. balandžio 13 d. įsakymu Nr. 3-183/D1</w:t>
            </w:r>
            <w:r w:rsidR="001C379C" w:rsidRPr="001C379C">
              <w:rPr>
                <w:rFonts w:eastAsia="Calibri" w:cs="Arial"/>
                <w:sz w:val="24"/>
                <w:szCs w:val="24"/>
                <w:lang w:eastAsia="lt-LT"/>
              </w:rPr>
              <w:t xml:space="preserve">-110 patvirtinto </w:t>
            </w:r>
            <w:r w:rsidR="001C379C">
              <w:rPr>
                <w:rFonts w:eastAsia="Calibri" w:cs="Arial"/>
                <w:sz w:val="24"/>
                <w:szCs w:val="24"/>
                <w:lang w:eastAsia="lt-LT"/>
              </w:rPr>
              <w:t>T</w:t>
            </w:r>
            <w:r w:rsidR="001C379C" w:rsidRPr="001C379C">
              <w:rPr>
                <w:rFonts w:eastAsia="Calibri" w:cs="Arial"/>
                <w:sz w:val="24"/>
                <w:szCs w:val="24"/>
                <w:lang w:eastAsia="lt-LT"/>
              </w:rPr>
              <w:t>ransporto priemonių techninės priežiūros, remonto, techninės pagalbos ir perdirbimo paslaugų teikimo tvarkos ir aplinkos apsaugos reikalavimų apraš</w:t>
            </w:r>
            <w:r w:rsidR="001C379C">
              <w:rPr>
                <w:rFonts w:eastAsia="Calibri" w:cs="Arial"/>
                <w:sz w:val="24"/>
                <w:szCs w:val="24"/>
                <w:lang w:eastAsia="lt-LT"/>
              </w:rPr>
              <w:t>e nustatytus reikalavimus.</w:t>
            </w:r>
          </w:p>
        </w:tc>
        <w:tc>
          <w:tcPr>
            <w:tcW w:w="4961" w:type="dxa"/>
            <w:tcBorders>
              <w:top w:val="single" w:sz="4" w:space="0" w:color="auto"/>
              <w:left w:val="single" w:sz="4" w:space="0" w:color="auto"/>
              <w:bottom w:val="single" w:sz="4" w:space="0" w:color="auto"/>
              <w:right w:val="single" w:sz="4" w:space="0" w:color="auto"/>
            </w:tcBorders>
          </w:tcPr>
          <w:p w:rsidR="001A2863" w:rsidRPr="009A7E15" w:rsidRDefault="001A2863" w:rsidP="001C379C">
            <w:pPr>
              <w:spacing w:before="60"/>
              <w:jc w:val="both"/>
              <w:rPr>
                <w:rFonts w:eastAsia="Calibri"/>
                <w:sz w:val="24"/>
                <w:szCs w:val="24"/>
                <w:lang w:eastAsia="lt-LT"/>
              </w:rPr>
            </w:pPr>
            <w:r w:rsidRPr="009A7E15">
              <w:rPr>
                <w:rFonts w:eastAsia="Calibri"/>
                <w:sz w:val="24"/>
                <w:szCs w:val="24"/>
                <w:lang w:eastAsia="lt-LT"/>
              </w:rPr>
              <w:t>Pateikiama:</w:t>
            </w:r>
          </w:p>
          <w:p w:rsidR="001A2863" w:rsidRPr="00DD5187" w:rsidRDefault="001A2863" w:rsidP="001C379C">
            <w:pPr>
              <w:spacing w:before="60"/>
              <w:ind w:firstLine="183"/>
              <w:jc w:val="both"/>
              <w:rPr>
                <w:rFonts w:eastAsia="Calibri"/>
                <w:sz w:val="24"/>
                <w:szCs w:val="24"/>
                <w:lang w:eastAsia="lt-LT"/>
              </w:rPr>
            </w:pPr>
            <w:r w:rsidRPr="009A7E15">
              <w:rPr>
                <w:rFonts w:eastAsia="Calibri"/>
                <w:sz w:val="24"/>
                <w:szCs w:val="24"/>
                <w:lang w:eastAsia="lt-LT"/>
              </w:rPr>
              <w:t xml:space="preserve">1) Nuosavybės dokumentai ar nuorodos, ar panaudos, nuomos sutartys, ar kiti lygiaverčiai dokumentai, įrodantys, kad specializuotos patalpos, kur teikiamos paslaugos, tiekėjui priklauso nuosavybės </w:t>
            </w:r>
            <w:r w:rsidRPr="00DD5187">
              <w:rPr>
                <w:rFonts w:eastAsia="Calibri"/>
                <w:sz w:val="24"/>
                <w:szCs w:val="24"/>
                <w:lang w:eastAsia="lt-LT"/>
              </w:rPr>
              <w:t>teise, yra nuomojamos, arba naudojamos panaudos ar kitais teisėtais pagrindais;</w:t>
            </w:r>
          </w:p>
          <w:p w:rsidR="001A2863" w:rsidRPr="00DD5187" w:rsidRDefault="001A2863" w:rsidP="001C379C">
            <w:pPr>
              <w:spacing w:before="60"/>
              <w:ind w:firstLine="183"/>
              <w:jc w:val="both"/>
              <w:rPr>
                <w:rFonts w:eastAsia="Calibri"/>
                <w:sz w:val="24"/>
                <w:szCs w:val="24"/>
              </w:rPr>
            </w:pPr>
            <w:r w:rsidRPr="00DD5187">
              <w:rPr>
                <w:rFonts w:eastAsia="Calibri"/>
                <w:sz w:val="24"/>
                <w:szCs w:val="24"/>
              </w:rPr>
              <w:t xml:space="preserve">2) Tiekėjo pažyma, nurodant </w:t>
            </w:r>
            <w:r w:rsidRPr="00DD5187">
              <w:rPr>
                <w:rFonts w:eastAsia="Calibri" w:cs="Arial"/>
                <w:sz w:val="24"/>
                <w:szCs w:val="24"/>
                <w:lang w:eastAsia="lt-LT"/>
              </w:rPr>
              <w:t>patalpos, kurioje bus teikiamos automobilių techninės priežiūros ir remonto paslaugos, adresą;</w:t>
            </w:r>
          </w:p>
          <w:p w:rsidR="001A2863" w:rsidRDefault="001A2863" w:rsidP="001C379C">
            <w:pPr>
              <w:tabs>
                <w:tab w:val="left" w:pos="256"/>
              </w:tabs>
              <w:spacing w:before="60"/>
              <w:ind w:firstLine="183"/>
              <w:contextualSpacing/>
              <w:jc w:val="both"/>
              <w:rPr>
                <w:rFonts w:eastAsia="Calibri" w:cs="Arial"/>
                <w:sz w:val="24"/>
                <w:szCs w:val="24"/>
                <w:lang w:eastAsia="lt-LT"/>
              </w:rPr>
            </w:pPr>
            <w:r w:rsidRPr="00DD5187">
              <w:rPr>
                <w:rFonts w:eastAsia="Calibri" w:cs="Arial"/>
                <w:sz w:val="24"/>
                <w:szCs w:val="24"/>
                <w:lang w:eastAsia="lt-LT"/>
              </w:rPr>
              <w:t>3) Tiekėjo pažyma arba kiti lygiaverčiai įrodymai, kad patalpos</w:t>
            </w:r>
            <w:r w:rsidR="001C379C" w:rsidRPr="00DD5187">
              <w:rPr>
                <w:rFonts w:eastAsia="Calibri" w:cs="Arial"/>
                <w:sz w:val="24"/>
                <w:szCs w:val="24"/>
                <w:lang w:eastAsia="lt-LT"/>
              </w:rPr>
              <w:t xml:space="preserve"> Vilniaus mieste</w:t>
            </w:r>
            <w:r w:rsidRPr="00DD5187">
              <w:rPr>
                <w:rFonts w:eastAsia="Calibri" w:cs="Arial"/>
                <w:sz w:val="24"/>
                <w:szCs w:val="24"/>
                <w:lang w:eastAsia="lt-LT"/>
              </w:rPr>
              <w:t xml:space="preserve">, kuriose bus teikiamos automobilių techninės priežiūros ir remonto paslaugos, atitinka </w:t>
            </w:r>
            <w:r w:rsidR="001C379C" w:rsidRPr="00DD5187">
              <w:rPr>
                <w:rFonts w:eastAsia="Calibri" w:cs="Arial"/>
                <w:sz w:val="24"/>
                <w:szCs w:val="24"/>
                <w:lang w:eastAsia="lt-LT"/>
              </w:rPr>
              <w:t xml:space="preserve">Lietuvos Respublikos susisiekimo ministro ir Lietuvos aplinkos ministro 2023 m. balandžio 13 d. įsakymu Nr. 3-183/D1-110 patvirtinto Transporto priemonių </w:t>
            </w:r>
            <w:r w:rsidR="001C379C" w:rsidRPr="001C379C">
              <w:rPr>
                <w:rFonts w:eastAsia="Calibri" w:cs="Arial"/>
                <w:sz w:val="24"/>
                <w:szCs w:val="24"/>
                <w:lang w:eastAsia="lt-LT"/>
              </w:rPr>
              <w:t>techninės priežiūros, remonto, techninės pagalbos ir perdirbimo paslaugų teikimo tvarkos ir aplinkos apsaugos reikalavimų apraš</w:t>
            </w:r>
            <w:r w:rsidR="001C379C">
              <w:rPr>
                <w:rFonts w:eastAsia="Calibri" w:cs="Arial"/>
                <w:sz w:val="24"/>
                <w:szCs w:val="24"/>
                <w:lang w:eastAsia="lt-LT"/>
              </w:rPr>
              <w:t>e nustatytus reikalavimus</w:t>
            </w:r>
            <w:r w:rsidRPr="009A7E15">
              <w:rPr>
                <w:rFonts w:eastAsia="Calibri" w:cs="Arial"/>
                <w:sz w:val="24"/>
                <w:szCs w:val="24"/>
                <w:lang w:eastAsia="lt-LT"/>
              </w:rPr>
              <w:t xml:space="preserve">. </w:t>
            </w:r>
          </w:p>
          <w:p w:rsidR="001A2863" w:rsidRDefault="001A2863" w:rsidP="001C379C">
            <w:pPr>
              <w:pStyle w:val="Pagrindinistekstas"/>
              <w:spacing w:before="60" w:after="0"/>
              <w:ind w:firstLine="0"/>
              <w:rPr>
                <w:sz w:val="24"/>
                <w:szCs w:val="24"/>
              </w:rPr>
            </w:pPr>
          </w:p>
          <w:p w:rsidR="001A2863" w:rsidRPr="004341E6" w:rsidRDefault="001A2863" w:rsidP="001C379C">
            <w:pPr>
              <w:pStyle w:val="Pagrindinistekstas"/>
              <w:spacing w:before="60" w:after="0"/>
              <w:ind w:firstLine="0"/>
              <w:rPr>
                <w:sz w:val="24"/>
                <w:szCs w:val="24"/>
              </w:rPr>
            </w:pPr>
            <w:r>
              <w:rPr>
                <w:sz w:val="24"/>
                <w:szCs w:val="24"/>
              </w:rPr>
              <w:t>Jeigu patalpas turi</w:t>
            </w:r>
            <w:r w:rsidRPr="009A7E15">
              <w:rPr>
                <w:sz w:val="24"/>
                <w:szCs w:val="24"/>
              </w:rPr>
              <w:t xml:space="preserve"> </w:t>
            </w:r>
            <w:r w:rsidRPr="009A7E15">
              <w:rPr>
                <w:rFonts w:eastAsia="Arial Unicode MS"/>
                <w:bCs/>
                <w:sz w:val="24"/>
                <w:szCs w:val="24"/>
              </w:rPr>
              <w:t>ūkio subjekt</w:t>
            </w:r>
            <w:r>
              <w:rPr>
                <w:rFonts w:eastAsia="Arial Unicode MS"/>
                <w:bCs/>
                <w:sz w:val="24"/>
                <w:szCs w:val="24"/>
              </w:rPr>
              <w:t>as</w:t>
            </w:r>
            <w:r w:rsidRPr="009A7E15">
              <w:rPr>
                <w:rFonts w:eastAsia="Arial Unicode MS"/>
                <w:bCs/>
                <w:sz w:val="24"/>
                <w:szCs w:val="24"/>
              </w:rPr>
              <w:t xml:space="preserve">, kurio pajėgumais tiekėjas numato remtis, </w:t>
            </w:r>
            <w:r>
              <w:rPr>
                <w:rFonts w:eastAsia="Arial Unicode MS"/>
                <w:bCs/>
                <w:sz w:val="24"/>
                <w:szCs w:val="24"/>
              </w:rPr>
              <w:t xml:space="preserve">pateikiamas </w:t>
            </w:r>
            <w:r w:rsidRPr="009A7E15">
              <w:rPr>
                <w:bCs/>
                <w:iCs/>
                <w:sz w:val="24"/>
                <w:szCs w:val="24"/>
              </w:rPr>
              <w:t xml:space="preserve">ketinimų protokolas, deklaracija ar lygiavertis dokumentas, </w:t>
            </w:r>
            <w:r w:rsidRPr="009A7E15">
              <w:rPr>
                <w:sz w:val="24"/>
                <w:szCs w:val="20"/>
              </w:rPr>
              <w:t xml:space="preserve">sudarytas </w:t>
            </w:r>
            <w:r>
              <w:rPr>
                <w:sz w:val="24"/>
                <w:szCs w:val="20"/>
              </w:rPr>
              <w:t xml:space="preserve">su ūkio subjektu </w:t>
            </w:r>
            <w:r w:rsidRPr="009A7E15">
              <w:rPr>
                <w:sz w:val="24"/>
                <w:szCs w:val="20"/>
              </w:rPr>
              <w:t>iki pasiūlymo pateikimo,</w:t>
            </w:r>
            <w:r w:rsidRPr="009A7E15">
              <w:rPr>
                <w:bCs/>
                <w:iCs/>
                <w:sz w:val="24"/>
                <w:szCs w:val="24"/>
              </w:rPr>
              <w:t xml:space="preserve"> patvirtinantis, kad šio </w:t>
            </w:r>
            <w:r w:rsidRPr="009A7E15">
              <w:rPr>
                <w:rFonts w:eastAsia="Arial Unicode MS"/>
                <w:bCs/>
                <w:sz w:val="24"/>
                <w:szCs w:val="24"/>
              </w:rPr>
              <w:t xml:space="preserve">ūkio subjekto </w:t>
            </w:r>
            <w:r w:rsidRPr="009A7E15">
              <w:rPr>
                <w:sz w:val="24"/>
                <w:szCs w:val="24"/>
              </w:rPr>
              <w:t xml:space="preserve">ištekliai vykdant pirkimo sutartį, </w:t>
            </w:r>
            <w:r>
              <w:rPr>
                <w:sz w:val="24"/>
                <w:szCs w:val="24"/>
              </w:rPr>
              <w:t>tiekėjui</w:t>
            </w:r>
            <w:r w:rsidRPr="009A7E15">
              <w:rPr>
                <w:sz w:val="24"/>
                <w:szCs w:val="24"/>
              </w:rPr>
              <w:t xml:space="preserve"> bus prieinami</w:t>
            </w:r>
            <w:r w:rsidR="004341E6">
              <w:rPr>
                <w:sz w:val="24"/>
                <w:szCs w:val="24"/>
              </w:rPr>
              <w:t>.</w:t>
            </w:r>
          </w:p>
        </w:tc>
      </w:tr>
      <w:tr w:rsidR="004341E6" w:rsidRPr="00E77CE0" w:rsidTr="00380017">
        <w:trPr>
          <w:cantSplit/>
          <w:trHeight w:val="695"/>
        </w:trPr>
        <w:tc>
          <w:tcPr>
            <w:tcW w:w="852" w:type="dxa"/>
            <w:tcBorders>
              <w:top w:val="single" w:sz="4" w:space="0" w:color="auto"/>
              <w:left w:val="single" w:sz="4" w:space="0" w:color="auto"/>
              <w:bottom w:val="single" w:sz="4" w:space="0" w:color="auto"/>
              <w:right w:val="single" w:sz="4" w:space="0" w:color="auto"/>
            </w:tcBorders>
            <w:vAlign w:val="center"/>
          </w:tcPr>
          <w:p w:rsidR="004341E6" w:rsidRDefault="004341E6" w:rsidP="00380017">
            <w:pPr>
              <w:jc w:val="right"/>
              <w:rPr>
                <w:sz w:val="24"/>
                <w:szCs w:val="24"/>
              </w:rPr>
            </w:pPr>
            <w:r>
              <w:rPr>
                <w:sz w:val="24"/>
                <w:szCs w:val="24"/>
              </w:rPr>
              <w:lastRenderedPageBreak/>
              <w:t>3.2.</w:t>
            </w:r>
            <w:r w:rsidR="00380017">
              <w:rPr>
                <w:sz w:val="24"/>
                <w:szCs w:val="24"/>
              </w:rPr>
              <w:t>4</w:t>
            </w:r>
            <w:r>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4341E6" w:rsidRPr="00DD5187" w:rsidRDefault="004341E6" w:rsidP="003B3178">
            <w:pPr>
              <w:spacing w:before="0"/>
              <w:jc w:val="both"/>
              <w:rPr>
                <w:rFonts w:eastAsia="Calibri" w:cs="Arial"/>
                <w:sz w:val="24"/>
                <w:szCs w:val="24"/>
                <w:lang w:eastAsia="lt-LT"/>
              </w:rPr>
            </w:pPr>
            <w:r w:rsidRPr="009A7E15">
              <w:rPr>
                <w:rFonts w:eastAsia="Calibri" w:cs="Arial"/>
                <w:sz w:val="24"/>
                <w:szCs w:val="24"/>
                <w:lang w:eastAsia="lt-LT"/>
              </w:rPr>
              <w:t>Tiekėjas</w:t>
            </w:r>
            <w:r w:rsidRPr="009A7E15">
              <w:rPr>
                <w:rFonts w:eastAsia="Calibri"/>
                <w:sz w:val="24"/>
                <w:szCs w:val="24"/>
                <w:lang w:eastAsia="lt-LT"/>
              </w:rPr>
              <w:t xml:space="preserve"> </w:t>
            </w:r>
            <w:r w:rsidRPr="00DD5187">
              <w:rPr>
                <w:rFonts w:eastAsia="Calibri"/>
                <w:sz w:val="24"/>
                <w:szCs w:val="24"/>
                <w:lang w:eastAsia="lt-LT"/>
              </w:rPr>
              <w:t xml:space="preserve">arba kitas ūkio subjektas, kurio pajėgumais tiekėjas numato remtis, </w:t>
            </w:r>
            <w:r w:rsidRPr="00DD5187">
              <w:rPr>
                <w:rFonts w:eastAsia="Calibri" w:cs="Arial"/>
                <w:sz w:val="24"/>
                <w:szCs w:val="24"/>
                <w:lang w:eastAsia="lt-LT"/>
              </w:rPr>
              <w:t xml:space="preserve"> turi bent po 1 (vieną) specialistą, turintį ne trumpesnę kaip 2 (dvejų) metų atitinkamą darbo patirtį šioms paslaugoms suteikti:</w:t>
            </w:r>
          </w:p>
          <w:p w:rsidR="004341E6" w:rsidRPr="009A7E15" w:rsidRDefault="004341E6" w:rsidP="003B3178">
            <w:pPr>
              <w:spacing w:before="0"/>
              <w:ind w:firstLine="320"/>
              <w:contextualSpacing/>
              <w:jc w:val="both"/>
              <w:rPr>
                <w:rFonts w:eastAsia="Calibri"/>
                <w:sz w:val="24"/>
              </w:rPr>
            </w:pPr>
            <w:r w:rsidRPr="00DD5187">
              <w:rPr>
                <w:rFonts w:eastAsia="Calibri" w:cs="Arial"/>
                <w:sz w:val="24"/>
                <w:szCs w:val="24"/>
                <w:lang w:eastAsia="lt-LT"/>
              </w:rPr>
              <w:t>1) Variklio diagnostiką ir remontą naudojant kompiuterizuotą stendą;</w:t>
            </w:r>
          </w:p>
          <w:p w:rsidR="004341E6" w:rsidRPr="009A7E15" w:rsidRDefault="004341E6" w:rsidP="003B3178">
            <w:pPr>
              <w:spacing w:before="0"/>
              <w:ind w:firstLine="320"/>
              <w:contextualSpacing/>
              <w:jc w:val="both"/>
              <w:rPr>
                <w:rFonts w:eastAsia="Calibri"/>
                <w:sz w:val="24"/>
              </w:rPr>
            </w:pPr>
            <w:r w:rsidRPr="009A7E15">
              <w:rPr>
                <w:rFonts w:eastAsia="Calibri" w:cs="Arial"/>
                <w:sz w:val="24"/>
                <w:szCs w:val="24"/>
                <w:lang w:eastAsia="lt-LT"/>
              </w:rPr>
              <w:t>2) Elektriko paslaugas, elektroninių automobilio sistemų remontą;</w:t>
            </w:r>
          </w:p>
          <w:p w:rsidR="004341E6" w:rsidRPr="009A7E15" w:rsidRDefault="004341E6" w:rsidP="003B3178">
            <w:pPr>
              <w:spacing w:before="0"/>
              <w:ind w:firstLine="320"/>
              <w:contextualSpacing/>
              <w:jc w:val="both"/>
              <w:rPr>
                <w:rFonts w:eastAsia="Calibri"/>
                <w:sz w:val="24"/>
              </w:rPr>
            </w:pPr>
            <w:r w:rsidRPr="009A7E15">
              <w:rPr>
                <w:rFonts w:eastAsia="Calibri" w:cs="Arial"/>
                <w:sz w:val="24"/>
                <w:szCs w:val="24"/>
                <w:lang w:eastAsia="lt-LT"/>
              </w:rPr>
              <w:t>3) Mechaninių greičio dėžių, sankabų, reduktorių remontą;</w:t>
            </w:r>
          </w:p>
          <w:p w:rsidR="004341E6" w:rsidRPr="009A7E15" w:rsidRDefault="004341E6" w:rsidP="003B3178">
            <w:pPr>
              <w:spacing w:before="0"/>
              <w:ind w:firstLine="320"/>
              <w:contextualSpacing/>
              <w:jc w:val="both"/>
              <w:rPr>
                <w:rFonts w:eastAsia="Calibri"/>
                <w:sz w:val="24"/>
              </w:rPr>
            </w:pPr>
            <w:r w:rsidRPr="009A7E15">
              <w:rPr>
                <w:rFonts w:eastAsia="Calibri" w:cs="Arial"/>
                <w:sz w:val="24"/>
                <w:szCs w:val="24"/>
                <w:lang w:eastAsia="lt-LT"/>
              </w:rPr>
              <w:t>4) Važiuoklės patikrą ir remontą;</w:t>
            </w:r>
          </w:p>
          <w:p w:rsidR="004341E6" w:rsidRPr="009A7E15" w:rsidRDefault="004341E6" w:rsidP="002B02F9">
            <w:pPr>
              <w:spacing w:before="0"/>
              <w:ind w:firstLine="320"/>
              <w:jc w:val="both"/>
              <w:rPr>
                <w:rFonts w:eastAsia="Calibri" w:cs="Arial"/>
                <w:sz w:val="24"/>
                <w:szCs w:val="24"/>
                <w:lang w:eastAsia="lt-LT"/>
              </w:rPr>
            </w:pPr>
            <w:r w:rsidRPr="009A7E15">
              <w:rPr>
                <w:rFonts w:eastAsia="Calibri" w:cs="Arial"/>
                <w:sz w:val="24"/>
                <w:szCs w:val="24"/>
                <w:lang w:eastAsia="lt-LT"/>
              </w:rPr>
              <w:t>5) Ratų geometrijos nustatymą naudojant kompiuterizuotą stendą, padangų</w:t>
            </w:r>
            <w:r w:rsidR="002B02F9">
              <w:rPr>
                <w:rFonts w:eastAsia="Calibri" w:cs="Arial"/>
                <w:sz w:val="24"/>
                <w:szCs w:val="24"/>
                <w:lang w:eastAsia="lt-LT"/>
              </w:rPr>
              <w:t xml:space="preserve"> montavimą ir ratų balansavimą</w:t>
            </w:r>
            <w:r w:rsidRPr="009A7E15">
              <w:rPr>
                <w:rFonts w:eastAsia="Calibri" w:cs="Arial"/>
                <w:sz w:val="24"/>
                <w:szCs w:val="24"/>
                <w:lang w:eastAsia="lt-LT"/>
              </w:rPr>
              <w:t>.</w:t>
            </w:r>
          </w:p>
          <w:p w:rsidR="004341E6" w:rsidRPr="009A7E15" w:rsidRDefault="004341E6" w:rsidP="004341E6">
            <w:pPr>
              <w:spacing w:before="0"/>
              <w:rPr>
                <w:sz w:val="24"/>
                <w:szCs w:val="24"/>
              </w:rPr>
            </w:pPr>
          </w:p>
          <w:p w:rsidR="003B3178" w:rsidRPr="0008675E" w:rsidRDefault="004341E6" w:rsidP="0008675E">
            <w:pPr>
              <w:spacing w:before="0"/>
              <w:rPr>
                <w:sz w:val="24"/>
                <w:szCs w:val="24"/>
              </w:rPr>
            </w:pPr>
            <w:r w:rsidRPr="009A7E15">
              <w:rPr>
                <w:sz w:val="24"/>
                <w:szCs w:val="24"/>
              </w:rPr>
              <w:t>Vienas specialistas gali atitikti vieną arba kelis reikalavimus.</w:t>
            </w:r>
          </w:p>
        </w:tc>
        <w:tc>
          <w:tcPr>
            <w:tcW w:w="4961" w:type="dxa"/>
            <w:tcBorders>
              <w:top w:val="single" w:sz="4" w:space="0" w:color="auto"/>
              <w:left w:val="single" w:sz="4" w:space="0" w:color="auto"/>
              <w:bottom w:val="single" w:sz="4" w:space="0" w:color="auto"/>
              <w:right w:val="single" w:sz="4" w:space="0" w:color="auto"/>
            </w:tcBorders>
          </w:tcPr>
          <w:p w:rsidR="004341E6" w:rsidRPr="009A7E15" w:rsidRDefault="004341E6" w:rsidP="004341E6">
            <w:pPr>
              <w:rPr>
                <w:rFonts w:eastAsia="Calibri"/>
                <w:sz w:val="24"/>
                <w:szCs w:val="24"/>
                <w:lang w:eastAsia="lt-LT"/>
              </w:rPr>
            </w:pPr>
            <w:r w:rsidRPr="009A7E15">
              <w:rPr>
                <w:rFonts w:eastAsia="Calibri"/>
                <w:sz w:val="24"/>
                <w:szCs w:val="24"/>
                <w:lang w:eastAsia="lt-LT"/>
              </w:rPr>
              <w:t>Pateikiama:</w:t>
            </w:r>
          </w:p>
          <w:p w:rsidR="004341E6" w:rsidRPr="009A7E15" w:rsidRDefault="004341E6" w:rsidP="004341E6">
            <w:pPr>
              <w:numPr>
                <w:ilvl w:val="2"/>
                <w:numId w:val="0"/>
              </w:numPr>
              <w:snapToGrid w:val="0"/>
              <w:ind w:right="49" w:firstLine="178"/>
              <w:jc w:val="both"/>
              <w:rPr>
                <w:sz w:val="24"/>
                <w:szCs w:val="24"/>
              </w:rPr>
            </w:pPr>
            <w:r w:rsidRPr="009A7E15">
              <w:rPr>
                <w:sz w:val="24"/>
                <w:szCs w:val="24"/>
              </w:rPr>
              <w:t>1) įmonės vadovo arba jo įgalioto atstovo pasirašytas siūlomų specialistų sąrašas, nurodant siūlomų specialistų vardus, pavardes, specialistų statusą;</w:t>
            </w:r>
          </w:p>
          <w:p w:rsidR="004341E6" w:rsidRPr="009A7E15" w:rsidRDefault="004341E6" w:rsidP="004341E6">
            <w:pPr>
              <w:pStyle w:val="Pagrindinistekstas"/>
              <w:spacing w:before="60" w:after="60"/>
              <w:ind w:right="49" w:firstLine="178"/>
              <w:rPr>
                <w:sz w:val="24"/>
                <w:szCs w:val="24"/>
              </w:rPr>
            </w:pPr>
            <w:r w:rsidRPr="009A7E15">
              <w:rPr>
                <w:sz w:val="24"/>
                <w:szCs w:val="24"/>
              </w:rPr>
              <w:t>2) siūlomų specialistų darbo patirtį metais atitinkamoje paslaugų srityje įrodantys dokumentai (CV, tiekėjo pažyma ar pan.);</w:t>
            </w:r>
          </w:p>
          <w:p w:rsidR="004341E6" w:rsidRPr="009A7E15" w:rsidRDefault="004341E6" w:rsidP="004341E6">
            <w:pPr>
              <w:pStyle w:val="Pagrindinistekstas22"/>
              <w:keepNext/>
              <w:tabs>
                <w:tab w:val="left" w:pos="331"/>
              </w:tabs>
              <w:snapToGrid w:val="0"/>
              <w:spacing w:before="60" w:after="0" w:line="240" w:lineRule="auto"/>
              <w:ind w:firstLine="178"/>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3) Informacija apie siūlomo specialisto statusą:</w:t>
            </w:r>
          </w:p>
          <w:p w:rsidR="004341E6" w:rsidRPr="009A7E15" w:rsidRDefault="004341E6" w:rsidP="004341E6">
            <w:pPr>
              <w:pStyle w:val="Pagrindinistekstas22"/>
              <w:keepNext/>
              <w:snapToGrid w:val="0"/>
              <w:spacing w:before="60" w:after="0" w:line="240" w:lineRule="auto"/>
              <w:ind w:left="42" w:hanging="8"/>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 xml:space="preserve">a) Jeigu specialistai yra tiekėjo </w:t>
            </w:r>
            <w:r w:rsidRPr="009A7E15">
              <w:rPr>
                <w:rFonts w:ascii="Times New Roman" w:eastAsia="Arial Unicode MS" w:hAnsi="Times New Roman" w:cs="Times New Roman"/>
                <w:bCs/>
                <w:sz w:val="24"/>
                <w:szCs w:val="24"/>
              </w:rPr>
              <w:t xml:space="preserve">ar kito ūkio subjekto, kurio pajėgumais tiekėjas numato remtis, </w:t>
            </w:r>
            <w:r w:rsidRPr="009A7E15">
              <w:rPr>
                <w:rFonts w:ascii="Times New Roman" w:eastAsia="Arial Unicode MS" w:hAnsi="Times New Roman" w:cs="Times New Roman"/>
                <w:sz w:val="24"/>
                <w:szCs w:val="24"/>
              </w:rPr>
              <w:t>darbuotojas:</w:t>
            </w:r>
          </w:p>
          <w:p w:rsidR="004341E6" w:rsidRPr="009A7E15" w:rsidRDefault="004341E6" w:rsidP="004341E6">
            <w:pPr>
              <w:pStyle w:val="Pagrindinistekstas22"/>
              <w:keepNext/>
              <w:snapToGrid w:val="0"/>
              <w:spacing w:before="60" w:after="0" w:line="240" w:lineRule="auto"/>
              <w:ind w:left="175" w:right="99"/>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 xml:space="preserve">- tiekėjo ir/ar kito ūkio subjekto deklaracija, kad specialistas yra tiekėjo </w:t>
            </w:r>
            <w:r w:rsidRPr="009A7E15">
              <w:rPr>
                <w:rFonts w:ascii="Times New Roman" w:eastAsia="Arial Unicode MS" w:hAnsi="Times New Roman" w:cs="Times New Roman"/>
                <w:bCs/>
                <w:sz w:val="24"/>
                <w:szCs w:val="24"/>
              </w:rPr>
              <w:t xml:space="preserve">ar kito ūkio subjekto, kurio pajėgumais tiekėjas numato remtis, </w:t>
            </w:r>
            <w:r w:rsidRPr="009A7E15">
              <w:rPr>
                <w:rFonts w:ascii="Times New Roman" w:eastAsia="Arial Unicode MS" w:hAnsi="Times New Roman" w:cs="Times New Roman"/>
                <w:sz w:val="24"/>
                <w:szCs w:val="24"/>
              </w:rPr>
              <w:t>darbuotojas, ir</w:t>
            </w:r>
          </w:p>
          <w:p w:rsidR="004341E6" w:rsidRPr="009A7E15" w:rsidRDefault="004341E6" w:rsidP="001C379C">
            <w:pPr>
              <w:pStyle w:val="Pagrindinistekstas22"/>
              <w:keepNext/>
              <w:snapToGrid w:val="0"/>
              <w:spacing w:before="60" w:after="0" w:line="240" w:lineRule="auto"/>
              <w:ind w:left="175" w:right="96"/>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w:t>
            </w:r>
            <w:r w:rsidRPr="009A7E15">
              <w:rPr>
                <w:rFonts w:ascii="Times New Roman" w:hAnsi="Times New Roman" w:cs="Times New Roman"/>
                <w:sz w:val="24"/>
                <w:szCs w:val="24"/>
              </w:rPr>
              <w:t xml:space="preserve"> jeigu siūlomas specialistas yra </w:t>
            </w:r>
            <w:r w:rsidRPr="009A7E15">
              <w:rPr>
                <w:rFonts w:ascii="Times New Roman" w:eastAsia="Arial Unicode MS" w:hAnsi="Times New Roman" w:cs="Times New Roman"/>
                <w:bCs/>
                <w:sz w:val="24"/>
                <w:szCs w:val="24"/>
              </w:rPr>
              <w:t xml:space="preserve">ūkio subjekto, kurio pajėgumais tiekėjas numato remtis, darbuotojas – tiekėjo </w:t>
            </w:r>
            <w:r w:rsidRPr="009A7E15">
              <w:rPr>
                <w:rFonts w:ascii="Times New Roman" w:hAnsi="Times New Roman" w:cs="Times New Roman"/>
                <w:sz w:val="24"/>
                <w:szCs w:val="24"/>
              </w:rPr>
              <w:t xml:space="preserve">sutartis su ūkio subjektu, </w:t>
            </w:r>
            <w:r w:rsidRPr="009A7E15">
              <w:rPr>
                <w:rFonts w:ascii="Times New Roman" w:eastAsia="Arial Unicode MS" w:hAnsi="Times New Roman" w:cs="Times New Roman"/>
                <w:bCs/>
                <w:sz w:val="24"/>
                <w:szCs w:val="24"/>
              </w:rPr>
              <w:t>kurio pajėgumais numato remtis,</w:t>
            </w:r>
            <w:r w:rsidRPr="009A7E15">
              <w:rPr>
                <w:rFonts w:ascii="Times New Roman" w:hAnsi="Times New Roman" w:cs="Times New Roman"/>
                <w:bCs/>
                <w:iCs/>
                <w:sz w:val="24"/>
                <w:szCs w:val="24"/>
              </w:rPr>
              <w:t xml:space="preserve"> ketinimų protokolas, deklaracija ar lygiavertis dokumentas, </w:t>
            </w:r>
            <w:r w:rsidRPr="009A7E15">
              <w:rPr>
                <w:rFonts w:ascii="Times New Roman" w:hAnsi="Times New Roman" w:cs="Times New Roman"/>
                <w:sz w:val="24"/>
                <w:szCs w:val="20"/>
              </w:rPr>
              <w:t>sudarytas iki pasiūlymo pateikimo,</w:t>
            </w:r>
            <w:r w:rsidRPr="009A7E15">
              <w:rPr>
                <w:rFonts w:ascii="Times New Roman" w:hAnsi="Times New Roman" w:cs="Times New Roman"/>
                <w:bCs/>
                <w:iCs/>
                <w:sz w:val="24"/>
                <w:szCs w:val="24"/>
              </w:rPr>
              <w:t xml:space="preserve"> patvirtinantis, kad šio </w:t>
            </w:r>
            <w:r w:rsidRPr="009A7E15">
              <w:rPr>
                <w:rFonts w:ascii="Times New Roman" w:eastAsia="Arial Unicode MS" w:hAnsi="Times New Roman" w:cs="Times New Roman"/>
                <w:bCs/>
                <w:sz w:val="24"/>
                <w:szCs w:val="24"/>
              </w:rPr>
              <w:t xml:space="preserve">ūkio subjekto </w:t>
            </w:r>
            <w:r w:rsidRPr="009A7E15">
              <w:rPr>
                <w:rFonts w:ascii="Times New Roman" w:hAnsi="Times New Roman" w:cs="Times New Roman"/>
                <w:sz w:val="24"/>
                <w:szCs w:val="24"/>
              </w:rPr>
              <w:t>ištekliai vykdant pirkimo sutartį, jam bus prieinami;</w:t>
            </w:r>
          </w:p>
          <w:p w:rsidR="004341E6" w:rsidRPr="009A7E15" w:rsidRDefault="004341E6" w:rsidP="001C379C">
            <w:pPr>
              <w:pStyle w:val="Pagrindinistekstas22"/>
              <w:keepNext/>
              <w:tabs>
                <w:tab w:val="left" w:pos="331"/>
              </w:tabs>
              <w:snapToGrid w:val="0"/>
              <w:spacing w:before="60" w:after="0" w:line="240" w:lineRule="auto"/>
              <w:ind w:right="96"/>
              <w:jc w:val="both"/>
              <w:rPr>
                <w:rFonts w:ascii="Times New Roman" w:hAnsi="Times New Roman" w:cs="Times New Roman"/>
                <w:sz w:val="24"/>
                <w:szCs w:val="24"/>
              </w:rPr>
            </w:pPr>
            <w:r w:rsidRPr="009A7E15">
              <w:rPr>
                <w:rFonts w:ascii="Times New Roman" w:eastAsia="Arial Unicode MS" w:hAnsi="Times New Roman" w:cs="Times New Roman"/>
                <w:sz w:val="24"/>
                <w:szCs w:val="24"/>
              </w:rPr>
              <w:t xml:space="preserve">b) </w:t>
            </w:r>
            <w:r w:rsidRPr="009A7E15">
              <w:rPr>
                <w:rFonts w:ascii="Times New Roman" w:hAnsi="Times New Roman" w:cs="Times New Roman"/>
                <w:sz w:val="24"/>
                <w:szCs w:val="24"/>
              </w:rPr>
              <w:t>jeigu tiekėjas ar kitas ūkio subjektas, kurio pajėgumais tiekėjas numato remtis, laimėjimo atveju įdarbins siūlomą specialistą:</w:t>
            </w:r>
          </w:p>
          <w:p w:rsidR="004341E6" w:rsidRPr="009A7E15" w:rsidRDefault="004341E6" w:rsidP="001C379C">
            <w:pPr>
              <w:pStyle w:val="Pagrindinistekstas22"/>
              <w:keepNext/>
              <w:snapToGrid w:val="0"/>
              <w:spacing w:before="60" w:after="0" w:line="240" w:lineRule="auto"/>
              <w:ind w:left="175" w:right="96"/>
              <w:jc w:val="both"/>
              <w:rPr>
                <w:rFonts w:ascii="Times New Roman" w:eastAsia="Arial Unicode MS" w:hAnsi="Times New Roman" w:cs="Times New Roman"/>
                <w:sz w:val="24"/>
                <w:szCs w:val="24"/>
              </w:rPr>
            </w:pPr>
            <w:r w:rsidRPr="009A7E15">
              <w:rPr>
                <w:rFonts w:ascii="Times New Roman" w:hAnsi="Times New Roman" w:cs="Times New Roman"/>
                <w:sz w:val="24"/>
                <w:szCs w:val="24"/>
              </w:rPr>
              <w:t xml:space="preserve">- dvišalis </w:t>
            </w:r>
            <w:r w:rsidRPr="009A7E15">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rsidR="004341E6" w:rsidRPr="009A7E15" w:rsidRDefault="004341E6" w:rsidP="001C379C">
            <w:pPr>
              <w:pStyle w:val="Pagrindinistekstas22"/>
              <w:keepNext/>
              <w:snapToGrid w:val="0"/>
              <w:spacing w:before="60" w:after="0" w:line="240" w:lineRule="auto"/>
              <w:ind w:left="175" w:right="96"/>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w:t>
            </w:r>
            <w:r w:rsidRPr="009A7E15">
              <w:rPr>
                <w:rFonts w:ascii="Times New Roman" w:hAnsi="Times New Roman" w:cs="Times New Roman"/>
                <w:sz w:val="24"/>
                <w:szCs w:val="24"/>
              </w:rPr>
              <w:t xml:space="preserve"> jeigu siūlomą specialistą laimėjimo atveju įdarbins ūkio subjektas,</w:t>
            </w:r>
            <w:r w:rsidRPr="009A7E15">
              <w:rPr>
                <w:rFonts w:ascii="Times New Roman" w:eastAsia="Arial Unicode MS" w:hAnsi="Times New Roman" w:cs="Times New Roman"/>
                <w:bCs/>
                <w:sz w:val="24"/>
                <w:szCs w:val="24"/>
              </w:rPr>
              <w:t xml:space="preserve"> kurio pajėgumais tiekėjas numato remtis, -</w:t>
            </w:r>
            <w:r w:rsidRPr="009A7E15">
              <w:rPr>
                <w:rFonts w:ascii="Times New Roman" w:hAnsi="Times New Roman" w:cs="Times New Roman"/>
                <w:sz w:val="24"/>
                <w:szCs w:val="24"/>
              </w:rPr>
              <w:t xml:space="preserve"> tiekėjo sutartis su ūkio subjektu, </w:t>
            </w:r>
            <w:r w:rsidRPr="009A7E15">
              <w:rPr>
                <w:rFonts w:ascii="Times New Roman" w:hAnsi="Times New Roman" w:cs="Times New Roman"/>
                <w:bCs/>
                <w:iCs/>
                <w:sz w:val="24"/>
                <w:szCs w:val="24"/>
              </w:rPr>
              <w:t xml:space="preserve">ketinimų protokolas, deklaracija ar lygiavertis dokumentas, </w:t>
            </w:r>
            <w:r w:rsidRPr="009A7E15">
              <w:rPr>
                <w:rFonts w:ascii="Times New Roman" w:hAnsi="Times New Roman" w:cs="Times New Roman"/>
                <w:sz w:val="24"/>
                <w:szCs w:val="20"/>
              </w:rPr>
              <w:t>sudarytas iki pasiūlymo pateikimo,</w:t>
            </w:r>
            <w:r w:rsidRPr="009A7E15">
              <w:rPr>
                <w:rFonts w:ascii="Times New Roman" w:hAnsi="Times New Roman" w:cs="Times New Roman"/>
                <w:bCs/>
                <w:iCs/>
                <w:sz w:val="24"/>
                <w:szCs w:val="24"/>
              </w:rPr>
              <w:t xml:space="preserve"> patvirtinantis, kad šio </w:t>
            </w:r>
            <w:r w:rsidRPr="009A7E15">
              <w:rPr>
                <w:rFonts w:ascii="Times New Roman" w:eastAsia="Arial Unicode MS" w:hAnsi="Times New Roman" w:cs="Times New Roman"/>
                <w:bCs/>
                <w:sz w:val="24"/>
                <w:szCs w:val="24"/>
              </w:rPr>
              <w:t xml:space="preserve">ūkio subjekto </w:t>
            </w:r>
            <w:r w:rsidRPr="009A7E15">
              <w:rPr>
                <w:rFonts w:ascii="Times New Roman" w:hAnsi="Times New Roman" w:cs="Times New Roman"/>
                <w:sz w:val="24"/>
                <w:szCs w:val="24"/>
              </w:rPr>
              <w:t>ištekliai vykdant pirkimo sutartį, jam bus prieinami;</w:t>
            </w:r>
          </w:p>
          <w:p w:rsidR="004341E6" w:rsidRPr="009A7E15" w:rsidRDefault="004341E6" w:rsidP="004341E6">
            <w:pPr>
              <w:pStyle w:val="Pagrindinistekstas22"/>
              <w:keepNext/>
              <w:tabs>
                <w:tab w:val="left" w:pos="331"/>
              </w:tabs>
              <w:snapToGrid w:val="0"/>
              <w:spacing w:before="60" w:after="0" w:line="240" w:lineRule="auto"/>
              <w:ind w:right="99"/>
              <w:jc w:val="both"/>
              <w:rPr>
                <w:rFonts w:ascii="Times New Roman" w:eastAsia="Arial Unicode MS" w:hAnsi="Times New Roman" w:cs="Times New Roman"/>
                <w:sz w:val="24"/>
                <w:szCs w:val="24"/>
              </w:rPr>
            </w:pPr>
            <w:r w:rsidRPr="009A7E15">
              <w:rPr>
                <w:rFonts w:ascii="Times New Roman" w:eastAsia="Arial Unicode MS" w:hAnsi="Times New Roman" w:cs="Times New Roman"/>
                <w:sz w:val="24"/>
                <w:szCs w:val="24"/>
              </w:rPr>
              <w:t xml:space="preserve">c) </w:t>
            </w:r>
            <w:r w:rsidRPr="009A7E15">
              <w:rPr>
                <w:rFonts w:ascii="Times New Roman" w:hAnsi="Times New Roman" w:cs="Times New Roman"/>
                <w:sz w:val="24"/>
                <w:szCs w:val="24"/>
              </w:rPr>
              <w:t>tiekėjas ketina sutarties vykdymui pasitelkti specialistą, tačiau neplanuoja jo įdarbinti:</w:t>
            </w:r>
          </w:p>
          <w:p w:rsidR="004341E6" w:rsidRPr="009A7E15" w:rsidRDefault="004341E6" w:rsidP="004341E6">
            <w:pPr>
              <w:pStyle w:val="Pagrindinistekstas"/>
              <w:spacing w:before="60" w:after="60"/>
              <w:ind w:right="49" w:firstLine="178"/>
              <w:rPr>
                <w:sz w:val="24"/>
                <w:szCs w:val="24"/>
              </w:rPr>
            </w:pPr>
            <w:r w:rsidRPr="009A7E15">
              <w:rPr>
                <w:sz w:val="24"/>
                <w:szCs w:val="24"/>
              </w:rPr>
              <w:t xml:space="preserve">- sutartis su specialistu, </w:t>
            </w:r>
            <w:r w:rsidRPr="009A7E15">
              <w:rPr>
                <w:bCs/>
                <w:iCs/>
                <w:sz w:val="24"/>
                <w:szCs w:val="24"/>
              </w:rPr>
              <w:t xml:space="preserve">ketinimų protokolas, deklaracija ar lygiavertis dokumentas, </w:t>
            </w:r>
            <w:r w:rsidRPr="009A7E15">
              <w:rPr>
                <w:sz w:val="24"/>
                <w:szCs w:val="20"/>
              </w:rPr>
              <w:t>sudarytas iki pasiūlymo pateikimo,</w:t>
            </w:r>
            <w:r w:rsidRPr="009A7E15">
              <w:rPr>
                <w:bCs/>
                <w:iCs/>
                <w:sz w:val="24"/>
                <w:szCs w:val="24"/>
              </w:rPr>
              <w:t xml:space="preserve"> patvirtinantis, kad šio </w:t>
            </w:r>
            <w:r w:rsidRPr="009A7E15">
              <w:rPr>
                <w:rFonts w:eastAsia="Arial Unicode MS"/>
                <w:bCs/>
                <w:sz w:val="24"/>
                <w:szCs w:val="24"/>
              </w:rPr>
              <w:lastRenderedPageBreak/>
              <w:t xml:space="preserve">ūkio subjekto </w:t>
            </w:r>
            <w:r w:rsidRPr="009A7E15">
              <w:rPr>
                <w:sz w:val="24"/>
                <w:szCs w:val="24"/>
              </w:rPr>
              <w:t>ištekliai vykdant pirkimo sutartį, jam bus prieinami.</w:t>
            </w:r>
          </w:p>
        </w:tc>
      </w:tr>
      <w:tr w:rsidR="004341E6" w:rsidRPr="00E77CE0" w:rsidTr="00D24360">
        <w:trPr>
          <w:cantSplit/>
          <w:trHeight w:val="2542"/>
        </w:trPr>
        <w:tc>
          <w:tcPr>
            <w:tcW w:w="852" w:type="dxa"/>
            <w:tcBorders>
              <w:top w:val="single" w:sz="4" w:space="0" w:color="auto"/>
              <w:left w:val="single" w:sz="4" w:space="0" w:color="auto"/>
              <w:bottom w:val="single" w:sz="4" w:space="0" w:color="auto"/>
              <w:right w:val="single" w:sz="4" w:space="0" w:color="auto"/>
            </w:tcBorders>
            <w:vAlign w:val="center"/>
          </w:tcPr>
          <w:p w:rsidR="004341E6" w:rsidRDefault="004341E6" w:rsidP="00380017">
            <w:pPr>
              <w:jc w:val="right"/>
              <w:rPr>
                <w:sz w:val="24"/>
                <w:szCs w:val="24"/>
              </w:rPr>
            </w:pPr>
            <w:r>
              <w:rPr>
                <w:sz w:val="24"/>
                <w:szCs w:val="24"/>
              </w:rPr>
              <w:lastRenderedPageBreak/>
              <w:t>3.2.</w:t>
            </w:r>
            <w:r w:rsidR="00380017">
              <w:rPr>
                <w:sz w:val="24"/>
                <w:szCs w:val="24"/>
              </w:rPr>
              <w:t>5</w:t>
            </w:r>
            <w:r>
              <w:rPr>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4341E6" w:rsidRPr="00F3688A" w:rsidRDefault="004341E6" w:rsidP="004341E6">
            <w:pPr>
              <w:spacing w:before="100" w:beforeAutospacing="1"/>
              <w:rPr>
                <w:rFonts w:eastAsia="Calibri" w:cs="Arial"/>
                <w:sz w:val="24"/>
                <w:szCs w:val="24"/>
                <w:lang w:eastAsia="lt-LT"/>
              </w:rPr>
            </w:pPr>
            <w:r w:rsidRPr="009A7E15">
              <w:rPr>
                <w:rFonts w:eastAsia="Calibri" w:cs="Arial"/>
                <w:sz w:val="24"/>
                <w:szCs w:val="24"/>
                <w:lang w:eastAsia="lt-LT"/>
              </w:rPr>
              <w:t xml:space="preserve">Nors viena tiekėjo </w:t>
            </w:r>
            <w:r w:rsidRPr="009A7E15">
              <w:rPr>
                <w:rFonts w:eastAsia="Calibri"/>
                <w:sz w:val="24"/>
                <w:szCs w:val="24"/>
                <w:lang w:eastAsia="lt-LT"/>
              </w:rPr>
              <w:t xml:space="preserve">arba kito ūkio subjekto, kurio </w:t>
            </w:r>
            <w:r w:rsidRPr="00DD5187">
              <w:rPr>
                <w:rFonts w:eastAsia="Calibri"/>
                <w:sz w:val="24"/>
                <w:szCs w:val="24"/>
                <w:lang w:eastAsia="lt-LT"/>
              </w:rPr>
              <w:t xml:space="preserve">pajėgumais tiekėjas numato remtis, </w:t>
            </w:r>
            <w:r w:rsidRPr="00DD5187">
              <w:rPr>
                <w:rFonts w:eastAsia="Calibri" w:cs="Arial"/>
                <w:sz w:val="24"/>
                <w:szCs w:val="24"/>
                <w:lang w:eastAsia="lt-LT"/>
              </w:rPr>
              <w:t xml:space="preserve">transporto priemonių priežiūros ir remonto dirbtuvė turi servisų techninės informacijos sistemą </w:t>
            </w:r>
            <w:proofErr w:type="spellStart"/>
            <w:r w:rsidRPr="00DD5187">
              <w:rPr>
                <w:rFonts w:eastAsia="Calibri" w:cs="Arial"/>
                <w:sz w:val="24"/>
                <w:szCs w:val="24"/>
                <w:lang w:eastAsia="lt-LT"/>
              </w:rPr>
              <w:t>Autodata</w:t>
            </w:r>
            <w:proofErr w:type="spellEnd"/>
            <w:r w:rsidRPr="00DD5187">
              <w:rPr>
                <w:rFonts w:eastAsia="Calibri" w:cs="Arial"/>
                <w:sz w:val="24"/>
                <w:szCs w:val="24"/>
                <w:lang w:eastAsia="lt-LT"/>
              </w:rPr>
              <w:t xml:space="preserve"> arba lygiavertę programą, reglamentuojančią transporto priemonių remonto paslaugų suteikimo</w:t>
            </w:r>
            <w:r>
              <w:rPr>
                <w:rFonts w:eastAsia="Calibri" w:cs="Arial"/>
                <w:sz w:val="24"/>
                <w:szCs w:val="24"/>
                <w:lang w:eastAsia="lt-LT"/>
              </w:rPr>
              <w:t xml:space="preserve"> </w:t>
            </w:r>
            <w:r w:rsidRPr="009A7E15">
              <w:rPr>
                <w:rFonts w:eastAsia="Calibri" w:cs="Arial"/>
                <w:sz w:val="24"/>
                <w:szCs w:val="24"/>
                <w:lang w:eastAsia="lt-LT"/>
              </w:rPr>
              <w:t>metodikas ir trukmes.</w:t>
            </w:r>
          </w:p>
        </w:tc>
        <w:tc>
          <w:tcPr>
            <w:tcW w:w="4961" w:type="dxa"/>
            <w:tcBorders>
              <w:top w:val="single" w:sz="4" w:space="0" w:color="auto"/>
              <w:left w:val="single" w:sz="4" w:space="0" w:color="auto"/>
              <w:bottom w:val="single" w:sz="4" w:space="0" w:color="auto"/>
              <w:right w:val="single" w:sz="4" w:space="0" w:color="auto"/>
            </w:tcBorders>
          </w:tcPr>
          <w:p w:rsidR="004341E6" w:rsidRPr="009A7E15" w:rsidRDefault="004341E6" w:rsidP="004341E6">
            <w:pPr>
              <w:contextualSpacing/>
              <w:rPr>
                <w:rFonts w:eastAsia="Calibri" w:cs="Arial"/>
                <w:sz w:val="24"/>
                <w:szCs w:val="24"/>
                <w:lang w:eastAsia="lt-LT"/>
              </w:rPr>
            </w:pPr>
            <w:r w:rsidRPr="009A7E15">
              <w:rPr>
                <w:rFonts w:eastAsia="Calibri" w:cs="Arial"/>
                <w:sz w:val="24"/>
                <w:szCs w:val="24"/>
                <w:lang w:eastAsia="lt-LT"/>
              </w:rPr>
              <w:t xml:space="preserve">Pateikiami tiekėjo </w:t>
            </w:r>
            <w:proofErr w:type="spellStart"/>
            <w:r w:rsidRPr="009A7E15">
              <w:rPr>
                <w:rFonts w:eastAsia="Calibri" w:cs="Arial"/>
                <w:sz w:val="24"/>
                <w:szCs w:val="24"/>
                <w:lang w:eastAsia="lt-LT"/>
              </w:rPr>
              <w:t>Autodata</w:t>
            </w:r>
            <w:proofErr w:type="spellEnd"/>
            <w:r w:rsidRPr="009A7E15">
              <w:rPr>
                <w:rFonts w:eastAsia="Calibri" w:cs="Arial"/>
                <w:sz w:val="24"/>
                <w:szCs w:val="24"/>
                <w:lang w:eastAsia="lt-LT"/>
              </w:rPr>
              <w:t xml:space="preserve"> arba lygiavertės programos turėjimą patvirtinantys dokumentai.</w:t>
            </w:r>
          </w:p>
          <w:p w:rsidR="004341E6" w:rsidRPr="009A7E15" w:rsidRDefault="004341E6" w:rsidP="004341E6">
            <w:pPr>
              <w:contextualSpacing/>
              <w:rPr>
                <w:rFonts w:eastAsia="Calibri" w:cs="Arial"/>
                <w:sz w:val="24"/>
                <w:szCs w:val="24"/>
                <w:lang w:eastAsia="lt-LT"/>
              </w:rPr>
            </w:pPr>
          </w:p>
          <w:p w:rsidR="004341E6" w:rsidRPr="004341E6" w:rsidRDefault="004341E6" w:rsidP="004341E6">
            <w:pPr>
              <w:pStyle w:val="Pagrindinistekstas"/>
              <w:spacing w:after="0"/>
              <w:ind w:firstLine="0"/>
              <w:rPr>
                <w:sz w:val="24"/>
                <w:szCs w:val="24"/>
              </w:rPr>
            </w:pPr>
            <w:r>
              <w:rPr>
                <w:sz w:val="24"/>
                <w:szCs w:val="24"/>
              </w:rPr>
              <w:t>Jeigu programą turi</w:t>
            </w:r>
            <w:r w:rsidRPr="009A7E15">
              <w:rPr>
                <w:sz w:val="24"/>
                <w:szCs w:val="24"/>
              </w:rPr>
              <w:t xml:space="preserve"> </w:t>
            </w:r>
            <w:r w:rsidRPr="009A7E15">
              <w:rPr>
                <w:rFonts w:eastAsia="Arial Unicode MS"/>
                <w:bCs/>
                <w:sz w:val="24"/>
                <w:szCs w:val="24"/>
              </w:rPr>
              <w:t>ūkio subjekt</w:t>
            </w:r>
            <w:r>
              <w:rPr>
                <w:rFonts w:eastAsia="Arial Unicode MS"/>
                <w:bCs/>
                <w:sz w:val="24"/>
                <w:szCs w:val="24"/>
              </w:rPr>
              <w:t>as</w:t>
            </w:r>
            <w:r w:rsidRPr="009A7E15">
              <w:rPr>
                <w:rFonts w:eastAsia="Arial Unicode MS"/>
                <w:bCs/>
                <w:sz w:val="24"/>
                <w:szCs w:val="24"/>
              </w:rPr>
              <w:t xml:space="preserve">, kurio pajėgumais tiekėjas numato remtis, </w:t>
            </w:r>
            <w:r>
              <w:rPr>
                <w:rFonts w:eastAsia="Arial Unicode MS"/>
                <w:bCs/>
                <w:sz w:val="24"/>
                <w:szCs w:val="24"/>
              </w:rPr>
              <w:t xml:space="preserve">pateikiamas </w:t>
            </w:r>
            <w:r w:rsidRPr="009A7E15">
              <w:rPr>
                <w:bCs/>
                <w:iCs/>
                <w:sz w:val="24"/>
                <w:szCs w:val="24"/>
              </w:rPr>
              <w:t xml:space="preserve">ketinimų protokolas, deklaracija ar lygiavertis dokumentas, </w:t>
            </w:r>
            <w:r w:rsidRPr="009A7E15">
              <w:rPr>
                <w:sz w:val="24"/>
                <w:szCs w:val="20"/>
              </w:rPr>
              <w:t xml:space="preserve">sudarytas </w:t>
            </w:r>
            <w:r>
              <w:rPr>
                <w:sz w:val="24"/>
                <w:szCs w:val="20"/>
              </w:rPr>
              <w:t xml:space="preserve">su ūkio subjektu </w:t>
            </w:r>
            <w:r w:rsidRPr="009A7E15">
              <w:rPr>
                <w:sz w:val="24"/>
                <w:szCs w:val="20"/>
              </w:rPr>
              <w:t>iki pasiūlymo pateikimo,</w:t>
            </w:r>
            <w:r w:rsidRPr="009A7E15">
              <w:rPr>
                <w:bCs/>
                <w:iCs/>
                <w:sz w:val="24"/>
                <w:szCs w:val="24"/>
              </w:rPr>
              <w:t xml:space="preserve"> patvirtinantis, kad šio </w:t>
            </w:r>
            <w:r w:rsidRPr="009A7E15">
              <w:rPr>
                <w:rFonts w:eastAsia="Arial Unicode MS"/>
                <w:bCs/>
                <w:sz w:val="24"/>
                <w:szCs w:val="24"/>
              </w:rPr>
              <w:t xml:space="preserve">ūkio subjekto </w:t>
            </w:r>
            <w:r w:rsidRPr="009A7E15">
              <w:rPr>
                <w:sz w:val="24"/>
                <w:szCs w:val="24"/>
              </w:rPr>
              <w:t xml:space="preserve">ištekliai vykdant pirkimo sutartį, </w:t>
            </w:r>
            <w:r>
              <w:rPr>
                <w:sz w:val="24"/>
                <w:szCs w:val="24"/>
              </w:rPr>
              <w:t>tiekėjui</w:t>
            </w:r>
            <w:r w:rsidRPr="009A7E15">
              <w:rPr>
                <w:sz w:val="24"/>
                <w:szCs w:val="24"/>
              </w:rPr>
              <w:t xml:space="preserve"> bus prieinami</w:t>
            </w:r>
            <w:r>
              <w:rPr>
                <w:sz w:val="24"/>
                <w:szCs w:val="24"/>
              </w:rPr>
              <w:t>.</w:t>
            </w:r>
          </w:p>
        </w:tc>
      </w:tr>
      <w:tr w:rsidR="00CF2B8B" w:rsidRPr="000F7280" w:rsidTr="00D24360">
        <w:trPr>
          <w:cantSplit/>
          <w:trHeight w:val="689"/>
        </w:trPr>
        <w:tc>
          <w:tcPr>
            <w:tcW w:w="852" w:type="dxa"/>
            <w:tcBorders>
              <w:top w:val="single" w:sz="4" w:space="0" w:color="auto"/>
              <w:left w:val="single" w:sz="4" w:space="0" w:color="auto"/>
              <w:bottom w:val="single" w:sz="4" w:space="0" w:color="auto"/>
              <w:right w:val="single" w:sz="4" w:space="0" w:color="auto"/>
            </w:tcBorders>
            <w:vAlign w:val="center"/>
          </w:tcPr>
          <w:p w:rsidR="00CF2B8B" w:rsidRPr="000F7280" w:rsidRDefault="00CF2B8B" w:rsidP="00CF2B8B">
            <w:pPr>
              <w:pStyle w:val="Porat"/>
              <w:spacing w:before="60"/>
              <w:rPr>
                <w:sz w:val="24"/>
                <w:szCs w:val="24"/>
              </w:rPr>
            </w:pPr>
            <w:r w:rsidRPr="000F7280">
              <w:rPr>
                <w:sz w:val="24"/>
                <w:szCs w:val="24"/>
              </w:rPr>
              <w:t>3.3.</w:t>
            </w:r>
          </w:p>
        </w:tc>
        <w:tc>
          <w:tcPr>
            <w:tcW w:w="9780" w:type="dxa"/>
            <w:gridSpan w:val="2"/>
            <w:tcBorders>
              <w:top w:val="single" w:sz="4" w:space="0" w:color="auto"/>
              <w:left w:val="single" w:sz="4" w:space="0" w:color="auto"/>
              <w:bottom w:val="single" w:sz="4" w:space="0" w:color="auto"/>
              <w:right w:val="single" w:sz="4" w:space="0" w:color="auto"/>
            </w:tcBorders>
            <w:vAlign w:val="center"/>
          </w:tcPr>
          <w:p w:rsidR="00CF2B8B" w:rsidRPr="000F7280" w:rsidRDefault="00CF2B8B" w:rsidP="00CF2B8B">
            <w:pPr>
              <w:spacing w:before="60"/>
              <w:jc w:val="both"/>
              <w:rPr>
                <w:b/>
                <w:bCs/>
                <w:sz w:val="24"/>
                <w:szCs w:val="24"/>
              </w:rPr>
            </w:pPr>
            <w:r w:rsidRPr="000F7280">
              <w:rPr>
                <w:b/>
                <w:bCs/>
                <w:sz w:val="24"/>
                <w:szCs w:val="24"/>
              </w:rPr>
              <w:t>Kvalifikacijos reikalavimai tiekėjams, kurie pateiks bendrą pasiūlymą jungtinės veiklos sutarties pagrindu</w:t>
            </w:r>
            <w:r>
              <w:rPr>
                <w:b/>
                <w:bCs/>
                <w:sz w:val="24"/>
                <w:szCs w:val="24"/>
              </w:rPr>
              <w:t xml:space="preserve"> (tiekėjų grupei)</w:t>
            </w:r>
            <w:r w:rsidR="007E4DAE">
              <w:rPr>
                <w:b/>
                <w:bCs/>
                <w:sz w:val="24"/>
                <w:szCs w:val="24"/>
              </w:rPr>
              <w:t xml:space="preserve"> ir ūkio subjektams, kurių pajėgumais tiekėjas remiasi</w:t>
            </w:r>
            <w:r w:rsidRPr="000F7280">
              <w:rPr>
                <w:b/>
                <w:bCs/>
                <w:sz w:val="24"/>
                <w:szCs w:val="24"/>
              </w:rPr>
              <w:t>:</w:t>
            </w:r>
          </w:p>
        </w:tc>
      </w:tr>
      <w:tr w:rsidR="00CF2B8B" w:rsidRPr="000F7280" w:rsidTr="00D24360">
        <w:trPr>
          <w:cantSplit/>
          <w:trHeight w:val="982"/>
        </w:trPr>
        <w:tc>
          <w:tcPr>
            <w:tcW w:w="852" w:type="dxa"/>
            <w:tcBorders>
              <w:top w:val="single" w:sz="4" w:space="0" w:color="auto"/>
              <w:left w:val="single" w:sz="4" w:space="0" w:color="auto"/>
              <w:bottom w:val="single" w:sz="4" w:space="0" w:color="auto"/>
              <w:right w:val="single" w:sz="4" w:space="0" w:color="auto"/>
            </w:tcBorders>
            <w:vAlign w:val="center"/>
          </w:tcPr>
          <w:p w:rsidR="00CF2B8B" w:rsidRPr="000F7280" w:rsidRDefault="00CF2B8B" w:rsidP="00CF2B8B">
            <w:pPr>
              <w:spacing w:before="60"/>
              <w:jc w:val="right"/>
              <w:rPr>
                <w:sz w:val="24"/>
                <w:szCs w:val="24"/>
              </w:rPr>
            </w:pPr>
            <w:r w:rsidRPr="000F7280">
              <w:rPr>
                <w:sz w:val="24"/>
                <w:szCs w:val="24"/>
              </w:rPr>
              <w:t>3.3.1.</w:t>
            </w:r>
          </w:p>
        </w:tc>
        <w:tc>
          <w:tcPr>
            <w:tcW w:w="9780" w:type="dxa"/>
            <w:gridSpan w:val="2"/>
            <w:tcBorders>
              <w:top w:val="single" w:sz="4" w:space="0" w:color="auto"/>
              <w:left w:val="single" w:sz="4" w:space="0" w:color="auto"/>
              <w:bottom w:val="single" w:sz="4" w:space="0" w:color="auto"/>
              <w:right w:val="single" w:sz="4" w:space="0" w:color="auto"/>
            </w:tcBorders>
            <w:vAlign w:val="center"/>
          </w:tcPr>
          <w:p w:rsidR="004341E6" w:rsidRPr="000F7280" w:rsidRDefault="00CF2B8B" w:rsidP="00380017">
            <w:pPr>
              <w:pStyle w:val="Porat"/>
              <w:spacing w:before="60"/>
              <w:jc w:val="both"/>
              <w:rPr>
                <w:sz w:val="24"/>
                <w:szCs w:val="24"/>
              </w:rPr>
            </w:pPr>
            <w:r w:rsidRPr="000F7280">
              <w:rPr>
                <w:sz w:val="24"/>
                <w:szCs w:val="24"/>
              </w:rPr>
              <w:t>3.2.1</w:t>
            </w:r>
            <w:r>
              <w:rPr>
                <w:sz w:val="24"/>
                <w:szCs w:val="24"/>
              </w:rPr>
              <w:t>-3.2.</w:t>
            </w:r>
            <w:r w:rsidR="00380017">
              <w:rPr>
                <w:sz w:val="24"/>
                <w:szCs w:val="24"/>
              </w:rPr>
              <w:t>5</w:t>
            </w:r>
            <w:r w:rsidRPr="000F7280">
              <w:rPr>
                <w:sz w:val="24"/>
                <w:szCs w:val="24"/>
              </w:rPr>
              <w:t xml:space="preserve"> punkt</w:t>
            </w:r>
            <w:r>
              <w:rPr>
                <w:sz w:val="24"/>
                <w:szCs w:val="24"/>
              </w:rPr>
              <w:t>ų</w:t>
            </w:r>
            <w:r w:rsidRPr="000F7280">
              <w:rPr>
                <w:sz w:val="24"/>
                <w:szCs w:val="24"/>
              </w:rPr>
              <w:t xml:space="preserve"> reikalavimus turi atitikti tiekėjų grupės narys (-</w:t>
            </w:r>
            <w:proofErr w:type="spellStart"/>
            <w:r w:rsidRPr="000F7280">
              <w:rPr>
                <w:sz w:val="24"/>
                <w:szCs w:val="24"/>
              </w:rPr>
              <w:t>iai</w:t>
            </w:r>
            <w:proofErr w:type="spellEnd"/>
            <w:r w:rsidRPr="000F7280">
              <w:rPr>
                <w:sz w:val="24"/>
                <w:szCs w:val="24"/>
              </w:rPr>
              <w:t>) atsižvelgiant į prisiimamus įsipareigojimus pirkimo sutarčiai vykdyti.</w:t>
            </w:r>
            <w:r w:rsidR="007E4DAE">
              <w:rPr>
                <w:sz w:val="24"/>
                <w:szCs w:val="24"/>
              </w:rPr>
              <w:t xml:space="preserve"> Tiekėjas gali remtis ūkio subjektų pajėgumais tik tuo atveju, jeigu tie subjektai patys vykdys tą pirkimo sutarties dalį, kuriai reikia jų turimų pajėgumų.</w:t>
            </w:r>
          </w:p>
        </w:tc>
      </w:tr>
    </w:tbl>
    <w:p w:rsidR="0081041B" w:rsidRDefault="0081041B" w:rsidP="007040A9">
      <w:pPr>
        <w:ind w:left="-567"/>
        <w:rPr>
          <w:sz w:val="24"/>
          <w:szCs w:val="24"/>
        </w:rPr>
      </w:pPr>
    </w:p>
    <w:p w:rsidR="00E60D7E" w:rsidRPr="00DD5187" w:rsidRDefault="00E60D7E" w:rsidP="00E60D7E">
      <w:pPr>
        <w:spacing w:before="60" w:after="60"/>
        <w:ind w:left="-567"/>
        <w:jc w:val="center"/>
      </w:pPr>
      <w:r w:rsidRPr="00DD5187">
        <w:rPr>
          <w:b/>
          <w:sz w:val="24"/>
          <w:szCs w:val="24"/>
        </w:rPr>
        <w:t>Reikalaujami kokybės vadybos ar aplinkosaugos sistemos standartai</w:t>
      </w:r>
    </w:p>
    <w:p w:rsidR="00E60D7E" w:rsidRPr="00DD5187" w:rsidRDefault="00E60D7E" w:rsidP="00E60D7E">
      <w:pPr>
        <w:spacing w:before="60" w:after="60"/>
      </w:pPr>
    </w:p>
    <w:p w:rsidR="00E60D7E" w:rsidRPr="00DD5187" w:rsidRDefault="00E60D7E" w:rsidP="000F6D3B">
      <w:pPr>
        <w:pStyle w:val="Sraopastraipa"/>
        <w:spacing w:before="60" w:after="60" w:line="240" w:lineRule="auto"/>
        <w:ind w:left="0" w:firstLine="567"/>
        <w:jc w:val="both"/>
        <w:rPr>
          <w:rFonts w:ascii="Times New Roman" w:hAnsi="Times New Roman"/>
          <w:sz w:val="24"/>
          <w:szCs w:val="24"/>
        </w:rPr>
      </w:pPr>
      <w:r w:rsidRPr="00DD5187">
        <w:rPr>
          <w:rFonts w:ascii="Times New Roman" w:hAnsi="Times New Roman"/>
          <w:sz w:val="24"/>
          <w:szCs w:val="24"/>
        </w:rPr>
        <w:t xml:space="preserve">3.4. </w:t>
      </w:r>
      <w:r w:rsidR="006357C4">
        <w:rPr>
          <w:rFonts w:ascii="Times New Roman" w:hAnsi="Times New Roman"/>
          <w:sz w:val="24"/>
          <w:szCs w:val="24"/>
        </w:rPr>
        <w:t>Taikyti</w:t>
      </w:r>
      <w:r w:rsidRPr="00DD5187">
        <w:rPr>
          <w:rFonts w:ascii="Times New Roman" w:hAnsi="Times New Roman"/>
          <w:sz w:val="24"/>
          <w:szCs w:val="24"/>
        </w:rPr>
        <w:t xml:space="preserve"> kokybės vadybos standartus šiame konkurse nereikalaujama. Reikalaujami aplinkos apsaugos vadybos sistemos standartai:</w:t>
      </w:r>
    </w:p>
    <w:p w:rsidR="00E60D7E" w:rsidRPr="00DD5187" w:rsidRDefault="00E60D7E" w:rsidP="00E60D7E">
      <w:pPr>
        <w:pStyle w:val="Pagrindinistekstas"/>
        <w:spacing w:before="60" w:after="60"/>
        <w:ind w:left="-567" w:right="-227"/>
        <w:rPr>
          <w:sz w:val="24"/>
          <w:szCs w:val="2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4"/>
        <w:gridCol w:w="5386"/>
      </w:tblGrid>
      <w:tr w:rsidR="00E60D7E" w:rsidRPr="004E301C" w:rsidTr="00E60D7E">
        <w:trPr>
          <w:trHeight w:val="2692"/>
        </w:trPr>
        <w:tc>
          <w:tcPr>
            <w:tcW w:w="852" w:type="dxa"/>
            <w:shd w:val="clear" w:color="auto" w:fill="auto"/>
          </w:tcPr>
          <w:p w:rsidR="00E60D7E" w:rsidRPr="00DD5187" w:rsidRDefault="00E60D7E" w:rsidP="00063586">
            <w:pPr>
              <w:spacing w:before="60" w:after="60"/>
              <w:rPr>
                <w:sz w:val="24"/>
                <w:szCs w:val="24"/>
              </w:rPr>
            </w:pPr>
            <w:r w:rsidRPr="00DD5187">
              <w:rPr>
                <w:sz w:val="24"/>
                <w:szCs w:val="24"/>
              </w:rPr>
              <w:t>3.4.1.</w:t>
            </w:r>
          </w:p>
        </w:tc>
        <w:tc>
          <w:tcPr>
            <w:tcW w:w="4394" w:type="dxa"/>
            <w:shd w:val="clear" w:color="auto" w:fill="auto"/>
          </w:tcPr>
          <w:p w:rsidR="00E60D7E" w:rsidRPr="00DD5187" w:rsidRDefault="00E60D7E" w:rsidP="00063586">
            <w:pPr>
              <w:spacing w:before="60" w:after="60"/>
              <w:jc w:val="both"/>
              <w:rPr>
                <w:sz w:val="24"/>
                <w:szCs w:val="24"/>
                <w:lang w:val="lt" w:eastAsia="lt-LT"/>
              </w:rPr>
            </w:pPr>
            <w:r w:rsidRPr="00DD5187">
              <w:rPr>
                <w:sz w:val="24"/>
                <w:szCs w:val="24"/>
              </w:rPr>
              <w:t xml:space="preserve">Tiekėjas, bent vienas iš tiekėjų grupės narių (atsižvelgiant į prisiimamus įsipareigojimus pirkimo sutarčiai vykdyti), ūkio subjektas, kurio pajėgumais tiekėjas numato remtis, </w:t>
            </w:r>
            <w:r w:rsidR="003574FD">
              <w:rPr>
                <w:sz w:val="24"/>
                <w:szCs w:val="24"/>
              </w:rPr>
              <w:t xml:space="preserve">perkamoms paslaugoms taiko </w:t>
            </w:r>
            <w:r w:rsidRPr="00DD5187">
              <w:rPr>
                <w:sz w:val="24"/>
                <w:szCs w:val="24"/>
                <w:lang w:val="lt" w:eastAsia="lt-LT"/>
              </w:rPr>
              <w:t>aplinkos apsaugos vadybos sistemos reikalavimus pagal standartą LST EN ISO 14001</w:t>
            </w:r>
            <w:r w:rsidR="003574FD">
              <w:rPr>
                <w:sz w:val="24"/>
                <w:szCs w:val="24"/>
                <w:lang w:val="lt" w:eastAsia="lt-LT"/>
              </w:rPr>
              <w:t xml:space="preserve"> </w:t>
            </w:r>
            <w:r w:rsidRPr="00DD5187">
              <w:rPr>
                <w:sz w:val="24"/>
                <w:szCs w:val="24"/>
                <w:lang w:val="lt" w:eastAsia="lt-LT"/>
              </w:rPr>
              <w:t xml:space="preserve">arba EMAS </w:t>
            </w:r>
            <w:r w:rsidRPr="00DD5187">
              <w:rPr>
                <w:sz w:val="24"/>
                <w:szCs w:val="24"/>
              </w:rPr>
              <w:t>arba lygiavertį standartą* arba taiko lygiavertes aplinkos apsaugos vadybos užtikrinimo priemones.</w:t>
            </w:r>
          </w:p>
          <w:p w:rsidR="00E60D7E" w:rsidRPr="00DD5187" w:rsidRDefault="00E60D7E" w:rsidP="00DE3F05">
            <w:pPr>
              <w:spacing w:before="60" w:after="60"/>
              <w:jc w:val="both"/>
              <w:rPr>
                <w:sz w:val="24"/>
                <w:szCs w:val="24"/>
              </w:rPr>
            </w:pPr>
            <w:r w:rsidRPr="00DD5187">
              <w:rPr>
                <w:sz w:val="24"/>
                <w:szCs w:val="24"/>
              </w:rPr>
              <w:t xml:space="preserve">* Lygiaverčiu standartu laikomas toks standartas, kurio reikalavimai visiškai atitinka LST EN ISO </w:t>
            </w:r>
            <w:r w:rsidRPr="00DD5187">
              <w:rPr>
                <w:sz w:val="24"/>
                <w:szCs w:val="24"/>
                <w:lang w:val="lt" w:eastAsia="lt-LT"/>
              </w:rPr>
              <w:t xml:space="preserve">14001 arba EMAS </w:t>
            </w:r>
            <w:r w:rsidRPr="00DD5187">
              <w:rPr>
                <w:sz w:val="24"/>
                <w:szCs w:val="24"/>
              </w:rPr>
              <w:t>standarto reikalavimus.</w:t>
            </w:r>
          </w:p>
        </w:tc>
        <w:tc>
          <w:tcPr>
            <w:tcW w:w="5386" w:type="dxa"/>
            <w:shd w:val="clear" w:color="auto" w:fill="auto"/>
          </w:tcPr>
          <w:p w:rsidR="00E60D7E" w:rsidRPr="00DD5187" w:rsidRDefault="00E60D7E" w:rsidP="00063586">
            <w:pPr>
              <w:spacing w:before="60" w:after="60"/>
              <w:jc w:val="both"/>
              <w:rPr>
                <w:sz w:val="24"/>
                <w:szCs w:val="24"/>
              </w:rPr>
            </w:pPr>
            <w:r w:rsidRPr="00DD5187">
              <w:rPr>
                <w:sz w:val="24"/>
                <w:szCs w:val="24"/>
              </w:rPr>
              <w:t xml:space="preserve">Nepriklausomos įstaigos išduoto galiojančio sertifikato, patvirtinančio, kad tiekėjas </w:t>
            </w:r>
            <w:r w:rsidR="00DE3F05">
              <w:rPr>
                <w:sz w:val="24"/>
                <w:szCs w:val="24"/>
              </w:rPr>
              <w:t xml:space="preserve">perkamoms paslaugoms taiko </w:t>
            </w:r>
            <w:r w:rsidRPr="00DD5187">
              <w:rPr>
                <w:sz w:val="24"/>
                <w:szCs w:val="24"/>
              </w:rPr>
              <w:t>reikalaujamos aplinkos apsaugos vadybos sistemos standartų, skaitmeninė kopija arba lygiaverčių sertifikatų, išduotų kitose valstybėse narėse įsteigtų nepriklausomų įstaigų skaitmeninės ko</w:t>
            </w:r>
            <w:r w:rsidR="00DE3F05">
              <w:rPr>
                <w:sz w:val="24"/>
                <w:szCs w:val="24"/>
              </w:rPr>
              <w:t>pijos.</w:t>
            </w:r>
          </w:p>
          <w:p w:rsidR="00E60D7E" w:rsidRPr="004E301C" w:rsidRDefault="00E60D7E" w:rsidP="00063586">
            <w:pPr>
              <w:spacing w:before="60" w:after="60"/>
              <w:jc w:val="both"/>
              <w:rPr>
                <w:sz w:val="24"/>
                <w:szCs w:val="24"/>
              </w:rPr>
            </w:pPr>
            <w:r w:rsidRPr="00DD5187">
              <w:rPr>
                <w:sz w:val="24"/>
                <w:szCs w:val="24"/>
              </w:rPr>
              <w:t>Lygiaverčių aplinkosaugos vadybos priemonių įrodymai priimami, tik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tc>
      </w:tr>
    </w:tbl>
    <w:p w:rsidR="002B1232" w:rsidRDefault="002B1232" w:rsidP="007040A9">
      <w:pPr>
        <w:pStyle w:val="Pagrindinistekstas"/>
        <w:spacing w:before="60" w:after="60"/>
        <w:ind w:left="-567" w:right="-227"/>
        <w:rPr>
          <w:sz w:val="24"/>
          <w:szCs w:val="24"/>
        </w:rPr>
      </w:pPr>
    </w:p>
    <w:p w:rsidR="00AB1A13" w:rsidRPr="004E0B22" w:rsidRDefault="00AB1A13" w:rsidP="00AB1A13">
      <w:pPr>
        <w:pStyle w:val="Sraopastraipa"/>
        <w:spacing w:before="60" w:after="60" w:line="240" w:lineRule="auto"/>
        <w:ind w:left="0" w:right="-284"/>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aplinkos apsaugos</w:t>
      </w:r>
      <w:r w:rsidRPr="0070058D">
        <w:rPr>
          <w:rFonts w:ascii="Times New Roman" w:hAnsi="Times New Roman"/>
          <w:b/>
          <w:sz w:val="24"/>
          <w:szCs w:val="24"/>
        </w:rPr>
        <w:t xml:space="preserve"> vadybos sistemos standart</w:t>
      </w:r>
      <w:r>
        <w:rPr>
          <w:rFonts w:ascii="Times New Roman" w:hAnsi="Times New Roman"/>
          <w:b/>
          <w:sz w:val="24"/>
          <w:szCs w:val="24"/>
        </w:rPr>
        <w:t>ams</w:t>
      </w:r>
    </w:p>
    <w:p w:rsidR="00F037AA" w:rsidRPr="0091010F" w:rsidRDefault="00F037AA" w:rsidP="00F007E2">
      <w:pPr>
        <w:pStyle w:val="Sraopastraipa"/>
        <w:spacing w:before="60" w:after="60" w:line="240" w:lineRule="auto"/>
        <w:ind w:left="0" w:right="-1" w:firstLine="539"/>
        <w:jc w:val="both"/>
        <w:rPr>
          <w:rFonts w:ascii="Times New Roman" w:hAnsi="Times New Roman"/>
          <w:sz w:val="24"/>
          <w:szCs w:val="24"/>
        </w:rPr>
      </w:pPr>
    </w:p>
    <w:p w:rsidR="00F037AA" w:rsidRPr="00521314" w:rsidRDefault="00F037AA" w:rsidP="00F007E2">
      <w:pPr>
        <w:pStyle w:val="Pagrindinistekstas"/>
        <w:spacing w:before="60" w:after="60"/>
        <w:ind w:right="-1"/>
        <w:rPr>
          <w:sz w:val="24"/>
          <w:szCs w:val="24"/>
        </w:rPr>
      </w:pPr>
      <w:r w:rsidRPr="0091010F">
        <w:rPr>
          <w:sz w:val="24"/>
          <w:szCs w:val="24"/>
        </w:rPr>
        <w:t>3.5. Tiekėjas (kiekvienas tiekėjų grupės narys, jei pasiūlymą teikia tiekėjų grupė)</w:t>
      </w:r>
      <w:r w:rsidRPr="00584793">
        <w:rPr>
          <w:color w:val="FF0000"/>
          <w:sz w:val="24"/>
          <w:szCs w:val="24"/>
        </w:rPr>
        <w:t xml:space="preserve"> </w:t>
      </w:r>
      <w:r w:rsidRPr="0091010F">
        <w:rPr>
          <w:sz w:val="24"/>
          <w:szCs w:val="24"/>
        </w:rPr>
        <w:t xml:space="preserve">ir </w:t>
      </w:r>
      <w:r w:rsidRPr="000D1C5E">
        <w:rPr>
          <w:sz w:val="24"/>
          <w:szCs w:val="24"/>
        </w:rPr>
        <w:t>kiti ūkio subjektai, kurių pajėgumais remiasi tiekėjas</w:t>
      </w:r>
      <w:r w:rsidRPr="000D1C5E">
        <w:rPr>
          <w:i/>
          <w:sz w:val="24"/>
          <w:szCs w:val="24"/>
        </w:rPr>
        <w:t xml:space="preserve"> </w:t>
      </w:r>
      <w:r w:rsidRPr="000D1C5E">
        <w:rPr>
          <w:sz w:val="24"/>
          <w:szCs w:val="24"/>
        </w:rPr>
        <w:t xml:space="preserve">(išskyrus tiekėjo </w:t>
      </w:r>
      <w:proofErr w:type="spellStart"/>
      <w:r w:rsidRPr="000D1C5E">
        <w:rPr>
          <w:sz w:val="24"/>
          <w:szCs w:val="24"/>
        </w:rPr>
        <w:t>kvazisubtiekėjus</w:t>
      </w:r>
      <w:proofErr w:type="spellEnd"/>
      <w:r w:rsidRPr="000D1C5E">
        <w:rPr>
          <w:sz w:val="24"/>
          <w:szCs w:val="24"/>
        </w:rPr>
        <w:t xml:space="preserve">), privalo </w:t>
      </w:r>
      <w:r w:rsidRPr="0091010F">
        <w:rPr>
          <w:sz w:val="24"/>
          <w:szCs w:val="24"/>
        </w:rPr>
        <w:t xml:space="preserve">pateikti Europos bendrąjį viešųjų pirkimų </w:t>
      </w:r>
      <w:r w:rsidRPr="00521314">
        <w:rPr>
          <w:sz w:val="24"/>
          <w:szCs w:val="24"/>
        </w:rPr>
        <w:t xml:space="preserve">dokumentą (toliau – EBVPD) – aktualią deklaraciją, </w:t>
      </w:r>
      <w:r w:rsidRPr="00521314">
        <w:rPr>
          <w:rFonts w:eastAsia="Calibri"/>
          <w:sz w:val="24"/>
          <w:szCs w:val="24"/>
        </w:rPr>
        <w:t xml:space="preserve">preliminariai patvirtinančią, kad </w:t>
      </w:r>
      <w:r w:rsidRPr="00521314">
        <w:rPr>
          <w:rFonts w:eastAsia="Calibri"/>
          <w:sz w:val="24"/>
          <w:szCs w:val="24"/>
        </w:rPr>
        <w:lastRenderedPageBreak/>
        <w:t>tiekėjas</w:t>
      </w:r>
      <w:r>
        <w:rPr>
          <w:rFonts w:eastAsia="Calibri"/>
          <w:sz w:val="24"/>
          <w:szCs w:val="24"/>
        </w:rPr>
        <w:t xml:space="preserve"> </w:t>
      </w:r>
      <w:r w:rsidRPr="00521314">
        <w:rPr>
          <w:sz w:val="24"/>
          <w:szCs w:val="24"/>
        </w:rPr>
        <w:t>(kiekvienas tiekėjų grupės narys, jei pasiūlymą teikia tiekėjų grupė)</w:t>
      </w:r>
      <w:r>
        <w:rPr>
          <w:rFonts w:eastAsia="Calibri"/>
          <w:sz w:val="24"/>
          <w:szCs w:val="24"/>
        </w:rPr>
        <w:t>,</w:t>
      </w:r>
      <w:r w:rsidRPr="00521314">
        <w:rPr>
          <w:rFonts w:eastAsia="Calibri"/>
          <w:sz w:val="24"/>
          <w:szCs w:val="24"/>
        </w:rPr>
        <w:t xml:space="preserve"> </w:t>
      </w:r>
      <w:r>
        <w:rPr>
          <w:sz w:val="24"/>
          <w:szCs w:val="24"/>
        </w:rPr>
        <w:t>ir kiti ūkio subjektai, kurių pajėgumais tiekėjas remiasi</w:t>
      </w:r>
      <w:r w:rsidRPr="00521314">
        <w:rPr>
          <w:rFonts w:eastAsia="Calibri"/>
          <w:sz w:val="24"/>
          <w:szCs w:val="24"/>
        </w:rPr>
        <w:t xml:space="preserve">, </w:t>
      </w:r>
      <w:r>
        <w:rPr>
          <w:rFonts w:eastAsia="Calibri"/>
          <w:sz w:val="24"/>
          <w:szCs w:val="24"/>
        </w:rPr>
        <w:t>neatitinka pirkimo dokumentuose nustatytų pašalinimo pagrindų</w:t>
      </w:r>
      <w:r w:rsidR="00C72949">
        <w:rPr>
          <w:rFonts w:eastAsia="Calibri"/>
          <w:sz w:val="24"/>
          <w:szCs w:val="24"/>
        </w:rPr>
        <w:t>,</w:t>
      </w:r>
      <w:r w:rsidR="00EA2249">
        <w:rPr>
          <w:rFonts w:eastAsia="Calibri"/>
          <w:sz w:val="24"/>
          <w:szCs w:val="24"/>
        </w:rPr>
        <w:t xml:space="preserve"> </w:t>
      </w:r>
      <w:r>
        <w:rPr>
          <w:rFonts w:eastAsia="Calibri"/>
          <w:sz w:val="24"/>
          <w:szCs w:val="24"/>
        </w:rPr>
        <w:t>jų</w:t>
      </w:r>
      <w:r w:rsidRPr="00822622">
        <w:rPr>
          <w:rFonts w:eastAsia="Calibri"/>
          <w:sz w:val="24"/>
          <w:szCs w:val="24"/>
        </w:rPr>
        <w:t xml:space="preserve"> kvalifikacija </w:t>
      </w:r>
      <w:r w:rsidR="00C72949">
        <w:rPr>
          <w:rFonts w:eastAsia="Calibri"/>
          <w:sz w:val="24"/>
          <w:szCs w:val="24"/>
        </w:rPr>
        <w:t xml:space="preserve">bei taikoma </w:t>
      </w:r>
      <w:r w:rsidR="00C72949" w:rsidRPr="00C72949">
        <w:rPr>
          <w:sz w:val="24"/>
          <w:szCs w:val="24"/>
        </w:rPr>
        <w:t>aplinkos apsaugos</w:t>
      </w:r>
      <w:r w:rsidR="00C72949" w:rsidRPr="00C72949">
        <w:rPr>
          <w:sz w:val="24"/>
          <w:szCs w:val="24"/>
        </w:rPr>
        <w:t xml:space="preserve"> vadybos sistema</w:t>
      </w:r>
      <w:r w:rsidR="00C72949">
        <w:rPr>
          <w:b/>
          <w:sz w:val="24"/>
          <w:szCs w:val="24"/>
        </w:rPr>
        <w:t xml:space="preserve"> </w:t>
      </w:r>
      <w:r w:rsidR="00C72949" w:rsidRPr="00822622">
        <w:rPr>
          <w:rFonts w:eastAsia="Calibri"/>
          <w:sz w:val="24"/>
          <w:szCs w:val="24"/>
        </w:rPr>
        <w:t xml:space="preserve">atitinka nustatytus </w:t>
      </w:r>
      <w:r w:rsidR="00C72949" w:rsidRPr="00D96755">
        <w:rPr>
          <w:rFonts w:eastAsia="Calibri"/>
          <w:sz w:val="24"/>
          <w:szCs w:val="24"/>
        </w:rPr>
        <w:t>reikalavimus</w:t>
      </w:r>
      <w:r>
        <w:rPr>
          <w:rFonts w:eastAsia="Calibri"/>
          <w:sz w:val="24"/>
          <w:szCs w:val="24"/>
        </w:rPr>
        <w:t>.</w:t>
      </w:r>
    </w:p>
    <w:p w:rsidR="00F037AA" w:rsidRDefault="00F037AA" w:rsidP="00F007E2">
      <w:pPr>
        <w:pStyle w:val="Pagrindinistekstas"/>
        <w:spacing w:before="60" w:after="60"/>
        <w:ind w:right="-1"/>
        <w:rPr>
          <w:sz w:val="24"/>
          <w:szCs w:val="24"/>
        </w:rPr>
      </w:pPr>
      <w:r>
        <w:rPr>
          <w:sz w:val="24"/>
          <w:szCs w:val="24"/>
        </w:rPr>
        <w:t xml:space="preserve">3.6. </w:t>
      </w:r>
      <w:r w:rsidRPr="005A3596">
        <w:rPr>
          <w:sz w:val="24"/>
          <w:szCs w:val="24"/>
        </w:rPr>
        <w:t>Perkančiosios organizacijos suformuota EBVPD forma pildoma</w:t>
      </w:r>
      <w:r>
        <w:rPr>
          <w:sz w:val="24"/>
          <w:szCs w:val="24"/>
        </w:rPr>
        <w:t xml:space="preserve"> tinklalapyje, adresu</w:t>
      </w:r>
      <w:r w:rsidRPr="009B49F5">
        <w:rPr>
          <w:sz w:val="24"/>
          <w:szCs w:val="24"/>
        </w:rPr>
        <w:t xml:space="preserve">: </w:t>
      </w:r>
      <w:hyperlink r:id="rId20" w:history="1">
        <w:r w:rsidRPr="0016034C">
          <w:rPr>
            <w:rStyle w:val="Hipersaitas"/>
          </w:rPr>
          <w:t>https://ebvpd.eviesiejipirkimai.lt/espd-web</w:t>
        </w:r>
      </w:hyperlink>
      <w:r>
        <w:rPr>
          <w:sz w:val="24"/>
          <w:szCs w:val="24"/>
        </w:rPr>
        <w:t>. T</w:t>
      </w:r>
      <w:r w:rsidRPr="009B49F5">
        <w:rPr>
          <w:sz w:val="24"/>
          <w:szCs w:val="24"/>
        </w:rPr>
        <w:t>iekėjas</w:t>
      </w:r>
      <w:r>
        <w:rPr>
          <w:sz w:val="24"/>
          <w:szCs w:val="24"/>
        </w:rPr>
        <w:t xml:space="preserve"> </w:t>
      </w:r>
      <w:r w:rsidRPr="00521314">
        <w:rPr>
          <w:sz w:val="24"/>
          <w:szCs w:val="24"/>
        </w:rPr>
        <w:t>(kiekvienas tiekėjų grupės narys, jei pasiūlymą teikia tiekėjų grupė)</w:t>
      </w:r>
      <w:r>
        <w:rPr>
          <w:sz w:val="24"/>
          <w:szCs w:val="24"/>
        </w:rPr>
        <w:t xml:space="preserve"> ir kiti ūkio subjektai, kurių pajėgumais remiasi tiekėjas,</w:t>
      </w:r>
      <w:r w:rsidRPr="009B49F5">
        <w:rPr>
          <w:sz w:val="24"/>
          <w:szCs w:val="24"/>
        </w:rPr>
        <w:t xml:space="preserve"> turi užpildyti </w:t>
      </w:r>
      <w:r>
        <w:rPr>
          <w:sz w:val="24"/>
          <w:szCs w:val="24"/>
        </w:rPr>
        <w:t>perkančiosios organizacijos</w:t>
      </w:r>
      <w:r w:rsidRPr="009B49F5">
        <w:rPr>
          <w:sz w:val="24"/>
          <w:szCs w:val="24"/>
        </w:rPr>
        <w:t xml:space="preserve"> suformuotą EBVPD XML formatu (</w:t>
      </w:r>
      <w:r>
        <w:rPr>
          <w:sz w:val="24"/>
          <w:szCs w:val="24"/>
        </w:rPr>
        <w:t>2 priedas):</w:t>
      </w:r>
    </w:p>
    <w:p w:rsidR="00F037AA" w:rsidRPr="005A3596" w:rsidRDefault="00F037AA" w:rsidP="00F007E2">
      <w:pPr>
        <w:pStyle w:val="Pagrindinistekstas"/>
        <w:spacing w:before="60" w:after="60"/>
        <w:ind w:right="-1"/>
        <w:rPr>
          <w:sz w:val="24"/>
          <w:szCs w:val="24"/>
        </w:rPr>
      </w:pPr>
      <w:r w:rsidRPr="005A3596">
        <w:rPr>
          <w:sz w:val="24"/>
          <w:szCs w:val="24"/>
        </w:rPr>
        <w:t>3.</w:t>
      </w:r>
      <w:r>
        <w:rPr>
          <w:sz w:val="24"/>
          <w:szCs w:val="24"/>
        </w:rPr>
        <w:t>6</w:t>
      </w:r>
      <w:r w:rsidRPr="005A3596">
        <w:rPr>
          <w:sz w:val="24"/>
          <w:szCs w:val="24"/>
        </w:rPr>
        <w:t>.1. kompiuteryje išsaugoti EBVPD formą XML formatu;</w:t>
      </w:r>
    </w:p>
    <w:p w:rsidR="00F037AA" w:rsidRPr="005A3596" w:rsidRDefault="00F037AA" w:rsidP="00F007E2">
      <w:pPr>
        <w:pStyle w:val="Pagrindinistekstas"/>
        <w:spacing w:before="60" w:after="60"/>
        <w:ind w:right="-1"/>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rsidR="00F037AA" w:rsidRPr="005A3596" w:rsidRDefault="00F037AA" w:rsidP="00F007E2">
      <w:pPr>
        <w:pStyle w:val="Pagrindinistekstas"/>
        <w:spacing w:before="60" w:after="60"/>
        <w:ind w:right="-1"/>
        <w:rPr>
          <w:sz w:val="24"/>
          <w:szCs w:val="24"/>
        </w:rPr>
      </w:pPr>
      <w:r w:rsidRPr="005A3596">
        <w:rPr>
          <w:sz w:val="24"/>
          <w:szCs w:val="24"/>
        </w:rPr>
        <w:t>3.</w:t>
      </w:r>
      <w:r>
        <w:rPr>
          <w:sz w:val="24"/>
          <w:szCs w:val="24"/>
        </w:rPr>
        <w:t>6</w:t>
      </w:r>
      <w:r w:rsidRPr="005A3596">
        <w:rPr>
          <w:sz w:val="24"/>
          <w:szCs w:val="24"/>
        </w:rPr>
        <w:t>.3. pateikti atsakymus į EBVPD formoje nurodytus klausimus;</w:t>
      </w:r>
    </w:p>
    <w:p w:rsidR="00F037AA" w:rsidRPr="005A3596" w:rsidRDefault="00F037AA" w:rsidP="00F007E2">
      <w:pPr>
        <w:pStyle w:val="Pagrindinistekstas"/>
        <w:spacing w:before="60" w:after="60"/>
        <w:ind w:right="-1"/>
        <w:rPr>
          <w:sz w:val="24"/>
          <w:szCs w:val="24"/>
        </w:rPr>
      </w:pPr>
      <w:r w:rsidRPr="005A3596">
        <w:rPr>
          <w:sz w:val="24"/>
          <w:szCs w:val="24"/>
        </w:rPr>
        <w:t>3.</w:t>
      </w:r>
      <w:r>
        <w:rPr>
          <w:sz w:val="24"/>
          <w:szCs w:val="24"/>
        </w:rPr>
        <w:t>6</w:t>
      </w:r>
      <w:r w:rsidRPr="005A3596">
        <w:rPr>
          <w:sz w:val="24"/>
          <w:szCs w:val="24"/>
        </w:rPr>
        <w:t>.4. kompiuteryje išsaugoti gautą EBVPD formą su pateiktais atsakymais;</w:t>
      </w:r>
    </w:p>
    <w:p w:rsidR="00F037AA" w:rsidRPr="005A3596" w:rsidRDefault="00F037AA" w:rsidP="00F007E2">
      <w:pPr>
        <w:pStyle w:val="Pagrindinistekstas"/>
        <w:spacing w:before="60" w:after="60"/>
        <w:ind w:right="-1"/>
        <w:rPr>
          <w:sz w:val="24"/>
          <w:szCs w:val="24"/>
        </w:rPr>
      </w:pPr>
      <w:r w:rsidRPr="005A3596">
        <w:rPr>
          <w:sz w:val="24"/>
          <w:szCs w:val="24"/>
        </w:rPr>
        <w:t>3.</w:t>
      </w:r>
      <w:r>
        <w:rPr>
          <w:sz w:val="24"/>
          <w:szCs w:val="24"/>
        </w:rPr>
        <w:t>6</w:t>
      </w:r>
      <w:r w:rsidRPr="005A3596">
        <w:rPr>
          <w:sz w:val="24"/>
          <w:szCs w:val="24"/>
        </w:rPr>
        <w:t>.5. teikdamas pasiūlymą CVP IS priemonėmis, prisegti EBVPD formą su atsakymais kartu su kitais pasiūlymo dokumentais, t. y. pasiūlymo pateikimo lango skiltyje „Prisegti dokumentus“.</w:t>
      </w:r>
    </w:p>
    <w:p w:rsidR="00F037AA" w:rsidRDefault="00F037AA" w:rsidP="00F007E2">
      <w:pPr>
        <w:pStyle w:val="Pagrindinistekstas"/>
        <w:spacing w:before="60" w:after="60"/>
        <w:ind w:right="-1"/>
        <w:rPr>
          <w:sz w:val="24"/>
          <w:szCs w:val="24"/>
        </w:rPr>
      </w:pPr>
      <w:r w:rsidRPr="005A3596">
        <w:rPr>
          <w:sz w:val="24"/>
          <w:szCs w:val="24"/>
        </w:rPr>
        <w:t>3.</w:t>
      </w:r>
      <w:r>
        <w:rPr>
          <w:sz w:val="24"/>
          <w:szCs w:val="24"/>
        </w:rPr>
        <w:t>7</w:t>
      </w:r>
      <w:r w:rsidRPr="005A3596">
        <w:rPr>
          <w:sz w:val="24"/>
          <w:szCs w:val="24"/>
        </w:rPr>
        <w:t xml:space="preserve">. Papildomą informaciją, kaip pildyti EBVPD formą galima rasti Viešųjų pirkimų tarnybos tinklalapyje, adresu: </w:t>
      </w:r>
      <w:hyperlink r:id="rId21" w:history="1">
        <w:r w:rsidRPr="00A42AAA">
          <w:rPr>
            <w:rStyle w:val="Hipersaitas"/>
          </w:rPr>
          <w:t>http://vpt.lrv.lt/lt/naujienos/ebvpd-pildymo-rekomendacijos</w:t>
        </w:r>
      </w:hyperlink>
      <w:r w:rsidRPr="005A3596">
        <w:rPr>
          <w:sz w:val="24"/>
          <w:szCs w:val="24"/>
        </w:rPr>
        <w:t>.</w:t>
      </w:r>
    </w:p>
    <w:p w:rsidR="00F037AA" w:rsidRDefault="00F037AA" w:rsidP="00F007E2">
      <w:pPr>
        <w:pStyle w:val="Pagrindinistekstas"/>
        <w:spacing w:before="60" w:after="60"/>
        <w:ind w:right="-1"/>
        <w:rPr>
          <w:sz w:val="24"/>
          <w:szCs w:val="24"/>
        </w:rPr>
      </w:pPr>
      <w:r>
        <w:rPr>
          <w:sz w:val="24"/>
          <w:szCs w:val="24"/>
        </w:rPr>
        <w:t xml:space="preserve">3.8. </w:t>
      </w:r>
      <w:r w:rsidRPr="009B49F5">
        <w:rPr>
          <w:sz w:val="24"/>
          <w:szCs w:val="24"/>
        </w:rPr>
        <w:t xml:space="preserve">Tiekėjai </w:t>
      </w:r>
      <w:r w:rsidRPr="00521314">
        <w:rPr>
          <w:sz w:val="24"/>
          <w:szCs w:val="24"/>
        </w:rPr>
        <w:t>(kiekvienas tiekėjų grupės narys, jei pasiūlymą teikia tiekėjų grupė)</w:t>
      </w:r>
      <w:r>
        <w:rPr>
          <w:sz w:val="24"/>
          <w:szCs w:val="24"/>
        </w:rPr>
        <w:t xml:space="preserve"> ir kiti ūkio subjektai, kurių pajėgumais remiasi tiekėjas</w:t>
      </w:r>
      <w:r w:rsidRPr="009B49F5">
        <w:rPr>
          <w:sz w:val="24"/>
          <w:szCs w:val="24"/>
        </w:rPr>
        <w:t>, gali pakartotinai naudoti EBVPD, kurį jie naudojo ankstesnėje pirkimo procedūroje, jeigu jie patvirtina, kad šiame dokumente esanti informacija yra teisinga.</w:t>
      </w:r>
    </w:p>
    <w:p w:rsidR="00F037AA" w:rsidRDefault="00F037AA" w:rsidP="00F007E2">
      <w:pPr>
        <w:pStyle w:val="Sraopastraipa"/>
        <w:spacing w:before="60" w:after="60" w:line="240" w:lineRule="auto"/>
        <w:ind w:left="0" w:right="-1" w:firstLine="539"/>
        <w:jc w:val="both"/>
        <w:rPr>
          <w:rFonts w:ascii="Times New Roman" w:hAnsi="Times New Roman"/>
          <w:sz w:val="24"/>
          <w:szCs w:val="24"/>
        </w:rPr>
      </w:pPr>
    </w:p>
    <w:p w:rsidR="00AB1A13" w:rsidRPr="004E0B22" w:rsidRDefault="00AB1A13" w:rsidP="00F007E2">
      <w:pPr>
        <w:pStyle w:val="Sraopastraipa"/>
        <w:spacing w:before="60" w:after="60" w:line="240" w:lineRule="auto"/>
        <w:ind w:left="0" w:right="-1"/>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w:t>
      </w:r>
      <w:r>
        <w:rPr>
          <w:rFonts w:ascii="Times New Roman" w:hAnsi="Times New Roman"/>
          <w:b/>
          <w:sz w:val="24"/>
          <w:szCs w:val="24"/>
        </w:rPr>
        <w:t>aplinkos apsaugos</w:t>
      </w:r>
      <w:r w:rsidRPr="004E0B22">
        <w:rPr>
          <w:rFonts w:ascii="Times New Roman" w:hAnsi="Times New Roman"/>
          <w:b/>
          <w:sz w:val="24"/>
          <w:szCs w:val="24"/>
        </w:rPr>
        <w:t xml:space="preserve">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rsidR="00F037AA" w:rsidRDefault="00F037AA" w:rsidP="00F007E2">
      <w:pPr>
        <w:pStyle w:val="Sraopastraipa"/>
        <w:spacing w:before="60" w:after="60" w:line="240" w:lineRule="auto"/>
        <w:ind w:left="0" w:right="-1" w:firstLine="539"/>
        <w:jc w:val="both"/>
        <w:rPr>
          <w:rFonts w:ascii="Times New Roman" w:hAnsi="Times New Roman"/>
          <w:sz w:val="24"/>
          <w:szCs w:val="24"/>
        </w:rPr>
      </w:pPr>
    </w:p>
    <w:p w:rsidR="00F037AA" w:rsidRPr="003C1AD3" w:rsidRDefault="00F037AA" w:rsidP="00F007E2">
      <w:pPr>
        <w:spacing w:before="60" w:after="60"/>
        <w:ind w:right="-1" w:firstLine="539"/>
        <w:jc w:val="both"/>
        <w:rPr>
          <w:sz w:val="24"/>
          <w:szCs w:val="24"/>
        </w:rPr>
      </w:pPr>
      <w:r w:rsidRPr="003C1AD3">
        <w:rPr>
          <w:sz w:val="24"/>
          <w:szCs w:val="24"/>
        </w:rPr>
        <w:t>3.9. Aktualius dokumentus, patvirtinančius pašalinimo pagrindų nebuvimą</w:t>
      </w:r>
      <w:r w:rsidR="00AB1A13">
        <w:rPr>
          <w:sz w:val="24"/>
          <w:szCs w:val="24"/>
        </w:rPr>
        <w:t>,</w:t>
      </w:r>
      <w:r w:rsidR="00EA2249">
        <w:rPr>
          <w:sz w:val="24"/>
          <w:szCs w:val="24"/>
        </w:rPr>
        <w:t xml:space="preserve"> </w:t>
      </w:r>
      <w:r w:rsidRPr="003C1AD3">
        <w:rPr>
          <w:sz w:val="24"/>
          <w:szCs w:val="24"/>
        </w:rPr>
        <w:t>atitik</w:t>
      </w:r>
      <w:r w:rsidR="00AB1A13">
        <w:rPr>
          <w:sz w:val="24"/>
          <w:szCs w:val="24"/>
        </w:rPr>
        <w:t>tį kvalifikacijos reikalavimams</w:t>
      </w:r>
      <w:r w:rsidRPr="003C1AD3">
        <w:rPr>
          <w:sz w:val="24"/>
          <w:szCs w:val="24"/>
        </w:rPr>
        <w:t xml:space="preserve"> </w:t>
      </w:r>
      <w:r w:rsidR="00AB1A13" w:rsidRPr="003C1AD3">
        <w:rPr>
          <w:sz w:val="24"/>
          <w:szCs w:val="24"/>
        </w:rPr>
        <w:t xml:space="preserve">ir </w:t>
      </w:r>
      <w:r w:rsidR="00AB1A13">
        <w:rPr>
          <w:sz w:val="24"/>
          <w:szCs w:val="24"/>
        </w:rPr>
        <w:t>aplinkos apsaugos</w:t>
      </w:r>
      <w:r w:rsidR="00AB1A13" w:rsidRPr="003C1AD3">
        <w:rPr>
          <w:sz w:val="24"/>
          <w:szCs w:val="24"/>
        </w:rPr>
        <w:t xml:space="preserve"> vadybos sistemos standartams </w:t>
      </w:r>
      <w:r w:rsidRPr="003C1AD3">
        <w:rPr>
          <w:sz w:val="24"/>
          <w:szCs w:val="24"/>
        </w:rPr>
        <w:t>perkančioji organizacija reikalaus pateikti tik ekonomiškai naudingiausią pasiūlymą pateikusį tiekėją, išskyrus konkurso sąlygų 9.9 punkte numatyt</w:t>
      </w:r>
      <w:r w:rsidR="008F4FC9">
        <w:rPr>
          <w:sz w:val="24"/>
          <w:szCs w:val="24"/>
        </w:rPr>
        <w:t>ą</w:t>
      </w:r>
      <w:r w:rsidRPr="003C1AD3">
        <w:rPr>
          <w:sz w:val="24"/>
          <w:szCs w:val="24"/>
        </w:rPr>
        <w:t xml:space="preserve"> išimt</w:t>
      </w:r>
      <w:r w:rsidR="008F4FC9">
        <w:rPr>
          <w:sz w:val="24"/>
          <w:szCs w:val="24"/>
        </w:rPr>
        <w:t>į</w:t>
      </w:r>
      <w:r w:rsidRPr="003C1AD3">
        <w:rPr>
          <w:sz w:val="24"/>
          <w:szCs w:val="24"/>
        </w:rPr>
        <w:t>.</w:t>
      </w:r>
    </w:p>
    <w:p w:rsidR="00F037AA" w:rsidRPr="00355F6F" w:rsidRDefault="00F037AA" w:rsidP="00F007E2">
      <w:pPr>
        <w:spacing w:before="60" w:after="60"/>
        <w:ind w:right="-1" w:firstLine="539"/>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rsidR="00F037AA" w:rsidRPr="00355F6F" w:rsidRDefault="00F037AA" w:rsidP="00F007E2">
      <w:pPr>
        <w:pStyle w:val="Porat"/>
        <w:spacing w:before="60" w:after="60"/>
        <w:ind w:right="-1" w:firstLine="539"/>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rsidR="00F037AA" w:rsidRDefault="00F037AA" w:rsidP="00F007E2">
      <w:pPr>
        <w:pStyle w:val="Porat"/>
        <w:spacing w:before="60" w:after="60"/>
        <w:ind w:right="-1" w:firstLine="539"/>
        <w:jc w:val="both"/>
        <w:rPr>
          <w:sz w:val="24"/>
          <w:szCs w:val="24"/>
        </w:rPr>
      </w:pPr>
      <w:r w:rsidRPr="00D040B2">
        <w:rPr>
          <w:sz w:val="24"/>
          <w:szCs w:val="24"/>
        </w:rPr>
        <w:t>3.1</w:t>
      </w:r>
      <w:r>
        <w:rPr>
          <w:sz w:val="24"/>
          <w:szCs w:val="24"/>
        </w:rPr>
        <w:t>2</w:t>
      </w:r>
      <w:r w:rsidRPr="00D040B2">
        <w:rPr>
          <w:sz w:val="24"/>
          <w:szCs w:val="24"/>
        </w:rPr>
        <w:t>. Rekomenduojama, kad tiekėjo kvalifikacija būt</w:t>
      </w:r>
      <w:r>
        <w:rPr>
          <w:sz w:val="24"/>
          <w:szCs w:val="24"/>
        </w:rPr>
        <w:t>ų</w:t>
      </w:r>
      <w:r w:rsidRPr="00D040B2">
        <w:rPr>
          <w:sz w:val="24"/>
          <w:szCs w:val="24"/>
        </w:rPr>
        <w:t xml:space="preserve"> įgyta iki pasiūlymų pateikimo termino pabaigos (susipažinimo su pasiūlymais dienos), ir tai būtų užfiksuota pačiame dokumente.</w:t>
      </w:r>
    </w:p>
    <w:p w:rsidR="00F007E2" w:rsidRDefault="00F007E2" w:rsidP="00F007E2">
      <w:pPr>
        <w:pStyle w:val="Porat"/>
        <w:spacing w:before="60" w:after="60"/>
        <w:ind w:right="-1" w:firstLine="539"/>
        <w:jc w:val="both"/>
        <w:rPr>
          <w:sz w:val="24"/>
          <w:szCs w:val="24"/>
        </w:rPr>
      </w:pPr>
    </w:p>
    <w:p w:rsidR="00F037AA" w:rsidRPr="0057659D" w:rsidRDefault="00F037AA" w:rsidP="00F007E2">
      <w:pPr>
        <w:ind w:right="-1"/>
        <w:jc w:val="center"/>
        <w:rPr>
          <w:sz w:val="24"/>
          <w:szCs w:val="24"/>
        </w:rPr>
      </w:pPr>
      <w:r w:rsidRPr="0057659D">
        <w:rPr>
          <w:b/>
          <w:sz w:val="24"/>
          <w:szCs w:val="24"/>
        </w:rPr>
        <w:t>Rėmimasis kitų ūkio subjektų pajėgumais</w:t>
      </w:r>
    </w:p>
    <w:p w:rsidR="00F037AA" w:rsidRPr="0057659D" w:rsidRDefault="00F037AA" w:rsidP="00F007E2">
      <w:pPr>
        <w:ind w:right="-1" w:firstLine="539"/>
        <w:rPr>
          <w:sz w:val="24"/>
          <w:szCs w:val="24"/>
        </w:rPr>
      </w:pPr>
    </w:p>
    <w:p w:rsidR="00F037AA" w:rsidRPr="00FB6581" w:rsidRDefault="00F037AA" w:rsidP="00F007E2">
      <w:pPr>
        <w:spacing w:before="60" w:after="60"/>
        <w:ind w:right="-1" w:firstLine="539"/>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w:t>
      </w:r>
      <w:r w:rsidR="00C76C09">
        <w:rPr>
          <w:sz w:val="24"/>
          <w:szCs w:val="24"/>
        </w:rPr>
        <w:t>ir aplinkos apsaugos</w:t>
      </w:r>
      <w:r w:rsidR="00C76C09" w:rsidRPr="00625938">
        <w:rPr>
          <w:sz w:val="24"/>
          <w:szCs w:val="24"/>
        </w:rPr>
        <w:t xml:space="preserve"> vadybos sistemos</w:t>
      </w:r>
      <w:r w:rsidR="00C76C09">
        <w:rPr>
          <w:sz w:val="24"/>
          <w:szCs w:val="24"/>
        </w:rPr>
        <w:t xml:space="preserve"> (jeigu taikoma)</w:t>
      </w:r>
      <w:r w:rsidR="00C76C09" w:rsidRPr="00625938">
        <w:rPr>
          <w:sz w:val="24"/>
          <w:szCs w:val="24"/>
        </w:rPr>
        <w:t xml:space="preserve"> </w:t>
      </w:r>
      <w:r w:rsidR="00C76C09">
        <w:rPr>
          <w:sz w:val="24"/>
          <w:szCs w:val="24"/>
        </w:rPr>
        <w:t>standartų</w:t>
      </w:r>
      <w:r w:rsidR="00C76C09" w:rsidRPr="00FB6581">
        <w:rPr>
          <w:sz w:val="24"/>
          <w:szCs w:val="24"/>
        </w:rPr>
        <w:t xml:space="preserve"> </w:t>
      </w:r>
      <w:r w:rsidRPr="00851C6D">
        <w:rPr>
          <w:color w:val="000000"/>
          <w:sz w:val="24"/>
          <w:szCs w:val="24"/>
          <w:shd w:val="clear" w:color="auto" w:fill="FFFFFF"/>
        </w:rPr>
        <w:t xml:space="preserve">reikalavimus, neatsižvelgiant į ryšio su tais ūkio subjektais teisinį pobūdį </w:t>
      </w:r>
      <w:r w:rsidRPr="00851C6D">
        <w:rPr>
          <w:sz w:val="24"/>
          <w:szCs w:val="24"/>
        </w:rPr>
        <w:t xml:space="preserve">(tokiomis pačiomis sąlygomis tiekėjų grupė gali remtis tiekėjų grupės </w:t>
      </w:r>
      <w:r>
        <w:rPr>
          <w:sz w:val="24"/>
          <w:szCs w:val="24"/>
        </w:rPr>
        <w:t>narių</w:t>
      </w:r>
      <w:r w:rsidRPr="00851C6D">
        <w:rPr>
          <w:sz w:val="24"/>
          <w:szCs w:val="24"/>
        </w:rPr>
        <w:t xml:space="preserve"> arba kitų ūkio subjektų pajėgumais)</w:t>
      </w:r>
      <w:r w:rsidRPr="00851C6D">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rsidR="00AB1A13" w:rsidRPr="00323453" w:rsidRDefault="00AB1A13" w:rsidP="00F007E2">
      <w:pPr>
        <w:pStyle w:val="Porat"/>
        <w:spacing w:before="60" w:after="60"/>
        <w:ind w:right="-1" w:firstLine="539"/>
        <w:jc w:val="both"/>
        <w:rPr>
          <w:sz w:val="24"/>
          <w:szCs w:val="24"/>
        </w:rPr>
      </w:pPr>
      <w:r w:rsidRPr="005D0F9B">
        <w:rPr>
          <w:sz w:val="24"/>
          <w:szCs w:val="24"/>
        </w:rPr>
        <w:lastRenderedPageBreak/>
        <w:t xml:space="preserve">3.14. </w:t>
      </w:r>
      <w:r w:rsidRPr="00323453">
        <w:rPr>
          <w:sz w:val="24"/>
          <w:szCs w:val="24"/>
        </w:rPr>
        <w:t xml:space="preserve">Jeigu </w:t>
      </w:r>
      <w:r w:rsidRPr="00EF4061">
        <w:rPr>
          <w:sz w:val="24"/>
          <w:szCs w:val="24"/>
        </w:rPr>
        <w:t>reikalaujama išsilavinimo, profesinės kvalifikacijos ar profesinės patirt</w:t>
      </w:r>
      <w:r>
        <w:rPr>
          <w:sz w:val="24"/>
          <w:szCs w:val="24"/>
        </w:rPr>
        <w:t>ies pagal konkurso sąlygų 3.2.</w:t>
      </w:r>
      <w:r w:rsidR="000B2955">
        <w:rPr>
          <w:sz w:val="24"/>
          <w:szCs w:val="24"/>
          <w:lang w:val="en-US"/>
        </w:rPr>
        <w:t xml:space="preserve">4 </w:t>
      </w:r>
      <w:r w:rsidRPr="00EF4061">
        <w:rPr>
          <w:sz w:val="24"/>
          <w:szCs w:val="24"/>
        </w:rPr>
        <w:t>punkt</w:t>
      </w:r>
      <w:r w:rsidR="000B2955">
        <w:rPr>
          <w:sz w:val="24"/>
          <w:szCs w:val="24"/>
        </w:rPr>
        <w:t>ą</w:t>
      </w:r>
      <w:r w:rsidRPr="00EF4061">
        <w:rPr>
          <w:sz w:val="24"/>
          <w:szCs w:val="24"/>
        </w:rPr>
        <w:t xml:space="preserve">, tiekėjas gali remtis kitų ūkio subjektų pajėgumais tik tuo atveju, jeigu tie subjektai patys </w:t>
      </w:r>
      <w:r>
        <w:rPr>
          <w:sz w:val="24"/>
          <w:szCs w:val="24"/>
        </w:rPr>
        <w:t>teiks atitinkamas</w:t>
      </w:r>
      <w:r w:rsidRPr="00323453">
        <w:rPr>
          <w:sz w:val="24"/>
          <w:szCs w:val="24"/>
        </w:rPr>
        <w:t xml:space="preserve"> paslaugas.</w:t>
      </w:r>
    </w:p>
    <w:p w:rsidR="00F037AA" w:rsidRPr="00FB6581" w:rsidRDefault="00F037AA" w:rsidP="00F007E2">
      <w:pPr>
        <w:pStyle w:val="Punktai1"/>
        <w:tabs>
          <w:tab w:val="clear" w:pos="1070"/>
          <w:tab w:val="left" w:pos="567"/>
          <w:tab w:val="left" w:pos="709"/>
          <w:tab w:val="left" w:pos="851"/>
          <w:tab w:val="left" w:pos="993"/>
          <w:tab w:val="left" w:pos="1276"/>
          <w:tab w:val="left" w:pos="1418"/>
          <w:tab w:val="left" w:pos="1560"/>
        </w:tabs>
        <w:spacing w:before="60" w:after="60" w:line="240" w:lineRule="auto"/>
        <w:ind w:right="-1" w:firstLine="539"/>
        <w:rPr>
          <w:sz w:val="24"/>
        </w:rPr>
      </w:pPr>
      <w:r w:rsidRPr="00323453">
        <w:rPr>
          <w:sz w:val="24"/>
          <w:lang w:val="lt-LT"/>
        </w:rPr>
        <w:t>3.15. Kai tiekėjas pageidauja remtis kitų ūkio subjektų</w:t>
      </w:r>
      <w:r w:rsidRPr="00FB6581">
        <w:rPr>
          <w:sz w:val="24"/>
          <w:lang w:val="lt-LT"/>
        </w:rPr>
        <w:t xml:space="preserve"> pajėgumais, </w:t>
      </w:r>
      <w:r w:rsidRPr="00FB6581">
        <w:rPr>
          <w:sz w:val="24"/>
        </w:rPr>
        <w:t>su kuriais tiekėjas nėra sudaręs jungtinės veiklos sutarties,</w:t>
      </w:r>
      <w:r w:rsidRPr="00FB6581">
        <w:rPr>
          <w:sz w:val="24"/>
          <w:lang w:val="lt-LT"/>
        </w:rPr>
        <w:t xml:space="preserve"> jis privalo</w:t>
      </w:r>
      <w:r w:rsidRPr="00FB6581">
        <w:rPr>
          <w:sz w:val="24"/>
        </w:rPr>
        <w:t xml:space="preserve"> </w:t>
      </w:r>
      <w:r w:rsidRPr="00FB6581">
        <w:rPr>
          <w:sz w:val="24"/>
          <w:lang w:val="lt-LT"/>
        </w:rPr>
        <w:t>perkančiajai organizacijai</w:t>
      </w:r>
      <w:r w:rsidRPr="00FB6581">
        <w:rPr>
          <w:sz w:val="24"/>
        </w:rPr>
        <w:t xml:space="preserve"> </w:t>
      </w:r>
      <w:r w:rsidRPr="00FB6581">
        <w:rPr>
          <w:sz w:val="24"/>
          <w:lang w:val="lt-LT"/>
        </w:rPr>
        <w:t xml:space="preserve">pasiūlyme </w:t>
      </w:r>
      <w:r w:rsidRPr="00FB6581">
        <w:rPr>
          <w:sz w:val="24"/>
        </w:rPr>
        <w:t>įrodyti, kad vykdant pirkimo sutartį tie ištekliai j</w:t>
      </w:r>
      <w:r w:rsidRPr="00FB6581">
        <w:rPr>
          <w:sz w:val="24"/>
          <w:lang w:val="lt-LT"/>
        </w:rPr>
        <w:t>a</w:t>
      </w:r>
      <w:r w:rsidRPr="00FB6581">
        <w:rPr>
          <w:sz w:val="24"/>
        </w:rPr>
        <w:t>m bus prieinami.</w:t>
      </w:r>
      <w:r w:rsidRPr="00FB6581">
        <w:rPr>
          <w:bCs/>
          <w:sz w:val="24"/>
        </w:rPr>
        <w:t xml:space="preserve"> Kaip įrodymą tiekėjas turi pateikti sutarčių ar kitų dokumentų </w:t>
      </w:r>
      <w:r w:rsidRPr="00FB6581">
        <w:rPr>
          <w:bCs/>
          <w:iCs/>
          <w:sz w:val="24"/>
        </w:rPr>
        <w:t>(pvz., ketinimų protokol</w:t>
      </w:r>
      <w:r w:rsidRPr="00FB6581">
        <w:rPr>
          <w:bCs/>
          <w:iCs/>
          <w:sz w:val="24"/>
          <w:lang w:val="lt-LT"/>
        </w:rPr>
        <w:t>ų</w:t>
      </w:r>
      <w:r w:rsidRPr="00FB6581">
        <w:rPr>
          <w:bCs/>
          <w:iCs/>
          <w:sz w:val="24"/>
        </w:rPr>
        <w:t>, 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sidRPr="00FB6581">
        <w:rPr>
          <w:bCs/>
          <w:sz w:val="24"/>
          <w:lang w:val="lt-LT"/>
        </w:rPr>
        <w:t>.</w:t>
      </w:r>
      <w:r w:rsidRPr="00FB6581">
        <w:rPr>
          <w:sz w:val="24"/>
        </w:rPr>
        <w:t xml:space="preserve"> </w:t>
      </w:r>
    </w:p>
    <w:p w:rsidR="00F037AA" w:rsidRDefault="00F037AA" w:rsidP="00F007E2">
      <w:pPr>
        <w:pStyle w:val="Porat"/>
        <w:spacing w:before="60" w:after="60"/>
        <w:ind w:right="-1" w:firstLine="539"/>
        <w:jc w:val="both"/>
        <w:rPr>
          <w:sz w:val="24"/>
          <w:szCs w:val="24"/>
        </w:rPr>
      </w:pPr>
      <w:r w:rsidRPr="00FB6581">
        <w:rPr>
          <w:sz w:val="24"/>
          <w:szCs w:val="24"/>
        </w:rPr>
        <w:t>3.</w:t>
      </w:r>
      <w:r>
        <w:rPr>
          <w:sz w:val="24"/>
          <w:szCs w:val="24"/>
        </w:rPr>
        <w:t>16</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w:t>
      </w:r>
      <w:r w:rsidR="00AB1A13" w:rsidRPr="00FB6581">
        <w:rPr>
          <w:sz w:val="24"/>
          <w:szCs w:val="24"/>
        </w:rPr>
        <w:t xml:space="preserve">jiems keliamus kvalifikacijos </w:t>
      </w:r>
      <w:r w:rsidR="00AB1A13">
        <w:rPr>
          <w:sz w:val="24"/>
          <w:szCs w:val="24"/>
        </w:rPr>
        <w:t>ir aplinkos apsaugos</w:t>
      </w:r>
      <w:r w:rsidR="00AB1A13" w:rsidRPr="00625938">
        <w:rPr>
          <w:sz w:val="24"/>
          <w:szCs w:val="24"/>
        </w:rPr>
        <w:t xml:space="preserve"> vadybos sistemos</w:t>
      </w:r>
      <w:r w:rsidR="00AB1A13">
        <w:rPr>
          <w:sz w:val="24"/>
          <w:szCs w:val="24"/>
        </w:rPr>
        <w:t xml:space="preserve"> (jeigu taikoma)</w:t>
      </w:r>
      <w:r w:rsidR="00AB1A13" w:rsidRPr="00625938">
        <w:rPr>
          <w:sz w:val="24"/>
          <w:szCs w:val="24"/>
        </w:rPr>
        <w:t xml:space="preserve"> </w:t>
      </w:r>
      <w:r w:rsidR="00AB1A13">
        <w:rPr>
          <w:sz w:val="24"/>
          <w:szCs w:val="24"/>
        </w:rPr>
        <w:t>standartų</w:t>
      </w:r>
      <w:r w:rsidR="00AB1A13" w:rsidRPr="00FB6581">
        <w:rPr>
          <w:sz w:val="24"/>
          <w:szCs w:val="24"/>
        </w:rPr>
        <w:t xml:space="preserve"> </w:t>
      </w:r>
      <w:r w:rsidR="00AB1A13">
        <w:rPr>
          <w:sz w:val="24"/>
          <w:szCs w:val="24"/>
        </w:rPr>
        <w:t xml:space="preserve">reikalavimus </w:t>
      </w:r>
      <w:r w:rsidRPr="00FB6581">
        <w:rPr>
          <w:sz w:val="24"/>
          <w:szCs w:val="24"/>
        </w:rPr>
        <w:t>ir ar nėra tokio ūkio subjekto pašalinimo pagrindų. Jeigu ūkio subjektas netenkina jam keliamų kvalifikacijos reikalavimų</w:t>
      </w:r>
      <w:r>
        <w:rPr>
          <w:sz w:val="24"/>
          <w:szCs w:val="24"/>
        </w:rPr>
        <w:t xml:space="preserve"> </w:t>
      </w:r>
      <w:r w:rsidR="00EB6641">
        <w:rPr>
          <w:sz w:val="24"/>
          <w:szCs w:val="24"/>
        </w:rPr>
        <w:t>ar aplinkos apsaugos</w:t>
      </w:r>
      <w:r w:rsidR="00EB6641" w:rsidRPr="00625938">
        <w:rPr>
          <w:sz w:val="24"/>
          <w:szCs w:val="24"/>
        </w:rPr>
        <w:t xml:space="preserve"> vadybos sistemos</w:t>
      </w:r>
      <w:r w:rsidR="00EB6641">
        <w:rPr>
          <w:sz w:val="24"/>
          <w:szCs w:val="24"/>
        </w:rPr>
        <w:t xml:space="preserve"> (jeigu taikoma)</w:t>
      </w:r>
      <w:r w:rsidR="00EB6641" w:rsidRPr="00625938">
        <w:rPr>
          <w:sz w:val="24"/>
          <w:szCs w:val="24"/>
        </w:rPr>
        <w:t xml:space="preserve"> </w:t>
      </w:r>
      <w:r w:rsidR="00EB6641">
        <w:rPr>
          <w:sz w:val="24"/>
          <w:szCs w:val="24"/>
        </w:rPr>
        <w:t>standartų</w:t>
      </w:r>
      <w:r w:rsidR="00EB6641" w:rsidRPr="00FB6581">
        <w:rPr>
          <w:sz w:val="24"/>
          <w:szCs w:val="24"/>
        </w:rPr>
        <w:t xml:space="preserve"> </w:t>
      </w:r>
      <w:r w:rsidRPr="00FB6581">
        <w:rPr>
          <w:sz w:val="24"/>
          <w:szCs w:val="24"/>
        </w:rPr>
        <w:t>arba jo padėtis atitinka bent vieną konkurso sąlygose nustatytą pašalinimo pagrindą, perkančioji organizacija turi pareikalauti per jo nustatytą terminą pakeisti jį reikalavimus atitinkančiu ūkio subjektu.</w:t>
      </w:r>
    </w:p>
    <w:p w:rsidR="00F037AA" w:rsidRDefault="00F037AA" w:rsidP="00F007E2">
      <w:pPr>
        <w:pStyle w:val="Porat"/>
        <w:spacing w:before="60" w:after="60"/>
        <w:ind w:right="-1" w:firstLine="539"/>
        <w:jc w:val="both"/>
        <w:rPr>
          <w:sz w:val="24"/>
          <w:szCs w:val="24"/>
        </w:rPr>
      </w:pPr>
    </w:p>
    <w:p w:rsidR="00F037AA" w:rsidRPr="00FB6581" w:rsidRDefault="00F037AA" w:rsidP="00F007E2">
      <w:pPr>
        <w:spacing w:before="60" w:after="60"/>
        <w:ind w:right="-1"/>
        <w:jc w:val="center"/>
        <w:rPr>
          <w:b/>
          <w:sz w:val="24"/>
          <w:szCs w:val="24"/>
        </w:rPr>
      </w:pPr>
      <w:r w:rsidRPr="00FB6581">
        <w:rPr>
          <w:b/>
          <w:sz w:val="24"/>
          <w:szCs w:val="24"/>
        </w:rPr>
        <w:t>IV. TIEKĖJŲ GRUPĖS DALYVAVIMAS PIRKIMO PROCEDŪROSE</w:t>
      </w:r>
    </w:p>
    <w:p w:rsidR="00F037AA" w:rsidRPr="00FB6581" w:rsidRDefault="00F037AA" w:rsidP="00F007E2">
      <w:pPr>
        <w:spacing w:before="60" w:after="60"/>
        <w:ind w:right="-1" w:firstLine="539"/>
        <w:jc w:val="both"/>
        <w:rPr>
          <w:sz w:val="24"/>
          <w:szCs w:val="24"/>
        </w:rPr>
      </w:pPr>
    </w:p>
    <w:p w:rsidR="00F037AA" w:rsidRPr="00FB6581" w:rsidRDefault="00F037AA" w:rsidP="00F007E2">
      <w:pPr>
        <w:spacing w:before="60" w:after="60"/>
        <w:ind w:right="-1" w:firstLine="539"/>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rsidR="00F037AA" w:rsidRPr="00FB6581" w:rsidRDefault="00F037AA" w:rsidP="00F007E2">
      <w:pPr>
        <w:spacing w:before="60" w:after="60"/>
        <w:ind w:right="-1" w:firstLine="539"/>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rsidR="00F037AA" w:rsidRPr="00FB6581" w:rsidRDefault="00F037AA" w:rsidP="00F007E2">
      <w:pPr>
        <w:spacing w:before="60" w:after="60"/>
        <w:ind w:right="-1" w:firstLine="539"/>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rsidR="00F037AA" w:rsidRPr="00FB6581" w:rsidRDefault="00F037AA" w:rsidP="00F007E2">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right="-1" w:firstLine="539"/>
      </w:pPr>
      <w:r w:rsidRPr="00FB6581">
        <w:t>4.2. Jungtinės veiklos sutartyje neturi būti jokių nuorodų į pasiūlymo kainą.</w:t>
      </w:r>
    </w:p>
    <w:p w:rsidR="00F037AA" w:rsidRPr="00FB6581" w:rsidRDefault="00F037AA" w:rsidP="00F007E2">
      <w:pPr>
        <w:spacing w:before="60" w:after="60"/>
        <w:ind w:right="-1" w:firstLine="539"/>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rsidR="00F037AA" w:rsidRPr="00FB6581" w:rsidRDefault="00F037AA" w:rsidP="00F007E2">
      <w:pPr>
        <w:spacing w:before="60" w:after="60"/>
        <w:ind w:right="-1" w:firstLine="539"/>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rsidR="002658FC" w:rsidRDefault="002658FC" w:rsidP="00F007E2">
      <w:pPr>
        <w:ind w:right="-1" w:firstLine="539"/>
      </w:pPr>
    </w:p>
    <w:p w:rsidR="00F037AA" w:rsidRPr="0013059E" w:rsidRDefault="00F037AA" w:rsidP="00F007E2">
      <w:pPr>
        <w:pStyle w:val="Antrat1"/>
        <w:spacing w:before="60" w:after="60"/>
        <w:ind w:right="-1" w:firstLine="539"/>
        <w:rPr>
          <w:sz w:val="24"/>
          <w:szCs w:val="24"/>
        </w:rPr>
      </w:pPr>
      <w:r w:rsidRPr="0013059E">
        <w:rPr>
          <w:sz w:val="24"/>
          <w:szCs w:val="24"/>
        </w:rPr>
        <w:t>V. PASIŪLYMŲ RENGIMAS, PATEIKIMAS, KEITIMAS</w:t>
      </w:r>
    </w:p>
    <w:p w:rsidR="00F037AA" w:rsidRPr="0013059E" w:rsidRDefault="00F037AA" w:rsidP="00F007E2">
      <w:pPr>
        <w:pStyle w:val="Pagrindinistekstas"/>
        <w:spacing w:before="60" w:after="60"/>
        <w:ind w:right="-1"/>
        <w:rPr>
          <w:sz w:val="24"/>
          <w:szCs w:val="24"/>
        </w:rPr>
      </w:pPr>
    </w:p>
    <w:p w:rsidR="00F037AA" w:rsidRPr="00FB6581" w:rsidRDefault="00F037AA" w:rsidP="00F007E2">
      <w:pPr>
        <w:spacing w:before="60" w:after="60"/>
        <w:ind w:right="-1" w:firstLine="539"/>
        <w:jc w:val="both"/>
        <w:rPr>
          <w:b/>
          <w:bCs/>
          <w:sz w:val="24"/>
          <w:szCs w:val="24"/>
        </w:rPr>
      </w:pPr>
      <w:r w:rsidRPr="00FB6581">
        <w:rPr>
          <w:b/>
          <w:bCs/>
          <w:sz w:val="24"/>
          <w:szCs w:val="24"/>
        </w:rPr>
        <w:t xml:space="preserve">5.1. Pasiūlymų rengimo reikalavimai </w:t>
      </w:r>
    </w:p>
    <w:p w:rsidR="00F037AA" w:rsidRDefault="00F037AA" w:rsidP="00F007E2">
      <w:pPr>
        <w:pStyle w:val="Pagrindinistekstas"/>
        <w:spacing w:before="60" w:after="60"/>
        <w:ind w:right="-1"/>
        <w:rPr>
          <w:sz w:val="24"/>
          <w:szCs w:val="24"/>
        </w:rPr>
      </w:pPr>
      <w:r w:rsidRPr="00FF6389">
        <w:rPr>
          <w:sz w:val="24"/>
          <w:szCs w:val="24"/>
        </w:rPr>
        <w:t>5.1.1. Tiekėjas 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rsidR="00F037AA" w:rsidRPr="00FB6581" w:rsidRDefault="00F037AA" w:rsidP="00F007E2">
      <w:pPr>
        <w:pStyle w:val="Pagrindinistekstas"/>
        <w:spacing w:before="60" w:after="60"/>
        <w:ind w:right="-1"/>
        <w:rPr>
          <w:sz w:val="24"/>
          <w:szCs w:val="24"/>
        </w:rPr>
      </w:pPr>
      <w:r w:rsidRPr="00FB6581">
        <w:rPr>
          <w:sz w:val="24"/>
          <w:szCs w:val="24"/>
        </w:rPr>
        <w:t xml:space="preserve">5.1.2.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w:t>
      </w:r>
      <w:r w:rsidRPr="00FB6581">
        <w:rPr>
          <w:sz w:val="24"/>
          <w:szCs w:val="24"/>
        </w:rPr>
        <w:lastRenderedPageBreak/>
        <w:t xml:space="preserve">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rsidR="00F037AA" w:rsidRPr="009D7165" w:rsidRDefault="00F037AA" w:rsidP="00F007E2">
      <w:pPr>
        <w:pStyle w:val="Pagrindinistekstas"/>
        <w:spacing w:before="60" w:after="60"/>
        <w:ind w:right="-1"/>
        <w:rPr>
          <w:sz w:val="24"/>
          <w:szCs w:val="24"/>
        </w:rPr>
      </w:pPr>
      <w:r w:rsidRPr="00FB6581">
        <w:rPr>
          <w:sz w:val="24"/>
          <w:szCs w:val="24"/>
        </w:rPr>
        <w:t>5.1.3.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rsidR="00F037AA" w:rsidRDefault="00F037AA" w:rsidP="00F007E2">
      <w:pPr>
        <w:pStyle w:val="Pagrindinistekstas"/>
        <w:spacing w:before="60" w:after="60"/>
        <w:ind w:right="-1"/>
        <w:rPr>
          <w:sz w:val="24"/>
          <w:szCs w:val="24"/>
        </w:rPr>
      </w:pPr>
      <w:r w:rsidRPr="00F738E1">
        <w:rPr>
          <w:sz w:val="24"/>
          <w:szCs w:val="24"/>
        </w:rPr>
        <w:t xml:space="preserve">5.1.4. Pasiūlymuose nurodoma </w:t>
      </w:r>
      <w:r w:rsidRPr="00F738E1">
        <w:rPr>
          <w:b/>
          <w:sz w:val="24"/>
          <w:szCs w:val="24"/>
        </w:rPr>
        <w:t>kaina (įkainiai) pateikiama eurais</w:t>
      </w:r>
      <w:r w:rsidRPr="00F738E1">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įskaityti visi mokesčiai (įskaitant PVM) ir visos tiekėjo išlaidos, įskaitant PVM sąskaitų pateikimą informacinės sistemos „E. sąskaita“ priemonėmis. </w:t>
      </w:r>
    </w:p>
    <w:p w:rsidR="00F037AA" w:rsidRPr="009B706E" w:rsidRDefault="00F037AA" w:rsidP="00F007E2">
      <w:pPr>
        <w:pStyle w:val="Pagrindinistekstas"/>
        <w:spacing w:before="60" w:after="60"/>
        <w:ind w:right="-1"/>
        <w:rPr>
          <w:sz w:val="24"/>
          <w:szCs w:val="24"/>
        </w:rPr>
      </w:pPr>
      <w:r>
        <w:rPr>
          <w:sz w:val="24"/>
          <w:szCs w:val="24"/>
        </w:rPr>
        <w:t>5</w:t>
      </w:r>
      <w:r w:rsidRPr="009D7165">
        <w:rPr>
          <w:sz w:val="24"/>
          <w:szCs w:val="24"/>
        </w:rPr>
        <w:t xml:space="preserve">.1.5. Tiekėjas </w:t>
      </w:r>
      <w:r>
        <w:rPr>
          <w:sz w:val="24"/>
          <w:szCs w:val="24"/>
        </w:rPr>
        <w:t>turi</w:t>
      </w:r>
      <w:r w:rsidRPr="009D7165">
        <w:rPr>
          <w:sz w:val="24"/>
          <w:szCs w:val="24"/>
        </w:rPr>
        <w:t xml:space="preserve"> nurodyti</w:t>
      </w:r>
      <w:r>
        <w:rPr>
          <w:sz w:val="24"/>
          <w:szCs w:val="24"/>
        </w:rPr>
        <w:t>, kokiai pirkimo sutarties daliai ir kokius</w:t>
      </w:r>
      <w:r w:rsidRPr="009D7165">
        <w:rPr>
          <w:sz w:val="24"/>
          <w:szCs w:val="24"/>
        </w:rPr>
        <w:t xml:space="preserve"> </w:t>
      </w:r>
      <w:r w:rsidRPr="009D7165">
        <w:rPr>
          <w:b/>
          <w:sz w:val="24"/>
          <w:szCs w:val="24"/>
        </w:rPr>
        <w:t>subtiekėjus</w:t>
      </w:r>
      <w:r>
        <w:rPr>
          <w:sz w:val="24"/>
          <w:szCs w:val="24"/>
        </w:rPr>
        <w:t>, jeigu jie yra žinomi,</w:t>
      </w:r>
      <w:r w:rsidRPr="009D7165">
        <w:rPr>
          <w:sz w:val="24"/>
          <w:szCs w:val="24"/>
        </w:rPr>
        <w:t xml:space="preserve"> </w:t>
      </w:r>
      <w:r>
        <w:rPr>
          <w:sz w:val="24"/>
          <w:szCs w:val="24"/>
        </w:rPr>
        <w:t xml:space="preserve">jis </w:t>
      </w:r>
      <w:r w:rsidRPr="009D7165">
        <w:rPr>
          <w:sz w:val="24"/>
          <w:szCs w:val="24"/>
        </w:rPr>
        <w:t>ketina pasitelkti.</w:t>
      </w:r>
      <w:r>
        <w:rPr>
          <w:sz w:val="24"/>
          <w:szCs w:val="24"/>
        </w:rPr>
        <w:t xml:space="preserve"> </w:t>
      </w:r>
      <w:r w:rsidRPr="00851C6D">
        <w:rPr>
          <w:sz w:val="24"/>
          <w:szCs w:val="24"/>
        </w:rPr>
        <w:t xml:space="preserve">Jeigu tiekėjas ketina sutarties vykdymui kaip ekspertą/ specialistą pasitelkti fizinį asmenį, </w:t>
      </w:r>
      <w:r>
        <w:rPr>
          <w:sz w:val="24"/>
          <w:szCs w:val="24"/>
        </w:rPr>
        <w:t xml:space="preserve">tačiau neplanuoja jo įdarbinti, </w:t>
      </w:r>
      <w:r w:rsidRPr="00851C6D">
        <w:rPr>
          <w:sz w:val="24"/>
          <w:szCs w:val="24"/>
        </w:rPr>
        <w:t>tokiu atveju ekspertas/ specialistas (fizinis asmuo) pasiūlym</w:t>
      </w:r>
      <w:r w:rsidRPr="00851C6D">
        <w:rPr>
          <w:sz w:val="24"/>
          <w:szCs w:val="24"/>
          <w:lang w:eastAsia="lt-LT"/>
        </w:rPr>
        <w:t>e</w:t>
      </w:r>
      <w:r w:rsidRPr="00851C6D">
        <w:rPr>
          <w:sz w:val="24"/>
          <w:szCs w:val="24"/>
        </w:rPr>
        <w:t xml:space="preserve"> </w:t>
      </w:r>
      <w:r w:rsidRPr="009B706E">
        <w:rPr>
          <w:sz w:val="24"/>
          <w:szCs w:val="24"/>
        </w:rPr>
        <w:t>nurodomas kaip tiekėjo subtiekėjas.</w:t>
      </w:r>
      <w:r w:rsidR="000D3E47" w:rsidRPr="009B706E">
        <w:rPr>
          <w:sz w:val="24"/>
          <w:szCs w:val="24"/>
        </w:rPr>
        <w:t xml:space="preserve"> Skirtingi tiekėjai </w:t>
      </w:r>
      <w:r w:rsidR="000D3E47" w:rsidRPr="009B706E">
        <w:rPr>
          <w:sz w:val="24"/>
          <w:szCs w:val="24"/>
          <w:u w:val="single"/>
        </w:rPr>
        <w:t>gali pasitelkti tuos pačius subtiekėjus</w:t>
      </w:r>
      <w:r w:rsidR="00685565">
        <w:rPr>
          <w:sz w:val="24"/>
          <w:szCs w:val="24"/>
          <w:u w:val="single"/>
        </w:rPr>
        <w:t xml:space="preserve"> (</w:t>
      </w:r>
      <w:proofErr w:type="spellStart"/>
      <w:r w:rsidR="00685565">
        <w:rPr>
          <w:sz w:val="24"/>
          <w:szCs w:val="24"/>
          <w:u w:val="single"/>
        </w:rPr>
        <w:t>kvazisubtiekėjus</w:t>
      </w:r>
      <w:proofErr w:type="spellEnd"/>
      <w:r w:rsidR="00685565">
        <w:rPr>
          <w:sz w:val="24"/>
          <w:szCs w:val="24"/>
          <w:u w:val="single"/>
        </w:rPr>
        <w:t>)</w:t>
      </w:r>
      <w:r w:rsidR="000D3E47" w:rsidRPr="009B706E">
        <w:rPr>
          <w:sz w:val="24"/>
          <w:szCs w:val="24"/>
        </w:rPr>
        <w:t>, tačiau tai negali sąlygoti draudžiamų susitarimų.</w:t>
      </w:r>
    </w:p>
    <w:p w:rsidR="00F037AA" w:rsidRPr="00402438" w:rsidRDefault="00F037AA" w:rsidP="00F007E2">
      <w:pPr>
        <w:pStyle w:val="Pagrindinistekstas"/>
        <w:spacing w:before="60" w:after="60"/>
        <w:ind w:right="-1"/>
        <w:rPr>
          <w:sz w:val="24"/>
          <w:szCs w:val="24"/>
        </w:rPr>
      </w:pPr>
      <w:r w:rsidRPr="009B706E">
        <w:rPr>
          <w:sz w:val="24"/>
          <w:szCs w:val="24"/>
        </w:rPr>
        <w:t>5.1.6. Tiekėjai pasiūlyme turi nurodyti, kokia pasiūlyme pateikta informacija yra</w:t>
      </w:r>
      <w:r w:rsidRPr="009B706E">
        <w:rPr>
          <w:b/>
          <w:sz w:val="24"/>
          <w:szCs w:val="24"/>
        </w:rPr>
        <w:t xml:space="preserve"> konfidenciali</w:t>
      </w:r>
      <w:r w:rsidRPr="009B706E">
        <w:rPr>
          <w:sz w:val="24"/>
          <w:szCs w:val="24"/>
        </w:rPr>
        <w:t xml:space="preserve"> </w:t>
      </w:r>
      <w:r w:rsidRPr="00047E28">
        <w:rPr>
          <w:sz w:val="24"/>
          <w:szCs w:val="24"/>
        </w:rPr>
        <w:t>(</w:t>
      </w:r>
      <w:r>
        <w:rPr>
          <w:sz w:val="24"/>
          <w:szCs w:val="24"/>
        </w:rPr>
        <w:t>k</w:t>
      </w:r>
      <w:r w:rsidRPr="00047E28">
        <w:rPr>
          <w:sz w:val="24"/>
          <w:szCs w:val="24"/>
        </w:rPr>
        <w:t>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w:t>
      </w:r>
      <w:r>
        <w:rPr>
          <w:sz w:val="24"/>
          <w:szCs w:val="24"/>
        </w:rPr>
        <w:t xml:space="preserve"> pagrįstai</w:t>
      </w:r>
      <w:r w:rsidRPr="00047E28">
        <w:rPr>
          <w:sz w:val="24"/>
          <w:szCs w:val="24"/>
        </w:rPr>
        <w:t xml:space="preserve"> nurodė kaip konfidencialią.</w:t>
      </w:r>
      <w:r w:rsidRPr="00402438">
        <w:rPr>
          <w:sz w:val="24"/>
          <w:szCs w:val="24"/>
        </w:rPr>
        <w:t xml:space="preserve"> </w:t>
      </w:r>
    </w:p>
    <w:p w:rsidR="00F037AA" w:rsidRPr="00262CFF" w:rsidRDefault="00F037AA" w:rsidP="00F007E2">
      <w:pPr>
        <w:spacing w:before="60" w:after="60"/>
        <w:ind w:right="-1" w:firstLine="539"/>
        <w:jc w:val="both"/>
        <w:rPr>
          <w:sz w:val="24"/>
          <w:szCs w:val="24"/>
        </w:rPr>
      </w:pPr>
      <w:r>
        <w:rPr>
          <w:sz w:val="24"/>
          <w:szCs w:val="24"/>
        </w:rPr>
        <w:t>5</w:t>
      </w:r>
      <w:r w:rsidRPr="00FD036D">
        <w:rPr>
          <w:sz w:val="24"/>
          <w:szCs w:val="24"/>
        </w:rPr>
        <w:t>.1.</w:t>
      </w:r>
      <w:r>
        <w:rPr>
          <w:sz w:val="24"/>
          <w:szCs w:val="24"/>
        </w:rPr>
        <w:t>7</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rsidR="00F037AA" w:rsidRDefault="00F037AA" w:rsidP="00F007E2">
      <w:pPr>
        <w:spacing w:before="60" w:after="60"/>
        <w:ind w:right="-1" w:firstLine="539"/>
        <w:jc w:val="both"/>
        <w:rPr>
          <w:bCs/>
          <w:sz w:val="24"/>
          <w:szCs w:val="24"/>
        </w:rPr>
      </w:pPr>
    </w:p>
    <w:p w:rsidR="00F037AA" w:rsidRPr="00262CFF" w:rsidRDefault="00F037AA" w:rsidP="00F007E2">
      <w:pPr>
        <w:spacing w:before="60" w:after="60"/>
        <w:ind w:right="-1" w:firstLine="539"/>
        <w:jc w:val="both"/>
        <w:rPr>
          <w:b/>
          <w:bCs/>
          <w:sz w:val="24"/>
          <w:szCs w:val="24"/>
        </w:rPr>
      </w:pPr>
      <w:r w:rsidRPr="00262CFF">
        <w:rPr>
          <w:b/>
          <w:bCs/>
          <w:sz w:val="24"/>
          <w:szCs w:val="24"/>
        </w:rPr>
        <w:t xml:space="preserve">5.2. Pasiūlymo pateikimo reikalavimai </w:t>
      </w:r>
    </w:p>
    <w:p w:rsidR="00F037AA" w:rsidRPr="00262CFF" w:rsidRDefault="00F037AA" w:rsidP="00F007E2">
      <w:pPr>
        <w:pStyle w:val="Pagrindinistekstas"/>
        <w:spacing w:before="60" w:after="60"/>
        <w:ind w:right="-1"/>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rsidR="00F037AA" w:rsidRPr="00262CFF" w:rsidRDefault="00F037AA" w:rsidP="00F007E2">
      <w:pPr>
        <w:spacing w:before="60" w:after="60"/>
        <w:ind w:right="-1" w:firstLine="539"/>
        <w:jc w:val="both"/>
        <w:rPr>
          <w:sz w:val="24"/>
          <w:szCs w:val="24"/>
        </w:rPr>
      </w:pPr>
      <w:r w:rsidRPr="00262CFF">
        <w:rPr>
          <w:sz w:val="24"/>
          <w:szCs w:val="24"/>
        </w:rPr>
        <w:t xml:space="preserve">5.2.2. </w:t>
      </w:r>
      <w:r w:rsidRPr="00262CFF">
        <w:rPr>
          <w:b/>
          <w:sz w:val="24"/>
          <w:szCs w:val="24"/>
        </w:rPr>
        <w:t>Pasiūlymas</w:t>
      </w:r>
      <w:r w:rsidRPr="00262CFF">
        <w:rPr>
          <w:sz w:val="24"/>
          <w:szCs w:val="24"/>
        </w:rPr>
        <w:t xml:space="preserve"> turi būti pateikiamas </w:t>
      </w:r>
      <w:r w:rsidRPr="00262CFF">
        <w:rPr>
          <w:b/>
          <w:sz w:val="24"/>
          <w:szCs w:val="24"/>
        </w:rPr>
        <w:t>tik elektroninėmis priemonėmis</w:t>
      </w:r>
      <w:r w:rsidRPr="00262CFF">
        <w:rPr>
          <w:sz w:val="24"/>
          <w:szCs w:val="24"/>
        </w:rPr>
        <w:t xml:space="preserve">, naudojant CVP IS, pasiekiamą adresu </w:t>
      </w:r>
      <w:hyperlink r:id="rId22" w:history="1">
        <w:r w:rsidRPr="00262CFF">
          <w:rPr>
            <w:rStyle w:val="Hipersaitas"/>
          </w:rPr>
          <w:t>https://pirkimai.eviesiejipirkimai.lt</w:t>
        </w:r>
      </w:hyperlink>
      <w:r w:rsidRPr="00262CFF">
        <w:rPr>
          <w:sz w:val="24"/>
          <w:szCs w:val="24"/>
        </w:rPr>
        <w:t>. Pasiūlymai, pateikti popierinėje formoje bus atmesti kaip neatitinkantys pirkimo dokumentų reikalavimų.</w:t>
      </w:r>
    </w:p>
    <w:p w:rsidR="00F037AA" w:rsidRPr="00202F66" w:rsidRDefault="00F037AA" w:rsidP="00F007E2">
      <w:pPr>
        <w:spacing w:before="60" w:after="60"/>
        <w:ind w:right="-1" w:firstLine="539"/>
        <w:jc w:val="both"/>
        <w:rPr>
          <w:sz w:val="24"/>
          <w:szCs w:val="24"/>
        </w:rPr>
      </w:pPr>
      <w:r w:rsidRPr="00262CFF">
        <w:rPr>
          <w:sz w:val="24"/>
          <w:szCs w:val="24"/>
        </w:rPr>
        <w:t xml:space="preserve">5.2.3. </w:t>
      </w:r>
      <w:r w:rsidRPr="00C43DE2">
        <w:rPr>
          <w:sz w:val="24"/>
          <w:szCs w:val="24"/>
        </w:rPr>
        <w:t xml:space="preserve">Pasiūlymas privalo būti </w:t>
      </w:r>
      <w:r w:rsidRPr="00C43DE2">
        <w:rPr>
          <w:b/>
          <w:bCs/>
          <w:sz w:val="24"/>
          <w:szCs w:val="24"/>
        </w:rPr>
        <w:t>pasirašytas</w:t>
      </w:r>
      <w:r w:rsidRPr="00C43DE2">
        <w:rPr>
          <w:sz w:val="24"/>
          <w:szCs w:val="24"/>
        </w:rPr>
        <w:t xml:space="preserve"> </w:t>
      </w:r>
      <w:r w:rsidR="00D545CB">
        <w:rPr>
          <w:sz w:val="24"/>
          <w:szCs w:val="24"/>
        </w:rPr>
        <w:t xml:space="preserve">kvalifikuotu </w:t>
      </w:r>
      <w:r w:rsidRPr="00C43DE2">
        <w:rPr>
          <w:rFonts w:eastAsia="Calibri"/>
          <w:b/>
          <w:sz w:val="24"/>
          <w:szCs w:val="24"/>
        </w:rPr>
        <w:t>elektroniniu parašu,</w:t>
      </w:r>
      <w:r w:rsidRPr="00C43DE2">
        <w:rPr>
          <w:sz w:val="24"/>
          <w:szCs w:val="24"/>
        </w:rPr>
        <w:t xml:space="preserve"> atitinkančiu Lietuvos Respublikos elektroninio parašo įstatymo nustatytus reikalavimus arba pateikti dokumentai</w:t>
      </w:r>
      <w:r>
        <w:rPr>
          <w:sz w:val="24"/>
          <w:szCs w:val="24"/>
        </w:rPr>
        <w:t xml:space="preserve"> pasirašyti elektroniniu parašu arba </w:t>
      </w:r>
      <w:r w:rsidRPr="00C43DE2">
        <w:rPr>
          <w:sz w:val="24"/>
          <w:szCs w:val="24"/>
        </w:rPr>
        <w:t>atspausdinti, pasirašyti tiekėjo vadovo arba jo įgalioto asmens, patvirtinti įmonės antspaudu (jei toks yra) ir nuskenuoti</w:t>
      </w:r>
      <w:r w:rsidRPr="00262CFF">
        <w:rPr>
          <w:sz w:val="24"/>
          <w:szCs w:val="24"/>
          <w:lang w:eastAsia="lt-LT"/>
        </w:rPr>
        <w:t>.</w:t>
      </w:r>
    </w:p>
    <w:p w:rsidR="00F037AA" w:rsidRPr="00202F66" w:rsidRDefault="00F037AA" w:rsidP="00F007E2">
      <w:pPr>
        <w:spacing w:before="60" w:after="60"/>
        <w:ind w:right="-1" w:firstLine="539"/>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rsidR="00F037AA" w:rsidRPr="009D7165" w:rsidRDefault="00F037AA" w:rsidP="00F007E2">
      <w:pPr>
        <w:spacing w:before="60" w:after="60"/>
        <w:ind w:right="-1" w:firstLine="539"/>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rsidR="00F037AA" w:rsidRPr="00221AD0" w:rsidRDefault="00F037AA" w:rsidP="00F007E2">
      <w:pPr>
        <w:pStyle w:val="Pagrindinistekstas"/>
        <w:spacing w:before="60" w:after="60"/>
        <w:ind w:right="-1"/>
        <w:rPr>
          <w:sz w:val="24"/>
          <w:szCs w:val="24"/>
        </w:rPr>
      </w:pPr>
      <w:r>
        <w:rPr>
          <w:sz w:val="24"/>
          <w:szCs w:val="24"/>
        </w:rPr>
        <w:t>5</w:t>
      </w:r>
      <w:r w:rsidRPr="00221AD0">
        <w:rPr>
          <w:sz w:val="24"/>
          <w:szCs w:val="24"/>
        </w:rPr>
        <w:t>.2.</w:t>
      </w:r>
      <w:r>
        <w:rPr>
          <w:sz w:val="24"/>
          <w:szCs w:val="24"/>
        </w:rPr>
        <w:t>6</w:t>
      </w:r>
      <w:r w:rsidRPr="00221AD0">
        <w:rPr>
          <w:sz w:val="24"/>
          <w:szCs w:val="24"/>
        </w:rPr>
        <w:t xml:space="preserve">. Pasiūlymą sudaro tiekėjo </w:t>
      </w:r>
      <w:r>
        <w:rPr>
          <w:sz w:val="24"/>
          <w:szCs w:val="24"/>
        </w:rPr>
        <w:t>raštu (CVP IS priemonėmis) pateiktų dokumentų ir elektroninių duomenų visuma (dokumentai, pateikiami pasiūlymo CVP IS pateikimo metu)</w:t>
      </w:r>
      <w:r w:rsidRPr="00221AD0">
        <w:rPr>
          <w:sz w:val="24"/>
          <w:szCs w:val="24"/>
        </w:rPr>
        <w:t xml:space="preserve">: </w:t>
      </w:r>
    </w:p>
    <w:p w:rsidR="00F037AA" w:rsidRPr="00DD5187" w:rsidRDefault="00F037AA" w:rsidP="00F007E2">
      <w:pPr>
        <w:pStyle w:val="Pagrindinistekstas"/>
        <w:spacing w:before="60" w:after="60"/>
        <w:ind w:right="-1"/>
        <w:rPr>
          <w:b/>
          <w:sz w:val="24"/>
          <w:szCs w:val="24"/>
        </w:rPr>
      </w:pPr>
      <w:r w:rsidRPr="00C65D5D">
        <w:rPr>
          <w:b/>
          <w:sz w:val="24"/>
          <w:szCs w:val="24"/>
        </w:rPr>
        <w:lastRenderedPageBreak/>
        <w:t xml:space="preserve">1) užpildytas </w:t>
      </w:r>
      <w:r w:rsidRPr="0015259F">
        <w:rPr>
          <w:b/>
          <w:sz w:val="24"/>
          <w:szCs w:val="24"/>
        </w:rPr>
        <w:t>EBVPD, pagal konkurso sąlygų 2 priede pateiktą formą. EBVPD pateikia kiekvienas tiekėjų grupės narys (jei pasiūlymą teikia tiekėjų grupė)</w:t>
      </w:r>
      <w:r w:rsidRPr="0015259F">
        <w:rPr>
          <w:rFonts w:eastAsia="Calibri"/>
          <w:b/>
          <w:sz w:val="24"/>
          <w:szCs w:val="24"/>
        </w:rPr>
        <w:t xml:space="preserve">, </w:t>
      </w:r>
      <w:r w:rsidRPr="0015259F">
        <w:rPr>
          <w:b/>
          <w:sz w:val="24"/>
          <w:szCs w:val="24"/>
        </w:rPr>
        <w:t xml:space="preserve">ir kiti ūkio subjektai, kurių </w:t>
      </w:r>
      <w:r w:rsidRPr="00DD5187">
        <w:rPr>
          <w:b/>
          <w:sz w:val="24"/>
          <w:szCs w:val="24"/>
        </w:rPr>
        <w:t xml:space="preserve">pajėgumais tiekėjas remiasi (išskyrus tiekėjo </w:t>
      </w:r>
      <w:proofErr w:type="spellStart"/>
      <w:r w:rsidRPr="00DD5187">
        <w:rPr>
          <w:b/>
          <w:sz w:val="24"/>
          <w:szCs w:val="24"/>
        </w:rPr>
        <w:t>kvazisubtiekėjus</w:t>
      </w:r>
      <w:proofErr w:type="spellEnd"/>
      <w:r w:rsidRPr="00DD5187">
        <w:rPr>
          <w:b/>
          <w:sz w:val="24"/>
          <w:szCs w:val="24"/>
        </w:rPr>
        <w:t>);</w:t>
      </w:r>
    </w:p>
    <w:p w:rsidR="00F037AA" w:rsidRPr="00DD5187" w:rsidRDefault="00F037AA" w:rsidP="00F007E2">
      <w:pPr>
        <w:pStyle w:val="Pagrindinistekstas"/>
        <w:spacing w:before="60" w:after="60"/>
        <w:ind w:right="-1"/>
        <w:rPr>
          <w:b/>
          <w:sz w:val="24"/>
          <w:szCs w:val="24"/>
        </w:rPr>
      </w:pPr>
      <w:r w:rsidRPr="00DD5187">
        <w:rPr>
          <w:b/>
          <w:sz w:val="24"/>
          <w:szCs w:val="24"/>
        </w:rPr>
        <w:t xml:space="preserve">2) užpildytas pasiūlymas pagal konkurso sąlygų 1 priede pateiktą formą; </w:t>
      </w:r>
    </w:p>
    <w:p w:rsidR="0091499F" w:rsidRPr="00DD5187" w:rsidRDefault="0091499F" w:rsidP="00F007E2">
      <w:pPr>
        <w:pStyle w:val="Pagrindinistekstas"/>
        <w:spacing w:before="60" w:after="60"/>
        <w:ind w:right="-1"/>
        <w:rPr>
          <w:b/>
          <w:sz w:val="24"/>
          <w:szCs w:val="24"/>
        </w:rPr>
      </w:pPr>
      <w:bookmarkStart w:id="1" w:name="_Hlk496517904"/>
      <w:r w:rsidRPr="00DD5187">
        <w:rPr>
          <w:b/>
          <w:sz w:val="24"/>
          <w:szCs w:val="24"/>
        </w:rPr>
        <w:t xml:space="preserve">3) užpildyta kainų lentelė pagal konkurso sąlygų </w:t>
      </w:r>
      <w:r w:rsidR="00F007E2" w:rsidRPr="00DD5187">
        <w:rPr>
          <w:b/>
          <w:sz w:val="24"/>
          <w:szCs w:val="24"/>
        </w:rPr>
        <w:t>7</w:t>
      </w:r>
      <w:r w:rsidRPr="00DD5187">
        <w:rPr>
          <w:b/>
          <w:sz w:val="24"/>
          <w:szCs w:val="24"/>
        </w:rPr>
        <w:t xml:space="preserve"> ir/ ar </w:t>
      </w:r>
      <w:r w:rsidR="00F007E2" w:rsidRPr="00DD5187">
        <w:rPr>
          <w:b/>
          <w:sz w:val="24"/>
          <w:szCs w:val="24"/>
        </w:rPr>
        <w:t>8</w:t>
      </w:r>
      <w:r w:rsidRPr="00DD5187">
        <w:rPr>
          <w:b/>
          <w:sz w:val="24"/>
          <w:szCs w:val="24"/>
        </w:rPr>
        <w:t xml:space="preserve"> priede pateiktą formą;</w:t>
      </w:r>
    </w:p>
    <w:bookmarkEnd w:id="1"/>
    <w:p w:rsidR="00F95AA9" w:rsidRPr="00DD5187" w:rsidRDefault="00F95AA9" w:rsidP="00F007E2">
      <w:pPr>
        <w:pStyle w:val="Pagrindinistekstas"/>
        <w:spacing w:before="60" w:after="60"/>
        <w:ind w:right="-1"/>
        <w:rPr>
          <w:b/>
          <w:sz w:val="24"/>
          <w:szCs w:val="24"/>
        </w:rPr>
      </w:pPr>
      <w:r w:rsidRPr="00DD5187">
        <w:rPr>
          <w:b/>
          <w:sz w:val="24"/>
          <w:szCs w:val="24"/>
        </w:rPr>
        <w:t>4) užpildyta Nacionalinio saugumo reikalavimų atitikties deklaracij</w:t>
      </w:r>
      <w:r w:rsidR="006A66EB" w:rsidRPr="00DD5187">
        <w:rPr>
          <w:b/>
          <w:sz w:val="24"/>
          <w:szCs w:val="24"/>
        </w:rPr>
        <w:t xml:space="preserve">a </w:t>
      </w:r>
      <w:r w:rsidRPr="00DD5187">
        <w:rPr>
          <w:b/>
          <w:sz w:val="24"/>
          <w:szCs w:val="24"/>
        </w:rPr>
        <w:t xml:space="preserve">pagal konkurso sąlygų </w:t>
      </w:r>
      <w:r w:rsidR="00F007E2" w:rsidRPr="00DD5187">
        <w:rPr>
          <w:b/>
          <w:sz w:val="24"/>
          <w:szCs w:val="24"/>
          <w:lang w:val="en-US"/>
        </w:rPr>
        <w:t>5</w:t>
      </w:r>
      <w:r w:rsidRPr="00DD5187">
        <w:rPr>
          <w:b/>
          <w:sz w:val="24"/>
          <w:szCs w:val="24"/>
        </w:rPr>
        <w:t xml:space="preserve"> priede pateiktą formą arba laisvos formos užpildyta Nacionalinio saugumo rei</w:t>
      </w:r>
      <w:r w:rsidR="00F007E2" w:rsidRPr="00DD5187">
        <w:rPr>
          <w:b/>
          <w:sz w:val="24"/>
          <w:szCs w:val="24"/>
        </w:rPr>
        <w:t>kalavimų atitikties deklaracija;</w:t>
      </w:r>
    </w:p>
    <w:p w:rsidR="00F037AA" w:rsidRPr="00DD5187" w:rsidRDefault="00F95AA9" w:rsidP="00F007E2">
      <w:pPr>
        <w:spacing w:before="60" w:after="60"/>
        <w:ind w:right="-1" w:firstLine="539"/>
        <w:jc w:val="both"/>
        <w:rPr>
          <w:b/>
          <w:sz w:val="24"/>
          <w:szCs w:val="24"/>
        </w:rPr>
      </w:pPr>
      <w:r w:rsidRPr="00DD5187">
        <w:rPr>
          <w:b/>
          <w:sz w:val="24"/>
          <w:szCs w:val="24"/>
        </w:rPr>
        <w:t>5</w:t>
      </w:r>
      <w:r w:rsidR="00F037AA" w:rsidRPr="00DD5187">
        <w:rPr>
          <w:b/>
          <w:sz w:val="24"/>
          <w:szCs w:val="24"/>
        </w:rPr>
        <w:t xml:space="preserve">) užpildyta tiekėjo deklaracija dėl Tarybos Reglamente (ES) 2022/576 nustatytų sąlygų nebuvimo pagal konkurso sąlygų </w:t>
      </w:r>
      <w:r w:rsidR="00F007E2" w:rsidRPr="00DD5187">
        <w:rPr>
          <w:b/>
          <w:sz w:val="24"/>
          <w:szCs w:val="24"/>
        </w:rPr>
        <w:t>6</w:t>
      </w:r>
      <w:r w:rsidR="00F037AA" w:rsidRPr="00DD5187">
        <w:rPr>
          <w:b/>
          <w:sz w:val="24"/>
          <w:szCs w:val="24"/>
        </w:rPr>
        <w:t xml:space="preserve"> priede pateiktą formą;</w:t>
      </w:r>
    </w:p>
    <w:p w:rsidR="00F037AA" w:rsidRPr="000B6B81" w:rsidRDefault="00F95AA9" w:rsidP="00F007E2">
      <w:pPr>
        <w:pStyle w:val="Pagrindinistekstas"/>
        <w:spacing w:before="60" w:after="60"/>
        <w:ind w:right="-1"/>
        <w:rPr>
          <w:sz w:val="24"/>
          <w:szCs w:val="24"/>
        </w:rPr>
      </w:pPr>
      <w:r>
        <w:rPr>
          <w:sz w:val="24"/>
          <w:szCs w:val="24"/>
        </w:rPr>
        <w:t>6</w:t>
      </w:r>
      <w:r w:rsidR="00F037AA" w:rsidRPr="000B6B81">
        <w:rPr>
          <w:sz w:val="24"/>
          <w:szCs w:val="24"/>
        </w:rPr>
        <w:t>) jungtinės veiklos sutarties skaitmeninė kopija (jeigu pasiūlymą teikia tiekėjų grupė);</w:t>
      </w:r>
    </w:p>
    <w:p w:rsidR="00F037AA" w:rsidRPr="00221AD0" w:rsidRDefault="00F95AA9" w:rsidP="00F007E2">
      <w:pPr>
        <w:pStyle w:val="Pagrindinistekstas"/>
        <w:spacing w:before="60" w:after="60"/>
        <w:ind w:right="-1"/>
        <w:rPr>
          <w:sz w:val="24"/>
          <w:szCs w:val="24"/>
        </w:rPr>
      </w:pPr>
      <w:r>
        <w:rPr>
          <w:sz w:val="24"/>
          <w:szCs w:val="24"/>
        </w:rPr>
        <w:t>7</w:t>
      </w:r>
      <w:r w:rsidR="00F037AA" w:rsidRPr="000B6B81">
        <w:rPr>
          <w:sz w:val="24"/>
          <w:szCs w:val="24"/>
        </w:rPr>
        <w:t>) įgaliojimo ar kito dokumento, suteikiančio teisę pasirašyti</w:t>
      </w:r>
      <w:r w:rsidR="00F037AA" w:rsidRPr="00FB6581">
        <w:rPr>
          <w:sz w:val="24"/>
          <w:szCs w:val="24"/>
        </w:rPr>
        <w:t xml:space="preserve"> pasiūlymą ir</w:t>
      </w:r>
      <w:r w:rsidR="00F037AA" w:rsidRPr="00221AD0">
        <w:rPr>
          <w:sz w:val="24"/>
          <w:szCs w:val="24"/>
        </w:rPr>
        <w:t xml:space="preserve"> kitus dokumentus elektroniniu parašu skaitmeninė kopija (jeigu pasiūlymą </w:t>
      </w:r>
      <w:r w:rsidR="00F037AA">
        <w:rPr>
          <w:sz w:val="24"/>
          <w:szCs w:val="24"/>
        </w:rPr>
        <w:t>pasirašo</w:t>
      </w:r>
      <w:r w:rsidR="00F037AA" w:rsidRPr="00221AD0">
        <w:rPr>
          <w:sz w:val="24"/>
          <w:szCs w:val="24"/>
        </w:rPr>
        <w:t xml:space="preserve"> ne </w:t>
      </w:r>
      <w:r w:rsidR="00F037AA">
        <w:rPr>
          <w:sz w:val="24"/>
          <w:szCs w:val="24"/>
        </w:rPr>
        <w:t xml:space="preserve">juridinio asmens </w:t>
      </w:r>
      <w:r w:rsidR="00F037AA" w:rsidRPr="00221AD0">
        <w:rPr>
          <w:sz w:val="24"/>
          <w:szCs w:val="24"/>
        </w:rPr>
        <w:t>vadovas);</w:t>
      </w:r>
    </w:p>
    <w:p w:rsidR="00F037AA" w:rsidRPr="00221AD0" w:rsidRDefault="00F95AA9" w:rsidP="00F007E2">
      <w:pPr>
        <w:pStyle w:val="Pagrindinistekstas"/>
        <w:spacing w:before="60" w:after="60"/>
        <w:ind w:right="-1"/>
        <w:rPr>
          <w:sz w:val="24"/>
          <w:szCs w:val="24"/>
        </w:rPr>
      </w:pPr>
      <w:r>
        <w:rPr>
          <w:sz w:val="24"/>
          <w:szCs w:val="24"/>
        </w:rPr>
        <w:t>8</w:t>
      </w:r>
      <w:r w:rsidR="00F037AA" w:rsidRPr="00221AD0">
        <w:rPr>
          <w:sz w:val="24"/>
          <w:szCs w:val="24"/>
        </w:rPr>
        <w:t>) kita</w:t>
      </w:r>
      <w:r w:rsidR="00F037AA">
        <w:rPr>
          <w:sz w:val="24"/>
          <w:szCs w:val="24"/>
        </w:rPr>
        <w:t xml:space="preserve"> konkurso sąlygose</w:t>
      </w:r>
      <w:r w:rsidR="00F037AA" w:rsidRPr="00221AD0">
        <w:rPr>
          <w:sz w:val="24"/>
          <w:szCs w:val="24"/>
        </w:rPr>
        <w:t xml:space="preserve"> reikalaujama </w:t>
      </w:r>
      <w:r w:rsidR="00F037AA">
        <w:rPr>
          <w:sz w:val="24"/>
          <w:szCs w:val="24"/>
        </w:rPr>
        <w:t>ir/ ar perkančiosios organizacijos paprašyta informacija ir dokumentai.</w:t>
      </w:r>
    </w:p>
    <w:p w:rsidR="00F037AA" w:rsidRPr="00FD036D" w:rsidRDefault="00F037AA" w:rsidP="00F007E2">
      <w:pPr>
        <w:pStyle w:val="Pagrindinistekstas"/>
        <w:spacing w:before="60" w:after="60"/>
        <w:ind w:right="-1"/>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rsidR="00F037AA" w:rsidRPr="00F007E2" w:rsidRDefault="00F037AA" w:rsidP="00F007E2">
      <w:pPr>
        <w:pStyle w:val="Pagrindinistekstas"/>
        <w:numPr>
          <w:ilvl w:val="0"/>
          <w:numId w:val="8"/>
        </w:numPr>
        <w:spacing w:before="60" w:after="60"/>
        <w:ind w:left="0" w:right="-1" w:firstLine="539"/>
        <w:rPr>
          <w:bCs/>
          <w:sz w:val="24"/>
          <w:szCs w:val="24"/>
        </w:rPr>
      </w:pPr>
      <w:r w:rsidRPr="00F007E2">
        <w:rPr>
          <w:bCs/>
          <w:sz w:val="24"/>
          <w:szCs w:val="24"/>
          <w:u w:val="single"/>
        </w:rPr>
        <w:t>iki pasiūlymo pateikimo termino pabaigos</w:t>
      </w:r>
      <w:r w:rsidRPr="00F007E2">
        <w:rPr>
          <w:bCs/>
          <w:sz w:val="24"/>
          <w:szCs w:val="24"/>
        </w:rPr>
        <w:t xml:space="preserve"> naudodamasis CVP IS priemonėmis </w:t>
      </w:r>
      <w:r w:rsidRPr="00F007E2">
        <w:rPr>
          <w:bCs/>
          <w:iCs/>
          <w:sz w:val="24"/>
          <w:szCs w:val="24"/>
        </w:rPr>
        <w:t xml:space="preserve">pateikti užšifruotą pasiūlymą (užšifruojamas </w:t>
      </w:r>
      <w:r w:rsidRPr="00F007E2">
        <w:rPr>
          <w:bCs/>
          <w:sz w:val="24"/>
          <w:szCs w:val="24"/>
        </w:rPr>
        <w:t>visas pasiūlymas arba pasiūlymo dokumentas, kuriame nurodyta pasiūlymo kaina)</w:t>
      </w:r>
      <w:r w:rsidRPr="00F007E2">
        <w:rPr>
          <w:bCs/>
          <w:iCs/>
          <w:sz w:val="24"/>
          <w:szCs w:val="24"/>
        </w:rPr>
        <w:t xml:space="preserve">. </w:t>
      </w:r>
      <w:r w:rsidRPr="00F007E2">
        <w:rPr>
          <w:bCs/>
          <w:sz w:val="24"/>
          <w:szCs w:val="24"/>
        </w:rPr>
        <w:t xml:space="preserve">Instrukcija, kaip tiekėjui užšifruoti pasiūlymą galima rasti </w:t>
      </w:r>
      <w:hyperlink r:id="rId23" w:history="1">
        <w:r w:rsidRPr="00F007E2">
          <w:rPr>
            <w:rStyle w:val="Hipersaitas"/>
            <w:bCs/>
            <w:sz w:val="24"/>
            <w:szCs w:val="24"/>
          </w:rPr>
          <w:t>http://vpt.lrv.lt/uploads/vpt/documents/files/uzsifravimo_instrukcija.pdf</w:t>
        </w:r>
      </w:hyperlink>
      <w:r w:rsidRPr="00F007E2">
        <w:rPr>
          <w:bCs/>
          <w:sz w:val="24"/>
          <w:szCs w:val="24"/>
        </w:rPr>
        <w:t>.</w:t>
      </w:r>
    </w:p>
    <w:p w:rsidR="00F037AA" w:rsidRPr="00F007E2" w:rsidRDefault="00F037AA" w:rsidP="00F007E2">
      <w:pPr>
        <w:pStyle w:val="Pagrindinistekstas"/>
        <w:numPr>
          <w:ilvl w:val="0"/>
          <w:numId w:val="8"/>
        </w:numPr>
        <w:tabs>
          <w:tab w:val="left" w:pos="284"/>
        </w:tabs>
        <w:spacing w:before="60" w:after="60"/>
        <w:ind w:left="0" w:right="-1" w:firstLine="539"/>
        <w:rPr>
          <w:bCs/>
          <w:sz w:val="24"/>
          <w:szCs w:val="24"/>
        </w:rPr>
      </w:pPr>
      <w:r w:rsidRPr="00F007E2">
        <w:rPr>
          <w:bCs/>
          <w:sz w:val="24"/>
          <w:szCs w:val="24"/>
          <w:u w:val="single"/>
        </w:rPr>
        <w:t>iki vokų atplėšimo procedūros (posėdžio) pradžios CVP IS susirašinėjimo priemonėmis</w:t>
      </w:r>
      <w:r w:rsidRPr="00F007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Pr="00F007E2">
          <w:rPr>
            <w:rStyle w:val="Hipersaitas"/>
            <w:bCs/>
            <w:sz w:val="24"/>
            <w:szCs w:val="24"/>
          </w:rPr>
          <w:t>jurate.putiatiniene@lrs.lt</w:t>
        </w:r>
      </w:hyperlink>
      <w:r w:rsidRPr="00F007E2">
        <w:rPr>
          <w:bCs/>
          <w:sz w:val="24"/>
          <w:szCs w:val="24"/>
        </w:rPr>
        <w:t xml:space="preserve">, faksu +370 5 2096971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+370 5 2096121 ir (arba) kitais būdais). </w:t>
      </w:r>
    </w:p>
    <w:p w:rsidR="00F037AA" w:rsidRPr="00DD5187" w:rsidRDefault="00F037AA" w:rsidP="00F007E2">
      <w:pPr>
        <w:pStyle w:val="Pagrindinistekstas"/>
        <w:spacing w:before="60" w:after="60"/>
        <w:ind w:right="-1"/>
        <w:rPr>
          <w:bCs/>
          <w:sz w:val="24"/>
          <w:szCs w:val="24"/>
        </w:rPr>
      </w:pPr>
      <w:r w:rsidRPr="00F007E2">
        <w:rPr>
          <w:bCs/>
          <w:sz w:val="24"/>
          <w:szCs w:val="24"/>
        </w:rPr>
        <w:t xml:space="preserve">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DD5187">
        <w:rPr>
          <w:bCs/>
          <w:sz w:val="24"/>
          <w:szCs w:val="24"/>
        </w:rPr>
        <w:t>kuriame nurodyta pasiūlymo kaina, o kitus pasiūlymo dokumentus pateikė neužšifruotus – perkančioji organizacija tiekėjo pasiūlymą atmeta kaip neatitinkantį pirkimo dokumentuose nustatytų reikalavimų (tiekėjas nepateikė pasiūlymo kainos).</w:t>
      </w:r>
    </w:p>
    <w:p w:rsidR="00F037AA" w:rsidRPr="00DD5187" w:rsidRDefault="00F037AA" w:rsidP="00F007E2">
      <w:pPr>
        <w:pStyle w:val="Pagrindinistekstas"/>
        <w:spacing w:before="60" w:after="60"/>
        <w:ind w:right="-1"/>
        <w:rPr>
          <w:sz w:val="24"/>
          <w:szCs w:val="24"/>
        </w:rPr>
      </w:pPr>
    </w:p>
    <w:p w:rsidR="00F037AA" w:rsidRPr="00DD5187" w:rsidRDefault="00F037AA" w:rsidP="00F007E2">
      <w:pPr>
        <w:spacing w:before="60" w:after="60"/>
        <w:ind w:right="-1" w:firstLine="539"/>
        <w:jc w:val="both"/>
        <w:rPr>
          <w:b/>
          <w:bCs/>
          <w:sz w:val="24"/>
          <w:szCs w:val="24"/>
        </w:rPr>
      </w:pPr>
      <w:r w:rsidRPr="00DD5187">
        <w:rPr>
          <w:b/>
          <w:bCs/>
          <w:sz w:val="24"/>
          <w:szCs w:val="24"/>
        </w:rPr>
        <w:t>5.3. Pasiūlymų pateikimo terminas, vieta ir registracija</w:t>
      </w:r>
    </w:p>
    <w:p w:rsidR="00F037AA" w:rsidRPr="00DD5187" w:rsidRDefault="00F037AA" w:rsidP="00F007E2">
      <w:pPr>
        <w:spacing w:before="60" w:after="60"/>
        <w:ind w:right="-1" w:firstLine="539"/>
        <w:jc w:val="both"/>
        <w:rPr>
          <w:sz w:val="24"/>
          <w:szCs w:val="24"/>
        </w:rPr>
      </w:pPr>
      <w:r w:rsidRPr="00DD5187">
        <w:rPr>
          <w:sz w:val="24"/>
          <w:szCs w:val="24"/>
        </w:rPr>
        <w:t>5.3.1. Pasiūlymas elektroninėmis priemonėmis CVP IS turi būti pateiktas iki</w:t>
      </w:r>
      <w:r w:rsidRPr="00DD5187">
        <w:rPr>
          <w:b/>
          <w:bCs/>
          <w:sz w:val="24"/>
          <w:szCs w:val="24"/>
        </w:rPr>
        <w:t xml:space="preserve"> 202</w:t>
      </w:r>
      <w:r w:rsidR="007134E7" w:rsidRPr="00DD5187">
        <w:rPr>
          <w:b/>
          <w:bCs/>
          <w:sz w:val="24"/>
          <w:szCs w:val="24"/>
        </w:rPr>
        <w:t>5</w:t>
      </w:r>
      <w:r w:rsidRPr="00DD5187">
        <w:rPr>
          <w:b/>
          <w:bCs/>
          <w:sz w:val="24"/>
          <w:szCs w:val="24"/>
        </w:rPr>
        <w:t xml:space="preserve"> m. </w:t>
      </w:r>
      <w:r w:rsidR="007134E7" w:rsidRPr="00DD5187">
        <w:rPr>
          <w:b/>
          <w:bCs/>
          <w:sz w:val="24"/>
          <w:szCs w:val="24"/>
        </w:rPr>
        <w:t>sausio</w:t>
      </w:r>
      <w:r w:rsidRPr="00DD5187">
        <w:rPr>
          <w:b/>
          <w:bCs/>
          <w:sz w:val="24"/>
          <w:szCs w:val="24"/>
        </w:rPr>
        <w:t xml:space="preserve"> </w:t>
      </w:r>
      <w:r w:rsidR="0057350A" w:rsidRPr="00DD5187">
        <w:rPr>
          <w:b/>
          <w:bCs/>
          <w:sz w:val="24"/>
          <w:szCs w:val="24"/>
        </w:rPr>
        <w:t>2</w:t>
      </w:r>
      <w:r w:rsidR="00DD5187" w:rsidRPr="00DD5187">
        <w:rPr>
          <w:b/>
          <w:bCs/>
          <w:sz w:val="24"/>
          <w:szCs w:val="24"/>
        </w:rPr>
        <w:t>8</w:t>
      </w:r>
      <w:r w:rsidRPr="00DD5187">
        <w:rPr>
          <w:b/>
          <w:bCs/>
          <w:sz w:val="24"/>
          <w:szCs w:val="24"/>
        </w:rPr>
        <w:t xml:space="preserve"> d. 10.00 val</w:t>
      </w:r>
      <w:r w:rsidRPr="00DD5187">
        <w:rPr>
          <w:sz w:val="24"/>
          <w:szCs w:val="24"/>
        </w:rPr>
        <w:t>. Vėliau gautas pasiūlymas yra nepriimamas ir nenagrinėjamas. Perkančioji organizacija neatsako už CVP IS sutrikimus ir dėl to pavėluotai gautus pasiūlymus.</w:t>
      </w:r>
    </w:p>
    <w:p w:rsidR="00F037AA" w:rsidRPr="00EC4016" w:rsidRDefault="00F037AA" w:rsidP="00F007E2">
      <w:pPr>
        <w:spacing w:before="60" w:after="60"/>
        <w:ind w:right="-1" w:firstLine="539"/>
        <w:jc w:val="both"/>
        <w:rPr>
          <w:sz w:val="24"/>
          <w:szCs w:val="24"/>
        </w:rPr>
      </w:pPr>
      <w:r w:rsidRPr="00DD5187">
        <w:rPr>
          <w:sz w:val="24"/>
          <w:szCs w:val="24"/>
        </w:rPr>
        <w:t>5.3.2. Tiekėjas</w:t>
      </w:r>
      <w:r w:rsidRPr="00DD5187">
        <w:rPr>
          <w:b/>
          <w:bCs/>
          <w:sz w:val="24"/>
          <w:szCs w:val="24"/>
        </w:rPr>
        <w:t xml:space="preserve"> </w:t>
      </w:r>
      <w:r w:rsidRPr="00DD5187">
        <w:rPr>
          <w:sz w:val="24"/>
          <w:szCs w:val="24"/>
        </w:rPr>
        <w:t xml:space="preserve">iki šio termino turi teisę atsiimti bei pakeisti CVP IS priemonėmis pateiktą pasiūlymą. Norėdamas atsiimti ar pakeisti pasiūlymą, tiekėjas CVP IS pasiūlymo lange spaudžia „Atsiimti pasiūlymą“. </w:t>
      </w:r>
      <w:r w:rsidRPr="000527ED">
        <w:rPr>
          <w:sz w:val="24"/>
          <w:szCs w:val="24"/>
        </w:rPr>
        <w:t>Norėdamas vėl pateikti atsiimtą ir pakeistą pasiūlymą, tiekėjas turi jį pateikti iš naujo.</w:t>
      </w:r>
    </w:p>
    <w:p w:rsidR="00F037AA" w:rsidRPr="00EC4016" w:rsidRDefault="00F037AA" w:rsidP="00F007E2">
      <w:pPr>
        <w:spacing w:before="60" w:after="60"/>
        <w:ind w:right="-1" w:firstLine="539"/>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 xml:space="preserve">Perkančioji organizacija privalo pratęsti pasiūlymų pateikimo terminus, </w:t>
      </w:r>
      <w:r w:rsidRPr="00EC4016">
        <w:rPr>
          <w:sz w:val="24"/>
          <w:szCs w:val="24"/>
        </w:rPr>
        <w:lastRenderedPageBreak/>
        <w:t>kad visi pirkime norintys dalyvauti tiekėjai turėtų galimybę susipažinti su visa pasiūlymui parengti reikalinga informacija, šiais atvejais:</w:t>
      </w:r>
    </w:p>
    <w:p w:rsidR="00F037AA" w:rsidRPr="00EC4016" w:rsidRDefault="00F037AA" w:rsidP="007134E7">
      <w:pPr>
        <w:spacing w:before="60" w:after="60"/>
        <w:ind w:right="-1" w:firstLine="539"/>
        <w:jc w:val="both"/>
        <w:rPr>
          <w:sz w:val="24"/>
          <w:szCs w:val="24"/>
        </w:rPr>
      </w:pPr>
      <w:r w:rsidRPr="00EC4016">
        <w:rPr>
          <w:sz w:val="24"/>
          <w:szCs w:val="24"/>
        </w:rPr>
        <w:t xml:space="preserve">a) jeigu dėl kokių nors priežasčių papildoma su pirkimo dokumentais susijusi informacija būtų pateikiama likus mažiau kaip 3 dienoms iki pasiūlymų pateikimo termino pabaigos, nors šios informacijos buvo paprašyta laiku; </w:t>
      </w:r>
    </w:p>
    <w:p w:rsidR="00F037AA" w:rsidRPr="00EC4016" w:rsidRDefault="00F037AA" w:rsidP="007134E7">
      <w:pPr>
        <w:spacing w:before="60" w:after="60"/>
        <w:ind w:right="-1" w:firstLine="539"/>
        <w:jc w:val="both"/>
        <w:rPr>
          <w:sz w:val="24"/>
          <w:szCs w:val="24"/>
        </w:rPr>
      </w:pPr>
      <w:r w:rsidRPr="00EC4016">
        <w:rPr>
          <w:sz w:val="24"/>
          <w:szCs w:val="24"/>
        </w:rPr>
        <w:t>b) jeigu buvo padaryta reikšmingų pirkimo dokumentų pakeitimų.</w:t>
      </w:r>
    </w:p>
    <w:p w:rsidR="00F037AA" w:rsidRPr="00EC4016" w:rsidRDefault="00F037AA" w:rsidP="007134E7">
      <w:pPr>
        <w:spacing w:before="60" w:after="60"/>
        <w:ind w:right="-1" w:firstLine="539"/>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rsidR="00CA5D81" w:rsidRPr="00AD3607" w:rsidRDefault="00CA5D81" w:rsidP="007134E7">
      <w:pPr>
        <w:ind w:right="-1" w:firstLine="539"/>
      </w:pPr>
    </w:p>
    <w:p w:rsidR="00F037AA" w:rsidRPr="00AD3607" w:rsidRDefault="00F037AA" w:rsidP="007134E7">
      <w:pPr>
        <w:pStyle w:val="Antrat1"/>
        <w:spacing w:before="60" w:after="60"/>
        <w:ind w:right="-1"/>
        <w:rPr>
          <w:sz w:val="24"/>
          <w:szCs w:val="24"/>
        </w:rPr>
      </w:pPr>
      <w:r w:rsidRPr="00AD3607">
        <w:rPr>
          <w:sz w:val="24"/>
          <w:szCs w:val="24"/>
        </w:rPr>
        <w:t>VI. PASIŪLYMŲ GALIOJIMO UŽTIKRINIMAS</w:t>
      </w:r>
    </w:p>
    <w:p w:rsidR="00F037AA" w:rsidRPr="00AD3607" w:rsidRDefault="00F037AA" w:rsidP="007134E7">
      <w:pPr>
        <w:spacing w:before="60" w:after="60"/>
        <w:ind w:right="-1" w:firstLine="539"/>
        <w:jc w:val="both"/>
        <w:rPr>
          <w:sz w:val="24"/>
          <w:szCs w:val="24"/>
        </w:rPr>
      </w:pPr>
    </w:p>
    <w:p w:rsidR="00F037AA" w:rsidRPr="00AD3607" w:rsidRDefault="00F037AA" w:rsidP="007134E7">
      <w:pPr>
        <w:spacing w:before="60" w:after="60"/>
        <w:ind w:right="-1" w:firstLine="539"/>
        <w:jc w:val="both"/>
        <w:rPr>
          <w:sz w:val="24"/>
          <w:szCs w:val="24"/>
        </w:rPr>
      </w:pPr>
      <w:r w:rsidRPr="00AD3607">
        <w:rPr>
          <w:sz w:val="24"/>
          <w:szCs w:val="24"/>
        </w:rPr>
        <w:t>6.1. Perkančioji organizacija nereikalauja pasiūlymo galiojimo užtikrinimo.</w:t>
      </w:r>
    </w:p>
    <w:p w:rsidR="00F037AA" w:rsidRDefault="00F037AA" w:rsidP="007134E7">
      <w:pPr>
        <w:ind w:right="-1" w:firstLine="539"/>
        <w:rPr>
          <w:sz w:val="24"/>
          <w:szCs w:val="24"/>
        </w:rPr>
      </w:pPr>
    </w:p>
    <w:p w:rsidR="002D3F6C" w:rsidRPr="00AD3607" w:rsidRDefault="002D3F6C" w:rsidP="007134E7">
      <w:pPr>
        <w:pStyle w:val="Antrat1"/>
        <w:spacing w:before="60" w:after="60"/>
        <w:ind w:right="-1"/>
        <w:rPr>
          <w:sz w:val="24"/>
          <w:szCs w:val="24"/>
        </w:rPr>
      </w:pPr>
      <w:r w:rsidRPr="00AD3607">
        <w:rPr>
          <w:sz w:val="24"/>
          <w:szCs w:val="24"/>
        </w:rPr>
        <w:t>VII.  KONKURSO SĄLYGŲ PAAIŠKINIMAS IR PATIKSLINIMAS</w:t>
      </w:r>
    </w:p>
    <w:p w:rsidR="002D3F6C" w:rsidRPr="002D3F6C" w:rsidRDefault="002D3F6C" w:rsidP="007134E7">
      <w:pPr>
        <w:pStyle w:val="Pagrindiniotekstotrauka"/>
        <w:ind w:left="0" w:right="-1" w:firstLine="539"/>
        <w:rPr>
          <w:bCs/>
          <w:sz w:val="24"/>
          <w:szCs w:val="24"/>
        </w:rPr>
      </w:pPr>
    </w:p>
    <w:p w:rsidR="002D3F6C" w:rsidRPr="002D3F6C" w:rsidRDefault="002D3F6C" w:rsidP="007134E7">
      <w:pPr>
        <w:pStyle w:val="Pagrindiniotekstotrauka"/>
        <w:ind w:left="0" w:right="-1" w:firstLine="539"/>
        <w:jc w:val="both"/>
        <w:rPr>
          <w:bCs/>
          <w:sz w:val="24"/>
          <w:szCs w:val="24"/>
          <w:lang w:eastAsia="lt-LT"/>
        </w:rPr>
      </w:pPr>
      <w:r w:rsidRPr="002D3F6C">
        <w:rPr>
          <w:bCs/>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rsidR="002D3F6C" w:rsidRPr="002D3F6C" w:rsidRDefault="002D3F6C" w:rsidP="007134E7">
      <w:pPr>
        <w:pStyle w:val="Pagrindiniotekstotrauka"/>
        <w:ind w:left="0" w:right="-1" w:firstLine="539"/>
        <w:jc w:val="both"/>
        <w:rPr>
          <w:bCs/>
          <w:sz w:val="24"/>
          <w:szCs w:val="24"/>
          <w:lang w:eastAsia="lt-LT"/>
        </w:rPr>
      </w:pPr>
      <w:r w:rsidRPr="002D3F6C">
        <w:rPr>
          <w:bCs/>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A51AEF">
        <w:rPr>
          <w:bCs/>
          <w:sz w:val="24"/>
          <w:szCs w:val="24"/>
          <w:lang w:eastAsia="lt-LT"/>
        </w:rPr>
        <w:t>10 (dešimčiai)</w:t>
      </w:r>
      <w:r w:rsidRPr="002D3F6C">
        <w:rPr>
          <w:bCs/>
          <w:sz w:val="24"/>
          <w:szCs w:val="24"/>
          <w:lang w:eastAsia="lt-LT"/>
        </w:rPr>
        <w:t xml:space="preserve"> dien</w:t>
      </w:r>
      <w:r w:rsidR="00A51AEF">
        <w:rPr>
          <w:bCs/>
          <w:sz w:val="24"/>
          <w:szCs w:val="24"/>
          <w:lang w:eastAsia="lt-LT"/>
        </w:rPr>
        <w:t>ų</w:t>
      </w:r>
      <w:r w:rsidRPr="002D3F6C">
        <w:rPr>
          <w:bCs/>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rsidR="002D3F6C" w:rsidRPr="002D3F6C" w:rsidRDefault="002D3F6C" w:rsidP="007134E7">
      <w:pPr>
        <w:pStyle w:val="Pagrindiniotekstotrauka"/>
        <w:ind w:left="0" w:right="-1" w:firstLine="539"/>
        <w:jc w:val="both"/>
        <w:rPr>
          <w:bCs/>
          <w:sz w:val="24"/>
          <w:szCs w:val="24"/>
          <w:lang w:eastAsia="lt-LT"/>
        </w:rPr>
      </w:pPr>
      <w:r w:rsidRPr="002D3F6C">
        <w:rPr>
          <w:bCs/>
          <w:sz w:val="24"/>
          <w:szCs w:val="24"/>
          <w:lang w:eastAsia="lt-LT"/>
        </w:rPr>
        <w:t>7.3. Perkančioji organizacija savo iniciatyva gali paaiškinti (patikslinti) dokumentus nesibaigus pasiūlymų pateikimo terminui.</w:t>
      </w:r>
    </w:p>
    <w:p w:rsidR="002D3F6C" w:rsidRPr="002D3F6C" w:rsidRDefault="002D3F6C" w:rsidP="007134E7">
      <w:pPr>
        <w:pStyle w:val="Pagrindiniotekstotrauka"/>
        <w:ind w:left="0" w:right="-1" w:firstLine="539"/>
        <w:jc w:val="both"/>
        <w:rPr>
          <w:bCs/>
          <w:sz w:val="24"/>
          <w:szCs w:val="24"/>
        </w:rPr>
      </w:pPr>
      <w:r w:rsidRPr="002D3F6C">
        <w:rPr>
          <w:bCs/>
          <w:sz w:val="24"/>
          <w:szCs w:val="24"/>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D3F6C">
        <w:rPr>
          <w:bCs/>
          <w:sz w:val="24"/>
          <w:szCs w:val="24"/>
        </w:rPr>
        <w:t>patikslinimus</w:t>
      </w:r>
      <w:proofErr w:type="spellEnd"/>
      <w:r w:rsidRPr="002D3F6C">
        <w:rPr>
          <w:bCs/>
          <w:sz w:val="24"/>
          <w:szCs w:val="24"/>
        </w:rPr>
        <w:t xml:space="preserve"> paskelbti CVP IS ir išsiųsti visiems tiekėjams, kurie prisijungė prie pirkimo, ne vėliau kaip likus </w:t>
      </w:r>
      <w:r w:rsidR="00A51AEF">
        <w:rPr>
          <w:bCs/>
          <w:sz w:val="24"/>
          <w:szCs w:val="24"/>
        </w:rPr>
        <w:t>6 (šešioms)</w:t>
      </w:r>
      <w:r w:rsidRPr="002D3F6C">
        <w:rPr>
          <w:bCs/>
          <w:sz w:val="24"/>
          <w:szCs w:val="24"/>
        </w:rPr>
        <w:t xml:space="preserve">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rsidR="002D3F6C" w:rsidRPr="00D80FE4" w:rsidRDefault="002D3F6C" w:rsidP="007134E7">
      <w:pPr>
        <w:pStyle w:val="Pagrindiniotekstotrauka"/>
        <w:ind w:left="0" w:right="-1" w:firstLine="539"/>
        <w:jc w:val="both"/>
        <w:rPr>
          <w:bCs/>
          <w:sz w:val="24"/>
          <w:szCs w:val="24"/>
        </w:rPr>
      </w:pPr>
      <w:r w:rsidRPr="002D3F6C">
        <w:rPr>
          <w:bCs/>
          <w:sz w:val="24"/>
          <w:szCs w:val="24"/>
        </w:rPr>
        <w:t xml:space="preserve">7.5. Perkančioji organizacija, paaiškindama ar patikslindama pirkimo dokumentus, privalo užtikrinti tiekėjų anonimiškumą, t. y. privalo užtikrinti, kad tiekėjas nesužinotų kitų tiekėjų, dalyvaujančių pirkimo </w:t>
      </w:r>
      <w:r w:rsidRPr="00D80FE4">
        <w:rPr>
          <w:bCs/>
          <w:sz w:val="24"/>
          <w:szCs w:val="24"/>
        </w:rPr>
        <w:t>procedūrose, pavadinimų ir kitų rekvizitų.</w:t>
      </w:r>
    </w:p>
    <w:p w:rsidR="007A14B9" w:rsidRPr="00D80FE4" w:rsidRDefault="007A14B9" w:rsidP="007134E7">
      <w:pPr>
        <w:pStyle w:val="Pagrindiniotekstotrauka"/>
        <w:ind w:left="0" w:right="-1" w:firstLine="539"/>
        <w:jc w:val="both"/>
        <w:rPr>
          <w:bCs/>
          <w:sz w:val="24"/>
          <w:szCs w:val="24"/>
        </w:rPr>
      </w:pPr>
      <w:r w:rsidRPr="00D80FE4">
        <w:rPr>
          <w:bCs/>
          <w:sz w:val="24"/>
          <w:szCs w:val="24"/>
        </w:rPr>
        <w:t xml:space="preserve">7.6. Perkančioji organizacija nerengs susitikimų su tiekėjais dėl pirkimo dokumentų paaiškinimų ir/ ar dėl objekto apžiūros vietoje, tačiau rekomenduoja tiekėjams patiems nuvykti į objektą </w:t>
      </w:r>
      <w:r w:rsidR="00016E75" w:rsidRPr="00D80FE4">
        <w:rPr>
          <w:bCs/>
          <w:sz w:val="24"/>
          <w:szCs w:val="24"/>
        </w:rPr>
        <w:t>ap</w:t>
      </w:r>
      <w:r w:rsidRPr="00D80FE4">
        <w:rPr>
          <w:bCs/>
          <w:sz w:val="24"/>
          <w:szCs w:val="24"/>
        </w:rPr>
        <w:t>žiūrai.</w:t>
      </w:r>
    </w:p>
    <w:p w:rsidR="002D3F6C" w:rsidRPr="002D3F6C" w:rsidRDefault="002D3F6C" w:rsidP="007134E7">
      <w:pPr>
        <w:pStyle w:val="Pagrindiniotekstotrauka"/>
        <w:ind w:left="0" w:right="-1" w:firstLine="539"/>
        <w:jc w:val="both"/>
        <w:rPr>
          <w:bCs/>
          <w:sz w:val="24"/>
          <w:szCs w:val="24"/>
        </w:rPr>
      </w:pPr>
      <w:r w:rsidRPr="002D3F6C">
        <w:rPr>
          <w:bCs/>
          <w:sz w:val="24"/>
          <w:szCs w:val="24"/>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2D3F6C">
        <w:rPr>
          <w:bCs/>
          <w:sz w:val="24"/>
          <w:szCs w:val="24"/>
        </w:rPr>
        <w:t>patikslinimus</w:t>
      </w:r>
      <w:proofErr w:type="spellEnd"/>
      <w:r w:rsidRPr="002D3F6C">
        <w:rPr>
          <w:bCs/>
          <w:sz w:val="24"/>
          <w:szCs w:val="24"/>
        </w:rPr>
        <w:t xml:space="preserve">. Jeigu perkančioji organizacija konkurso sąlygas paaiškina (patikslina) ir negali konkurso sąlygų paaiškinimų (patikslinimų) </w:t>
      </w:r>
      <w:r w:rsidRPr="002D3F6C">
        <w:rPr>
          <w:bCs/>
          <w:sz w:val="24"/>
          <w:szCs w:val="24"/>
        </w:rPr>
        <w:lastRenderedPageBreak/>
        <w:t xml:space="preserve">ar susitikimo protokolų išrašų (jeigu susitikimai įvyks) pateikti taip, kad visi tiekėjai juos gautų ne vėliau kaip likus </w:t>
      </w:r>
      <w:r w:rsidR="000D6B7F">
        <w:rPr>
          <w:bCs/>
          <w:sz w:val="24"/>
          <w:szCs w:val="24"/>
        </w:rPr>
        <w:t>6 (šešioms)</w:t>
      </w:r>
      <w:r w:rsidRPr="002D3F6C">
        <w:rPr>
          <w:bCs/>
          <w:sz w:val="24"/>
          <w:szCs w:val="24"/>
        </w:rPr>
        <w:t xml:space="preserve"> dienoms iki pasiūlymų pateikimo termino pabaigos, perkelia pasiūlymų pateikimo terminą laikui, per kurį tiekėjai, rengdami pirkimo pasiūlymus, galėtų atsižvelgti į šiuos paaiškinimus (</w:t>
      </w:r>
      <w:proofErr w:type="spellStart"/>
      <w:r w:rsidRPr="002D3F6C">
        <w:rPr>
          <w:bCs/>
          <w:sz w:val="24"/>
          <w:szCs w:val="24"/>
        </w:rPr>
        <w:t>patikslinimus</w:t>
      </w:r>
      <w:proofErr w:type="spellEnd"/>
      <w:r w:rsidRPr="002D3F6C">
        <w:rPr>
          <w:bCs/>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rsidR="002D3F6C" w:rsidRPr="002D3F6C" w:rsidRDefault="002D3F6C" w:rsidP="007134E7">
      <w:pPr>
        <w:pStyle w:val="Pagrindinistekstas"/>
        <w:tabs>
          <w:tab w:val="num" w:pos="405"/>
        </w:tabs>
        <w:spacing w:before="60" w:after="60"/>
        <w:ind w:right="-1"/>
        <w:jc w:val="center"/>
        <w:rPr>
          <w:bCs/>
          <w:sz w:val="24"/>
          <w:szCs w:val="24"/>
        </w:rPr>
      </w:pPr>
    </w:p>
    <w:p w:rsidR="002D3F6C" w:rsidRPr="00AD3607" w:rsidRDefault="002D3F6C" w:rsidP="007134E7">
      <w:pPr>
        <w:pStyle w:val="Pagrindinistekstas"/>
        <w:spacing w:before="60" w:after="60"/>
        <w:ind w:right="-1" w:firstLine="0"/>
        <w:jc w:val="center"/>
        <w:rPr>
          <w:b/>
          <w:bCs/>
          <w:sz w:val="24"/>
          <w:szCs w:val="24"/>
        </w:rPr>
      </w:pPr>
      <w:r w:rsidRPr="00AD3607">
        <w:rPr>
          <w:b/>
          <w:bCs/>
          <w:sz w:val="24"/>
          <w:szCs w:val="24"/>
        </w:rPr>
        <w:t>VIII. SUSIPAŽINIMO SU PASIŪLYMAIS PROCEDŪRA</w:t>
      </w:r>
    </w:p>
    <w:p w:rsidR="002D3F6C" w:rsidRPr="00DD5187" w:rsidRDefault="002D3F6C" w:rsidP="007134E7">
      <w:pPr>
        <w:pStyle w:val="Pagrindinistekstas"/>
        <w:tabs>
          <w:tab w:val="num" w:pos="405"/>
        </w:tabs>
        <w:spacing w:before="60" w:after="60"/>
        <w:ind w:right="-1"/>
        <w:rPr>
          <w:sz w:val="24"/>
          <w:szCs w:val="24"/>
        </w:rPr>
      </w:pPr>
    </w:p>
    <w:p w:rsidR="002D3F6C" w:rsidRPr="00DD5187" w:rsidRDefault="002D3F6C" w:rsidP="007134E7">
      <w:pPr>
        <w:tabs>
          <w:tab w:val="num" w:pos="405"/>
        </w:tabs>
        <w:spacing w:before="60" w:after="60"/>
        <w:ind w:right="-1" w:firstLine="539"/>
        <w:jc w:val="both"/>
        <w:rPr>
          <w:sz w:val="24"/>
          <w:szCs w:val="24"/>
        </w:rPr>
      </w:pPr>
      <w:r w:rsidRPr="00DD5187">
        <w:rPr>
          <w:sz w:val="24"/>
          <w:szCs w:val="24"/>
        </w:rPr>
        <w:t xml:space="preserve">8.1. Pradinis susipažinimas su tiekėjų pasiūlymais pradedamas </w:t>
      </w:r>
      <w:r w:rsidRPr="00DD5187">
        <w:rPr>
          <w:b/>
          <w:bCs/>
          <w:sz w:val="24"/>
          <w:szCs w:val="24"/>
        </w:rPr>
        <w:t>202</w:t>
      </w:r>
      <w:r w:rsidR="007134E7" w:rsidRPr="00DD5187">
        <w:rPr>
          <w:b/>
          <w:bCs/>
          <w:sz w:val="24"/>
          <w:szCs w:val="24"/>
        </w:rPr>
        <w:t>5</w:t>
      </w:r>
      <w:r w:rsidRPr="00DD5187">
        <w:rPr>
          <w:b/>
          <w:bCs/>
          <w:sz w:val="24"/>
          <w:szCs w:val="24"/>
        </w:rPr>
        <w:t xml:space="preserve"> m. </w:t>
      </w:r>
      <w:r w:rsidR="007134E7" w:rsidRPr="00DD5187">
        <w:rPr>
          <w:b/>
          <w:bCs/>
          <w:sz w:val="24"/>
          <w:szCs w:val="24"/>
        </w:rPr>
        <w:t>sausio</w:t>
      </w:r>
      <w:r w:rsidRPr="00DD5187">
        <w:rPr>
          <w:b/>
          <w:bCs/>
          <w:sz w:val="24"/>
          <w:szCs w:val="24"/>
        </w:rPr>
        <w:t xml:space="preserve"> </w:t>
      </w:r>
      <w:r w:rsidR="0057350A" w:rsidRPr="00DD5187">
        <w:rPr>
          <w:b/>
          <w:bCs/>
          <w:sz w:val="24"/>
          <w:szCs w:val="24"/>
        </w:rPr>
        <w:t>2</w:t>
      </w:r>
      <w:r w:rsidR="00DD5187" w:rsidRPr="00DD5187">
        <w:rPr>
          <w:b/>
          <w:bCs/>
          <w:sz w:val="24"/>
          <w:szCs w:val="24"/>
        </w:rPr>
        <w:t>8</w:t>
      </w:r>
      <w:r w:rsidRPr="00DD5187">
        <w:rPr>
          <w:b/>
          <w:bCs/>
          <w:sz w:val="24"/>
          <w:szCs w:val="24"/>
        </w:rPr>
        <w:t xml:space="preserve"> d. 10.</w:t>
      </w:r>
      <w:r w:rsidR="00C15E05">
        <w:rPr>
          <w:b/>
          <w:bCs/>
          <w:sz w:val="24"/>
          <w:szCs w:val="24"/>
        </w:rPr>
        <w:t>30</w:t>
      </w:r>
      <w:bookmarkStart w:id="2" w:name="_GoBack"/>
      <w:bookmarkEnd w:id="2"/>
      <w:r w:rsidRPr="00DD5187">
        <w:rPr>
          <w:b/>
          <w:bCs/>
          <w:sz w:val="24"/>
          <w:szCs w:val="24"/>
        </w:rPr>
        <w:t xml:space="preserve"> val</w:t>
      </w:r>
      <w:r w:rsidRPr="00DD5187">
        <w:rPr>
          <w:sz w:val="24"/>
          <w:szCs w:val="24"/>
        </w:rPr>
        <w:t>.</w:t>
      </w:r>
    </w:p>
    <w:p w:rsidR="000D6B7F" w:rsidRPr="009C4709" w:rsidRDefault="000D6B7F" w:rsidP="007134E7">
      <w:pPr>
        <w:tabs>
          <w:tab w:val="num" w:pos="405"/>
        </w:tabs>
        <w:spacing w:before="60" w:after="60"/>
        <w:ind w:right="-1" w:firstLine="539"/>
        <w:jc w:val="both"/>
        <w:rPr>
          <w:sz w:val="24"/>
          <w:szCs w:val="24"/>
        </w:rPr>
      </w:pPr>
      <w:r w:rsidRPr="009C4709">
        <w:rPr>
          <w:sz w:val="24"/>
          <w:szCs w:val="24"/>
        </w:rPr>
        <w:t>8.2. Vadovaujantis Viešųjų pirkimų įstatymo 44 straipsnio 5 dalimi ir atsižvelgiant į tai, kad tiekėjų pasiūlymų charakteristikos (specialistų patirtis) yra kiekybiškai įvertinamos, su pasiūlymais bus susipažįstama viename komisijos posėdyje.</w:t>
      </w:r>
    </w:p>
    <w:p w:rsidR="002D3F6C" w:rsidRDefault="002D3F6C" w:rsidP="007134E7">
      <w:pPr>
        <w:tabs>
          <w:tab w:val="num" w:pos="405"/>
        </w:tabs>
        <w:spacing w:before="60" w:after="60"/>
        <w:ind w:right="-1" w:firstLine="539"/>
        <w:jc w:val="both"/>
        <w:rPr>
          <w:sz w:val="24"/>
          <w:szCs w:val="24"/>
        </w:rPr>
      </w:pPr>
      <w:r w:rsidRPr="002C0F68">
        <w:rPr>
          <w:sz w:val="24"/>
          <w:szCs w:val="24"/>
        </w:rPr>
        <w:t>8.</w:t>
      </w:r>
      <w:r w:rsidR="000D6B7F">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rsidR="002D3F6C" w:rsidRPr="00B871D8" w:rsidRDefault="002D3F6C" w:rsidP="007134E7">
      <w:pPr>
        <w:tabs>
          <w:tab w:val="num" w:pos="405"/>
        </w:tabs>
        <w:spacing w:before="60" w:after="60"/>
        <w:ind w:right="-1" w:firstLine="539"/>
        <w:jc w:val="both"/>
        <w:rPr>
          <w:sz w:val="24"/>
          <w:szCs w:val="24"/>
          <w:lang w:val="en-US"/>
        </w:rPr>
      </w:pPr>
    </w:p>
    <w:p w:rsidR="002D3F6C" w:rsidRPr="009D7165" w:rsidRDefault="002D3F6C" w:rsidP="007134E7">
      <w:pPr>
        <w:pStyle w:val="Pagrindinistekstas"/>
        <w:spacing w:before="60" w:after="60"/>
        <w:ind w:right="-1" w:firstLine="0"/>
        <w:jc w:val="center"/>
        <w:rPr>
          <w:b/>
          <w:bCs/>
          <w:sz w:val="24"/>
          <w:szCs w:val="24"/>
        </w:rPr>
      </w:pPr>
      <w:r>
        <w:rPr>
          <w:b/>
          <w:bCs/>
          <w:sz w:val="24"/>
          <w:szCs w:val="24"/>
        </w:rPr>
        <w:t>IX</w:t>
      </w:r>
      <w:r w:rsidRPr="00807F96">
        <w:rPr>
          <w:b/>
          <w:bCs/>
          <w:sz w:val="24"/>
          <w:szCs w:val="24"/>
        </w:rPr>
        <w:t>. TIEKĖJŲ ATITIKTIES REIKALAVIMAMS TIKRINIMAS, PASIŪLYMŲ VERTINIMAS IR PASIŪLYMŲ ATMETIMO PRIEŽASTYS</w:t>
      </w:r>
    </w:p>
    <w:p w:rsidR="002D3F6C" w:rsidRDefault="002D3F6C" w:rsidP="007134E7">
      <w:pPr>
        <w:tabs>
          <w:tab w:val="num" w:pos="405"/>
        </w:tabs>
        <w:spacing w:before="60" w:after="60"/>
        <w:ind w:right="-1" w:firstLine="539"/>
        <w:jc w:val="both"/>
        <w:rPr>
          <w:sz w:val="24"/>
          <w:szCs w:val="24"/>
        </w:rPr>
      </w:pPr>
    </w:p>
    <w:p w:rsidR="002D3F6C" w:rsidRPr="00D8335C" w:rsidRDefault="002D3F6C" w:rsidP="007134E7">
      <w:pPr>
        <w:tabs>
          <w:tab w:val="num" w:pos="405"/>
        </w:tabs>
        <w:spacing w:before="60" w:after="60"/>
        <w:ind w:right="-1" w:firstLine="539"/>
        <w:jc w:val="both"/>
        <w:rPr>
          <w:sz w:val="24"/>
          <w:szCs w:val="24"/>
        </w:rPr>
      </w:pPr>
      <w:r>
        <w:rPr>
          <w:sz w:val="24"/>
          <w:szCs w:val="24"/>
        </w:rPr>
        <w:t>9.1. Nustatomi šie pasiūlymų atmetimo pagrindai</w:t>
      </w:r>
      <w:r w:rsidRPr="00D8335C">
        <w:rPr>
          <w:sz w:val="24"/>
          <w:szCs w:val="24"/>
        </w:rPr>
        <w:t>:</w:t>
      </w:r>
    </w:p>
    <w:p w:rsidR="002D3F6C" w:rsidRDefault="002D3F6C" w:rsidP="007134E7">
      <w:pPr>
        <w:tabs>
          <w:tab w:val="num" w:pos="405"/>
        </w:tabs>
        <w:spacing w:before="60" w:after="60"/>
        <w:ind w:right="-1" w:firstLine="539"/>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rsidR="000D6B7F" w:rsidRPr="00156EEC" w:rsidRDefault="000D6B7F" w:rsidP="007134E7">
      <w:pPr>
        <w:tabs>
          <w:tab w:val="num" w:pos="405"/>
        </w:tabs>
        <w:spacing w:before="60" w:after="60"/>
        <w:ind w:right="-1" w:firstLine="539"/>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Pr="007A27DA">
        <w:rPr>
          <w:sz w:val="24"/>
          <w:szCs w:val="24"/>
        </w:rPr>
        <w:t xml:space="preserve">ir/ ar </w:t>
      </w:r>
      <w:r>
        <w:rPr>
          <w:sz w:val="24"/>
          <w:szCs w:val="24"/>
        </w:rPr>
        <w:t>aplinkos apsaugos</w:t>
      </w:r>
      <w:r w:rsidRPr="007A27DA">
        <w:rPr>
          <w:sz w:val="24"/>
          <w:szCs w:val="24"/>
        </w:rPr>
        <w:t xml:space="preserve"> vadybos sistemos standart</w:t>
      </w:r>
      <w:r>
        <w:rPr>
          <w:sz w:val="24"/>
          <w:szCs w:val="24"/>
        </w:rPr>
        <w:t>ų</w:t>
      </w:r>
      <w:r w:rsidRPr="00156EEC">
        <w:rPr>
          <w:sz w:val="24"/>
          <w:szCs w:val="24"/>
        </w:rPr>
        <w:t xml:space="preserve"> </w:t>
      </w:r>
      <w:r w:rsidRPr="00D8335C">
        <w:rPr>
          <w:sz w:val="24"/>
          <w:szCs w:val="24"/>
        </w:rPr>
        <w:t xml:space="preserve">reikalavimų arba </w:t>
      </w:r>
      <w:r>
        <w:rPr>
          <w:sz w:val="24"/>
          <w:szCs w:val="24"/>
        </w:rPr>
        <w:t xml:space="preserve">tiekėjas pateikė netikslius, neišsamius ar klaidingus dokumentus ar </w:t>
      </w:r>
      <w:r w:rsidRPr="00156EEC">
        <w:rPr>
          <w:sz w:val="24"/>
          <w:szCs w:val="24"/>
        </w:rPr>
        <w:t xml:space="preserve">duomenis dėl atitikties kvalifikacijos reikalavimams </w:t>
      </w:r>
      <w:r w:rsidRPr="007A27DA">
        <w:rPr>
          <w:sz w:val="24"/>
          <w:szCs w:val="24"/>
        </w:rPr>
        <w:t xml:space="preserve">ir/ ar </w:t>
      </w:r>
      <w:r>
        <w:rPr>
          <w:sz w:val="24"/>
          <w:szCs w:val="24"/>
        </w:rPr>
        <w:t>aplinkos apsaugos</w:t>
      </w:r>
      <w:r w:rsidRPr="007A27DA">
        <w:rPr>
          <w:sz w:val="24"/>
          <w:szCs w:val="24"/>
        </w:rPr>
        <w:t xml:space="preserve"> vadybos sistemos standartams</w:t>
      </w:r>
      <w:r w:rsidRPr="00156EEC">
        <w:rPr>
          <w:sz w:val="24"/>
          <w:szCs w:val="24"/>
        </w:rPr>
        <w:t xml:space="preserve"> arba šių dokumentų ar duomenų nepateikė ir, perkančiajai organizacijai prašant, jų nepateikė ar nepatikslino;</w:t>
      </w:r>
    </w:p>
    <w:p w:rsidR="002D3F6C" w:rsidRPr="00156EEC" w:rsidRDefault="002D3F6C" w:rsidP="007134E7">
      <w:pPr>
        <w:tabs>
          <w:tab w:val="num" w:pos="405"/>
        </w:tabs>
        <w:spacing w:before="60" w:after="60"/>
        <w:ind w:right="-1" w:firstLine="539"/>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rsidR="002D3F6C" w:rsidRPr="00807F96" w:rsidRDefault="002D3F6C" w:rsidP="007134E7">
      <w:pPr>
        <w:tabs>
          <w:tab w:val="num" w:pos="405"/>
        </w:tabs>
        <w:spacing w:before="60" w:after="60"/>
        <w:ind w:right="-1" w:firstLine="539"/>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rsidR="002D3F6C" w:rsidRPr="00807F96" w:rsidRDefault="002D3F6C" w:rsidP="007134E7">
      <w:pPr>
        <w:tabs>
          <w:tab w:val="num" w:pos="405"/>
        </w:tabs>
        <w:spacing w:before="60" w:after="60"/>
        <w:ind w:right="-1" w:firstLine="539"/>
        <w:jc w:val="both"/>
        <w:rPr>
          <w:sz w:val="24"/>
          <w:szCs w:val="24"/>
        </w:rPr>
      </w:pPr>
      <w:r>
        <w:rPr>
          <w:sz w:val="24"/>
          <w:szCs w:val="24"/>
        </w:rPr>
        <w:t>9</w:t>
      </w:r>
      <w:r w:rsidRPr="00807F96">
        <w:rPr>
          <w:sz w:val="24"/>
          <w:szCs w:val="24"/>
        </w:rPr>
        <w:t>.1.5. tiekėjas per perkančiosios organizacijos nurodytą terminą neištaisė aritmetinių klaidų;</w:t>
      </w:r>
    </w:p>
    <w:p w:rsidR="002D3F6C" w:rsidRPr="00DC04CD" w:rsidRDefault="002D3F6C" w:rsidP="007134E7">
      <w:pPr>
        <w:tabs>
          <w:tab w:val="num" w:pos="405"/>
        </w:tabs>
        <w:spacing w:before="60" w:after="60"/>
        <w:ind w:right="-1" w:firstLine="539"/>
        <w:jc w:val="both"/>
        <w:rPr>
          <w:sz w:val="24"/>
          <w:szCs w:val="24"/>
        </w:rPr>
      </w:pPr>
      <w:r w:rsidRPr="00402B1D">
        <w:rPr>
          <w:sz w:val="24"/>
          <w:szCs w:val="24"/>
        </w:rPr>
        <w:t>9.1.6. pasiūlyta kaina viršija pirkimui skirtas lėšas</w:t>
      </w:r>
      <w:r w:rsidRPr="00402B1D">
        <w:rPr>
          <w:sz w:val="24"/>
          <w:szCs w:val="24"/>
          <w:lang w:eastAsia="lt-LT"/>
        </w:rPr>
        <w:t>;</w:t>
      </w:r>
    </w:p>
    <w:p w:rsidR="002D3F6C" w:rsidRPr="00807F96" w:rsidRDefault="002D3F6C" w:rsidP="00305C43">
      <w:pPr>
        <w:tabs>
          <w:tab w:val="num" w:pos="405"/>
        </w:tabs>
        <w:spacing w:before="60" w:after="60"/>
        <w:ind w:right="-1" w:firstLine="539"/>
        <w:jc w:val="both"/>
        <w:rPr>
          <w:sz w:val="24"/>
          <w:szCs w:val="24"/>
        </w:rPr>
      </w:pPr>
      <w:r>
        <w:rPr>
          <w:sz w:val="24"/>
          <w:szCs w:val="24"/>
        </w:rPr>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rsidR="002D3F6C" w:rsidRPr="00807F96" w:rsidRDefault="002D3F6C" w:rsidP="00305C43">
      <w:pPr>
        <w:tabs>
          <w:tab w:val="num" w:pos="405"/>
        </w:tabs>
        <w:spacing w:before="60" w:after="60"/>
        <w:ind w:right="-1" w:firstLine="539"/>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rsidR="002D3F6C" w:rsidRPr="00EC4DD6" w:rsidRDefault="002D3F6C" w:rsidP="00305C43">
      <w:pPr>
        <w:spacing w:before="60" w:after="60"/>
        <w:ind w:right="-1" w:firstLine="539"/>
        <w:jc w:val="both"/>
        <w:rPr>
          <w:sz w:val="24"/>
          <w:szCs w:val="24"/>
        </w:rPr>
      </w:pPr>
      <w:r>
        <w:rPr>
          <w:sz w:val="24"/>
          <w:szCs w:val="24"/>
        </w:rPr>
        <w:t>9</w:t>
      </w:r>
      <w:r w:rsidRPr="00807F96">
        <w:rPr>
          <w:sz w:val="24"/>
          <w:szCs w:val="24"/>
        </w:rPr>
        <w:t>.1.9. apie nustatytų reikalavimų atitikimą pateikta melaging</w:t>
      </w:r>
      <w:r>
        <w:rPr>
          <w:sz w:val="24"/>
          <w:szCs w:val="24"/>
        </w:rPr>
        <w:t>a informacija</w:t>
      </w:r>
      <w:r w:rsidRPr="00807F96">
        <w:rPr>
          <w:sz w:val="24"/>
          <w:szCs w:val="24"/>
        </w:rPr>
        <w:t>, kurią perkančioji organizacija gali įrodyti bet kokiomis teisėtomis priemonėmis.</w:t>
      </w:r>
    </w:p>
    <w:p w:rsidR="002D3F6C" w:rsidRPr="00DD5187" w:rsidRDefault="002D3F6C" w:rsidP="00305C43">
      <w:pPr>
        <w:tabs>
          <w:tab w:val="num" w:pos="405"/>
        </w:tabs>
        <w:spacing w:before="60" w:after="60"/>
        <w:ind w:right="-1" w:firstLine="539"/>
        <w:jc w:val="both"/>
        <w:rPr>
          <w:sz w:val="24"/>
          <w:szCs w:val="24"/>
        </w:rPr>
      </w:pPr>
      <w:r w:rsidRPr="00862C39">
        <w:rPr>
          <w:sz w:val="24"/>
          <w:szCs w:val="24"/>
          <w:lang w:eastAsia="lt-LT"/>
        </w:rPr>
        <w:t>9.1.1</w:t>
      </w:r>
      <w:r w:rsidR="009940DC">
        <w:rPr>
          <w:sz w:val="24"/>
          <w:szCs w:val="24"/>
          <w:lang w:eastAsia="lt-LT"/>
        </w:rPr>
        <w:t>0</w:t>
      </w:r>
      <w:r w:rsidRPr="00862C39">
        <w:rPr>
          <w:sz w:val="24"/>
          <w:szCs w:val="24"/>
          <w:lang w:eastAsia="lt-LT"/>
        </w:rPr>
        <w:t xml:space="preserve">. tiekėjo sudėtyje yra Rusijos dalyvavimo, viršijančio 2014 m. liepos 31 d. Tarybos reglamento (ES) Nr. 833/2014 dėl ribojamųjų priemonių atsižvelgiant į Rusijos veiksmus, kuriais destabilizuojama </w:t>
      </w:r>
      <w:r w:rsidRPr="00DD5187">
        <w:rPr>
          <w:sz w:val="24"/>
          <w:szCs w:val="24"/>
          <w:lang w:eastAsia="lt-LT"/>
        </w:rPr>
        <w:lastRenderedPageBreak/>
        <w:t>padėtis Ukrainoje, su pakeitimais, padarytais 2022 m. balandžio 8 d. Tarybos reglamentu (ES) Nr. 2022/576, 5k straipsnyje nustatytas ribas</w:t>
      </w:r>
      <w:r w:rsidRPr="00DD5187">
        <w:rPr>
          <w:sz w:val="24"/>
          <w:szCs w:val="24"/>
        </w:rPr>
        <w:t>;</w:t>
      </w:r>
    </w:p>
    <w:p w:rsidR="00D02661" w:rsidRPr="00DD5187" w:rsidRDefault="00D02661" w:rsidP="00305C43">
      <w:pPr>
        <w:tabs>
          <w:tab w:val="num" w:pos="405"/>
        </w:tabs>
        <w:spacing w:before="0"/>
        <w:ind w:right="-1" w:firstLine="539"/>
        <w:jc w:val="both"/>
        <w:rPr>
          <w:sz w:val="24"/>
          <w:szCs w:val="24"/>
        </w:rPr>
      </w:pPr>
      <w:r w:rsidRPr="00DD5187">
        <w:rPr>
          <w:sz w:val="24"/>
          <w:szCs w:val="24"/>
        </w:rPr>
        <w:t xml:space="preserve">9.1.11. </w:t>
      </w:r>
      <w:r w:rsidR="00305C43" w:rsidRPr="00DD5187">
        <w:rPr>
          <w:sz w:val="24"/>
          <w:szCs w:val="24"/>
        </w:rPr>
        <w:t>tiekėjas, jo subtiekėjas, ūkio subjektai, kurių pajėgumais remiamasi, tiekėjo siūlomų prekių (įskaitant jų sudedamąsias dalis, pakuotes) gamintojas</w:t>
      </w:r>
      <w:r w:rsidRPr="00DD5187">
        <w:rPr>
          <w:sz w:val="24"/>
          <w:szCs w:val="24"/>
        </w:rPr>
        <w:t xml:space="preserve">, ar juos kontroliuojantys asmenys yra juridiniai asmenys, registruoti </w:t>
      </w:r>
      <w:r w:rsidR="00F95AA9" w:rsidRPr="00DD5187">
        <w:rPr>
          <w:sz w:val="24"/>
          <w:szCs w:val="24"/>
        </w:rPr>
        <w:t xml:space="preserve">(fiziniai asmenys – nuolat gyvenantys) </w:t>
      </w:r>
      <w:r w:rsidRPr="00DD5187">
        <w:rPr>
          <w:sz w:val="24"/>
          <w:szCs w:val="24"/>
        </w:rPr>
        <w:t>Viešųjų pirkimų įstatymo 92 straipsnio 15 dalyje numatytame sąraše nurodytose valstybėse ar teritorijose (</w:t>
      </w:r>
      <w:hyperlink r:id="rId25" w:history="1">
        <w:r w:rsidRPr="00DD5187">
          <w:rPr>
            <w:rStyle w:val="Hipersaitas"/>
            <w:color w:val="auto"/>
            <w:sz w:val="24"/>
            <w:szCs w:val="24"/>
          </w:rPr>
          <w:t>https://www.e-tar.lt/portal/lt/legalAct/35e281a0b0c711ec8d9390588bf2de65/asr</w:t>
        </w:r>
      </w:hyperlink>
      <w:r w:rsidRPr="00DD5187">
        <w:rPr>
          <w:sz w:val="24"/>
          <w:szCs w:val="24"/>
        </w:rPr>
        <w:t xml:space="preserve"> (Rusijos Federacijoje, Baltarusijos Respublikoje, Rusijos Federacijos aneksuotame Kryme, Moldovos Respublikos Vyriausybės nekontroliuojamoje </w:t>
      </w:r>
      <w:proofErr w:type="spellStart"/>
      <w:r w:rsidRPr="00DD5187">
        <w:rPr>
          <w:sz w:val="24"/>
          <w:szCs w:val="24"/>
        </w:rPr>
        <w:t>Padniestrės</w:t>
      </w:r>
      <w:proofErr w:type="spellEnd"/>
      <w:r w:rsidRPr="00DD5187">
        <w:rPr>
          <w:sz w:val="24"/>
          <w:szCs w:val="24"/>
        </w:rPr>
        <w:t xml:space="preserve"> teritorijoje ir (ar) </w:t>
      </w:r>
      <w:proofErr w:type="spellStart"/>
      <w:r w:rsidRPr="00DD5187">
        <w:rPr>
          <w:sz w:val="24"/>
          <w:szCs w:val="24"/>
        </w:rPr>
        <w:t>Sakartvelo</w:t>
      </w:r>
      <w:proofErr w:type="spellEnd"/>
      <w:r w:rsidRPr="00DD5187">
        <w:rPr>
          <w:sz w:val="24"/>
          <w:szCs w:val="24"/>
        </w:rPr>
        <w:t xml:space="preserve"> Vyriausybės nekontroliuojamos Abchazijos ir Pietų Osetijos teritorijose)); </w:t>
      </w:r>
    </w:p>
    <w:p w:rsidR="00D02661" w:rsidRPr="00DD5187" w:rsidRDefault="00D02661" w:rsidP="00305C43">
      <w:pPr>
        <w:tabs>
          <w:tab w:val="num" w:pos="405"/>
        </w:tabs>
        <w:spacing w:before="0"/>
        <w:ind w:right="-1" w:firstLine="539"/>
        <w:jc w:val="both"/>
        <w:rPr>
          <w:sz w:val="24"/>
          <w:szCs w:val="24"/>
        </w:rPr>
      </w:pPr>
      <w:r w:rsidRPr="00DD5187">
        <w:rPr>
          <w:sz w:val="24"/>
          <w:szCs w:val="24"/>
        </w:rPr>
        <w:t>9.1.</w:t>
      </w:r>
      <w:r w:rsidR="00F95AA9" w:rsidRPr="00DD5187">
        <w:rPr>
          <w:sz w:val="24"/>
          <w:szCs w:val="24"/>
        </w:rPr>
        <w:t>12</w:t>
      </w:r>
      <w:r w:rsidRPr="00DD5187">
        <w:rPr>
          <w:sz w:val="24"/>
          <w:szCs w:val="24"/>
        </w:rPr>
        <w:t xml:space="preserve">. </w:t>
      </w:r>
      <w:r w:rsidR="00F95AA9" w:rsidRPr="00DD5187">
        <w:rPr>
          <w:sz w:val="24"/>
          <w:szCs w:val="24"/>
        </w:rPr>
        <w:t>paslaugos teikiamos</w:t>
      </w:r>
      <w:r w:rsidRPr="00DD5187">
        <w:rPr>
          <w:sz w:val="24"/>
          <w:szCs w:val="24"/>
        </w:rPr>
        <w:t xml:space="preserve"> iš Viešųjų pirkimų įstatymo 92 straipsnio 15 dalyje numatytame sąraše nurodytų valstybių ar teritorijų (</w:t>
      </w:r>
      <w:hyperlink r:id="rId26" w:history="1">
        <w:r w:rsidRPr="00DD5187">
          <w:rPr>
            <w:rStyle w:val="Hipersaitas"/>
            <w:color w:val="auto"/>
            <w:sz w:val="24"/>
            <w:szCs w:val="24"/>
          </w:rPr>
          <w:t>https://www.e-tar.lt/portal/lt/legalAct/35e281a0b0c711ec8d9390588bf2de65/asr</w:t>
        </w:r>
      </w:hyperlink>
      <w:r w:rsidRPr="00DD5187">
        <w:rPr>
          <w:sz w:val="24"/>
          <w:szCs w:val="24"/>
        </w:rPr>
        <w:t xml:space="preserve"> (Rusijos Federacijo</w:t>
      </w:r>
      <w:r w:rsidR="00F95AA9" w:rsidRPr="00DD5187">
        <w:rPr>
          <w:sz w:val="24"/>
          <w:szCs w:val="24"/>
        </w:rPr>
        <w:t>s</w:t>
      </w:r>
      <w:r w:rsidRPr="00DD5187">
        <w:rPr>
          <w:sz w:val="24"/>
          <w:szCs w:val="24"/>
        </w:rPr>
        <w:t>, Baltarusijos Respubliko</w:t>
      </w:r>
      <w:r w:rsidR="00F95AA9" w:rsidRPr="00DD5187">
        <w:rPr>
          <w:sz w:val="24"/>
          <w:szCs w:val="24"/>
        </w:rPr>
        <w:t>s</w:t>
      </w:r>
      <w:r w:rsidRPr="00DD5187">
        <w:rPr>
          <w:sz w:val="24"/>
          <w:szCs w:val="24"/>
        </w:rPr>
        <w:t>, Rusijos Federacijos aneksuot</w:t>
      </w:r>
      <w:r w:rsidR="00F95AA9" w:rsidRPr="00DD5187">
        <w:rPr>
          <w:sz w:val="24"/>
          <w:szCs w:val="24"/>
        </w:rPr>
        <w:t>o Krymo</w:t>
      </w:r>
      <w:r w:rsidRPr="00DD5187">
        <w:rPr>
          <w:sz w:val="24"/>
          <w:szCs w:val="24"/>
        </w:rPr>
        <w:t>, Moldovos Respublikos Vyriausybės nekontroliuojamo</w:t>
      </w:r>
      <w:r w:rsidR="00F95AA9" w:rsidRPr="00DD5187">
        <w:rPr>
          <w:sz w:val="24"/>
          <w:szCs w:val="24"/>
        </w:rPr>
        <w:t>s</w:t>
      </w:r>
      <w:r w:rsidRPr="00DD5187">
        <w:rPr>
          <w:sz w:val="24"/>
          <w:szCs w:val="24"/>
        </w:rPr>
        <w:t xml:space="preserve"> </w:t>
      </w:r>
      <w:proofErr w:type="spellStart"/>
      <w:r w:rsidRPr="00DD5187">
        <w:rPr>
          <w:sz w:val="24"/>
          <w:szCs w:val="24"/>
        </w:rPr>
        <w:t>Padniestrės</w:t>
      </w:r>
      <w:proofErr w:type="spellEnd"/>
      <w:r w:rsidRPr="00DD5187">
        <w:rPr>
          <w:sz w:val="24"/>
          <w:szCs w:val="24"/>
        </w:rPr>
        <w:t xml:space="preserve"> teritorijo</w:t>
      </w:r>
      <w:r w:rsidR="00F95AA9" w:rsidRPr="00DD5187">
        <w:rPr>
          <w:sz w:val="24"/>
          <w:szCs w:val="24"/>
        </w:rPr>
        <w:t>s</w:t>
      </w:r>
      <w:r w:rsidRPr="00DD5187">
        <w:rPr>
          <w:sz w:val="24"/>
          <w:szCs w:val="24"/>
        </w:rPr>
        <w:t xml:space="preserve"> ir (ar) </w:t>
      </w:r>
      <w:proofErr w:type="spellStart"/>
      <w:r w:rsidRPr="00DD5187">
        <w:rPr>
          <w:sz w:val="24"/>
          <w:szCs w:val="24"/>
        </w:rPr>
        <w:t>Sakartvelo</w:t>
      </w:r>
      <w:proofErr w:type="spellEnd"/>
      <w:r w:rsidRPr="00DD5187">
        <w:rPr>
          <w:sz w:val="24"/>
          <w:szCs w:val="24"/>
        </w:rPr>
        <w:t xml:space="preserve"> Vyriausybės nekontroliuojamos Abchazijos ir Pietų Osetijos teritorij</w:t>
      </w:r>
      <w:r w:rsidR="00F95AA9" w:rsidRPr="00DD5187">
        <w:rPr>
          <w:sz w:val="24"/>
          <w:szCs w:val="24"/>
        </w:rPr>
        <w:t>ų</w:t>
      </w:r>
      <w:r w:rsidRPr="00DD5187">
        <w:rPr>
          <w:sz w:val="24"/>
          <w:szCs w:val="24"/>
        </w:rPr>
        <w:t xml:space="preserve">)); </w:t>
      </w:r>
    </w:p>
    <w:p w:rsidR="00305C43" w:rsidRPr="00DD5187" w:rsidRDefault="00305C43" w:rsidP="00305C43">
      <w:pPr>
        <w:tabs>
          <w:tab w:val="num" w:pos="405"/>
        </w:tabs>
        <w:spacing w:before="0"/>
        <w:ind w:right="-1" w:firstLine="539"/>
        <w:jc w:val="both"/>
        <w:rPr>
          <w:sz w:val="24"/>
          <w:szCs w:val="24"/>
        </w:rPr>
      </w:pPr>
      <w:r w:rsidRPr="00DD5187">
        <w:rPr>
          <w:sz w:val="24"/>
          <w:szCs w:val="24"/>
        </w:rPr>
        <w:t>9.1.13. prekių (įskaitant jų sudedamąsias dalis, pakuotes) kilmė yra iš Viešųjų pirkimų įstatymo 92 straipsnio 15 dalyje numatytame sąraše nurodytų valstybių ar teritorijų (</w:t>
      </w:r>
      <w:hyperlink r:id="rId27" w:history="1">
        <w:r w:rsidRPr="00DD5187">
          <w:rPr>
            <w:rStyle w:val="Hipersaitas"/>
            <w:color w:val="auto"/>
            <w:sz w:val="24"/>
            <w:szCs w:val="24"/>
          </w:rPr>
          <w:t>https://www.e-tar.lt/portal/lt/legalAct/35e281a0b0c711ec8d9390588bf2de65/asr</w:t>
        </w:r>
      </w:hyperlink>
      <w:r w:rsidRPr="00DD5187">
        <w:rPr>
          <w:sz w:val="24"/>
          <w:szCs w:val="24"/>
        </w:rPr>
        <w:t xml:space="preserve"> (Rusijos Federacijoje, Baltarusijos Respublikoje, Rusijos Federacijos aneksuotame Kryme, Moldovos Respublikos Vyriausybės nekontroliuojamoje </w:t>
      </w:r>
      <w:proofErr w:type="spellStart"/>
      <w:r w:rsidRPr="00DD5187">
        <w:rPr>
          <w:sz w:val="24"/>
          <w:szCs w:val="24"/>
        </w:rPr>
        <w:t>Padniestrės</w:t>
      </w:r>
      <w:proofErr w:type="spellEnd"/>
      <w:r w:rsidRPr="00DD5187">
        <w:rPr>
          <w:sz w:val="24"/>
          <w:szCs w:val="24"/>
        </w:rPr>
        <w:t xml:space="preserve"> teritorijoje ir (ar) </w:t>
      </w:r>
      <w:proofErr w:type="spellStart"/>
      <w:r w:rsidRPr="00DD5187">
        <w:rPr>
          <w:sz w:val="24"/>
          <w:szCs w:val="24"/>
        </w:rPr>
        <w:t>Sakartvelo</w:t>
      </w:r>
      <w:proofErr w:type="spellEnd"/>
      <w:r w:rsidRPr="00DD5187">
        <w:rPr>
          <w:sz w:val="24"/>
          <w:szCs w:val="24"/>
        </w:rPr>
        <w:t xml:space="preserve"> Vyriausybės nekontroliuojamos Abchazijos ir Pietų Osetijos teritorijose)); </w:t>
      </w:r>
    </w:p>
    <w:p w:rsidR="00305C43" w:rsidRPr="00DD5187" w:rsidRDefault="00305C43" w:rsidP="00305C43">
      <w:pPr>
        <w:tabs>
          <w:tab w:val="right" w:pos="9639"/>
        </w:tabs>
        <w:spacing w:before="0"/>
        <w:ind w:firstLine="539"/>
        <w:jc w:val="both"/>
        <w:rPr>
          <w:sz w:val="24"/>
          <w:szCs w:val="24"/>
        </w:rPr>
      </w:pPr>
      <w:r w:rsidRPr="00DD5187">
        <w:rPr>
          <w:sz w:val="24"/>
          <w:szCs w:val="24"/>
        </w:rPr>
        <w:t>9.1.14. tiekėjas, jo subtiekėjas, ūkio subjektas, kurio pajėgumais remiamasi, vykdo veiklą šio įstatymo 92 straipsnio 15 dalyje numatytame sąraše nurodytose valstybėse ar teritorijose (</w:t>
      </w:r>
      <w:hyperlink r:id="rId28" w:history="1">
        <w:r w:rsidRPr="00DD5187">
          <w:rPr>
            <w:rStyle w:val="Hipersaitas"/>
            <w:color w:val="auto"/>
            <w:sz w:val="24"/>
            <w:szCs w:val="24"/>
          </w:rPr>
          <w:t>https://www.e-tar.lt/portal/lt/legalAct/35e281a0b0c711ec8d9390588bf2de65/asr</w:t>
        </w:r>
      </w:hyperlink>
      <w:r w:rsidRPr="00DD5187">
        <w:rPr>
          <w:sz w:val="24"/>
          <w:szCs w:val="24"/>
        </w:rPr>
        <w:t xml:space="preserve"> (Rusijos Federacijoje, Baltarusijos Respublikoje, Rusijos Federacijos aneksuotame Kryme, Moldovos Respublikos Vyriausybės nekontroliuojamoje </w:t>
      </w:r>
      <w:proofErr w:type="spellStart"/>
      <w:r w:rsidRPr="00DD5187">
        <w:rPr>
          <w:sz w:val="24"/>
          <w:szCs w:val="24"/>
        </w:rPr>
        <w:t>Padniestrės</w:t>
      </w:r>
      <w:proofErr w:type="spellEnd"/>
      <w:r w:rsidRPr="00DD5187">
        <w:rPr>
          <w:sz w:val="24"/>
          <w:szCs w:val="24"/>
        </w:rPr>
        <w:t xml:space="preserve"> teritorijoje ir (ar) </w:t>
      </w:r>
      <w:proofErr w:type="spellStart"/>
      <w:r w:rsidRPr="00DD5187">
        <w:rPr>
          <w:sz w:val="24"/>
          <w:szCs w:val="24"/>
        </w:rPr>
        <w:t>Sakartvelo</w:t>
      </w:r>
      <w:proofErr w:type="spellEnd"/>
      <w:r w:rsidRPr="00DD5187">
        <w:rPr>
          <w:sz w:val="24"/>
          <w:szCs w:val="24"/>
        </w:rPr>
        <w:t xml:space="preserve"> Vyriausybės nekontroliuojamos Abchazijos ir Pietų Osetijos teritorijose)) arba yra ūkio subjektų grupės, kurios bet kuris narys vykdo veiklą šio įstatymo 92 straipsnio 15 dalyje numatytame sąraše nurodytose valstybėse ar teritorijose (</w:t>
      </w:r>
      <w:hyperlink r:id="rId29" w:history="1">
        <w:r w:rsidRPr="00DD5187">
          <w:rPr>
            <w:rStyle w:val="Hipersaitas"/>
            <w:color w:val="auto"/>
            <w:sz w:val="24"/>
            <w:szCs w:val="24"/>
          </w:rPr>
          <w:t>https://www.e-tar.lt/portal/lt/legalAct/35e281a0b0c711ec8d9390588bf2de65/asr</w:t>
        </w:r>
      </w:hyperlink>
      <w:r w:rsidRPr="00DD5187">
        <w:rPr>
          <w:sz w:val="24"/>
          <w:szCs w:val="24"/>
        </w:rPr>
        <w:t xml:space="preserve"> (Rusijos Federacijoje, Baltarusijos Respublikoje, Rusijos Federacijos aneksuotame Kryme, Moldovos Respublikos Vyriausybės nekontroliuojamoje </w:t>
      </w:r>
      <w:proofErr w:type="spellStart"/>
      <w:r w:rsidRPr="00DD5187">
        <w:rPr>
          <w:sz w:val="24"/>
          <w:szCs w:val="24"/>
        </w:rPr>
        <w:t>Padniestrės</w:t>
      </w:r>
      <w:proofErr w:type="spellEnd"/>
      <w:r w:rsidRPr="00DD5187">
        <w:rPr>
          <w:sz w:val="24"/>
          <w:szCs w:val="24"/>
        </w:rPr>
        <w:t xml:space="preserve"> teritorijoje ir (ar) </w:t>
      </w:r>
      <w:proofErr w:type="spellStart"/>
      <w:r w:rsidRPr="00DD5187">
        <w:rPr>
          <w:sz w:val="24"/>
          <w:szCs w:val="24"/>
        </w:rPr>
        <w:t>Sakartvelo</w:t>
      </w:r>
      <w:proofErr w:type="spellEnd"/>
      <w:r w:rsidRPr="00DD5187">
        <w:rPr>
          <w:sz w:val="24"/>
          <w:szCs w:val="24"/>
        </w:rPr>
        <w:t xml:space="preserve"> Vyriausybės 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02661" w:rsidRPr="00DD5187" w:rsidRDefault="00D02661" w:rsidP="00305C43">
      <w:pPr>
        <w:tabs>
          <w:tab w:val="num" w:pos="405"/>
        </w:tabs>
        <w:spacing w:before="0"/>
        <w:ind w:right="-1" w:firstLine="539"/>
        <w:jc w:val="both"/>
        <w:rPr>
          <w:sz w:val="24"/>
          <w:szCs w:val="24"/>
        </w:rPr>
      </w:pPr>
      <w:r w:rsidRPr="00DD5187">
        <w:rPr>
          <w:sz w:val="24"/>
          <w:szCs w:val="24"/>
        </w:rPr>
        <w:t>9.1.</w:t>
      </w:r>
      <w:r w:rsidR="00F95AA9" w:rsidRPr="00DD5187">
        <w:rPr>
          <w:sz w:val="24"/>
          <w:szCs w:val="24"/>
        </w:rPr>
        <w:t>1</w:t>
      </w:r>
      <w:r w:rsidR="00305C43" w:rsidRPr="00DD5187">
        <w:rPr>
          <w:sz w:val="24"/>
          <w:szCs w:val="24"/>
        </w:rPr>
        <w:t>5</w:t>
      </w:r>
      <w:r w:rsidRPr="00DD5187">
        <w:rPr>
          <w:sz w:val="24"/>
          <w:szCs w:val="24"/>
        </w:rPr>
        <w:t>. Lietuvos Respublikos Vyriausybė, vadovaudamasi Nacionaliniam saugumui užtikrinti svarbių objektų apsaugos įstatyme įtvirtintais kriterijais, yra priėmusi sprendimą, patvirtinantį, kad konkurso sąlygų 9.1.</w:t>
      </w:r>
      <w:r w:rsidR="00F95AA9" w:rsidRPr="00DD5187">
        <w:rPr>
          <w:sz w:val="24"/>
          <w:szCs w:val="24"/>
        </w:rPr>
        <w:t>11</w:t>
      </w:r>
      <w:r w:rsidRPr="00DD5187">
        <w:rPr>
          <w:sz w:val="24"/>
          <w:szCs w:val="24"/>
        </w:rPr>
        <w:t xml:space="preserve"> papunk</w:t>
      </w:r>
      <w:r w:rsidR="00F95AA9" w:rsidRPr="00DD5187">
        <w:rPr>
          <w:sz w:val="24"/>
          <w:szCs w:val="24"/>
        </w:rPr>
        <w:t>tyje</w:t>
      </w:r>
      <w:r w:rsidRPr="00DD5187">
        <w:rPr>
          <w:sz w:val="24"/>
          <w:szCs w:val="24"/>
        </w:rPr>
        <w:t xml:space="preserve"> nurodyti subjektai ar su jais ketinamas sudaryti (sudarytas) sandoris neatitinka nacionalinio saugumo interesų;</w:t>
      </w:r>
    </w:p>
    <w:p w:rsidR="00D02661" w:rsidRPr="00DD5187" w:rsidRDefault="00D02661" w:rsidP="00305C43">
      <w:pPr>
        <w:tabs>
          <w:tab w:val="right" w:pos="9639"/>
        </w:tabs>
        <w:spacing w:before="0"/>
        <w:ind w:right="-1" w:firstLine="539"/>
        <w:jc w:val="both"/>
        <w:rPr>
          <w:sz w:val="24"/>
          <w:szCs w:val="24"/>
        </w:rPr>
      </w:pPr>
      <w:r w:rsidRPr="00DD5187">
        <w:rPr>
          <w:sz w:val="24"/>
          <w:szCs w:val="24"/>
        </w:rPr>
        <w:t>9.1.</w:t>
      </w:r>
      <w:r w:rsidR="00F95AA9" w:rsidRPr="00DD5187">
        <w:rPr>
          <w:sz w:val="24"/>
          <w:szCs w:val="24"/>
        </w:rPr>
        <w:t>1</w:t>
      </w:r>
      <w:r w:rsidR="00305C43" w:rsidRPr="00DD5187">
        <w:rPr>
          <w:sz w:val="24"/>
          <w:szCs w:val="24"/>
        </w:rPr>
        <w:t>6</w:t>
      </w:r>
      <w:r w:rsidRPr="00DD5187">
        <w:rPr>
          <w:sz w:val="24"/>
          <w:szCs w:val="24"/>
        </w:rPr>
        <w:t xml:space="preserve">. perkančioji organizacija turi kompetentingų institucijų informacijos, kad konkurso sąlygų </w:t>
      </w:r>
      <w:r w:rsidR="00F95AA9" w:rsidRPr="00DD5187">
        <w:rPr>
          <w:sz w:val="24"/>
          <w:szCs w:val="24"/>
        </w:rPr>
        <w:t xml:space="preserve">9.1.11 papunktyje </w:t>
      </w:r>
      <w:r w:rsidRPr="00DD5187">
        <w:rPr>
          <w:sz w:val="24"/>
          <w:szCs w:val="24"/>
        </w:rPr>
        <w:t>nurodyti subjektai turi interesų, galinčių kelti grėsmę nacionaliniam saugumui.</w:t>
      </w:r>
    </w:p>
    <w:p w:rsidR="002D3F6C" w:rsidRPr="00DD5187" w:rsidRDefault="002D3F6C" w:rsidP="007134E7">
      <w:pPr>
        <w:tabs>
          <w:tab w:val="num" w:pos="405"/>
        </w:tabs>
        <w:spacing w:before="60" w:after="60"/>
        <w:ind w:right="-1" w:firstLine="539"/>
        <w:jc w:val="both"/>
        <w:rPr>
          <w:sz w:val="24"/>
          <w:szCs w:val="24"/>
        </w:rPr>
      </w:pPr>
    </w:p>
    <w:p w:rsidR="007D3081" w:rsidRPr="00B36D48" w:rsidRDefault="007D3081" w:rsidP="007134E7">
      <w:pPr>
        <w:spacing w:before="60" w:after="60"/>
        <w:ind w:right="-1"/>
        <w:jc w:val="center"/>
        <w:rPr>
          <w:b/>
          <w:sz w:val="24"/>
          <w:szCs w:val="24"/>
        </w:rPr>
      </w:pPr>
      <w:r w:rsidRPr="00B36D48">
        <w:rPr>
          <w:b/>
          <w:sz w:val="24"/>
          <w:szCs w:val="24"/>
        </w:rPr>
        <w:t>Pirkimo procedūrų eiga</w:t>
      </w:r>
    </w:p>
    <w:p w:rsidR="007D3081" w:rsidRPr="00EC4DD6" w:rsidRDefault="007D3081" w:rsidP="007134E7">
      <w:pPr>
        <w:spacing w:before="60" w:after="60"/>
        <w:ind w:right="-1" w:firstLine="539"/>
        <w:jc w:val="both"/>
        <w:rPr>
          <w:sz w:val="24"/>
          <w:szCs w:val="24"/>
        </w:rPr>
      </w:pPr>
    </w:p>
    <w:p w:rsidR="007D3081" w:rsidRDefault="007D3081" w:rsidP="007134E7">
      <w:pPr>
        <w:tabs>
          <w:tab w:val="num" w:pos="405"/>
        </w:tabs>
        <w:spacing w:before="60" w:after="60"/>
        <w:ind w:firstLine="539"/>
        <w:jc w:val="both"/>
        <w:rPr>
          <w:sz w:val="24"/>
          <w:szCs w:val="24"/>
        </w:rPr>
      </w:pPr>
      <w:r>
        <w:rPr>
          <w:sz w:val="24"/>
          <w:szCs w:val="24"/>
        </w:rPr>
        <w:t>9.2. Tolesnės pirkimo procedūros atlikimo tvarka:</w:t>
      </w:r>
    </w:p>
    <w:p w:rsidR="007D3081" w:rsidRDefault="007D3081" w:rsidP="007134E7">
      <w:pPr>
        <w:tabs>
          <w:tab w:val="num" w:pos="405"/>
        </w:tabs>
        <w:spacing w:before="60" w:after="60"/>
        <w:ind w:firstLine="539"/>
        <w:jc w:val="both"/>
        <w:rPr>
          <w:sz w:val="24"/>
          <w:szCs w:val="24"/>
        </w:rPr>
      </w:pPr>
      <w:r>
        <w:rPr>
          <w:sz w:val="24"/>
          <w:szCs w:val="24"/>
        </w:rPr>
        <w:t>9.2.1. tiekėjų atitikties reikalavimams pagal EBVPD tikrinimas;</w:t>
      </w:r>
    </w:p>
    <w:p w:rsidR="009940DC" w:rsidRPr="00D80FE4" w:rsidRDefault="009940DC" w:rsidP="007134E7">
      <w:pPr>
        <w:tabs>
          <w:tab w:val="num" w:pos="405"/>
        </w:tabs>
        <w:spacing w:before="60" w:after="60"/>
        <w:ind w:firstLine="539"/>
        <w:jc w:val="both"/>
        <w:rPr>
          <w:sz w:val="24"/>
          <w:szCs w:val="24"/>
        </w:rPr>
      </w:pPr>
      <w:r w:rsidRPr="00D80FE4">
        <w:rPr>
          <w:sz w:val="24"/>
          <w:szCs w:val="24"/>
        </w:rPr>
        <w:t>9.2.2. pasiūlymų atitikimo konkurso sąlygų reikalavimams vertinimas (balų skyrimas ir bendras pasiūlymų pagal kainos ir kokybės</w:t>
      </w:r>
      <w:r w:rsidR="001A113E">
        <w:rPr>
          <w:sz w:val="24"/>
          <w:szCs w:val="24"/>
        </w:rPr>
        <w:t xml:space="preserve"> (specialistų patirties)</w:t>
      </w:r>
      <w:r w:rsidRPr="00D80FE4">
        <w:rPr>
          <w:sz w:val="24"/>
          <w:szCs w:val="24"/>
        </w:rPr>
        <w:t xml:space="preserve"> kriterijų įvertinimas) ir pasiūlymų eilės nustatymas;</w:t>
      </w:r>
    </w:p>
    <w:p w:rsidR="007D3081" w:rsidRDefault="007D3081" w:rsidP="007134E7">
      <w:pPr>
        <w:tabs>
          <w:tab w:val="num" w:pos="405"/>
        </w:tabs>
        <w:spacing w:before="60" w:after="60"/>
        <w:ind w:firstLine="539"/>
        <w:jc w:val="both"/>
        <w:rPr>
          <w:sz w:val="24"/>
          <w:szCs w:val="24"/>
        </w:rPr>
      </w:pPr>
      <w:r>
        <w:rPr>
          <w:sz w:val="24"/>
          <w:szCs w:val="24"/>
        </w:rPr>
        <w:lastRenderedPageBreak/>
        <w:t>9.2.3. kreipimasis į galimą laimėtoją pagal pasiūlymų eilę dėl aktualių dokumentų, patvirtinančių atitiktį EBVPD teiktai informacijai, pateikimo, gautų dokumentų įvertinimas;</w:t>
      </w:r>
    </w:p>
    <w:p w:rsidR="007D3081" w:rsidRDefault="00D545CB" w:rsidP="007134E7">
      <w:pPr>
        <w:tabs>
          <w:tab w:val="num" w:pos="405"/>
        </w:tabs>
        <w:spacing w:before="60" w:after="60"/>
        <w:ind w:firstLine="539"/>
        <w:jc w:val="both"/>
        <w:rPr>
          <w:sz w:val="24"/>
          <w:szCs w:val="24"/>
        </w:rPr>
      </w:pPr>
      <w:r>
        <w:rPr>
          <w:sz w:val="24"/>
          <w:szCs w:val="24"/>
        </w:rPr>
        <w:t>9.2.4. laimėjusio pasiūlymo</w:t>
      </w:r>
      <w:r w:rsidR="007D3081">
        <w:rPr>
          <w:sz w:val="24"/>
          <w:szCs w:val="24"/>
        </w:rPr>
        <w:t xml:space="preserve"> nustatymas.</w:t>
      </w:r>
    </w:p>
    <w:p w:rsidR="007D3081" w:rsidRDefault="007D3081" w:rsidP="007134E7">
      <w:pPr>
        <w:tabs>
          <w:tab w:val="num" w:pos="405"/>
        </w:tabs>
        <w:spacing w:before="60" w:after="60"/>
        <w:ind w:firstLine="53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w:t>
      </w:r>
      <w:r w:rsidR="00C76C09">
        <w:rPr>
          <w:sz w:val="24"/>
          <w:szCs w:val="24"/>
        </w:rPr>
        <w:t>ir aplinkos apsaugos</w:t>
      </w:r>
      <w:r w:rsidR="00C76C09" w:rsidRPr="00625938">
        <w:rPr>
          <w:sz w:val="24"/>
          <w:szCs w:val="24"/>
        </w:rPr>
        <w:t xml:space="preserve"> vadybos sistemos</w:t>
      </w:r>
      <w:r w:rsidR="00C76C09">
        <w:rPr>
          <w:sz w:val="24"/>
          <w:szCs w:val="24"/>
        </w:rPr>
        <w:t xml:space="preserve"> (jeigu taikoma)</w:t>
      </w:r>
      <w:r w:rsidR="00C76C09" w:rsidRPr="00625938">
        <w:rPr>
          <w:sz w:val="24"/>
          <w:szCs w:val="24"/>
        </w:rPr>
        <w:t xml:space="preserve"> </w:t>
      </w:r>
      <w:r w:rsidR="00C76C09">
        <w:rPr>
          <w:sz w:val="24"/>
          <w:szCs w:val="24"/>
        </w:rPr>
        <w:t>standartų</w:t>
      </w:r>
      <w:r w:rsidR="00C76C09" w:rsidRPr="00FB6581">
        <w:rPr>
          <w:sz w:val="24"/>
          <w:szCs w:val="24"/>
        </w:rPr>
        <w:t xml:space="preserve"> </w:t>
      </w:r>
      <w:r w:rsidRPr="009C3910">
        <w:rPr>
          <w:sz w:val="24"/>
          <w:szCs w:val="24"/>
        </w:rPr>
        <w:t>atitinka nustatytus reikalavimus.</w:t>
      </w:r>
    </w:p>
    <w:p w:rsidR="007D3081" w:rsidRDefault="007D3081" w:rsidP="007134E7">
      <w:pPr>
        <w:tabs>
          <w:tab w:val="num" w:pos="405"/>
        </w:tabs>
        <w:spacing w:before="60" w:after="60"/>
        <w:ind w:right="-1" w:firstLine="539"/>
        <w:jc w:val="both"/>
        <w:rPr>
          <w:sz w:val="24"/>
          <w:szCs w:val="24"/>
        </w:rPr>
      </w:pPr>
    </w:p>
    <w:p w:rsidR="007D3081" w:rsidRPr="009A299D" w:rsidRDefault="007D3081" w:rsidP="007134E7">
      <w:pPr>
        <w:spacing w:before="60" w:after="60"/>
        <w:ind w:right="-1"/>
        <w:jc w:val="center"/>
        <w:rPr>
          <w:b/>
          <w:sz w:val="24"/>
          <w:szCs w:val="24"/>
        </w:rPr>
      </w:pPr>
      <w:r w:rsidRPr="009A299D">
        <w:rPr>
          <w:b/>
          <w:sz w:val="24"/>
          <w:szCs w:val="24"/>
        </w:rPr>
        <w:t>Tiekėjų atitikties reikalavimams pagal EBVPD tikrinimas</w:t>
      </w:r>
    </w:p>
    <w:p w:rsidR="007D3081" w:rsidRDefault="007D3081" w:rsidP="007134E7">
      <w:pPr>
        <w:tabs>
          <w:tab w:val="num" w:pos="405"/>
        </w:tabs>
        <w:spacing w:before="60" w:after="60"/>
        <w:ind w:right="-1" w:firstLine="539"/>
        <w:jc w:val="both"/>
        <w:rPr>
          <w:sz w:val="24"/>
          <w:szCs w:val="24"/>
        </w:rPr>
      </w:pPr>
    </w:p>
    <w:p w:rsidR="007D3081" w:rsidRPr="00C42216" w:rsidRDefault="007D3081" w:rsidP="007134E7">
      <w:pPr>
        <w:tabs>
          <w:tab w:val="num" w:pos="405"/>
        </w:tabs>
        <w:spacing w:before="60" w:after="60"/>
        <w:ind w:right="-1" w:firstLine="53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rsidR="007D3081" w:rsidRPr="00C42216" w:rsidRDefault="007D3081" w:rsidP="007134E7">
      <w:pPr>
        <w:tabs>
          <w:tab w:val="num" w:pos="405"/>
        </w:tabs>
        <w:spacing w:before="60" w:after="60"/>
        <w:ind w:right="-1" w:firstLine="539"/>
        <w:jc w:val="both"/>
        <w:rPr>
          <w:sz w:val="24"/>
          <w:szCs w:val="24"/>
        </w:rPr>
      </w:pPr>
      <w:r w:rsidRPr="00C42216">
        <w:rPr>
          <w:sz w:val="24"/>
          <w:szCs w:val="24"/>
        </w:rPr>
        <w:t>9.5. Jeigu tiekėjas kartu su EBVPD pateikia ir atitiktį reikalavimams įrodančius dokumentus, komisija jų š</w:t>
      </w:r>
      <w:r>
        <w:rPr>
          <w:sz w:val="24"/>
          <w:szCs w:val="24"/>
        </w:rPr>
        <w:t>iame procedūrų etape nevertina</w:t>
      </w:r>
      <w:r w:rsidRPr="00C42216">
        <w:rPr>
          <w:sz w:val="24"/>
          <w:szCs w:val="24"/>
        </w:rPr>
        <w:t>. Tokiu atveju, pateikti dokumentai gali būti vertinami tik po to, kai įvertintas gautas pasiūlymas ir pagal vertinimo rezultatus jis gali būti pripažintas laimėjusiu.</w:t>
      </w:r>
    </w:p>
    <w:p w:rsidR="007D3081" w:rsidRPr="00992B8D" w:rsidRDefault="007D3081" w:rsidP="007134E7">
      <w:pPr>
        <w:tabs>
          <w:tab w:val="num" w:pos="405"/>
        </w:tabs>
        <w:spacing w:before="60" w:after="60"/>
        <w:ind w:right="-1" w:firstLine="539"/>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rsidR="007D3081" w:rsidRPr="002B3D4A" w:rsidRDefault="007D3081" w:rsidP="007134E7">
      <w:pPr>
        <w:tabs>
          <w:tab w:val="num" w:pos="405"/>
        </w:tabs>
        <w:spacing w:before="60" w:after="60"/>
        <w:ind w:right="-1" w:firstLine="53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rsidR="007D3081" w:rsidRPr="002B3D4A" w:rsidRDefault="007D3081" w:rsidP="003342A6">
      <w:pPr>
        <w:spacing w:before="60" w:after="60"/>
        <w:ind w:right="-1" w:firstLine="53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rsidR="007D3081" w:rsidRDefault="007D3081" w:rsidP="003342A6">
      <w:pPr>
        <w:spacing w:before="60" w:after="60"/>
        <w:ind w:right="-1" w:firstLine="53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rsidR="007D3081" w:rsidRDefault="007D3081" w:rsidP="003342A6">
      <w:pPr>
        <w:spacing w:before="60" w:after="60"/>
        <w:ind w:right="-1" w:firstLine="539"/>
        <w:jc w:val="both"/>
        <w:rPr>
          <w:sz w:val="24"/>
          <w:szCs w:val="24"/>
        </w:rPr>
      </w:pPr>
    </w:p>
    <w:p w:rsidR="003342A6" w:rsidRPr="00B351B2" w:rsidRDefault="003342A6" w:rsidP="003342A6">
      <w:pPr>
        <w:spacing w:before="60" w:after="60"/>
        <w:ind w:right="-1"/>
        <w:jc w:val="center"/>
        <w:rPr>
          <w:b/>
          <w:sz w:val="24"/>
          <w:szCs w:val="24"/>
        </w:rPr>
      </w:pPr>
      <w:r>
        <w:rPr>
          <w:b/>
          <w:sz w:val="24"/>
          <w:szCs w:val="24"/>
        </w:rPr>
        <w:t>P</w:t>
      </w:r>
      <w:r w:rsidRPr="00B351B2">
        <w:rPr>
          <w:b/>
          <w:sz w:val="24"/>
          <w:szCs w:val="24"/>
        </w:rPr>
        <w:t>asiūlymų vertinimas</w:t>
      </w:r>
    </w:p>
    <w:p w:rsidR="003342A6" w:rsidRDefault="003342A6" w:rsidP="003342A6">
      <w:pPr>
        <w:spacing w:before="60" w:after="60"/>
        <w:ind w:right="-1" w:firstLine="539"/>
        <w:jc w:val="both"/>
        <w:rPr>
          <w:sz w:val="24"/>
          <w:szCs w:val="24"/>
        </w:rPr>
      </w:pPr>
    </w:p>
    <w:p w:rsidR="003342A6" w:rsidRPr="009E71EC" w:rsidRDefault="003342A6" w:rsidP="003342A6">
      <w:pPr>
        <w:spacing w:before="60" w:after="60"/>
        <w:ind w:right="-1" w:firstLine="539"/>
        <w:jc w:val="both"/>
        <w:rPr>
          <w:sz w:val="24"/>
          <w:szCs w:val="24"/>
        </w:rPr>
      </w:pPr>
      <w:bookmarkStart w:id="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3"/>
    <w:p w:rsidR="003342A6" w:rsidRPr="0064098B" w:rsidRDefault="003342A6" w:rsidP="003342A6">
      <w:pPr>
        <w:spacing w:before="60" w:after="60"/>
        <w:ind w:right="-1" w:firstLine="539"/>
        <w:jc w:val="both"/>
        <w:rPr>
          <w:sz w:val="24"/>
          <w:szCs w:val="24"/>
        </w:rPr>
      </w:pPr>
      <w:r>
        <w:rPr>
          <w:sz w:val="24"/>
          <w:szCs w:val="24"/>
        </w:rPr>
        <w:t xml:space="preserve">9.11. </w:t>
      </w:r>
      <w:r w:rsidRPr="0064098B">
        <w:rPr>
          <w:sz w:val="24"/>
          <w:szCs w:val="24"/>
        </w:rPr>
        <w:t>Jeigu dalyvis nepateikė arba pateikė netikslius, neišsamius ar klaidingus pirkimo dokumentuose nurodytus kartu su pasiūlymu teikiamus dokumentus: tiekėjo įgaliojimą asmeniui pasirašyti pasiūlymą, jungtinės veiklos sutartį ar jų nepateikė (jei reikia)</w:t>
      </w:r>
      <w:r w:rsidRPr="0064098B">
        <w:rPr>
          <w:rFonts w:eastAsia="Calibri"/>
          <w:bCs/>
          <w:sz w:val="24"/>
          <w:szCs w:val="24"/>
        </w:rPr>
        <w:t xml:space="preserve"> ar kitus dokumentus, nesusijusius su pirkimo objektu, jo techninėmis charakteristikomis, sutarties vykdymo sąlygomis ar pasiūlymo kaina</w:t>
      </w:r>
      <w:r w:rsidRPr="0064098B">
        <w:rPr>
          <w:sz w:val="24"/>
          <w:szCs w:val="24"/>
        </w:rPr>
        <w:t xml:space="preserve">, komisija, nepažeisdama lygiateisiškumo ir skaidrumo principų, prašo tiekėją šiuos dokumentus ar duomenis patikslinti, papildyti arba paaiškinti per komisijos nustatytą protingą terminą. </w:t>
      </w:r>
    </w:p>
    <w:p w:rsidR="003342A6" w:rsidRDefault="003342A6" w:rsidP="003342A6">
      <w:pPr>
        <w:spacing w:before="60" w:after="60"/>
        <w:ind w:right="-1" w:firstLine="539"/>
        <w:jc w:val="both"/>
        <w:rPr>
          <w:sz w:val="24"/>
          <w:szCs w:val="24"/>
        </w:rPr>
      </w:pPr>
      <w:r>
        <w:rPr>
          <w:sz w:val="24"/>
          <w:szCs w:val="24"/>
        </w:rPr>
        <w:t>9.12. Kilus klausimų dėl pasiūlymo turinio (</w:t>
      </w:r>
      <w:r w:rsidRPr="0064098B">
        <w:rPr>
          <w:rFonts w:eastAsia="Calibri"/>
          <w:bCs/>
          <w:sz w:val="24"/>
          <w:szCs w:val="24"/>
        </w:rPr>
        <w:t>susijusi</w:t>
      </w:r>
      <w:r>
        <w:rPr>
          <w:rFonts w:eastAsia="Calibri"/>
          <w:bCs/>
          <w:sz w:val="24"/>
          <w:szCs w:val="24"/>
        </w:rPr>
        <w:t>o</w:t>
      </w:r>
      <w:r w:rsidRPr="0064098B">
        <w:rPr>
          <w:rFonts w:eastAsia="Calibri"/>
          <w:bCs/>
          <w:sz w:val="24"/>
          <w:szCs w:val="24"/>
        </w:rPr>
        <w:t xml:space="preserve"> su pirkimo objektu, jo techninėmis charakteristikomis, sutarties vykdymo sąlygomis ar pasiūlymo kaina</w:t>
      </w:r>
      <w:r>
        <w:rPr>
          <w:rFonts w:eastAsia="Calibri"/>
          <w:bCs/>
          <w:sz w:val="24"/>
          <w:szCs w:val="24"/>
        </w:rPr>
        <w:t>)</w:t>
      </w:r>
      <w:r>
        <w:rPr>
          <w:sz w:val="24"/>
          <w:szCs w:val="24"/>
        </w:rPr>
        <w:t xml:space="preserve"> p</w:t>
      </w:r>
      <w:r w:rsidRPr="00146167">
        <w:rPr>
          <w:sz w:val="24"/>
          <w:szCs w:val="24"/>
        </w:rPr>
        <w:t xml:space="preserve">erkančioji organizacija gali prašyti dalyvių patikslinti, papildyti arba paaiškinti savo pasiūlymus, tačiau ji negali prašyti, siūlyti arba leisti pakeisti pasiūlymo esmės – pakeisti kainą arba padaryti kitų pakeitimų, dėl kurių pirkimo dokumentų </w:t>
      </w:r>
      <w:r w:rsidRPr="00146167">
        <w:rPr>
          <w:sz w:val="24"/>
          <w:szCs w:val="24"/>
        </w:rPr>
        <w:lastRenderedPageBreak/>
        <w:t>reikalavimų neatitinkantis pasiūlymas taptų atitinkantis pirkimo dokumentų reikalavimus</w:t>
      </w:r>
      <w:r>
        <w:rPr>
          <w:sz w:val="24"/>
          <w:szCs w:val="24"/>
        </w:rPr>
        <w:t>.</w:t>
      </w:r>
      <w:r w:rsidRPr="00146167">
        <w:rPr>
          <w:sz w:val="24"/>
          <w:szCs w:val="24"/>
        </w:rPr>
        <w:t xml:space="preserve"> </w:t>
      </w:r>
      <w:r w:rsidRPr="00F77703">
        <w:rPr>
          <w:sz w:val="24"/>
          <w:szCs w:val="24"/>
        </w:rPr>
        <w:t xml:space="preserve">Tiekėjai privalo per </w:t>
      </w:r>
      <w:r>
        <w:rPr>
          <w:sz w:val="24"/>
          <w:szCs w:val="24"/>
        </w:rPr>
        <w:t>k</w:t>
      </w:r>
      <w:r w:rsidRPr="00F77703">
        <w:rPr>
          <w:sz w:val="24"/>
          <w:szCs w:val="24"/>
        </w:rPr>
        <w:t>omisijos nurodytą terminą pateikti CVP IS susirašinėjimo priemonėmis papildomus paaiškin</w:t>
      </w:r>
      <w:r>
        <w:rPr>
          <w:sz w:val="24"/>
          <w:szCs w:val="24"/>
        </w:rPr>
        <w:t xml:space="preserve">imus, nekeisdami pasiūlymo esmės, </w:t>
      </w:r>
      <w:r w:rsidRPr="00B60C74">
        <w:rPr>
          <w:sz w:val="24"/>
          <w:szCs w:val="24"/>
        </w:rPr>
        <w:t>t.</w:t>
      </w:r>
      <w:r>
        <w:rPr>
          <w:sz w:val="24"/>
          <w:szCs w:val="24"/>
        </w:rPr>
        <w:t xml:space="preserve"> </w:t>
      </w:r>
      <w:r w:rsidRPr="00B60C74">
        <w:rPr>
          <w:sz w:val="24"/>
          <w:szCs w:val="24"/>
        </w:rPr>
        <w:t>y. tiekėjas negali pakeisti kainos arba padaryti kitų pakeitimų, dėl kurių pirkimo dokumentų reikalavimų neatitinkantis pasiūlymas taptų atitinkantis pirkimo dokumentų reikalavimus</w:t>
      </w:r>
      <w:r>
        <w:rPr>
          <w:sz w:val="24"/>
          <w:szCs w:val="24"/>
        </w:rPr>
        <w:t>.</w:t>
      </w:r>
    </w:p>
    <w:p w:rsidR="003342A6" w:rsidRDefault="003342A6" w:rsidP="003342A6">
      <w:pPr>
        <w:spacing w:before="60" w:after="60"/>
        <w:ind w:right="-1" w:firstLine="539"/>
        <w:jc w:val="both"/>
        <w:rPr>
          <w:sz w:val="24"/>
          <w:szCs w:val="24"/>
        </w:rPr>
      </w:pPr>
      <w:r>
        <w:rPr>
          <w:sz w:val="24"/>
          <w:szCs w:val="24"/>
        </w:rPr>
        <w:t>9.13. Komisija nevertina viso tiekėjo pasiūlymo, jeigu patikrinusi jo dalį, nustato, kad, vadovaujantis konkurso sąlygų reikalavimais, pasiūlymas turi būti atmestas.</w:t>
      </w:r>
    </w:p>
    <w:p w:rsidR="003342A6" w:rsidRPr="009E71EC" w:rsidRDefault="003342A6" w:rsidP="003342A6">
      <w:pPr>
        <w:spacing w:before="60" w:after="60"/>
        <w:ind w:right="-1" w:firstLine="539"/>
        <w:jc w:val="both"/>
        <w:rPr>
          <w:sz w:val="24"/>
          <w:szCs w:val="24"/>
        </w:rPr>
      </w:pPr>
      <w:bookmarkStart w:id="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rsidR="003342A6" w:rsidRPr="009A7E15" w:rsidRDefault="003342A6" w:rsidP="003342A6">
      <w:pPr>
        <w:spacing w:before="60" w:after="60"/>
        <w:ind w:right="-1" w:firstLine="53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rsidR="003342A6" w:rsidRPr="00BC4EE6" w:rsidRDefault="003342A6" w:rsidP="003342A6">
      <w:pPr>
        <w:spacing w:before="60" w:after="60"/>
        <w:ind w:right="-1" w:firstLine="539"/>
        <w:jc w:val="both"/>
        <w:rPr>
          <w:sz w:val="24"/>
          <w:szCs w:val="24"/>
        </w:rPr>
      </w:pPr>
      <w:r w:rsidRPr="00BC4EE6">
        <w:rPr>
          <w:sz w:val="24"/>
          <w:szCs w:val="24"/>
        </w:rPr>
        <w:t xml:space="preserve">9.14.2. </w:t>
      </w:r>
      <w:r w:rsidRPr="00BC4EE6">
        <w:rPr>
          <w:sz w:val="24"/>
          <w:szCs w:val="24"/>
          <w:u w:val="single"/>
        </w:rPr>
        <w:t>pasiūlyta kaina neviršija pirkimui skirtų lėšų</w:t>
      </w:r>
      <w:r w:rsidRPr="00BC4EE6">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w:t>
      </w:r>
    </w:p>
    <w:p w:rsidR="003342A6" w:rsidRDefault="003342A6" w:rsidP="003342A6">
      <w:pPr>
        <w:spacing w:before="60" w:after="60"/>
        <w:ind w:right="-1" w:firstLine="539"/>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4"/>
    <w:p w:rsidR="0084289D" w:rsidRDefault="0084289D" w:rsidP="003342A6">
      <w:pPr>
        <w:spacing w:before="60" w:after="60"/>
        <w:ind w:right="-1" w:firstLine="539"/>
        <w:jc w:val="both"/>
        <w:rPr>
          <w:sz w:val="24"/>
          <w:szCs w:val="24"/>
        </w:rPr>
      </w:pPr>
    </w:p>
    <w:p w:rsidR="003342A6" w:rsidRPr="001259E5" w:rsidRDefault="003342A6" w:rsidP="003342A6">
      <w:pPr>
        <w:spacing w:before="60" w:after="60"/>
        <w:ind w:right="-1" w:firstLine="539"/>
        <w:jc w:val="center"/>
        <w:rPr>
          <w:b/>
          <w:sz w:val="24"/>
          <w:szCs w:val="24"/>
        </w:rPr>
      </w:pPr>
      <w:r w:rsidRPr="001259E5">
        <w:rPr>
          <w:b/>
          <w:sz w:val="24"/>
          <w:szCs w:val="24"/>
        </w:rPr>
        <w:t>Pasiūlymų eilės nustatymas</w:t>
      </w:r>
    </w:p>
    <w:p w:rsidR="003342A6" w:rsidRDefault="003342A6" w:rsidP="003342A6">
      <w:pPr>
        <w:spacing w:before="60" w:after="60"/>
        <w:ind w:right="-1" w:firstLine="539"/>
        <w:jc w:val="both"/>
        <w:rPr>
          <w:sz w:val="24"/>
          <w:szCs w:val="24"/>
        </w:rPr>
      </w:pPr>
    </w:p>
    <w:p w:rsidR="003342A6" w:rsidRPr="00DC6D17" w:rsidRDefault="003342A6" w:rsidP="003342A6">
      <w:pPr>
        <w:spacing w:before="60" w:after="60"/>
        <w:ind w:right="-1" w:firstLine="539"/>
        <w:jc w:val="both"/>
        <w:rPr>
          <w:sz w:val="24"/>
          <w:szCs w:val="24"/>
        </w:rPr>
      </w:pPr>
      <w:r w:rsidRPr="00B11B0C">
        <w:rPr>
          <w:sz w:val="24"/>
          <w:szCs w:val="24"/>
        </w:rPr>
        <w:t>9.15. Iš neatmestų pasiūlymų ekonomiškai naudingiausias pasiūlymas</w:t>
      </w:r>
      <w:r>
        <w:rPr>
          <w:sz w:val="24"/>
          <w:szCs w:val="24"/>
        </w:rPr>
        <w:t xml:space="preserve"> kiekvienoje pirkimo </w:t>
      </w:r>
      <w:r w:rsidRPr="00DC04CD">
        <w:rPr>
          <w:sz w:val="24"/>
          <w:szCs w:val="24"/>
        </w:rPr>
        <w:t xml:space="preserve">objekto dalyje bus išrenkamas ir pasiūlymų eilė nustatoma pagal kainą. Tiekėjų pasiūlymų vertinama kaina yra </w:t>
      </w:r>
      <w:r>
        <w:rPr>
          <w:sz w:val="24"/>
          <w:szCs w:val="24"/>
        </w:rPr>
        <w:t>7</w:t>
      </w:r>
      <w:r w:rsidRPr="00DC04CD">
        <w:rPr>
          <w:sz w:val="24"/>
          <w:szCs w:val="24"/>
        </w:rPr>
        <w:t xml:space="preserve"> ar </w:t>
      </w:r>
      <w:r>
        <w:rPr>
          <w:sz w:val="24"/>
          <w:szCs w:val="24"/>
        </w:rPr>
        <w:t>8</w:t>
      </w:r>
      <w:r w:rsidRPr="00DC04CD">
        <w:rPr>
          <w:sz w:val="24"/>
          <w:szCs w:val="24"/>
        </w:rPr>
        <w:t xml:space="preserve"> priedo kainų lentelėse nurodyta mažiausia pasiūlymo kaina „</w:t>
      </w:r>
      <w:r w:rsidRPr="00DC04CD">
        <w:rPr>
          <w:b/>
          <w:sz w:val="24"/>
          <w:szCs w:val="24"/>
        </w:rPr>
        <w:t xml:space="preserve">Bendra 1/2-os pirkimo objekto dalies pasiūlymo kaina </w:t>
      </w:r>
      <w:proofErr w:type="spellStart"/>
      <w:r w:rsidRPr="00DC04CD">
        <w:rPr>
          <w:b/>
          <w:sz w:val="24"/>
          <w:szCs w:val="24"/>
        </w:rPr>
        <w:t>Eur</w:t>
      </w:r>
      <w:proofErr w:type="spellEnd"/>
      <w:r w:rsidRPr="00DC04CD">
        <w:rPr>
          <w:b/>
          <w:sz w:val="24"/>
          <w:szCs w:val="24"/>
        </w:rPr>
        <w:t xml:space="preserve"> su PVM</w:t>
      </w:r>
      <w:r w:rsidRPr="00DC6D17">
        <w:rPr>
          <w:sz w:val="24"/>
          <w:szCs w:val="24"/>
        </w:rPr>
        <w:t>“.</w:t>
      </w:r>
    </w:p>
    <w:p w:rsidR="003342A6" w:rsidRPr="002254BD" w:rsidRDefault="003342A6" w:rsidP="003342A6">
      <w:pPr>
        <w:spacing w:before="60" w:after="60"/>
        <w:ind w:right="-1" w:firstLine="539"/>
        <w:jc w:val="both"/>
        <w:rPr>
          <w:sz w:val="24"/>
          <w:szCs w:val="24"/>
        </w:rPr>
      </w:pPr>
      <w:r w:rsidRPr="00DC04CD">
        <w:rPr>
          <w:sz w:val="24"/>
          <w:szCs w:val="24"/>
        </w:rPr>
        <w:t>9.16. Pasiūlymuose nurodytos kainos vertinamos eurais su PVM. Jei pirkime dalyvaus Europos</w:t>
      </w:r>
      <w:r w:rsidRPr="002254BD">
        <w:rPr>
          <w:sz w:val="24"/>
          <w:szCs w:val="24"/>
        </w:rPr>
        <w:t xml:space="preserve"> Sąjungos tiekėjai, kuriems taikomas 0 proc. PVM, tačiau perkančioji organizacija turės PVM pati sumokėti į valstybės biudžetą, perkančioji organizacija prie Europos Sąjungos tiekėjų pasiūlymų vertinimo metu pridės tik vertinimo tikslais naudojamą PVM</w:t>
      </w:r>
      <w:r>
        <w:rPr>
          <w:sz w:val="24"/>
          <w:szCs w:val="24"/>
        </w:rPr>
        <w:t xml:space="preserve"> tarifą</w:t>
      </w:r>
      <w:r w:rsidRPr="002254BD">
        <w:rPr>
          <w:sz w:val="24"/>
          <w:szCs w:val="24"/>
        </w:rPr>
        <w:t>, kuris į pirkimo sutartį nebus perkeliamas.</w:t>
      </w:r>
    </w:p>
    <w:p w:rsidR="003342A6" w:rsidRPr="00311776" w:rsidRDefault="003342A6" w:rsidP="00E84AC3">
      <w:pPr>
        <w:tabs>
          <w:tab w:val="num" w:pos="405"/>
        </w:tabs>
        <w:spacing w:before="60" w:after="60"/>
        <w:ind w:right="-1" w:firstLine="53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w:t>
      </w:r>
      <w:r>
        <w:rPr>
          <w:sz w:val="24"/>
          <w:szCs w:val="24"/>
        </w:rPr>
        <w:t xml:space="preserve">kiekvienai pirkimo objekto daliai </w:t>
      </w:r>
      <w:r w:rsidRPr="00311776">
        <w:rPr>
          <w:sz w:val="24"/>
          <w:szCs w:val="24"/>
        </w:rPr>
        <w:t xml:space="preserve">(išskyrus atvejį, kai pasiūlymą pateikia tik vienas tiekėjas). Šioje eilėje pasiūlymai surašomi ekonominio naudingumo mažėjimo (pasiūlymo kainų didėjimo) tvarka. </w:t>
      </w:r>
    </w:p>
    <w:p w:rsidR="003342A6" w:rsidRPr="001259E5" w:rsidRDefault="003342A6" w:rsidP="00E84AC3">
      <w:pPr>
        <w:tabs>
          <w:tab w:val="num" w:pos="405"/>
        </w:tabs>
        <w:spacing w:before="60" w:after="60"/>
        <w:ind w:right="-1" w:firstLine="539"/>
        <w:jc w:val="both"/>
        <w:rPr>
          <w:sz w:val="24"/>
          <w:szCs w:val="24"/>
        </w:rPr>
      </w:pPr>
      <w:r>
        <w:rPr>
          <w:sz w:val="24"/>
          <w:szCs w:val="24"/>
        </w:rPr>
        <w:t>9</w:t>
      </w:r>
      <w:r w:rsidRPr="00311776">
        <w:rPr>
          <w:sz w:val="24"/>
          <w:szCs w:val="24"/>
        </w:rPr>
        <w:t>.1</w:t>
      </w:r>
      <w:r>
        <w:rPr>
          <w:sz w:val="24"/>
          <w:szCs w:val="24"/>
        </w:rPr>
        <w:t>8</w:t>
      </w:r>
      <w:r w:rsidRPr="00311776">
        <w:rPr>
          <w:sz w:val="24"/>
          <w:szCs w:val="24"/>
        </w:rPr>
        <w:t>. Tuo atveju, jeigu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Pasiūlymo pateikimo data laikoma ta, kuomet gaunamas visas pasiūlymas.</w:t>
      </w:r>
    </w:p>
    <w:p w:rsidR="003342A6" w:rsidRDefault="003342A6" w:rsidP="00E84AC3">
      <w:pPr>
        <w:spacing w:before="60" w:after="60"/>
        <w:ind w:right="-1" w:firstLine="539"/>
        <w:jc w:val="both"/>
        <w:rPr>
          <w:sz w:val="24"/>
          <w:szCs w:val="24"/>
        </w:rPr>
      </w:pPr>
    </w:p>
    <w:p w:rsidR="00126E8B" w:rsidRPr="0058445C" w:rsidRDefault="00126E8B" w:rsidP="00E84AC3">
      <w:pPr>
        <w:spacing w:before="60" w:after="60"/>
        <w:ind w:right="-1"/>
        <w:jc w:val="center"/>
        <w:rPr>
          <w:rFonts w:eastAsia="Calibri"/>
          <w:b/>
          <w:sz w:val="24"/>
          <w:szCs w:val="24"/>
        </w:rPr>
      </w:pPr>
      <w:r w:rsidRPr="0058445C">
        <w:rPr>
          <w:rFonts w:eastAsia="Calibri"/>
          <w:b/>
          <w:sz w:val="24"/>
          <w:szCs w:val="24"/>
        </w:rPr>
        <w:t>Ekonomiškai naudingiausią pasiūlymą pateikusio tiekėjo dokumentų pagal EBVPD tikrinimas</w:t>
      </w:r>
    </w:p>
    <w:p w:rsidR="00126E8B" w:rsidRPr="000D26C2" w:rsidRDefault="00126E8B" w:rsidP="00E84AC3">
      <w:pPr>
        <w:tabs>
          <w:tab w:val="num" w:pos="405"/>
        </w:tabs>
        <w:spacing w:before="60" w:after="60"/>
        <w:ind w:right="-1" w:firstLine="539"/>
        <w:jc w:val="both"/>
        <w:rPr>
          <w:sz w:val="24"/>
          <w:szCs w:val="24"/>
        </w:rPr>
      </w:pPr>
    </w:p>
    <w:p w:rsidR="00126E8B" w:rsidRDefault="00126E8B" w:rsidP="00E84AC3">
      <w:pPr>
        <w:tabs>
          <w:tab w:val="num" w:pos="405"/>
        </w:tabs>
        <w:spacing w:before="60" w:after="60"/>
        <w:ind w:right="-1" w:firstLine="539"/>
        <w:jc w:val="both"/>
        <w:rPr>
          <w:sz w:val="24"/>
          <w:szCs w:val="24"/>
        </w:rPr>
      </w:pPr>
      <w:r w:rsidRPr="000D26C2">
        <w:rPr>
          <w:sz w:val="24"/>
          <w:szCs w:val="24"/>
        </w:rPr>
        <w:t>9.2</w:t>
      </w:r>
      <w:r w:rsidR="00AE68DD">
        <w:rPr>
          <w:sz w:val="24"/>
          <w:szCs w:val="24"/>
        </w:rPr>
        <w:t>4</w:t>
      </w:r>
      <w:r w:rsidRPr="000D26C2">
        <w:rPr>
          <w:sz w:val="24"/>
          <w:szCs w:val="24"/>
        </w:rPr>
        <w:t xml:space="preserve">. </w:t>
      </w:r>
      <w:r w:rsidR="00AE68DD" w:rsidRPr="000D26C2">
        <w:rPr>
          <w:sz w:val="24"/>
          <w:szCs w:val="24"/>
        </w:rPr>
        <w:t xml:space="preserve">Sudariusi pasiūlymų eilę (išskyrus atvejį, kai pasiūlymą pateikia arba įvertinus pasiūlymus lieka tik vienas tiekėjas), komisija raštu iš </w:t>
      </w:r>
      <w:r w:rsidR="00571B92">
        <w:rPr>
          <w:sz w:val="24"/>
          <w:szCs w:val="24"/>
        </w:rPr>
        <w:t xml:space="preserve">atitinkamos pirkimo objekto dalies </w:t>
      </w:r>
      <w:r w:rsidR="00AE68DD" w:rsidRPr="000D26C2">
        <w:rPr>
          <w:sz w:val="24"/>
          <w:szCs w:val="24"/>
        </w:rPr>
        <w:t>galimo laimėtojo prašo per jos nustatytą protingą terminą</w:t>
      </w:r>
      <w:r w:rsidR="00AE68DD" w:rsidRPr="00AD1088">
        <w:rPr>
          <w:sz w:val="24"/>
          <w:szCs w:val="24"/>
        </w:rPr>
        <w:t xml:space="preserve"> pateikti dokumentus, </w:t>
      </w:r>
      <w:r w:rsidR="00AE68DD">
        <w:rPr>
          <w:sz w:val="24"/>
          <w:szCs w:val="24"/>
        </w:rPr>
        <w:t>patvirtinančius jo pašalinimo pagrindų nebuvimą,</w:t>
      </w:r>
      <w:r w:rsidR="00AE68DD" w:rsidRPr="00AD1088">
        <w:rPr>
          <w:sz w:val="24"/>
          <w:szCs w:val="24"/>
        </w:rPr>
        <w:t xml:space="preserve"> atitiktį kvalifikacijos reikalavimams</w:t>
      </w:r>
      <w:r w:rsidR="00AE68DD" w:rsidRPr="00D92C48">
        <w:rPr>
          <w:sz w:val="24"/>
          <w:szCs w:val="24"/>
        </w:rPr>
        <w:t xml:space="preserve"> </w:t>
      </w:r>
      <w:r w:rsidR="00AE68DD">
        <w:rPr>
          <w:sz w:val="24"/>
          <w:szCs w:val="24"/>
        </w:rPr>
        <w:t>ir aplinkos apsaugos</w:t>
      </w:r>
      <w:r w:rsidR="00AE68DD" w:rsidRPr="00625938">
        <w:rPr>
          <w:sz w:val="24"/>
          <w:szCs w:val="24"/>
        </w:rPr>
        <w:t xml:space="preserve"> vadybos sistemos </w:t>
      </w:r>
      <w:r w:rsidR="00AE68DD">
        <w:rPr>
          <w:sz w:val="24"/>
          <w:szCs w:val="24"/>
        </w:rPr>
        <w:t>standartam</w:t>
      </w:r>
      <w:r w:rsidR="00AE68DD" w:rsidRPr="00625938">
        <w:rPr>
          <w:sz w:val="24"/>
          <w:szCs w:val="24"/>
        </w:rPr>
        <w:t>s</w:t>
      </w:r>
      <w:r w:rsidR="00AE68DD">
        <w:rPr>
          <w:sz w:val="24"/>
          <w:szCs w:val="24"/>
        </w:rPr>
        <w:t>, išskyrus</w:t>
      </w:r>
      <w:r>
        <w:rPr>
          <w:sz w:val="24"/>
          <w:szCs w:val="24"/>
        </w:rPr>
        <w:t>:</w:t>
      </w:r>
    </w:p>
    <w:p w:rsidR="00126E8B" w:rsidRPr="00D54B8F" w:rsidRDefault="00126E8B" w:rsidP="00E84AC3">
      <w:pPr>
        <w:tabs>
          <w:tab w:val="num" w:pos="405"/>
        </w:tabs>
        <w:spacing w:before="60" w:after="60"/>
        <w:ind w:right="-1" w:firstLine="539"/>
        <w:jc w:val="both"/>
        <w:rPr>
          <w:sz w:val="24"/>
          <w:szCs w:val="24"/>
        </w:rPr>
      </w:pPr>
      <w:r>
        <w:rPr>
          <w:sz w:val="24"/>
          <w:szCs w:val="24"/>
        </w:rPr>
        <w:lastRenderedPageBreak/>
        <w:t>9.2</w:t>
      </w:r>
      <w:r w:rsidR="00AE68DD">
        <w:rPr>
          <w:sz w:val="24"/>
          <w:szCs w:val="24"/>
        </w:rPr>
        <w:t>4</w:t>
      </w:r>
      <w:r>
        <w:rPr>
          <w:sz w:val="24"/>
          <w:szCs w:val="24"/>
        </w:rPr>
        <w:t xml:space="preserve">.1.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rsidR="00126E8B" w:rsidRDefault="00126E8B" w:rsidP="00E84AC3">
      <w:pPr>
        <w:tabs>
          <w:tab w:val="num" w:pos="405"/>
        </w:tabs>
        <w:spacing w:before="60" w:after="60"/>
        <w:ind w:right="-1" w:firstLine="539"/>
        <w:jc w:val="both"/>
        <w:rPr>
          <w:sz w:val="24"/>
          <w:szCs w:val="24"/>
        </w:rPr>
      </w:pPr>
      <w:r>
        <w:rPr>
          <w:sz w:val="24"/>
          <w:szCs w:val="24"/>
        </w:rPr>
        <w:t>9.2</w:t>
      </w:r>
      <w:r w:rsidR="00AE68DD">
        <w:rPr>
          <w:sz w:val="24"/>
          <w:szCs w:val="24"/>
        </w:rPr>
        <w:t>4</w:t>
      </w:r>
      <w:r>
        <w:rPr>
          <w:sz w:val="24"/>
          <w:szCs w:val="24"/>
        </w:rPr>
        <w:t xml:space="preserve">.2. </w:t>
      </w:r>
      <w:r w:rsidRPr="00D54B8F">
        <w:rPr>
          <w:sz w:val="24"/>
          <w:szCs w:val="24"/>
        </w:rPr>
        <w:t>šiuos dokumentus jau turi iš ankstesnių pirkimo procedūrų (pvz., jeigu tiekėjas yra juos pateikęs kartu su pasiūlymu arba ankstesnio pirkimo metu).</w:t>
      </w:r>
    </w:p>
    <w:p w:rsidR="00AE68DD" w:rsidRDefault="00AE68DD" w:rsidP="00E84AC3">
      <w:pPr>
        <w:tabs>
          <w:tab w:val="num" w:pos="405"/>
        </w:tabs>
        <w:spacing w:before="60" w:after="60"/>
        <w:ind w:right="-1" w:firstLine="539"/>
        <w:jc w:val="both"/>
        <w:rPr>
          <w:sz w:val="24"/>
          <w:szCs w:val="24"/>
        </w:rPr>
      </w:pPr>
      <w:r>
        <w:rPr>
          <w:sz w:val="24"/>
          <w:szCs w:val="24"/>
        </w:rPr>
        <w:t xml:space="preserve">9.25.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rsidR="00AE68DD" w:rsidRPr="006F184E" w:rsidRDefault="00AE68DD" w:rsidP="00E84AC3">
      <w:pPr>
        <w:tabs>
          <w:tab w:val="num" w:pos="405"/>
        </w:tabs>
        <w:spacing w:before="60" w:after="60"/>
        <w:ind w:right="-1" w:firstLine="539"/>
        <w:jc w:val="both"/>
        <w:rPr>
          <w:sz w:val="24"/>
          <w:szCs w:val="24"/>
        </w:rPr>
      </w:pPr>
      <w:r>
        <w:rPr>
          <w:sz w:val="24"/>
          <w:szCs w:val="24"/>
        </w:rPr>
        <w:t xml:space="preserve">9.26.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kelia</w:t>
      </w:r>
      <w:r>
        <w:rPr>
          <w:sz w:val="24"/>
          <w:szCs w:val="24"/>
        </w:rPr>
        <w:t>mus kvalifikacijos reikalavimus ir laikosi aplinkos apsaugos</w:t>
      </w:r>
      <w:r w:rsidRPr="00625938">
        <w:rPr>
          <w:sz w:val="24"/>
          <w:szCs w:val="24"/>
        </w:rPr>
        <w:t xml:space="preserve"> vadybos sistemos </w:t>
      </w:r>
      <w:r>
        <w:rPr>
          <w:sz w:val="24"/>
          <w:szCs w:val="24"/>
        </w:rPr>
        <w:t xml:space="preserve">standartų (jeigu taikoma) </w:t>
      </w:r>
      <w:r w:rsidRPr="00311776">
        <w:rPr>
          <w:sz w:val="24"/>
          <w:szCs w:val="24"/>
        </w:rPr>
        <w:t>ir ar nėra tokių ūkio subjektų pašalinimo pagrindų. Jeigu ūkio subjektas netenkina jam keliamų kvalifikacijos</w:t>
      </w:r>
      <w:r w:rsidR="005705EA">
        <w:rPr>
          <w:sz w:val="24"/>
          <w:szCs w:val="24"/>
        </w:rPr>
        <w:t>, aplinkos apsaugos vadybos standartų (jeigu taikoma)</w:t>
      </w:r>
      <w:r w:rsidRPr="00311776">
        <w:rPr>
          <w:sz w:val="24"/>
          <w:szCs w:val="24"/>
        </w:rPr>
        <w:t xml:space="preserve">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rsidR="005705EA" w:rsidRPr="006F184E" w:rsidRDefault="00126E8B" w:rsidP="00E84AC3">
      <w:pPr>
        <w:pStyle w:val="Pagrindinistekstas"/>
        <w:spacing w:before="60" w:after="60"/>
        <w:ind w:right="-1"/>
        <w:rPr>
          <w:sz w:val="24"/>
          <w:szCs w:val="24"/>
        </w:rPr>
      </w:pPr>
      <w:r w:rsidRPr="006F184E">
        <w:rPr>
          <w:sz w:val="24"/>
          <w:szCs w:val="24"/>
        </w:rPr>
        <w:t>9.2</w:t>
      </w:r>
      <w:r w:rsidR="005705EA">
        <w:rPr>
          <w:sz w:val="24"/>
          <w:szCs w:val="24"/>
        </w:rPr>
        <w:t>7</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w:t>
      </w:r>
      <w:r w:rsidR="005705EA" w:rsidRPr="006F184E">
        <w:rPr>
          <w:sz w:val="24"/>
          <w:szCs w:val="24"/>
        </w:rPr>
        <w:t>9.2</w:t>
      </w:r>
      <w:r w:rsidR="005705EA">
        <w:rPr>
          <w:sz w:val="24"/>
          <w:szCs w:val="24"/>
        </w:rPr>
        <w:t>8</w:t>
      </w:r>
      <w:r w:rsidR="005705EA" w:rsidRPr="006F184E">
        <w:rPr>
          <w:sz w:val="24"/>
          <w:szCs w:val="24"/>
        </w:rPr>
        <w:t>. Perkančioji organizacija konkurso sąlygų 3.1 punkte (išskyrus 3.1.2 punkto 3 papunktį) nustatytais pagrindais gali nepašalinti tiekėjo iš pirkimo procedūros tik išimtiniais atvejais, kai būtina užtikrinti viešojo intereso apsaugą, įskaitant visuomenės sveikatos ir aplinkos apsaugą.</w:t>
      </w:r>
    </w:p>
    <w:p w:rsidR="005705EA" w:rsidRPr="006F184E" w:rsidRDefault="005705EA" w:rsidP="00E84AC3">
      <w:pPr>
        <w:pStyle w:val="Pagrindinistekstas"/>
        <w:spacing w:before="60" w:after="60"/>
        <w:ind w:right="-1"/>
        <w:rPr>
          <w:sz w:val="24"/>
          <w:szCs w:val="24"/>
        </w:rPr>
      </w:pPr>
      <w:r w:rsidRPr="006F184E">
        <w:rPr>
          <w:sz w:val="24"/>
          <w:szCs w:val="24"/>
        </w:rPr>
        <w:t>9.2</w:t>
      </w:r>
      <w:r>
        <w:rPr>
          <w:sz w:val="24"/>
          <w:szCs w:val="24"/>
        </w:rPr>
        <w:t>8</w:t>
      </w:r>
      <w:r w:rsidRPr="006F184E">
        <w:rPr>
          <w:sz w:val="24"/>
          <w:szCs w:val="24"/>
        </w:rPr>
        <w:t>. Perkančioji organizacija konkurso sąlygų 3.1 punkte (išskyrus 3.1.2 punkto 3 papunktį) nustatytais pagrindais gali nepašalinti tiekėjo iš pirkimo procedūros tik išimtiniais atvejais, kai būtina užtikrinti viešojo intereso apsaugą, įskaitant visuomenės sveikatos ir aplinkos apsaugą.</w:t>
      </w:r>
    </w:p>
    <w:p w:rsidR="005705EA" w:rsidRPr="006F184E" w:rsidRDefault="005705EA" w:rsidP="00E84AC3">
      <w:pPr>
        <w:pStyle w:val="Pagrindinistekstas"/>
        <w:spacing w:before="60" w:after="60"/>
        <w:ind w:right="-1"/>
        <w:rPr>
          <w:sz w:val="24"/>
          <w:szCs w:val="24"/>
        </w:rPr>
      </w:pPr>
      <w:r w:rsidRPr="006F184E">
        <w:rPr>
          <w:sz w:val="24"/>
          <w:szCs w:val="24"/>
        </w:rPr>
        <w:t>9.2</w:t>
      </w:r>
      <w:r>
        <w:rPr>
          <w:sz w:val="24"/>
          <w:szCs w:val="24"/>
        </w:rPr>
        <w:t>9</w:t>
      </w:r>
      <w:r w:rsidRPr="006F184E">
        <w:rPr>
          <w:sz w:val="24"/>
          <w:szCs w:val="24"/>
        </w:rPr>
        <w:t>. Jeigu tiekėjas neatitinka reikalavimų, nustatytų pagal konkurso sąlygų 3.1.1 ir 3.1.3-3.1.11 punktus, komisija jo nepašalina iš konkurso, kai yra abi šios sąlygos kartu:</w:t>
      </w:r>
    </w:p>
    <w:p w:rsidR="005705EA" w:rsidRPr="006F184E" w:rsidRDefault="005705EA" w:rsidP="00E84AC3">
      <w:pPr>
        <w:pStyle w:val="Pagrindinistekstas"/>
        <w:spacing w:before="60" w:after="60"/>
        <w:ind w:right="-1"/>
        <w:rPr>
          <w:sz w:val="24"/>
          <w:szCs w:val="24"/>
        </w:rPr>
      </w:pPr>
      <w:r w:rsidRPr="006F184E">
        <w:rPr>
          <w:sz w:val="24"/>
          <w:szCs w:val="24"/>
        </w:rPr>
        <w:t>9.2</w:t>
      </w:r>
      <w:r>
        <w:rPr>
          <w:sz w:val="24"/>
          <w:szCs w:val="24"/>
        </w:rPr>
        <w:t>9</w:t>
      </w:r>
      <w:r w:rsidRPr="006F184E">
        <w:rPr>
          <w:sz w:val="24"/>
          <w:szCs w:val="24"/>
        </w:rPr>
        <w:t>.1. Tiekėjas pateikė komisijai informaciją apie tai, kad ėmėsi šių priemonių:</w:t>
      </w:r>
    </w:p>
    <w:p w:rsidR="005705EA" w:rsidRPr="006F184E" w:rsidRDefault="005705EA" w:rsidP="00E84AC3">
      <w:pPr>
        <w:pStyle w:val="Pagrindinistekstas"/>
        <w:spacing w:before="60" w:after="60"/>
        <w:ind w:right="-1"/>
        <w:rPr>
          <w:sz w:val="24"/>
          <w:szCs w:val="24"/>
        </w:rPr>
      </w:pPr>
      <w:r w:rsidRPr="006F184E">
        <w:rPr>
          <w:sz w:val="24"/>
          <w:szCs w:val="24"/>
        </w:rPr>
        <w:t>a) savanoriškai sumokėjo arba įsipareigojo sumokėti kompensaciją už žalą, padarytą dėl konkurso sąlygų 3.1.1 ir 3.1.3-3.1.11 punktuose nurodytos nusikalstamos veikos arba pažeidimo, jeigu taikytina;</w:t>
      </w:r>
    </w:p>
    <w:p w:rsidR="005705EA" w:rsidRPr="00DF4828" w:rsidRDefault="005705EA" w:rsidP="00E84AC3">
      <w:pPr>
        <w:pStyle w:val="Pagrindinistekstas"/>
        <w:spacing w:before="60" w:after="60"/>
        <w:ind w:right="-1"/>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rsidR="005705EA" w:rsidRPr="00DF4828" w:rsidRDefault="005705EA" w:rsidP="00E84AC3">
      <w:pPr>
        <w:pStyle w:val="Pagrindinistekstas"/>
        <w:spacing w:before="60" w:after="60"/>
        <w:ind w:right="-1"/>
        <w:rPr>
          <w:sz w:val="24"/>
          <w:szCs w:val="24"/>
        </w:rPr>
      </w:pPr>
      <w:r w:rsidRPr="00DF4828">
        <w:rPr>
          <w:sz w:val="24"/>
          <w:szCs w:val="24"/>
        </w:rPr>
        <w:t>c) ėmėsi techninių, organizacinių, personalo valdymo priemonių, skirtų tolesnių nusikalstamų veikų ar pažeidimų prevencijai;</w:t>
      </w:r>
    </w:p>
    <w:p w:rsidR="005705EA" w:rsidRDefault="005705EA" w:rsidP="00E84AC3">
      <w:pPr>
        <w:pStyle w:val="Pagrindinistekstas"/>
        <w:spacing w:before="60" w:after="60"/>
        <w:ind w:right="-1"/>
        <w:rPr>
          <w:sz w:val="24"/>
          <w:szCs w:val="24"/>
        </w:rPr>
      </w:pPr>
      <w:r>
        <w:rPr>
          <w:sz w:val="24"/>
          <w:szCs w:val="24"/>
        </w:rPr>
        <w:t>9</w:t>
      </w:r>
      <w:r w:rsidRPr="00DF4828">
        <w:rPr>
          <w:sz w:val="24"/>
          <w:szCs w:val="24"/>
        </w:rPr>
        <w:t>.2</w:t>
      </w:r>
      <w:r>
        <w:rPr>
          <w:sz w:val="24"/>
          <w:szCs w:val="24"/>
        </w:rPr>
        <w:t>9</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9</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9</w:t>
      </w:r>
      <w:r w:rsidRPr="00DF4828">
        <w:rPr>
          <w:sz w:val="24"/>
          <w:szCs w:val="24"/>
        </w:rPr>
        <w:t>.1 punkte nurodytos tiek</w:t>
      </w:r>
      <w:r>
        <w:rPr>
          <w:sz w:val="24"/>
          <w:szCs w:val="24"/>
        </w:rPr>
        <w:t>ėjo</w:t>
      </w:r>
      <w:r w:rsidRPr="00293F9C">
        <w:rPr>
          <w:sz w:val="24"/>
          <w:szCs w:val="24"/>
        </w:rPr>
        <w:t xml:space="preserve"> informacijos gavimo.</w:t>
      </w:r>
    </w:p>
    <w:p w:rsidR="005705EA" w:rsidRDefault="005705EA" w:rsidP="00E84AC3">
      <w:pPr>
        <w:tabs>
          <w:tab w:val="num" w:pos="405"/>
        </w:tabs>
        <w:spacing w:before="60" w:after="60"/>
        <w:ind w:right="-1" w:firstLine="539"/>
        <w:jc w:val="both"/>
        <w:rPr>
          <w:sz w:val="24"/>
          <w:szCs w:val="24"/>
        </w:rPr>
      </w:pPr>
      <w:r>
        <w:rPr>
          <w:sz w:val="24"/>
          <w:szCs w:val="24"/>
        </w:rPr>
        <w:t xml:space="preserve">9.30.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w:t>
      </w:r>
      <w:r>
        <w:rPr>
          <w:sz w:val="24"/>
          <w:szCs w:val="24"/>
        </w:rPr>
        <w:lastRenderedPageBreak/>
        <w:t xml:space="preserve">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rsidR="00126E8B" w:rsidRDefault="00126E8B" w:rsidP="00E84AC3">
      <w:pPr>
        <w:pStyle w:val="Pagrindinistekstas"/>
        <w:spacing w:before="60" w:after="60"/>
        <w:ind w:right="-1"/>
        <w:rPr>
          <w:sz w:val="24"/>
          <w:szCs w:val="24"/>
        </w:rPr>
      </w:pPr>
    </w:p>
    <w:p w:rsidR="00126E8B" w:rsidRPr="00852F05" w:rsidRDefault="00126E8B" w:rsidP="00E84AC3">
      <w:pPr>
        <w:spacing w:before="60" w:after="60"/>
        <w:ind w:right="-1"/>
        <w:jc w:val="center"/>
        <w:rPr>
          <w:b/>
          <w:sz w:val="24"/>
          <w:szCs w:val="24"/>
        </w:rPr>
      </w:pPr>
      <w:r>
        <w:rPr>
          <w:b/>
          <w:sz w:val="24"/>
          <w:szCs w:val="24"/>
        </w:rPr>
        <w:t>Laimėjusio pasiūlymo nustatymas ir informavimas apie pirkimo procedūros rezultatus</w:t>
      </w:r>
    </w:p>
    <w:p w:rsidR="00126E8B" w:rsidRDefault="00126E8B" w:rsidP="00E84AC3">
      <w:pPr>
        <w:tabs>
          <w:tab w:val="num" w:pos="405"/>
        </w:tabs>
        <w:spacing w:before="60" w:after="60"/>
        <w:ind w:right="-1" w:firstLine="539"/>
        <w:jc w:val="both"/>
        <w:rPr>
          <w:sz w:val="24"/>
          <w:szCs w:val="24"/>
        </w:rPr>
      </w:pPr>
    </w:p>
    <w:p w:rsidR="00126E8B" w:rsidRPr="000D26C2" w:rsidRDefault="00695412" w:rsidP="00E84AC3">
      <w:pPr>
        <w:tabs>
          <w:tab w:val="num" w:pos="405"/>
        </w:tabs>
        <w:spacing w:before="60" w:after="60"/>
        <w:ind w:right="-1" w:firstLine="539"/>
        <w:jc w:val="both"/>
        <w:rPr>
          <w:sz w:val="24"/>
          <w:szCs w:val="24"/>
        </w:rPr>
      </w:pPr>
      <w:r>
        <w:rPr>
          <w:sz w:val="24"/>
          <w:szCs w:val="24"/>
        </w:rPr>
        <w:t>9.31</w:t>
      </w:r>
      <w:r w:rsidR="00126E8B">
        <w:rPr>
          <w:sz w:val="24"/>
          <w:szCs w:val="24"/>
        </w:rPr>
        <w:t xml:space="preserve">. </w:t>
      </w:r>
      <w:r w:rsidR="00126E8B" w:rsidRPr="00537A14">
        <w:rPr>
          <w:sz w:val="24"/>
          <w:szCs w:val="24"/>
        </w:rPr>
        <w:t>Laimėjusiu pasiūlymu pripažį</w:t>
      </w:r>
      <w:r w:rsidR="00126E8B">
        <w:rPr>
          <w:sz w:val="24"/>
          <w:szCs w:val="24"/>
        </w:rPr>
        <w:t xml:space="preserve">stamas pirmas pasiūlymas </w:t>
      </w:r>
      <w:r w:rsidR="00571B92">
        <w:rPr>
          <w:sz w:val="24"/>
          <w:szCs w:val="24"/>
        </w:rPr>
        <w:t xml:space="preserve">atitinkamos pirkimo objekto dalies pasiūlymų </w:t>
      </w:r>
      <w:r w:rsidR="00126E8B">
        <w:rPr>
          <w:sz w:val="24"/>
          <w:szCs w:val="24"/>
        </w:rPr>
        <w:t xml:space="preserve">eilėje, </w:t>
      </w:r>
      <w:r w:rsidR="00126E8B" w:rsidRPr="007F3770">
        <w:rPr>
          <w:sz w:val="24"/>
          <w:szCs w:val="24"/>
        </w:rPr>
        <w:t>atitinkant</w:t>
      </w:r>
      <w:r w:rsidR="00126E8B">
        <w:rPr>
          <w:sz w:val="24"/>
          <w:szCs w:val="24"/>
        </w:rPr>
        <w:t>is</w:t>
      </w:r>
      <w:r w:rsidR="00126E8B" w:rsidRPr="007F3770">
        <w:rPr>
          <w:sz w:val="24"/>
          <w:szCs w:val="24"/>
        </w:rPr>
        <w:t xml:space="preserve"> </w:t>
      </w:r>
      <w:r w:rsidR="00126E8B">
        <w:rPr>
          <w:sz w:val="24"/>
          <w:szCs w:val="24"/>
        </w:rPr>
        <w:t>konkurso s</w:t>
      </w:r>
      <w:r w:rsidR="00126E8B" w:rsidRPr="007F3770">
        <w:rPr>
          <w:sz w:val="24"/>
          <w:szCs w:val="24"/>
        </w:rPr>
        <w:t xml:space="preserve">ąlygų </w:t>
      </w:r>
      <w:r w:rsidR="00126E8B" w:rsidRPr="008C2406">
        <w:rPr>
          <w:sz w:val="24"/>
          <w:szCs w:val="24"/>
        </w:rPr>
        <w:t xml:space="preserve">reikalavimus bei </w:t>
      </w:r>
      <w:r w:rsidR="00126E8B" w:rsidRPr="000D26C2">
        <w:rPr>
          <w:sz w:val="24"/>
          <w:szCs w:val="24"/>
        </w:rPr>
        <w:t>neatmestas dėl konkurso sąlygų 9.1 punkte nuodytų priežasčių.</w:t>
      </w:r>
      <w:r>
        <w:rPr>
          <w:sz w:val="24"/>
          <w:szCs w:val="24"/>
        </w:rPr>
        <w:t xml:space="preserve"> </w:t>
      </w:r>
      <w:r w:rsidRPr="009B758C">
        <w:rPr>
          <w:sz w:val="24"/>
          <w:szCs w:val="24"/>
        </w:rPr>
        <w:t>Pasiūlymų eilė</w:t>
      </w:r>
      <w:r w:rsidR="00571B92">
        <w:rPr>
          <w:sz w:val="24"/>
          <w:szCs w:val="24"/>
        </w:rPr>
        <w:t>s</w:t>
      </w:r>
      <w:r w:rsidRPr="009B758C">
        <w:rPr>
          <w:sz w:val="24"/>
          <w:szCs w:val="24"/>
        </w:rPr>
        <w:t xml:space="preserve"> nustatom</w:t>
      </w:r>
      <w:r w:rsidR="00571B92">
        <w:rPr>
          <w:sz w:val="24"/>
          <w:szCs w:val="24"/>
        </w:rPr>
        <w:t>os</w:t>
      </w:r>
      <w:r w:rsidRPr="009B758C">
        <w:rPr>
          <w:sz w:val="24"/>
          <w:szCs w:val="24"/>
        </w:rPr>
        <w:t xml:space="preserve"> ekonominio naudingumo mažėjimo tvarka. Tais atvejais, kai tiekėjų ekonominio naudingumo balai yra vienodi, sudarant </w:t>
      </w:r>
      <w:r w:rsidR="00571B92">
        <w:rPr>
          <w:sz w:val="24"/>
          <w:szCs w:val="24"/>
        </w:rPr>
        <w:t xml:space="preserve">atitinkamą </w:t>
      </w:r>
      <w:r w:rsidRPr="009B758C">
        <w:rPr>
          <w:sz w:val="24"/>
          <w:szCs w:val="24"/>
        </w:rPr>
        <w:t>pasiūlymų eilę pirmesnis į šią eilę įrašomas tiekėjas, kurio pasiūlymas CVP IS priemonėmis pateiktas anksčiausiai</w:t>
      </w:r>
      <w:r>
        <w:rPr>
          <w:sz w:val="24"/>
          <w:szCs w:val="24"/>
        </w:rPr>
        <w:t>.</w:t>
      </w:r>
    </w:p>
    <w:p w:rsidR="00126E8B" w:rsidRPr="000D26C2" w:rsidRDefault="00126E8B" w:rsidP="00E84AC3">
      <w:pPr>
        <w:tabs>
          <w:tab w:val="num" w:pos="405"/>
        </w:tabs>
        <w:spacing w:before="60" w:after="60"/>
        <w:ind w:right="-1" w:firstLine="539"/>
        <w:jc w:val="both"/>
        <w:rPr>
          <w:sz w:val="24"/>
          <w:szCs w:val="24"/>
        </w:rPr>
      </w:pPr>
      <w:r>
        <w:rPr>
          <w:sz w:val="24"/>
          <w:szCs w:val="24"/>
        </w:rPr>
        <w:t>9.</w:t>
      </w:r>
      <w:r w:rsidR="00695412">
        <w:rPr>
          <w:sz w:val="24"/>
          <w:szCs w:val="24"/>
        </w:rPr>
        <w:t>32</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6E8B" w:rsidRDefault="00126E8B" w:rsidP="00E84AC3">
      <w:pPr>
        <w:tabs>
          <w:tab w:val="num" w:pos="405"/>
        </w:tabs>
        <w:spacing w:before="60" w:after="60"/>
        <w:ind w:right="-1" w:firstLine="539"/>
        <w:jc w:val="both"/>
        <w:rPr>
          <w:sz w:val="24"/>
          <w:szCs w:val="24"/>
        </w:rPr>
      </w:pPr>
      <w:r>
        <w:rPr>
          <w:sz w:val="24"/>
          <w:szCs w:val="24"/>
        </w:rPr>
        <w:t>9.</w:t>
      </w:r>
      <w:r w:rsidR="00695412">
        <w:rPr>
          <w:sz w:val="24"/>
          <w:szCs w:val="24"/>
        </w:rPr>
        <w:t>33</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rsidR="00126E8B"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4</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w:t>
      </w:r>
      <w:r>
        <w:rPr>
          <w:sz w:val="24"/>
          <w:szCs w:val="24"/>
        </w:rPr>
        <w:t>pirkimo</w:t>
      </w:r>
      <w:r w:rsidRPr="00537A14">
        <w:rPr>
          <w:sz w:val="24"/>
          <w:szCs w:val="24"/>
        </w:rPr>
        <w:t xml:space="preserve"> sutartis.</w:t>
      </w:r>
    </w:p>
    <w:p w:rsidR="00126E8B"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5</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rsidR="00126E8B" w:rsidRPr="00537A14"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5</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rsidR="00126E8B" w:rsidRPr="00537A14"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5</w:t>
      </w:r>
      <w:r>
        <w:rPr>
          <w:sz w:val="24"/>
          <w:szCs w:val="24"/>
        </w:rPr>
        <w:t xml:space="preserve">.2.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rsidR="00126E8B" w:rsidRPr="00260B4B"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6</w:t>
      </w:r>
      <w:r>
        <w:rPr>
          <w:sz w:val="24"/>
          <w:szCs w:val="24"/>
        </w:rPr>
        <w:t>.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rsidR="00126E8B" w:rsidRPr="000D26C2"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7</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nėra konfidenciali.</w:t>
      </w:r>
    </w:p>
    <w:p w:rsidR="00126E8B" w:rsidRPr="000D26C2" w:rsidRDefault="00126E8B" w:rsidP="00E84AC3">
      <w:pPr>
        <w:tabs>
          <w:tab w:val="num" w:pos="405"/>
        </w:tabs>
        <w:spacing w:before="60" w:after="60"/>
        <w:ind w:right="-1" w:firstLine="539"/>
        <w:jc w:val="both"/>
        <w:rPr>
          <w:sz w:val="24"/>
          <w:szCs w:val="24"/>
        </w:rPr>
      </w:pPr>
      <w:r>
        <w:rPr>
          <w:sz w:val="24"/>
          <w:szCs w:val="24"/>
        </w:rPr>
        <w:t>9.3</w:t>
      </w:r>
      <w:r w:rsidR="00695412">
        <w:rPr>
          <w:sz w:val="24"/>
          <w:szCs w:val="24"/>
        </w:rPr>
        <w:t>8</w:t>
      </w:r>
      <w:r w:rsidRPr="000D26C2">
        <w:rPr>
          <w:sz w:val="24"/>
          <w:szCs w:val="24"/>
        </w:rPr>
        <w:t>.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punkte nustatytas terminas ir atidėjimo terminas pratęsiami vienai darbo dienai.</w:t>
      </w:r>
    </w:p>
    <w:p w:rsidR="00126E8B" w:rsidRPr="000D26C2" w:rsidRDefault="00126E8B" w:rsidP="00E84AC3">
      <w:pPr>
        <w:tabs>
          <w:tab w:val="num" w:pos="405"/>
        </w:tabs>
        <w:spacing w:before="60" w:after="60"/>
        <w:ind w:right="-1" w:firstLine="539"/>
        <w:jc w:val="both"/>
        <w:rPr>
          <w:sz w:val="24"/>
          <w:szCs w:val="24"/>
        </w:rPr>
      </w:pPr>
      <w:r w:rsidRPr="000D26C2">
        <w:rPr>
          <w:sz w:val="24"/>
          <w:szCs w:val="24"/>
        </w:rPr>
        <w:lastRenderedPageBreak/>
        <w:t>9.3</w:t>
      </w:r>
      <w:r w:rsidR="00695412">
        <w:rPr>
          <w:sz w:val="24"/>
          <w:szCs w:val="24"/>
        </w:rPr>
        <w:t>9</w:t>
      </w:r>
      <w:r w:rsidRPr="000D26C2">
        <w:rPr>
          <w:sz w:val="24"/>
          <w:szCs w:val="24"/>
        </w:rPr>
        <w:t>. Perkančioji organizacija laimėjusio tiekėjo pasiūlymą, sudarytą pirkimo sutartį, pakeitimus, jei keičiama sudaryta pirkimo sutartis, skelbs CVP IS.</w:t>
      </w:r>
    </w:p>
    <w:p w:rsidR="00126E8B" w:rsidRPr="000D26C2" w:rsidRDefault="00126E8B" w:rsidP="00E84AC3">
      <w:pPr>
        <w:tabs>
          <w:tab w:val="num" w:pos="405"/>
        </w:tabs>
        <w:spacing w:before="60" w:after="60"/>
        <w:ind w:right="-1" w:firstLine="539"/>
        <w:jc w:val="both"/>
        <w:rPr>
          <w:sz w:val="24"/>
          <w:szCs w:val="24"/>
        </w:rPr>
      </w:pPr>
      <w:r>
        <w:rPr>
          <w:sz w:val="24"/>
          <w:szCs w:val="24"/>
        </w:rPr>
        <w:t>9.</w:t>
      </w:r>
      <w:r w:rsidR="00695412">
        <w:rPr>
          <w:sz w:val="24"/>
          <w:szCs w:val="24"/>
        </w:rPr>
        <w:t>40</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rsidR="00126E8B" w:rsidRPr="000D26C2" w:rsidRDefault="00126E8B" w:rsidP="00E84AC3">
      <w:pPr>
        <w:tabs>
          <w:tab w:val="num" w:pos="405"/>
        </w:tabs>
        <w:spacing w:before="60" w:after="60"/>
        <w:ind w:right="-1" w:firstLine="539"/>
        <w:jc w:val="both"/>
        <w:rPr>
          <w:sz w:val="24"/>
          <w:szCs w:val="24"/>
        </w:rPr>
      </w:pPr>
      <w:r w:rsidRPr="000D26C2">
        <w:rPr>
          <w:sz w:val="24"/>
          <w:szCs w:val="24"/>
        </w:rPr>
        <w:t>9.</w:t>
      </w:r>
      <w:r w:rsidR="00695412">
        <w:rPr>
          <w:sz w:val="24"/>
          <w:szCs w:val="24"/>
        </w:rPr>
        <w:t>41</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rsidR="00126E8B" w:rsidRDefault="00126E8B" w:rsidP="00E84AC3">
      <w:pPr>
        <w:tabs>
          <w:tab w:val="num" w:pos="405"/>
        </w:tabs>
        <w:spacing w:before="60" w:after="60"/>
        <w:ind w:right="-1" w:firstLine="539"/>
        <w:jc w:val="both"/>
        <w:rPr>
          <w:sz w:val="24"/>
          <w:szCs w:val="24"/>
        </w:rPr>
      </w:pPr>
    </w:p>
    <w:p w:rsidR="00126E8B" w:rsidRPr="009D7165" w:rsidRDefault="00126E8B" w:rsidP="00E84AC3">
      <w:pPr>
        <w:pStyle w:val="Pagrindinistekstas"/>
        <w:spacing w:before="60" w:after="60"/>
        <w:ind w:right="-1" w:firstLine="0"/>
        <w:jc w:val="center"/>
        <w:rPr>
          <w:b/>
          <w:bCs/>
          <w:sz w:val="24"/>
          <w:szCs w:val="24"/>
        </w:rPr>
      </w:pPr>
      <w:r w:rsidRPr="009D7165">
        <w:rPr>
          <w:b/>
          <w:bCs/>
          <w:sz w:val="24"/>
          <w:szCs w:val="24"/>
        </w:rPr>
        <w:t>X. GINČŲ NAGRINĖJIMO TVARKA</w:t>
      </w:r>
    </w:p>
    <w:p w:rsidR="00126E8B" w:rsidRPr="00221031" w:rsidRDefault="00126E8B" w:rsidP="00E84AC3">
      <w:pPr>
        <w:pStyle w:val="Pagrindinistekstas"/>
        <w:tabs>
          <w:tab w:val="num" w:pos="405"/>
        </w:tabs>
        <w:spacing w:before="60" w:after="60"/>
        <w:ind w:right="-1"/>
        <w:jc w:val="center"/>
        <w:rPr>
          <w:bCs/>
          <w:sz w:val="24"/>
          <w:szCs w:val="24"/>
        </w:rPr>
      </w:pPr>
    </w:p>
    <w:p w:rsidR="00126E8B" w:rsidRPr="00B96BB3" w:rsidRDefault="00126E8B" w:rsidP="00E84AC3">
      <w:pPr>
        <w:spacing w:before="60" w:after="60"/>
        <w:ind w:right="-1" w:firstLine="53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erkančiosios organizacijos sprendimus</w:t>
      </w:r>
      <w:r>
        <w:rPr>
          <w:sz w:val="24"/>
          <w:szCs w:val="24"/>
        </w:rPr>
        <w:t xml:space="preserve"> ar veiksmus, pirmiausia raštu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rsidR="00126E8B" w:rsidRPr="00126E8B" w:rsidRDefault="00126E8B" w:rsidP="00E84AC3">
      <w:pPr>
        <w:spacing w:before="60" w:after="60"/>
        <w:ind w:right="-1" w:firstLine="53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w:t>
      </w:r>
      <w:r w:rsidR="006C19DD">
        <w:rPr>
          <w:sz w:val="24"/>
          <w:szCs w:val="24"/>
        </w:rPr>
        <w:t>pirkimo</w:t>
      </w:r>
      <w:r w:rsidRPr="00B96BB3">
        <w:rPr>
          <w:sz w:val="24"/>
          <w:szCs w:val="24"/>
        </w:rPr>
        <w:t xml:space="preserve"> sutarties pripažinimo negaliojančia ar ieškinį dėl </w:t>
      </w:r>
      <w:r>
        <w:rPr>
          <w:sz w:val="24"/>
          <w:szCs w:val="24"/>
        </w:rPr>
        <w:t>pirkimo</w:t>
      </w:r>
      <w:r w:rsidRPr="00B96BB3">
        <w:rPr>
          <w:sz w:val="24"/>
          <w:szCs w:val="24"/>
        </w:rPr>
        <w:t xml:space="preserve"> sutarties nutraukimo pripažinimo nepagrįstu) per </w:t>
      </w:r>
      <w:r>
        <w:rPr>
          <w:sz w:val="24"/>
          <w:szCs w:val="24"/>
        </w:rPr>
        <w:t>10 (dešimt) kalendorinių dienų</w:t>
      </w:r>
      <w:r w:rsidRPr="00B96BB3">
        <w:rPr>
          <w:sz w:val="24"/>
          <w:szCs w:val="24"/>
        </w:rPr>
        <w:t xml:space="preserve"> nuo perkančiosios </w:t>
      </w:r>
      <w:r w:rsidRPr="00126E8B">
        <w:rPr>
          <w:sz w:val="24"/>
          <w:szCs w:val="24"/>
        </w:rPr>
        <w:t>organizacijos pranešimo raštu apie jos priimtą sprendimą išsiuntimo tiekėjui dienos.</w:t>
      </w:r>
    </w:p>
    <w:p w:rsidR="00126E8B" w:rsidRPr="00126E8B" w:rsidRDefault="00126E8B" w:rsidP="00E84AC3">
      <w:pPr>
        <w:spacing w:before="60" w:after="60"/>
        <w:ind w:right="-1" w:firstLine="539"/>
        <w:jc w:val="both"/>
        <w:rPr>
          <w:sz w:val="24"/>
          <w:szCs w:val="24"/>
        </w:rPr>
      </w:pPr>
      <w:r w:rsidRPr="00126E8B">
        <w:rPr>
          <w:sz w:val="24"/>
          <w:szCs w:val="24"/>
        </w:rPr>
        <w:t>10.3. Perkančioji organizacija nenagrinės pretenzijų, teikiamų pakartotinai dėl to paties perkančiosios organizacijos priimto sprendimo arba atlikto veiksmo.</w:t>
      </w:r>
    </w:p>
    <w:p w:rsidR="00126E8B" w:rsidRPr="00126E8B" w:rsidRDefault="00126E8B" w:rsidP="00E84AC3">
      <w:pPr>
        <w:spacing w:before="60" w:after="60"/>
        <w:ind w:right="-1" w:firstLine="539"/>
        <w:jc w:val="both"/>
        <w:rPr>
          <w:sz w:val="24"/>
          <w:szCs w:val="24"/>
        </w:rPr>
      </w:pPr>
      <w:r w:rsidRPr="00126E8B">
        <w:rPr>
          <w:sz w:val="24"/>
          <w:szCs w:val="24"/>
        </w:rPr>
        <w:t xml:space="preserve">10.4. Perkančioji organizacija nagrinėja tik tas tiekėjų pretenzijas, kurios gautos iki pirkimo sutarties sudarymo dienos. </w:t>
      </w:r>
    </w:p>
    <w:p w:rsidR="00126E8B" w:rsidRPr="00126E8B" w:rsidRDefault="00126E8B" w:rsidP="00E84AC3">
      <w:pPr>
        <w:spacing w:before="60" w:after="60"/>
        <w:ind w:right="-1" w:firstLine="539"/>
        <w:jc w:val="both"/>
        <w:rPr>
          <w:sz w:val="24"/>
          <w:szCs w:val="24"/>
        </w:rPr>
      </w:pPr>
      <w:r w:rsidRPr="00126E8B">
        <w:rPr>
          <w:sz w:val="24"/>
          <w:szCs w:val="24"/>
        </w:rPr>
        <w:t>10.5. Perkančioji organizacija, gavusi pretenziją, nedelsdama sustabdo pirkimo procedūrą, kol bus išnagrinėta ši pretenzija ir priimtas sprendimas.</w:t>
      </w:r>
    </w:p>
    <w:p w:rsidR="00126E8B" w:rsidRPr="00126E8B" w:rsidRDefault="00126E8B" w:rsidP="00E84AC3">
      <w:pPr>
        <w:spacing w:before="60" w:after="60"/>
        <w:ind w:right="-1" w:firstLine="539"/>
        <w:jc w:val="both"/>
        <w:rPr>
          <w:sz w:val="24"/>
          <w:szCs w:val="24"/>
        </w:rPr>
      </w:pPr>
      <w:r w:rsidRPr="00126E8B">
        <w:rPr>
          <w:sz w:val="24"/>
          <w:szCs w:val="24"/>
        </w:rPr>
        <w:t>10.6. Perkančioji organizacija,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rsidR="00126E8B" w:rsidRPr="00377CE7" w:rsidRDefault="00126E8B" w:rsidP="00E84AC3">
      <w:pPr>
        <w:spacing w:before="60" w:after="60"/>
        <w:ind w:right="-1" w:firstLine="539"/>
        <w:jc w:val="both"/>
        <w:rPr>
          <w:sz w:val="24"/>
          <w:szCs w:val="24"/>
        </w:rPr>
      </w:pPr>
    </w:p>
    <w:p w:rsidR="00377CE7" w:rsidRPr="00377CE7" w:rsidRDefault="00377CE7" w:rsidP="00DD5187">
      <w:pPr>
        <w:pStyle w:val="Pagrindinistekstas"/>
        <w:tabs>
          <w:tab w:val="num" w:pos="405"/>
        </w:tabs>
        <w:spacing w:before="60" w:after="60"/>
        <w:ind w:right="-1" w:firstLine="0"/>
        <w:jc w:val="center"/>
        <w:rPr>
          <w:b/>
          <w:bCs/>
          <w:sz w:val="24"/>
          <w:szCs w:val="24"/>
        </w:rPr>
      </w:pPr>
      <w:r w:rsidRPr="00377CE7">
        <w:rPr>
          <w:b/>
          <w:bCs/>
          <w:sz w:val="24"/>
          <w:szCs w:val="24"/>
        </w:rPr>
        <w:t>XI. PIRKIMO SUTAR</w:t>
      </w:r>
      <w:r w:rsidR="00E84AC3">
        <w:rPr>
          <w:b/>
          <w:bCs/>
          <w:sz w:val="24"/>
          <w:szCs w:val="24"/>
        </w:rPr>
        <w:t>ČIŲ</w:t>
      </w:r>
      <w:r w:rsidRPr="00377CE7">
        <w:rPr>
          <w:b/>
          <w:bCs/>
          <w:sz w:val="24"/>
          <w:szCs w:val="24"/>
        </w:rPr>
        <w:t xml:space="preserve"> SĄLYGOS</w:t>
      </w:r>
    </w:p>
    <w:p w:rsidR="00377CE7" w:rsidRPr="00377CE7" w:rsidRDefault="00377CE7" w:rsidP="00E84AC3">
      <w:pPr>
        <w:pStyle w:val="Antrat2"/>
        <w:spacing w:before="60" w:after="60"/>
        <w:ind w:right="-1" w:firstLine="539"/>
        <w:jc w:val="center"/>
        <w:rPr>
          <w:rFonts w:ascii="Times New Roman" w:hAnsi="Times New Roman" w:cs="Times New Roman"/>
          <w:b/>
          <w:color w:val="auto"/>
          <w:sz w:val="24"/>
          <w:szCs w:val="24"/>
        </w:rPr>
      </w:pPr>
    </w:p>
    <w:p w:rsidR="00377CE7" w:rsidRPr="00377CE7" w:rsidRDefault="00377CE7" w:rsidP="00E84AC3">
      <w:pPr>
        <w:pStyle w:val="Antrat2"/>
        <w:spacing w:before="60" w:after="60"/>
        <w:ind w:right="-1" w:firstLine="539"/>
        <w:rPr>
          <w:rFonts w:ascii="Times New Roman" w:hAnsi="Times New Roman" w:cs="Times New Roman"/>
          <w:color w:val="auto"/>
          <w:sz w:val="24"/>
          <w:szCs w:val="24"/>
          <w:lang w:val="en-US"/>
        </w:rPr>
      </w:pPr>
      <w:r w:rsidRPr="00377CE7">
        <w:rPr>
          <w:rFonts w:ascii="Times New Roman" w:hAnsi="Times New Roman" w:cs="Times New Roman"/>
          <w:color w:val="auto"/>
          <w:sz w:val="24"/>
          <w:szCs w:val="24"/>
        </w:rPr>
        <w:t>11.1.  Pirkimo sutarties bendrosios sąlygos:</w:t>
      </w:r>
    </w:p>
    <w:p w:rsidR="00377CE7" w:rsidRPr="00377CE7" w:rsidRDefault="00377CE7" w:rsidP="00E84AC3">
      <w:pPr>
        <w:pStyle w:val="Pagrindinistekstas"/>
        <w:spacing w:before="60" w:after="60"/>
        <w:ind w:right="-1"/>
        <w:rPr>
          <w:sz w:val="24"/>
          <w:szCs w:val="24"/>
        </w:rPr>
      </w:pPr>
      <w:r w:rsidRPr="00377CE7">
        <w:rPr>
          <w:sz w:val="24"/>
          <w:szCs w:val="24"/>
        </w:rPr>
        <w:t xml:space="preserve">11.1.1. Pirkimo sutartis sudaroma vadovaujantis Lietuvos Respublikos civilinio kodekso, Viešųjų pirkimų įstatymo ir kt. teisės aktų nuostatomis. </w:t>
      </w:r>
    </w:p>
    <w:p w:rsidR="00377CE7" w:rsidRPr="00377CE7" w:rsidRDefault="00377CE7" w:rsidP="00E84AC3">
      <w:pPr>
        <w:pStyle w:val="Pagrindinistekstas"/>
        <w:spacing w:before="60" w:after="60"/>
        <w:ind w:right="-1"/>
        <w:rPr>
          <w:sz w:val="24"/>
          <w:szCs w:val="24"/>
        </w:rPr>
      </w:pPr>
      <w:r w:rsidRPr="00377CE7">
        <w:rPr>
          <w:sz w:val="24"/>
          <w:szCs w:val="24"/>
        </w:rPr>
        <w:t>11.1.2. Pirkimo sutartis negali būti sudaroma, kol nesibaigė konkurso sąlygų 9.34 punkte nustatytas terminas, išskyrus, jeigu vienintelis suinteresuotas dalyvis yra tas, su kuriuo sudaroma pirkimo sutartis.</w:t>
      </w:r>
    </w:p>
    <w:p w:rsidR="00377CE7" w:rsidRPr="00377CE7" w:rsidRDefault="00377CE7" w:rsidP="00E84AC3">
      <w:pPr>
        <w:pStyle w:val="Pagrindinistekstas"/>
        <w:spacing w:before="60" w:after="60"/>
        <w:ind w:right="-1"/>
        <w:rPr>
          <w:sz w:val="24"/>
          <w:szCs w:val="24"/>
        </w:rPr>
      </w:pPr>
      <w:r w:rsidRPr="00377CE7">
        <w:rPr>
          <w:sz w:val="24"/>
          <w:szCs w:val="24"/>
        </w:rPr>
        <w:t>11.1.3. Sudaroma pirkimo sutartis turi atitikti laimėjusio tiekėjo pasiūlymą bei pirkimo dokumentuose nustatytas sąlygas.</w:t>
      </w:r>
    </w:p>
    <w:p w:rsidR="00377CE7" w:rsidRDefault="00377CE7" w:rsidP="00E84AC3">
      <w:pPr>
        <w:pStyle w:val="Pagrindinistekstas"/>
        <w:spacing w:before="60" w:after="60"/>
        <w:ind w:right="-1"/>
        <w:rPr>
          <w:sz w:val="24"/>
          <w:szCs w:val="24"/>
        </w:rPr>
      </w:pPr>
      <w:r w:rsidRPr="00377CE7">
        <w:rPr>
          <w:sz w:val="24"/>
          <w:szCs w:val="24"/>
        </w:rPr>
        <w:t>11.1.4. Pirkimo sutarties sąlygos sutarties galiojimo laikotarpiu negali būti keičiamos, išskyrus tokias sutarties sąlygas, kurių keitimas</w:t>
      </w:r>
      <w:r w:rsidR="001D3B4F">
        <w:rPr>
          <w:sz w:val="24"/>
          <w:szCs w:val="24"/>
        </w:rPr>
        <w:t xml:space="preserve"> numatytas pirkimo sutartyje ir</w:t>
      </w:r>
      <w:r w:rsidRPr="00377CE7">
        <w:rPr>
          <w:sz w:val="24"/>
          <w:szCs w:val="24"/>
        </w:rPr>
        <w:t xml:space="preserve"> </w:t>
      </w:r>
      <w:r w:rsidR="001D3B4F">
        <w:rPr>
          <w:sz w:val="24"/>
          <w:szCs w:val="24"/>
        </w:rPr>
        <w:t>(</w:t>
      </w:r>
      <w:r w:rsidRPr="00377CE7">
        <w:rPr>
          <w:sz w:val="24"/>
          <w:szCs w:val="24"/>
        </w:rPr>
        <w:t>ar</w:t>
      </w:r>
      <w:r w:rsidR="001D3B4F">
        <w:rPr>
          <w:sz w:val="24"/>
          <w:szCs w:val="24"/>
        </w:rPr>
        <w:t>)</w:t>
      </w:r>
      <w:r w:rsidRPr="00377CE7">
        <w:rPr>
          <w:sz w:val="24"/>
          <w:szCs w:val="24"/>
        </w:rPr>
        <w:t xml:space="preserve"> galimas vadovaujantis Viešųjų pirkimų įstatymo 89 straipsnio nuostatomis. Sutarties sąlygų keitimu nėra laikomi techninio pobūdžio pirkimo </w:t>
      </w:r>
      <w:r w:rsidRPr="00377CE7">
        <w:rPr>
          <w:sz w:val="24"/>
          <w:szCs w:val="24"/>
        </w:rPr>
        <w:lastRenderedPageBreak/>
        <w:t>sutarties pakeitimai (pavyzdžiui, šalių rekvizitai, klaidos) bei atskirų pirkimo sutarties vykdymo sąlygų koregavimas pirkimo sutartyje numatytomis aplinkybėmis.</w:t>
      </w:r>
    </w:p>
    <w:p w:rsidR="00E84AC3" w:rsidRDefault="00E84AC3" w:rsidP="00E84AC3">
      <w:pPr>
        <w:pStyle w:val="Pagrindinistekstas"/>
        <w:spacing w:before="60" w:after="60"/>
        <w:ind w:right="-1"/>
        <w:rPr>
          <w:sz w:val="24"/>
          <w:szCs w:val="24"/>
        </w:rPr>
      </w:pPr>
    </w:p>
    <w:p w:rsidR="00E84AC3" w:rsidRPr="00E84AC3" w:rsidRDefault="00E84AC3" w:rsidP="00E84AC3">
      <w:pPr>
        <w:pStyle w:val="Antrat2"/>
        <w:spacing w:before="60" w:after="60"/>
        <w:ind w:right="-1" w:firstLine="539"/>
        <w:rPr>
          <w:rFonts w:ascii="Times New Roman" w:hAnsi="Times New Roman" w:cs="Times New Roman"/>
          <w:b/>
          <w:color w:val="auto"/>
          <w:sz w:val="24"/>
          <w:szCs w:val="24"/>
        </w:rPr>
      </w:pPr>
      <w:r w:rsidRPr="00E84AC3">
        <w:rPr>
          <w:rFonts w:ascii="Times New Roman" w:hAnsi="Times New Roman" w:cs="Times New Roman"/>
          <w:b/>
          <w:color w:val="auto"/>
          <w:sz w:val="24"/>
          <w:szCs w:val="24"/>
        </w:rPr>
        <w:t>11.2. Pirkimo sutarties vykdymo pagrindinės sąlygos:</w:t>
      </w:r>
    </w:p>
    <w:p w:rsidR="00E84AC3" w:rsidRPr="00DD5187" w:rsidRDefault="00E84AC3" w:rsidP="00E84AC3">
      <w:pPr>
        <w:pStyle w:val="Pagrindinistekstas"/>
        <w:spacing w:before="60" w:after="60"/>
        <w:ind w:right="-1"/>
        <w:rPr>
          <w:sz w:val="24"/>
          <w:szCs w:val="24"/>
        </w:rPr>
      </w:pPr>
      <w:r w:rsidRPr="00EA7EDE">
        <w:rPr>
          <w:sz w:val="24"/>
          <w:szCs w:val="24"/>
        </w:rPr>
        <w:t xml:space="preserve">11.2.1. Tiekėjas įsipareigoja teikti perkančiajai organizacijai </w:t>
      </w:r>
      <w:r w:rsidRPr="007F5AEA">
        <w:rPr>
          <w:sz w:val="24"/>
          <w:szCs w:val="24"/>
        </w:rPr>
        <w:t xml:space="preserve">tarnybinių transporto priemonių techninės priežiūros, remonto ir kitas susijusias paslaugas (toliau kartu – paslaugos), panaudodamas savo detales, atsargines dalis, mazgus, </w:t>
      </w:r>
      <w:r w:rsidRPr="00DD5187">
        <w:rPr>
          <w:sz w:val="24"/>
          <w:szCs w:val="24"/>
        </w:rPr>
        <w:t xml:space="preserve">mechanizmus, agregatus, medžiagas ir eksploatacinius skysčius (toliau kartu – detalės ir medžiagos), pagal pirkimo sutartyje nustatytus reikalavimus, o perkančioji organizacija įsipareigoja apmokėti už kokybiškai ir laiku suteiktas paslaugas pirkimo sutartyje nustatyta tvarka ir terminais. </w:t>
      </w:r>
    </w:p>
    <w:p w:rsidR="00E84AC3" w:rsidRPr="00DD5187" w:rsidRDefault="00E84AC3" w:rsidP="00E84AC3">
      <w:pPr>
        <w:pStyle w:val="Pagrindinistekstas"/>
        <w:spacing w:before="60" w:after="60"/>
        <w:ind w:right="-1"/>
        <w:rPr>
          <w:sz w:val="24"/>
          <w:szCs w:val="24"/>
        </w:rPr>
      </w:pPr>
      <w:r w:rsidRPr="00DD5187">
        <w:rPr>
          <w:sz w:val="24"/>
          <w:szCs w:val="24"/>
        </w:rPr>
        <w:t>11.2.2. Paslaugos perkamos pagal atskirus perkančiosios organizacijos užsakymus priklausomai nuo poreikio ir gauto finansavimo, neviršijant pradinės sutarties vertės. Perkančioji organizacija neįsipareigoja užsakyti ir nupirkti visos nurodytos paslaugų apimties. Galutinė kaina, kurią perkančioji organizacija turi sumokėti tiekėjui, priklauso nuo vykdant pirkimo sutartį užsakytų ir suteiktų paslaugų apimties.</w:t>
      </w:r>
    </w:p>
    <w:p w:rsidR="00E84AC3" w:rsidRPr="006B0791" w:rsidRDefault="00E84AC3" w:rsidP="00E84AC3">
      <w:pPr>
        <w:spacing w:before="60" w:after="60"/>
        <w:ind w:right="-1" w:firstLine="539"/>
        <w:jc w:val="both"/>
        <w:rPr>
          <w:sz w:val="24"/>
          <w:szCs w:val="24"/>
        </w:rPr>
      </w:pPr>
      <w:r w:rsidRPr="00DD5187">
        <w:rPr>
          <w:sz w:val="24"/>
          <w:szCs w:val="24"/>
        </w:rPr>
        <w:t>11.2.3. Pirkimo sutarties priede nurodytų transporto priemonių kiekis gali keistis (didėti / mažėti) perkančiajai organizacijai įsigijus naujų tų pačių gamintojų ir modelių transporto priemonių arba transporto priemones baigus eksploatuoti. Pasikeitus pirkimo sutarties priede nurodytų transporto priemonių kiekiui, teikiamoms paslaugoms taikomi pirkimo sutartyje nustatyti paslaugų įkainiai.</w:t>
      </w:r>
      <w:r w:rsidRPr="006B0791">
        <w:rPr>
          <w:sz w:val="24"/>
          <w:szCs w:val="24"/>
        </w:rPr>
        <w:t xml:space="preserve"> </w:t>
      </w:r>
    </w:p>
    <w:p w:rsidR="00E84AC3" w:rsidRPr="006B0791" w:rsidRDefault="00E84AC3" w:rsidP="00E84AC3">
      <w:pPr>
        <w:spacing w:before="60" w:after="60"/>
        <w:ind w:right="-1" w:firstLine="539"/>
        <w:jc w:val="both"/>
        <w:rPr>
          <w:bCs/>
          <w:sz w:val="24"/>
          <w:szCs w:val="24"/>
        </w:rPr>
      </w:pPr>
      <w:r w:rsidRPr="006B0791">
        <w:rPr>
          <w:bCs/>
          <w:sz w:val="24"/>
          <w:szCs w:val="24"/>
        </w:rPr>
        <w:t xml:space="preserve">11.2.4. Perkančioji organizacija, esant poreikiui, gali pagal pirkimo sutartį įsigyti iš tiekėjo </w:t>
      </w:r>
      <w:r w:rsidRPr="006B0791">
        <w:rPr>
          <w:sz w:val="24"/>
          <w:szCs w:val="24"/>
        </w:rPr>
        <w:t xml:space="preserve">pirkimo sutarties priede </w:t>
      </w:r>
      <w:r w:rsidRPr="006B0791">
        <w:rPr>
          <w:bCs/>
          <w:sz w:val="24"/>
          <w:szCs w:val="24"/>
        </w:rPr>
        <w:t xml:space="preserve">nenurodytų, tačiau su pirkimo objektu susijusių paslaugų </w:t>
      </w:r>
      <w:r w:rsidRPr="006B0791">
        <w:rPr>
          <w:sz w:val="24"/>
          <w:szCs w:val="24"/>
        </w:rPr>
        <w:t>(pvz., kitos markės/ modelio transporto priemonėms ar kt.)</w:t>
      </w:r>
      <w:r w:rsidRPr="006B0791">
        <w:rPr>
          <w:bCs/>
          <w:sz w:val="24"/>
          <w:szCs w:val="24"/>
        </w:rPr>
        <w:t>, neviršijant 10 % pradinės sutarties vertės.</w:t>
      </w:r>
    </w:p>
    <w:p w:rsidR="00E84AC3" w:rsidRPr="00D52588" w:rsidRDefault="00E84AC3" w:rsidP="00E84AC3">
      <w:pPr>
        <w:spacing w:before="60" w:after="60"/>
        <w:ind w:right="-1" w:firstLine="539"/>
        <w:jc w:val="both"/>
        <w:rPr>
          <w:bCs/>
          <w:sz w:val="24"/>
          <w:szCs w:val="24"/>
        </w:rPr>
      </w:pPr>
    </w:p>
    <w:p w:rsidR="00E84AC3" w:rsidRPr="00D52588" w:rsidRDefault="00E84AC3" w:rsidP="00E84AC3">
      <w:pPr>
        <w:spacing w:before="60" w:after="60"/>
        <w:ind w:right="-1" w:firstLine="539"/>
        <w:jc w:val="both"/>
        <w:rPr>
          <w:b/>
          <w:bCs/>
          <w:sz w:val="24"/>
          <w:szCs w:val="24"/>
        </w:rPr>
      </w:pPr>
      <w:r w:rsidRPr="00D52588">
        <w:rPr>
          <w:b/>
          <w:bCs/>
          <w:sz w:val="24"/>
          <w:szCs w:val="24"/>
        </w:rPr>
        <w:t xml:space="preserve">11.3. Pirkimo sutarties šalių teisės ir pareigos: </w:t>
      </w:r>
    </w:p>
    <w:p w:rsidR="00E84AC3" w:rsidRPr="009B3C34" w:rsidRDefault="00E84AC3" w:rsidP="00E84AC3">
      <w:pPr>
        <w:pStyle w:val="Pagrindinistekstas"/>
        <w:spacing w:before="60" w:after="60"/>
        <w:ind w:right="-1"/>
        <w:rPr>
          <w:sz w:val="24"/>
          <w:szCs w:val="24"/>
        </w:rPr>
      </w:pPr>
      <w:r w:rsidRPr="009B3C34">
        <w:rPr>
          <w:sz w:val="24"/>
          <w:szCs w:val="24"/>
        </w:rPr>
        <w:t>11.3.1. Tiekėjas įsipareigoja:</w:t>
      </w:r>
    </w:p>
    <w:p w:rsidR="00E84AC3" w:rsidRPr="00DD5187" w:rsidRDefault="00E84AC3" w:rsidP="00E84AC3">
      <w:pPr>
        <w:tabs>
          <w:tab w:val="left" w:pos="1560"/>
        </w:tabs>
        <w:overflowPunct w:val="0"/>
        <w:autoSpaceDE w:val="0"/>
        <w:autoSpaceDN w:val="0"/>
        <w:adjustRightInd w:val="0"/>
        <w:spacing w:before="60" w:after="60"/>
        <w:ind w:right="-1" w:firstLine="539"/>
        <w:jc w:val="both"/>
        <w:rPr>
          <w:sz w:val="24"/>
          <w:szCs w:val="24"/>
        </w:rPr>
      </w:pPr>
      <w:r w:rsidRPr="006B0791">
        <w:rPr>
          <w:sz w:val="24"/>
          <w:szCs w:val="24"/>
        </w:rPr>
        <w:t xml:space="preserve">a) teikti techninės priežiūros, remonto ir kitas susijusias paslaugas perkančiajai organizacijai pirmumo teise kitų užsakovų, </w:t>
      </w:r>
      <w:r w:rsidRPr="00DD5187">
        <w:rPr>
          <w:sz w:val="24"/>
          <w:szCs w:val="24"/>
        </w:rPr>
        <w:t xml:space="preserve">kurie neturės pasirašę analogiškų sutarčių su tiekėju, atžvilgiu, be išankstinės registracijos konkurso sąlygų 11.4 punkte nustatyta tvarka ir terminais; </w:t>
      </w:r>
    </w:p>
    <w:p w:rsidR="00E84AC3" w:rsidRPr="00DD5187" w:rsidRDefault="00E84AC3" w:rsidP="00E84AC3">
      <w:pPr>
        <w:pStyle w:val="Pagrindinistekstas"/>
        <w:spacing w:before="60" w:after="60"/>
        <w:ind w:right="-1"/>
        <w:rPr>
          <w:sz w:val="24"/>
          <w:szCs w:val="24"/>
        </w:rPr>
      </w:pPr>
      <w:r w:rsidRPr="00DD5187">
        <w:rPr>
          <w:sz w:val="24"/>
          <w:szCs w:val="24"/>
        </w:rPr>
        <w:t xml:space="preserve">b) teikti paslaugas pagal </w:t>
      </w:r>
      <w:r w:rsidRPr="00DD5187">
        <w:rPr>
          <w:iCs/>
          <w:sz w:val="24"/>
          <w:szCs w:val="24"/>
        </w:rPr>
        <w:t xml:space="preserve">Transporto priemonių techninio aptarnavimo ir remonto paslaugų teikimo tvarkos aprašo, patvirtinto Valstybinės kelių transporto inspekcijos prie Susisiekimo ministerijos viršininko </w:t>
      </w:r>
      <w:r w:rsidR="006527CC" w:rsidRPr="00DD5187">
        <w:rPr>
          <w:sz w:val="24"/>
          <w:szCs w:val="24"/>
          <w:lang w:eastAsia="lt-LT"/>
        </w:rPr>
        <w:t>2023 m. balandžio 13 d. įsakymu 3-183/d1-110 „</w:t>
      </w:r>
      <w:r w:rsidR="006527CC" w:rsidRPr="00DD5187">
        <w:rPr>
          <w:bCs/>
          <w:sz w:val="24"/>
          <w:szCs w:val="24"/>
        </w:rPr>
        <w:t>Dėl transporto priemonių techninės priežiūros, remonto, techninės pagalbos ir perdirbimo paslaugų teikimo tvarkos ir aplinkos apsaugos reikalavimų aprašo patvirtinimo“</w:t>
      </w:r>
      <w:r w:rsidRPr="00DD5187">
        <w:rPr>
          <w:sz w:val="24"/>
          <w:szCs w:val="24"/>
        </w:rPr>
        <w:t xml:space="preserve">, </w:t>
      </w:r>
      <w:r w:rsidRPr="00DD5187">
        <w:rPr>
          <w:iCs/>
          <w:sz w:val="24"/>
          <w:szCs w:val="24"/>
        </w:rPr>
        <w:t xml:space="preserve">Lietuvos Respublikos standarto </w:t>
      </w:r>
      <w:hyperlink r:id="rId30" w:anchor="!/product/info/0a64030c-8ea5-17a6-818f-2de9528701c9" w:history="1">
        <w:r w:rsidR="006527CC" w:rsidRPr="00DD5187">
          <w:rPr>
            <w:rStyle w:val="Hipersaitas"/>
            <w:color w:val="auto"/>
            <w:sz w:val="24"/>
            <w:szCs w:val="24"/>
            <w:u w:val="none"/>
            <w:bdr w:val="none" w:sz="0" w:space="0" w:color="auto" w:frame="1"/>
            <w:shd w:val="clear" w:color="auto" w:fill="FFFFFF"/>
          </w:rPr>
          <w:t>LST 1438:2024</w:t>
        </w:r>
      </w:hyperlink>
      <w:r w:rsidR="006527CC" w:rsidRPr="00DD5187">
        <w:rPr>
          <w:sz w:val="24"/>
          <w:szCs w:val="24"/>
        </w:rPr>
        <w:t xml:space="preserve"> „</w:t>
      </w:r>
      <w:r w:rsidR="006527CC" w:rsidRPr="00DD5187">
        <w:rPr>
          <w:rStyle w:val="Emfaz"/>
          <w:i w:val="0"/>
          <w:sz w:val="24"/>
          <w:szCs w:val="24"/>
          <w:bdr w:val="none" w:sz="0" w:space="0" w:color="auto" w:frame="1"/>
          <w:shd w:val="clear" w:color="auto" w:fill="FFFFFF"/>
        </w:rPr>
        <w:t>Transporto priemonių ir jų priekabų techninė priežiūra ir remontas</w:t>
      </w:r>
      <w:r w:rsidRPr="00DD5187">
        <w:rPr>
          <w:sz w:val="24"/>
          <w:szCs w:val="24"/>
        </w:rPr>
        <w:t xml:space="preserve">“ arba lygiaverčio, </w:t>
      </w:r>
      <w:r w:rsidRPr="00DD5187">
        <w:rPr>
          <w:iCs/>
          <w:sz w:val="24"/>
          <w:szCs w:val="24"/>
        </w:rPr>
        <w:t>transporto priemonių ir detalių gamintojų nustatytus reikalavimus (eksploatavimo instrukcijas),</w:t>
      </w:r>
      <w:r w:rsidRPr="00DD5187">
        <w:rPr>
          <w:sz w:val="24"/>
          <w:szCs w:val="24"/>
        </w:rPr>
        <w:t xml:space="preserve"> naudojant rekomenduojamus įrankius ir prietaisus;</w:t>
      </w:r>
    </w:p>
    <w:p w:rsidR="00E84AC3" w:rsidRPr="00DD5187" w:rsidRDefault="00E84AC3" w:rsidP="00E84AC3">
      <w:pPr>
        <w:pStyle w:val="Pagrindinistekstas"/>
        <w:spacing w:before="60" w:after="60"/>
        <w:ind w:right="-1"/>
        <w:rPr>
          <w:sz w:val="24"/>
          <w:szCs w:val="24"/>
        </w:rPr>
      </w:pPr>
      <w:r w:rsidRPr="00DD5187">
        <w:rPr>
          <w:sz w:val="24"/>
          <w:szCs w:val="24"/>
        </w:rPr>
        <w:t>c) transporto priemonių techninę priežiūrą ir remontą atlikti savo rizika ir priemonėmis bei naudodamas savo detales, medžiagas ir įrenginius, užtikrinti naujų detalių ir medžiagų savalaikį tiekimą;</w:t>
      </w:r>
    </w:p>
    <w:p w:rsidR="00E84AC3" w:rsidRPr="00DD5187" w:rsidRDefault="00E84AC3" w:rsidP="00E84AC3">
      <w:pPr>
        <w:pStyle w:val="Pagrindinistekstas"/>
        <w:spacing w:before="60" w:after="60"/>
        <w:ind w:right="-1"/>
        <w:rPr>
          <w:sz w:val="24"/>
          <w:szCs w:val="24"/>
        </w:rPr>
      </w:pPr>
      <w:r w:rsidRPr="00DD5187">
        <w:rPr>
          <w:sz w:val="24"/>
          <w:szCs w:val="24"/>
        </w:rPr>
        <w:t>d) teikdamas paslaugas, nenukrypti nuo techninėje specifikacijoje nurodytų reikalavimų;</w:t>
      </w:r>
    </w:p>
    <w:p w:rsidR="00E84AC3" w:rsidRPr="006527CC" w:rsidRDefault="00E84AC3" w:rsidP="00E84AC3">
      <w:pPr>
        <w:tabs>
          <w:tab w:val="left" w:pos="1560"/>
        </w:tabs>
        <w:overflowPunct w:val="0"/>
        <w:autoSpaceDE w:val="0"/>
        <w:autoSpaceDN w:val="0"/>
        <w:adjustRightInd w:val="0"/>
        <w:spacing w:before="60" w:after="60"/>
        <w:ind w:right="-1" w:firstLine="539"/>
        <w:jc w:val="both"/>
        <w:rPr>
          <w:sz w:val="24"/>
          <w:szCs w:val="24"/>
        </w:rPr>
      </w:pPr>
      <w:r w:rsidRPr="00DD5187">
        <w:rPr>
          <w:sz w:val="24"/>
          <w:szCs w:val="24"/>
        </w:rPr>
        <w:t xml:space="preserve">e) užtikrinti, kad pateiktos detalės ir medžiagos būtų naujos ir atitiktų transporto priemonių </w:t>
      </w:r>
      <w:r w:rsidRPr="007F5AEA">
        <w:rPr>
          <w:sz w:val="24"/>
          <w:szCs w:val="24"/>
        </w:rPr>
        <w:t xml:space="preserve">gamintojų </w:t>
      </w:r>
      <w:r w:rsidRPr="006527CC">
        <w:rPr>
          <w:sz w:val="24"/>
          <w:szCs w:val="24"/>
        </w:rPr>
        <w:t>bei techninės specifikacijos 16 ir 17 pun</w:t>
      </w:r>
      <w:r w:rsidR="006527CC" w:rsidRPr="006527CC">
        <w:rPr>
          <w:sz w:val="24"/>
          <w:szCs w:val="24"/>
        </w:rPr>
        <w:t>k</w:t>
      </w:r>
      <w:r w:rsidRPr="006527CC">
        <w:rPr>
          <w:sz w:val="24"/>
          <w:szCs w:val="24"/>
        </w:rPr>
        <w:t>tuose pateiktus reikalavimus;</w:t>
      </w:r>
    </w:p>
    <w:p w:rsidR="00E84AC3" w:rsidRPr="007F5AEA" w:rsidRDefault="00E84AC3" w:rsidP="00E84AC3">
      <w:pPr>
        <w:tabs>
          <w:tab w:val="left" w:pos="1560"/>
        </w:tabs>
        <w:overflowPunct w:val="0"/>
        <w:autoSpaceDE w:val="0"/>
        <w:autoSpaceDN w:val="0"/>
        <w:adjustRightInd w:val="0"/>
        <w:spacing w:before="60" w:after="60"/>
        <w:ind w:right="-1" w:firstLine="539"/>
        <w:jc w:val="both"/>
        <w:rPr>
          <w:sz w:val="24"/>
          <w:szCs w:val="24"/>
        </w:rPr>
      </w:pPr>
      <w:r w:rsidRPr="006527CC">
        <w:rPr>
          <w:sz w:val="24"/>
          <w:szCs w:val="24"/>
        </w:rPr>
        <w:t>f) visus sprendimus, susijusius su tiekėjo faktinėmis išlaidomis, kompensuojamomis perkančiosios</w:t>
      </w:r>
      <w:r w:rsidRPr="007F5AEA">
        <w:rPr>
          <w:sz w:val="24"/>
          <w:szCs w:val="24"/>
        </w:rPr>
        <w:t xml:space="preserve"> organizacijos, derinti su ja iš anksto;</w:t>
      </w:r>
    </w:p>
    <w:p w:rsidR="00E84AC3" w:rsidRPr="007F5AEA" w:rsidRDefault="00E84AC3" w:rsidP="00E84AC3">
      <w:pPr>
        <w:ind w:right="-1" w:firstLine="539"/>
        <w:jc w:val="both"/>
        <w:rPr>
          <w:sz w:val="24"/>
          <w:szCs w:val="24"/>
        </w:rPr>
      </w:pPr>
      <w:r w:rsidRPr="007F5AEA">
        <w:rPr>
          <w:sz w:val="24"/>
          <w:szCs w:val="24"/>
        </w:rPr>
        <w:t>g) perkančiajai organizacijai pareikalavus, per 2 (dvi) darbo dienas pateikti visas transporto priemonei techninės priežiūros ar remonto paslaugoms suteikti panaudotų detalių ir medžiagų išlaidas pagrindžiančius trečiųjų šalių dokumentus. Jeigu tiekėjas detales ir medžiagas, reikalingas paslaugų teikimui, įsigyja iš savo kontroliuojamo padalinio ar tiekėją kontroliuojančio padalinio, faktiškai patiriamų išlaidų, kurios pagal kainodaros taisykles bus atlyginamos, pagrindimui, tiekėjas, perkančiosios organizacijos pareikalavimu, privalės pateikti ir tų padalinių, iš kurių jis įsigijo detales ir medžiagas, reikalingas paslaugų teikimui, įsigijimo dokumentų kopijas;</w:t>
      </w:r>
    </w:p>
    <w:p w:rsidR="00E84AC3" w:rsidRPr="007F5AEA" w:rsidRDefault="00E84AC3" w:rsidP="00E84AC3">
      <w:pPr>
        <w:tabs>
          <w:tab w:val="left" w:pos="567"/>
          <w:tab w:val="left" w:pos="1560"/>
        </w:tabs>
        <w:overflowPunct w:val="0"/>
        <w:autoSpaceDE w:val="0"/>
        <w:autoSpaceDN w:val="0"/>
        <w:adjustRightInd w:val="0"/>
        <w:spacing w:before="60" w:after="60"/>
        <w:ind w:right="-1" w:firstLine="539"/>
        <w:jc w:val="both"/>
        <w:rPr>
          <w:sz w:val="24"/>
          <w:szCs w:val="24"/>
        </w:rPr>
      </w:pPr>
      <w:r w:rsidRPr="007F5AEA">
        <w:rPr>
          <w:sz w:val="24"/>
          <w:szCs w:val="24"/>
        </w:rPr>
        <w:lastRenderedPageBreak/>
        <w:t xml:space="preserve">h) suteikti garantiją suteiktoms paslaugoms ir pakeistoms detalėms bei medžiagoms konkurso sąlygų </w:t>
      </w:r>
      <w:r w:rsidRPr="007F5AEA">
        <w:rPr>
          <w:sz w:val="24"/>
          <w:szCs w:val="24"/>
          <w:lang w:val="en-US"/>
        </w:rPr>
        <w:t>11.5</w:t>
      </w:r>
      <w:r w:rsidRPr="007F5AEA">
        <w:rPr>
          <w:sz w:val="24"/>
          <w:szCs w:val="24"/>
        </w:rPr>
        <w:t xml:space="preserve"> punkte nustatyta tvarka;</w:t>
      </w:r>
    </w:p>
    <w:p w:rsidR="00E84AC3" w:rsidRPr="007F5AEA" w:rsidRDefault="00E84AC3" w:rsidP="00E84AC3">
      <w:pPr>
        <w:tabs>
          <w:tab w:val="left" w:pos="567"/>
          <w:tab w:val="left" w:pos="1560"/>
        </w:tabs>
        <w:overflowPunct w:val="0"/>
        <w:autoSpaceDE w:val="0"/>
        <w:autoSpaceDN w:val="0"/>
        <w:adjustRightInd w:val="0"/>
        <w:spacing w:before="60" w:after="60"/>
        <w:ind w:right="-1" w:firstLine="539"/>
        <w:jc w:val="both"/>
        <w:rPr>
          <w:sz w:val="24"/>
          <w:szCs w:val="24"/>
        </w:rPr>
      </w:pPr>
      <w:r w:rsidRPr="007F5AEA">
        <w:rPr>
          <w:sz w:val="24"/>
          <w:szCs w:val="24"/>
        </w:rPr>
        <w:t>i) savo sąskaita pašalinti visus paslaugų trūkumus, atsiradusius paslaugų teikimo metu ar per konkurso sąlygų 11.5.2 punkte numatytą garantinį laikotarpį;</w:t>
      </w:r>
    </w:p>
    <w:p w:rsidR="00E84AC3" w:rsidRPr="007F5AEA" w:rsidRDefault="00E84AC3" w:rsidP="00E84AC3">
      <w:pPr>
        <w:tabs>
          <w:tab w:val="left" w:pos="567"/>
          <w:tab w:val="left" w:pos="1560"/>
        </w:tabs>
        <w:overflowPunct w:val="0"/>
        <w:autoSpaceDE w:val="0"/>
        <w:autoSpaceDN w:val="0"/>
        <w:adjustRightInd w:val="0"/>
        <w:spacing w:before="60" w:after="60"/>
        <w:ind w:right="-1" w:firstLine="539"/>
        <w:jc w:val="both"/>
        <w:rPr>
          <w:sz w:val="24"/>
          <w:szCs w:val="24"/>
        </w:rPr>
      </w:pPr>
      <w:r w:rsidRPr="007F5AEA">
        <w:rPr>
          <w:sz w:val="24"/>
          <w:szCs w:val="24"/>
        </w:rPr>
        <w:t>j) nuo transporto priemonės pristatymo tiekėjui iki pilno paslaugos suteikimo ir perdavimo perkančiajai organizacijai, prisiimti visą atsakomybę už perkančiosios organizacijos transporto priemonės ir joje esančios įrangos, įskaitant specialiąją įrangą, saugumą, praradimą arba sugadinimą bei įstatymų nustatyta tvarka atlyginti perkančiajai organizacijai žalą, padarytą techninės priežiūros ir remonto paslaugos teikimo metu. Užtikrinti, kad prarasta ar sugadinta atsarginė ar kita transporto priemonės dalis ar medžiaga būtų pakeista lygiaverte, o jei perkančioji organizacija nesutinka arba nėra galimybių pakeisti, – atlyginti jų vertę;</w:t>
      </w:r>
    </w:p>
    <w:p w:rsidR="00E84AC3" w:rsidRPr="007F5AEA" w:rsidRDefault="00E84AC3" w:rsidP="00E84AC3">
      <w:pPr>
        <w:pStyle w:val="Pagrindinistekstas"/>
        <w:spacing w:before="60" w:after="60"/>
        <w:ind w:right="-1"/>
        <w:rPr>
          <w:sz w:val="24"/>
          <w:szCs w:val="24"/>
        </w:rPr>
      </w:pPr>
      <w:r w:rsidRPr="007F5AEA">
        <w:rPr>
          <w:sz w:val="24"/>
          <w:szCs w:val="24"/>
        </w:rPr>
        <w:t>k) perkančiajai organizacijai paprašius, informuoti apie paslaugų teikimo eigą bei nustatytų reikalavimų laikymąsi;</w:t>
      </w:r>
    </w:p>
    <w:p w:rsidR="00E84AC3" w:rsidRPr="007F5AEA" w:rsidRDefault="00E84AC3" w:rsidP="00E84AC3">
      <w:pPr>
        <w:pStyle w:val="Pagrindinistekstas"/>
        <w:spacing w:before="60" w:after="60"/>
        <w:ind w:right="-1"/>
        <w:rPr>
          <w:sz w:val="24"/>
          <w:szCs w:val="24"/>
        </w:rPr>
      </w:pPr>
      <w:r w:rsidRPr="007F5AEA">
        <w:rPr>
          <w:sz w:val="24"/>
          <w:szCs w:val="24"/>
        </w:rPr>
        <w:t xml:space="preserve">l) vykdyti teisėtus </w:t>
      </w:r>
      <w:r w:rsidRPr="007F5AEA">
        <w:rPr>
          <w:bCs/>
          <w:sz w:val="24"/>
          <w:szCs w:val="24"/>
        </w:rPr>
        <w:t>perkančiosios organizacijos</w:t>
      </w:r>
      <w:r w:rsidRPr="007F5AEA">
        <w:rPr>
          <w:sz w:val="24"/>
          <w:szCs w:val="24"/>
        </w:rPr>
        <w:t xml:space="preserve"> nurodymus, susijusius su pirkimo sutarties vykdymu, arba, manydamas, kad </w:t>
      </w:r>
      <w:r w:rsidRPr="007F5AEA">
        <w:rPr>
          <w:bCs/>
          <w:sz w:val="24"/>
          <w:szCs w:val="24"/>
        </w:rPr>
        <w:t>perkančiosios organizacijos</w:t>
      </w:r>
      <w:r w:rsidRPr="007F5AEA">
        <w:rPr>
          <w:sz w:val="24"/>
          <w:szCs w:val="24"/>
        </w:rPr>
        <w:t xml:space="preserve"> nurodymai viršija pirkimo sutarties reikalavimus, apie tai pranešti </w:t>
      </w:r>
      <w:r w:rsidRPr="007F5AEA">
        <w:rPr>
          <w:bCs/>
          <w:sz w:val="24"/>
          <w:szCs w:val="24"/>
        </w:rPr>
        <w:t>perkančiajai organizacijai</w:t>
      </w:r>
      <w:r w:rsidRPr="007F5AEA">
        <w:rPr>
          <w:sz w:val="24"/>
          <w:szCs w:val="24"/>
        </w:rPr>
        <w:t xml:space="preserve"> per 5 (penkias) kalendorines dienas nuo tokio nurodymo gavimo dienos;</w:t>
      </w:r>
    </w:p>
    <w:p w:rsidR="00E84AC3" w:rsidRPr="007F5AEA" w:rsidRDefault="00E84AC3" w:rsidP="00E84AC3">
      <w:pPr>
        <w:spacing w:before="60" w:after="60"/>
        <w:ind w:right="-1" w:firstLine="539"/>
        <w:jc w:val="both"/>
        <w:rPr>
          <w:sz w:val="24"/>
          <w:szCs w:val="24"/>
        </w:rPr>
      </w:pPr>
      <w:r w:rsidRPr="007F5AEA">
        <w:rPr>
          <w:sz w:val="24"/>
          <w:szCs w:val="24"/>
        </w:rPr>
        <w:t xml:space="preserve">m) ne vėliau negu pirkimo sutartis pradedama vykdyti, pranešti tuo metu žinomų subtiekėjų pavadinimus, kontaktinius duomenis ir jų atstovus bei informuoti apie minėtos informacijos </w:t>
      </w:r>
      <w:proofErr w:type="spellStart"/>
      <w:r w:rsidRPr="007F5AEA">
        <w:rPr>
          <w:sz w:val="24"/>
          <w:szCs w:val="24"/>
        </w:rPr>
        <w:t>pasikeitimus</w:t>
      </w:r>
      <w:proofErr w:type="spellEnd"/>
      <w:r w:rsidRPr="007F5AEA">
        <w:rPr>
          <w:sz w:val="24"/>
          <w:szCs w:val="24"/>
        </w:rPr>
        <w:t xml:space="preserve"> visu pirkimo sutarties vykdymo metu, taip pat apie naujus subtiekėjus, kuriuos jis ketina pasitelkti vėliau;</w:t>
      </w:r>
    </w:p>
    <w:p w:rsidR="00E84AC3" w:rsidRPr="007F5AEA" w:rsidRDefault="00E84AC3" w:rsidP="00E84AC3">
      <w:pPr>
        <w:ind w:right="-1" w:firstLine="539"/>
        <w:jc w:val="both"/>
        <w:rPr>
          <w:sz w:val="24"/>
          <w:szCs w:val="24"/>
        </w:rPr>
      </w:pPr>
      <w:r w:rsidRPr="007F5AEA">
        <w:rPr>
          <w:sz w:val="24"/>
          <w:szCs w:val="24"/>
        </w:rPr>
        <w:t>n) užtikrinti, kad pirkimo sutarties sudarymo momentu ir visą jos galiojimo laikotarpį tiekėjo darbuotojai turėtų reikiamą kvalifikaciją, reikalingą pirkimo sutartyje numatytiems įsipareigojimams vykdyti, o jeigu kvalifikacija dėl teisės verstis atitinkama veikla nebuvo tikrinama arba tikrinama ne visa apimtimi, kad pirkimo sutartį vykdys tik tokią teisę turintys asmenys;</w:t>
      </w:r>
    </w:p>
    <w:p w:rsidR="00E84AC3" w:rsidRPr="007F5AEA" w:rsidRDefault="00E84AC3" w:rsidP="00E84AC3">
      <w:pPr>
        <w:pStyle w:val="Pagrindinistekstas"/>
        <w:spacing w:before="60" w:after="60"/>
        <w:ind w:right="-1"/>
        <w:rPr>
          <w:sz w:val="24"/>
          <w:szCs w:val="24"/>
        </w:rPr>
      </w:pPr>
      <w:r w:rsidRPr="007F5AEA">
        <w:rPr>
          <w:sz w:val="24"/>
          <w:szCs w:val="24"/>
        </w:rPr>
        <w:t xml:space="preserve">o) raštu įspėti </w:t>
      </w:r>
      <w:r w:rsidRPr="007F5AEA">
        <w:rPr>
          <w:bCs/>
          <w:sz w:val="24"/>
          <w:szCs w:val="24"/>
        </w:rPr>
        <w:t>perkančiąją organizaciją</w:t>
      </w:r>
      <w:r w:rsidRPr="007F5AEA">
        <w:rPr>
          <w:sz w:val="24"/>
          <w:szCs w:val="24"/>
        </w:rPr>
        <w:t>, jeigu ne dėl savo kaltės negalės laiku įvykdyti užsakymo;</w:t>
      </w:r>
    </w:p>
    <w:p w:rsidR="00E84AC3" w:rsidRPr="007F5AEA" w:rsidRDefault="00E84AC3" w:rsidP="00E84AC3">
      <w:pPr>
        <w:pStyle w:val="Pagrindinistekstas"/>
        <w:spacing w:before="60" w:after="60"/>
        <w:ind w:right="-1"/>
        <w:rPr>
          <w:sz w:val="24"/>
          <w:szCs w:val="24"/>
        </w:rPr>
      </w:pPr>
      <w:r w:rsidRPr="007F5AEA">
        <w:rPr>
          <w:sz w:val="24"/>
          <w:szCs w:val="24"/>
        </w:rPr>
        <w:t>p) kilus ginčui dėl sutarties vykdymo, deleguoti atstovus jam išspręsti;</w:t>
      </w:r>
    </w:p>
    <w:p w:rsidR="00E84AC3" w:rsidRPr="007F5AEA" w:rsidRDefault="00E84AC3" w:rsidP="00E84AC3">
      <w:pPr>
        <w:pStyle w:val="Pagrindinistekstas"/>
        <w:spacing w:before="60" w:after="60"/>
        <w:ind w:right="-1"/>
        <w:rPr>
          <w:sz w:val="24"/>
          <w:szCs w:val="24"/>
        </w:rPr>
      </w:pPr>
      <w:r w:rsidRPr="007F5AEA">
        <w:rPr>
          <w:sz w:val="24"/>
          <w:szCs w:val="24"/>
        </w:rPr>
        <w:t>r) pranešti apie įmonės rekvizitų ir atsakingo atstovo kontaktinio numerio ar adreso pasikeitimą;</w:t>
      </w:r>
    </w:p>
    <w:p w:rsidR="00E84AC3" w:rsidRPr="007F5AEA" w:rsidRDefault="00E84AC3" w:rsidP="00E84AC3">
      <w:pPr>
        <w:pStyle w:val="Pagrindinistekstas"/>
        <w:spacing w:before="60" w:after="60"/>
        <w:ind w:right="-1"/>
        <w:rPr>
          <w:sz w:val="24"/>
          <w:szCs w:val="24"/>
        </w:rPr>
      </w:pPr>
      <w:r w:rsidRPr="007F5AEA">
        <w:rPr>
          <w:sz w:val="24"/>
          <w:szCs w:val="24"/>
        </w:rPr>
        <w:t>s) tinkamai vykdyti kitus pirkimo sutartyje numatytus įsipareigojimus.</w:t>
      </w:r>
    </w:p>
    <w:p w:rsidR="00E84AC3" w:rsidRPr="007F5AEA" w:rsidRDefault="00E84AC3" w:rsidP="00E84AC3">
      <w:pPr>
        <w:spacing w:before="60" w:after="60"/>
        <w:ind w:right="-1" w:firstLine="539"/>
        <w:jc w:val="both"/>
        <w:rPr>
          <w:sz w:val="24"/>
          <w:szCs w:val="24"/>
        </w:rPr>
      </w:pPr>
    </w:p>
    <w:p w:rsidR="00E84AC3" w:rsidRPr="007F5AEA" w:rsidRDefault="00E84AC3" w:rsidP="00E84AC3">
      <w:pPr>
        <w:pStyle w:val="Pagrindinistekstas"/>
        <w:spacing w:before="60" w:after="60"/>
        <w:ind w:right="-1"/>
        <w:rPr>
          <w:sz w:val="24"/>
          <w:szCs w:val="24"/>
        </w:rPr>
      </w:pPr>
      <w:r w:rsidRPr="007F5AEA">
        <w:rPr>
          <w:sz w:val="24"/>
          <w:szCs w:val="24"/>
        </w:rPr>
        <w:t>11.3.2. Perkančioji organizacija įsipareigoja:</w:t>
      </w:r>
    </w:p>
    <w:p w:rsidR="00E84AC3" w:rsidRPr="007F5AEA" w:rsidRDefault="00E84AC3" w:rsidP="00E84AC3">
      <w:pPr>
        <w:pStyle w:val="Pagrindinistekstas"/>
        <w:spacing w:before="60" w:after="60"/>
        <w:ind w:right="-1"/>
        <w:rPr>
          <w:sz w:val="24"/>
          <w:szCs w:val="24"/>
        </w:rPr>
      </w:pPr>
      <w:r w:rsidRPr="007F5AEA">
        <w:rPr>
          <w:bCs/>
          <w:sz w:val="24"/>
          <w:szCs w:val="24"/>
        </w:rPr>
        <w:t xml:space="preserve">a) pateikti užsakymo paraišką dėl paslaugos suteikimo konkurso sąlygų </w:t>
      </w:r>
      <w:r w:rsidRPr="007F5AEA">
        <w:rPr>
          <w:sz w:val="24"/>
          <w:szCs w:val="24"/>
        </w:rPr>
        <w:t>11.4 punkte nustatyta tvarka;</w:t>
      </w:r>
    </w:p>
    <w:p w:rsidR="00E84AC3" w:rsidRPr="00992FFD" w:rsidRDefault="00E84AC3" w:rsidP="00E84AC3">
      <w:pPr>
        <w:pStyle w:val="Pagrindinistekstas"/>
        <w:spacing w:before="60" w:after="60"/>
        <w:ind w:right="-1"/>
        <w:rPr>
          <w:sz w:val="24"/>
          <w:szCs w:val="24"/>
        </w:rPr>
      </w:pPr>
      <w:r w:rsidRPr="007F5AEA">
        <w:rPr>
          <w:sz w:val="24"/>
          <w:szCs w:val="24"/>
        </w:rPr>
        <w:t>b) priimti tiekėjo suteiktas paslaugas</w:t>
      </w:r>
      <w:r w:rsidRPr="00992FFD">
        <w:rPr>
          <w:sz w:val="24"/>
          <w:szCs w:val="24"/>
        </w:rPr>
        <w:t xml:space="preserve"> konkurso sąlygų 11.4 punkte nustatyta tvarka;</w:t>
      </w:r>
    </w:p>
    <w:p w:rsidR="00E84AC3" w:rsidRPr="005B7D2B" w:rsidRDefault="00E84AC3" w:rsidP="00E84AC3">
      <w:pPr>
        <w:pStyle w:val="Pagrindinistekstas"/>
        <w:spacing w:before="60" w:after="60"/>
        <w:ind w:right="-1"/>
        <w:rPr>
          <w:sz w:val="24"/>
          <w:szCs w:val="24"/>
        </w:rPr>
      </w:pPr>
      <w:r w:rsidRPr="005B7D2B">
        <w:rPr>
          <w:sz w:val="24"/>
          <w:szCs w:val="24"/>
        </w:rPr>
        <w:t>c) apmokėti už suteiktas paslaugas, įskaitant panaudotas detales ir medžiagas, konkurso sąlygų 11.6 punkte nustatyta tvarka;</w:t>
      </w:r>
    </w:p>
    <w:p w:rsidR="00E84AC3" w:rsidRPr="00DB40F9" w:rsidRDefault="00E84AC3" w:rsidP="00E84AC3">
      <w:pPr>
        <w:pStyle w:val="Pagrindinistekstas"/>
        <w:spacing w:before="60" w:after="60"/>
        <w:ind w:right="-1"/>
        <w:rPr>
          <w:sz w:val="24"/>
          <w:szCs w:val="24"/>
        </w:rPr>
      </w:pPr>
      <w:r w:rsidRPr="00992FFD">
        <w:rPr>
          <w:sz w:val="24"/>
          <w:szCs w:val="24"/>
        </w:rPr>
        <w:t xml:space="preserve">d) užtikrinti dokumentų, įrodančių naudojimosi transporto priemone teisėtumą ir </w:t>
      </w:r>
      <w:proofErr w:type="spellStart"/>
      <w:r w:rsidRPr="00992FFD">
        <w:rPr>
          <w:sz w:val="24"/>
          <w:szCs w:val="24"/>
        </w:rPr>
        <w:t>įgalinimus</w:t>
      </w:r>
      <w:proofErr w:type="spellEnd"/>
      <w:r w:rsidRPr="00992FFD">
        <w:rPr>
          <w:sz w:val="24"/>
          <w:szCs w:val="24"/>
        </w:rPr>
        <w:t xml:space="preserve"> veikti savininko (naudotojo)</w:t>
      </w:r>
      <w:r>
        <w:rPr>
          <w:sz w:val="24"/>
          <w:szCs w:val="24"/>
        </w:rPr>
        <w:t xml:space="preserve"> vardu, pateikimą;</w:t>
      </w:r>
    </w:p>
    <w:p w:rsidR="00E84AC3" w:rsidRPr="005B7D2B" w:rsidRDefault="00E84AC3" w:rsidP="00E84AC3">
      <w:pPr>
        <w:pStyle w:val="Pagrindinistekstas"/>
        <w:spacing w:before="60" w:after="60"/>
        <w:ind w:right="-1"/>
        <w:rPr>
          <w:sz w:val="24"/>
          <w:szCs w:val="24"/>
        </w:rPr>
      </w:pPr>
      <w:r w:rsidRPr="005B7D2B">
        <w:rPr>
          <w:sz w:val="24"/>
          <w:szCs w:val="24"/>
        </w:rPr>
        <w:t xml:space="preserve">e) suteikti </w:t>
      </w:r>
      <w:r w:rsidRPr="005B7D2B">
        <w:rPr>
          <w:bCs/>
          <w:sz w:val="24"/>
          <w:szCs w:val="24"/>
        </w:rPr>
        <w:t>tiekėjui</w:t>
      </w:r>
      <w:r w:rsidRPr="005B7D2B">
        <w:rPr>
          <w:sz w:val="24"/>
          <w:szCs w:val="24"/>
        </w:rPr>
        <w:t xml:space="preserve"> visą turimą informaciją ir/ar dokumentus, kurie būtini pirkimo sutarčiai įvykdyti;</w:t>
      </w:r>
    </w:p>
    <w:p w:rsidR="00E84AC3" w:rsidRPr="009B3C34" w:rsidRDefault="00E84AC3" w:rsidP="00E84AC3">
      <w:pPr>
        <w:pStyle w:val="Pagrindinistekstas"/>
        <w:spacing w:before="60" w:after="60"/>
        <w:ind w:right="-1"/>
        <w:rPr>
          <w:sz w:val="24"/>
          <w:szCs w:val="24"/>
        </w:rPr>
      </w:pPr>
      <w:r w:rsidRPr="009B3C34">
        <w:rPr>
          <w:sz w:val="24"/>
          <w:szCs w:val="24"/>
        </w:rPr>
        <w:t>f) kilus ginčui dėl sutarties vykdymo, deleguoti atstovus jam išspręsti;</w:t>
      </w:r>
    </w:p>
    <w:p w:rsidR="00E84AC3" w:rsidRPr="009B3C34" w:rsidRDefault="00E84AC3" w:rsidP="00E84AC3">
      <w:pPr>
        <w:pStyle w:val="Pagrindinistekstas"/>
        <w:spacing w:before="60" w:after="60"/>
        <w:ind w:right="-1"/>
        <w:rPr>
          <w:sz w:val="24"/>
          <w:szCs w:val="24"/>
        </w:rPr>
      </w:pPr>
      <w:r w:rsidRPr="009B3C34">
        <w:rPr>
          <w:sz w:val="24"/>
          <w:szCs w:val="24"/>
        </w:rPr>
        <w:t>g) pranešti apie įstaigos rekvizitų ir kontaktinių numerių ar adresų pasikeitimą;</w:t>
      </w:r>
    </w:p>
    <w:p w:rsidR="00E84AC3" w:rsidRPr="009B3C34" w:rsidRDefault="00E84AC3" w:rsidP="00E84AC3">
      <w:pPr>
        <w:pStyle w:val="Pagrindinistekstas"/>
        <w:spacing w:before="60" w:after="60"/>
        <w:ind w:right="-1"/>
        <w:rPr>
          <w:sz w:val="24"/>
          <w:szCs w:val="24"/>
        </w:rPr>
      </w:pPr>
      <w:r w:rsidRPr="009B3C34">
        <w:rPr>
          <w:sz w:val="24"/>
          <w:szCs w:val="24"/>
        </w:rPr>
        <w:t>h) tinkamai vykdyti kitus pirkimo sutartyje numatytus įsipareigojimus.</w:t>
      </w:r>
    </w:p>
    <w:p w:rsidR="00E84AC3" w:rsidRDefault="00E84AC3" w:rsidP="00E84AC3">
      <w:pPr>
        <w:pStyle w:val="Pagrindinistekstas"/>
        <w:spacing w:before="60" w:after="60"/>
        <w:ind w:right="-1"/>
        <w:rPr>
          <w:sz w:val="24"/>
          <w:szCs w:val="24"/>
        </w:rPr>
      </w:pPr>
    </w:p>
    <w:p w:rsidR="00E84AC3" w:rsidRPr="001E7135" w:rsidRDefault="00E84AC3" w:rsidP="00E84AC3">
      <w:pPr>
        <w:pStyle w:val="Betarp1"/>
        <w:spacing w:before="60" w:after="60"/>
        <w:ind w:right="-1" w:firstLine="539"/>
        <w:jc w:val="both"/>
        <w:rPr>
          <w:rFonts w:ascii="Times New Roman" w:hAnsi="Times New Roman"/>
          <w:b/>
          <w:sz w:val="24"/>
          <w:szCs w:val="24"/>
        </w:rPr>
      </w:pPr>
      <w:r w:rsidRPr="001E7135">
        <w:rPr>
          <w:rFonts w:ascii="Times New Roman" w:hAnsi="Times New Roman"/>
          <w:b/>
          <w:sz w:val="24"/>
          <w:szCs w:val="24"/>
        </w:rPr>
        <w:t xml:space="preserve">11.4. Paslaugų teikimo </w:t>
      </w:r>
      <w:r>
        <w:rPr>
          <w:rFonts w:ascii="Times New Roman" w:hAnsi="Times New Roman"/>
          <w:b/>
          <w:sz w:val="24"/>
          <w:szCs w:val="24"/>
        </w:rPr>
        <w:t xml:space="preserve">ir priėmimo </w:t>
      </w:r>
      <w:r w:rsidRPr="001E7135">
        <w:rPr>
          <w:rFonts w:ascii="Times New Roman" w:hAnsi="Times New Roman"/>
          <w:b/>
          <w:sz w:val="24"/>
          <w:szCs w:val="24"/>
        </w:rPr>
        <w:t>tvarka</w:t>
      </w:r>
    </w:p>
    <w:p w:rsidR="00E84AC3" w:rsidRPr="007F5AEA" w:rsidRDefault="00E84AC3" w:rsidP="00E84AC3">
      <w:pPr>
        <w:pStyle w:val="Betarp1"/>
        <w:spacing w:before="60" w:after="60"/>
        <w:ind w:right="-1" w:firstLine="539"/>
        <w:jc w:val="both"/>
        <w:rPr>
          <w:rFonts w:ascii="Times New Roman" w:hAnsi="Times New Roman"/>
          <w:sz w:val="24"/>
          <w:szCs w:val="24"/>
        </w:rPr>
      </w:pPr>
      <w:r w:rsidRPr="00D1723F">
        <w:rPr>
          <w:rFonts w:ascii="Times New Roman" w:hAnsi="Times New Roman"/>
          <w:sz w:val="24"/>
          <w:szCs w:val="24"/>
        </w:rPr>
        <w:t xml:space="preserve">11.4.1. Dėl techninės priežiūros ir remonto paslaugos suteikimo perkančioji organizacija kreipiasi į tiekėją telefonu </w:t>
      </w:r>
      <w:r w:rsidRPr="007F5AEA">
        <w:rPr>
          <w:rFonts w:ascii="Times New Roman" w:hAnsi="Times New Roman"/>
          <w:sz w:val="24"/>
          <w:szCs w:val="24"/>
        </w:rPr>
        <w:t xml:space="preserve">arba elektroniniu paštu. </w:t>
      </w:r>
      <w:r w:rsidRPr="00DD5187">
        <w:rPr>
          <w:rFonts w:ascii="Times New Roman" w:hAnsi="Times New Roman"/>
          <w:sz w:val="24"/>
          <w:szCs w:val="24"/>
        </w:rPr>
        <w:t>Kreipimesi nurodomas perkančiosios organizacijos darbuotojas, atsakingas už transporto priemonės pateikimą ir užsakymo paraiškos pasirašymą</w:t>
      </w:r>
      <w:r w:rsidRPr="007F5AEA">
        <w:rPr>
          <w:rFonts w:ascii="Times New Roman" w:hAnsi="Times New Roman"/>
          <w:sz w:val="24"/>
          <w:szCs w:val="24"/>
        </w:rPr>
        <w:t>.</w:t>
      </w:r>
    </w:p>
    <w:p w:rsidR="00E84AC3" w:rsidRPr="007F5AEA" w:rsidRDefault="00E84AC3" w:rsidP="00E84AC3">
      <w:pPr>
        <w:tabs>
          <w:tab w:val="left" w:pos="1560"/>
        </w:tabs>
        <w:overflowPunct w:val="0"/>
        <w:autoSpaceDE w:val="0"/>
        <w:autoSpaceDN w:val="0"/>
        <w:adjustRightInd w:val="0"/>
        <w:spacing w:before="60" w:after="60"/>
        <w:ind w:right="-1" w:firstLine="539"/>
        <w:jc w:val="both"/>
        <w:rPr>
          <w:sz w:val="24"/>
          <w:szCs w:val="24"/>
        </w:rPr>
      </w:pPr>
      <w:r w:rsidRPr="007F5AEA">
        <w:rPr>
          <w:sz w:val="24"/>
          <w:szCs w:val="24"/>
        </w:rPr>
        <w:lastRenderedPageBreak/>
        <w:t>11.4.2. Tiekėjas privalo priimti perkančiosios organizacijos transporto priemonę techninės priežiūros ir remonto paslaugos suteikimui ne vėliau kaip kitą darbo dieną, o skubos atveju – nedelsiant, bet ne vėliau kaip per 3 darbo valandas nuo perkančiosios organizacijos kreipimosi.</w:t>
      </w:r>
    </w:p>
    <w:p w:rsidR="00E84AC3" w:rsidRPr="007F5AEA" w:rsidRDefault="00E84AC3" w:rsidP="00E84AC3">
      <w:pPr>
        <w:pStyle w:val="Betarp1"/>
        <w:spacing w:before="60" w:after="60"/>
        <w:ind w:right="-1" w:firstLine="539"/>
        <w:jc w:val="both"/>
        <w:rPr>
          <w:rFonts w:ascii="Times New Roman" w:hAnsi="Times New Roman"/>
          <w:sz w:val="24"/>
          <w:szCs w:val="24"/>
          <w:lang w:eastAsia="lt-LT"/>
        </w:rPr>
      </w:pPr>
      <w:r w:rsidRPr="007F5AEA">
        <w:rPr>
          <w:rFonts w:ascii="Times New Roman" w:hAnsi="Times New Roman"/>
          <w:sz w:val="24"/>
          <w:szCs w:val="24"/>
        </w:rPr>
        <w:t xml:space="preserve">11.4.3. Perkančioji organizacija pati pristato (ir atsiima) transporto priemonę į autoservisą tiekėjo pasiūlyme nurodytu adresu Vilniaus mieste ir pateikia užsakymo paraišką, nurodydama galimą ar tikėtiną transporto priemonės gedimą. Jeigu perkančioji organizacija palieka transporto priemonę paslaugos teikimui, transporto priemonės perdavimas įforminamas perdavimo-priėmimo aktu, kuriame </w:t>
      </w:r>
      <w:r w:rsidRPr="007F5AEA">
        <w:rPr>
          <w:rFonts w:ascii="Times New Roman" w:hAnsi="Times New Roman"/>
          <w:sz w:val="24"/>
          <w:szCs w:val="24"/>
          <w:lang w:eastAsia="lt-LT"/>
        </w:rPr>
        <w:t xml:space="preserve">nurodomi: transporto priemonė su detaliu įrangos sąrašu ir tikslus jos pristatymo laikas. Užsakymo paraiška ir perdavimo-priėmimo akto forma gali būti pateikiami vieno dokumento blanke. </w:t>
      </w:r>
    </w:p>
    <w:p w:rsidR="00E84AC3" w:rsidRPr="007F5AEA" w:rsidRDefault="00E84AC3" w:rsidP="00E84AC3">
      <w:pPr>
        <w:pStyle w:val="Betarp1"/>
        <w:spacing w:before="60" w:after="60"/>
        <w:ind w:right="-1" w:firstLine="539"/>
        <w:jc w:val="both"/>
        <w:rPr>
          <w:rFonts w:ascii="Times New Roman" w:hAnsi="Times New Roman"/>
          <w:sz w:val="24"/>
          <w:szCs w:val="24"/>
        </w:rPr>
      </w:pPr>
      <w:r w:rsidRPr="007F5AEA">
        <w:rPr>
          <w:rFonts w:ascii="Times New Roman" w:hAnsi="Times New Roman"/>
          <w:sz w:val="24"/>
          <w:szCs w:val="24"/>
        </w:rPr>
        <w:t>11.4.4. Perkančiajai organizacijai pristačius transporto priemonę ir pateikus užsakymo paraišką, tiekėjas per 1 (vieną) darbo dieną atlieka transporto priemonės diagnostiką ir perkančiajai organizacijai elektroniniu paštu pateikia:</w:t>
      </w:r>
    </w:p>
    <w:p w:rsidR="00E84AC3" w:rsidRPr="00D1723F" w:rsidRDefault="00E84AC3" w:rsidP="00E84AC3">
      <w:pPr>
        <w:pStyle w:val="Betarp1"/>
        <w:spacing w:before="60" w:after="60"/>
        <w:ind w:right="-1" w:firstLine="539"/>
        <w:jc w:val="both"/>
        <w:rPr>
          <w:rFonts w:ascii="Times New Roman" w:hAnsi="Times New Roman"/>
          <w:sz w:val="24"/>
          <w:szCs w:val="24"/>
        </w:rPr>
      </w:pPr>
      <w:r w:rsidRPr="007F5AEA">
        <w:rPr>
          <w:rFonts w:ascii="Times New Roman" w:hAnsi="Times New Roman"/>
          <w:sz w:val="24"/>
          <w:szCs w:val="24"/>
        </w:rPr>
        <w:t>a) keistinų detalių ir medžiagų sąrašą bei jų kainas (nustatytas vadovaujantis konkurso sąlygų techninės specifikacijos 18.2.1 punktu);</w:t>
      </w:r>
    </w:p>
    <w:p w:rsidR="00E84AC3" w:rsidRPr="009B3C34" w:rsidRDefault="00E84AC3" w:rsidP="00E84AC3">
      <w:pPr>
        <w:pStyle w:val="Betarp1"/>
        <w:spacing w:before="60" w:after="60"/>
        <w:ind w:right="-1" w:firstLine="539"/>
        <w:jc w:val="both"/>
        <w:rPr>
          <w:rFonts w:ascii="Times New Roman" w:hAnsi="Times New Roman"/>
          <w:sz w:val="24"/>
          <w:szCs w:val="24"/>
        </w:rPr>
      </w:pPr>
      <w:r>
        <w:rPr>
          <w:rFonts w:ascii="Times New Roman" w:hAnsi="Times New Roman"/>
          <w:sz w:val="24"/>
          <w:szCs w:val="24"/>
        </w:rPr>
        <w:t>b)</w:t>
      </w:r>
      <w:r w:rsidRPr="009B3C34">
        <w:rPr>
          <w:rFonts w:ascii="Times New Roman" w:hAnsi="Times New Roman"/>
          <w:sz w:val="24"/>
          <w:szCs w:val="24"/>
        </w:rPr>
        <w:t xml:space="preserve"> informaciją apie </w:t>
      </w:r>
      <w:proofErr w:type="spellStart"/>
      <w:r w:rsidRPr="009B3C34">
        <w:rPr>
          <w:rFonts w:ascii="Times New Roman" w:hAnsi="Times New Roman"/>
          <w:sz w:val="24"/>
          <w:szCs w:val="24"/>
        </w:rPr>
        <w:t>teiktinų</w:t>
      </w:r>
      <w:proofErr w:type="spellEnd"/>
      <w:r w:rsidRPr="009B3C34">
        <w:rPr>
          <w:rFonts w:ascii="Times New Roman" w:hAnsi="Times New Roman"/>
          <w:sz w:val="24"/>
          <w:szCs w:val="24"/>
        </w:rPr>
        <w:t xml:space="preserve"> p</w:t>
      </w:r>
      <w:r>
        <w:rPr>
          <w:rFonts w:ascii="Times New Roman" w:hAnsi="Times New Roman"/>
          <w:sz w:val="24"/>
          <w:szCs w:val="24"/>
        </w:rPr>
        <w:t>aslaugų apimtį;</w:t>
      </w:r>
    </w:p>
    <w:p w:rsidR="00E84AC3" w:rsidRPr="009A7E15" w:rsidRDefault="00E84AC3" w:rsidP="00E84AC3">
      <w:pPr>
        <w:pStyle w:val="Betarp1"/>
        <w:spacing w:before="60" w:after="60"/>
        <w:ind w:right="-1" w:firstLine="539"/>
        <w:jc w:val="both"/>
        <w:rPr>
          <w:rFonts w:ascii="Times New Roman" w:hAnsi="Times New Roman"/>
          <w:sz w:val="24"/>
          <w:szCs w:val="24"/>
        </w:rPr>
      </w:pPr>
      <w:r>
        <w:rPr>
          <w:rFonts w:ascii="Times New Roman" w:hAnsi="Times New Roman"/>
          <w:sz w:val="24"/>
          <w:szCs w:val="24"/>
        </w:rPr>
        <w:t>c)</w:t>
      </w:r>
      <w:r w:rsidRPr="009B3C34">
        <w:rPr>
          <w:rFonts w:ascii="Times New Roman" w:hAnsi="Times New Roman"/>
          <w:sz w:val="24"/>
          <w:szCs w:val="24"/>
        </w:rPr>
        <w:t xml:space="preserve"> </w:t>
      </w:r>
      <w:r w:rsidRPr="009A7E15">
        <w:rPr>
          <w:rFonts w:ascii="Times New Roman" w:hAnsi="Times New Roman"/>
          <w:sz w:val="24"/>
          <w:szCs w:val="24"/>
        </w:rPr>
        <w:t>informaciją apie laiką paslaugoms suteikti („</w:t>
      </w:r>
      <w:proofErr w:type="spellStart"/>
      <w:r w:rsidRPr="009A7E15">
        <w:rPr>
          <w:rFonts w:ascii="Times New Roman" w:hAnsi="Times New Roman"/>
          <w:sz w:val="24"/>
          <w:szCs w:val="24"/>
        </w:rPr>
        <w:t>Autodata</w:t>
      </w:r>
      <w:proofErr w:type="spellEnd"/>
      <w:r w:rsidRPr="009A7E15">
        <w:rPr>
          <w:rFonts w:ascii="Times New Roman" w:hAnsi="Times New Roman"/>
          <w:sz w:val="24"/>
          <w:szCs w:val="24"/>
        </w:rPr>
        <w:t>“ arba lygiavertės sistemos išrašas);</w:t>
      </w:r>
    </w:p>
    <w:p w:rsidR="00E84AC3" w:rsidRPr="009A7E15" w:rsidRDefault="00E84AC3" w:rsidP="00E84AC3">
      <w:pPr>
        <w:pStyle w:val="Betarp1"/>
        <w:spacing w:before="60" w:after="60"/>
        <w:ind w:right="-1" w:firstLine="539"/>
        <w:jc w:val="both"/>
        <w:rPr>
          <w:rFonts w:ascii="Times New Roman" w:hAnsi="Times New Roman"/>
          <w:sz w:val="24"/>
          <w:szCs w:val="24"/>
        </w:rPr>
      </w:pPr>
      <w:r w:rsidRPr="009A7E15">
        <w:rPr>
          <w:rFonts w:ascii="Times New Roman" w:hAnsi="Times New Roman"/>
          <w:sz w:val="24"/>
          <w:szCs w:val="24"/>
        </w:rPr>
        <w:t>d) preliminarią sąmatą (kainą). Jei vienu metu bus keičiamos detalės ir/ ar medžiagos, kurių pakeitimui, pagal remonto paslaugų technologiją, reikalinga suteikti tas pačias paslaugas, tai remonto paslaugų kaina turi susidėti iš paslaugų teikimo metu keičiamų detalių</w:t>
      </w:r>
      <w:r>
        <w:rPr>
          <w:rFonts w:ascii="Times New Roman" w:hAnsi="Times New Roman"/>
          <w:sz w:val="24"/>
          <w:szCs w:val="24"/>
        </w:rPr>
        <w:t>/ medžiagų</w:t>
      </w:r>
      <w:r w:rsidRPr="009A7E15">
        <w:rPr>
          <w:rFonts w:ascii="Times New Roman" w:hAnsi="Times New Roman"/>
          <w:sz w:val="24"/>
          <w:szCs w:val="24"/>
        </w:rPr>
        <w:t xml:space="preserve"> ir jų pakeitimų kainų, įvertinant </w:t>
      </w:r>
      <w:proofErr w:type="spellStart"/>
      <w:r w:rsidRPr="009A7E15">
        <w:rPr>
          <w:rFonts w:ascii="Times New Roman" w:hAnsi="Times New Roman"/>
          <w:sz w:val="24"/>
          <w:szCs w:val="24"/>
        </w:rPr>
        <w:t>Autodata</w:t>
      </w:r>
      <w:proofErr w:type="spellEnd"/>
      <w:r w:rsidRPr="009A7E15">
        <w:rPr>
          <w:rFonts w:ascii="Times New Roman" w:hAnsi="Times New Roman"/>
          <w:sz w:val="24"/>
          <w:szCs w:val="24"/>
        </w:rPr>
        <w:t>“ arba lygiavertės sistemos pateiktas normas, numatančias detalės</w:t>
      </w:r>
      <w:r>
        <w:rPr>
          <w:rFonts w:ascii="Times New Roman" w:hAnsi="Times New Roman"/>
          <w:sz w:val="24"/>
          <w:szCs w:val="24"/>
        </w:rPr>
        <w:t>/ medžiagas</w:t>
      </w:r>
      <w:r w:rsidRPr="009A7E15">
        <w:rPr>
          <w:rFonts w:ascii="Times New Roman" w:hAnsi="Times New Roman"/>
          <w:sz w:val="24"/>
          <w:szCs w:val="24"/>
        </w:rPr>
        <w:t xml:space="preserve"> arba mazgo pakeitimą su visomis susijusiomis operacijomis, kurios atspindi bendrą technologinio proceso trukmę. Vertinant teikiamų paslaugų kainą, negali būti įskaičiuotos du ar daugiau kartų pasikartojančios technologinės operacijos, jei jos turi būti atliktos tik vieną kartą.</w:t>
      </w:r>
    </w:p>
    <w:p w:rsidR="00E84AC3" w:rsidRPr="0017051A" w:rsidRDefault="00E84AC3" w:rsidP="00E84AC3">
      <w:pPr>
        <w:pStyle w:val="Betarp1"/>
        <w:spacing w:before="60" w:after="60"/>
        <w:ind w:right="-1" w:firstLine="539"/>
        <w:jc w:val="both"/>
        <w:rPr>
          <w:rFonts w:ascii="Times New Roman" w:hAnsi="Times New Roman"/>
          <w:sz w:val="24"/>
          <w:szCs w:val="24"/>
        </w:rPr>
      </w:pPr>
      <w:r w:rsidRPr="009A7E15">
        <w:rPr>
          <w:rFonts w:ascii="Times New Roman" w:hAnsi="Times New Roman"/>
          <w:sz w:val="24"/>
          <w:szCs w:val="24"/>
        </w:rPr>
        <w:t>11.4.5. Techninės priežiūros ir remonto paslauga pradedama teikti tik su perkančiąja organizacija suderinus konkurso sąlygų 11.4.4 punkte nurodytą informaciją ir jai pasirašius abu užsakymo paraiškos egzempliorius. Perkančiajai organizacijai atsisakius</w:t>
      </w:r>
      <w:r w:rsidRPr="0017051A">
        <w:rPr>
          <w:rFonts w:ascii="Times New Roman" w:hAnsi="Times New Roman"/>
          <w:sz w:val="24"/>
          <w:szCs w:val="24"/>
        </w:rPr>
        <w:t xml:space="preserve"> pritarti pateiktai sąmatai, užsakymas nevykdomas ir perkančioji organizacija apmoka tiekėjui tik už atliktą transporto priemonės diagnostiką.</w:t>
      </w:r>
    </w:p>
    <w:p w:rsidR="00E84AC3" w:rsidRPr="00D1723F" w:rsidRDefault="00E84AC3" w:rsidP="00E84AC3">
      <w:pPr>
        <w:pStyle w:val="Betarp1"/>
        <w:spacing w:before="60" w:after="60"/>
        <w:ind w:right="-1" w:firstLine="539"/>
        <w:jc w:val="both"/>
        <w:rPr>
          <w:rFonts w:ascii="Times New Roman" w:hAnsi="Times New Roman"/>
          <w:sz w:val="24"/>
          <w:szCs w:val="24"/>
        </w:rPr>
      </w:pPr>
      <w:r w:rsidRPr="0017051A">
        <w:rPr>
          <w:rFonts w:ascii="Times New Roman" w:hAnsi="Times New Roman"/>
          <w:sz w:val="24"/>
          <w:szCs w:val="24"/>
        </w:rPr>
        <w:t xml:space="preserve">11.4.6. Techninės priežiūros ir remonto paslauga turi būti suteikta ne vėliau kaip per 2 (dvi) darbo dienas, o esant ilgalaikio remonto atvejams (variklių, pavarų dėžių ar kt. pan. </w:t>
      </w:r>
      <w:proofErr w:type="spellStart"/>
      <w:r w:rsidRPr="0017051A">
        <w:rPr>
          <w:rFonts w:ascii="Times New Roman" w:hAnsi="Times New Roman"/>
          <w:sz w:val="24"/>
          <w:szCs w:val="24"/>
        </w:rPr>
        <w:t>gedimams</w:t>
      </w:r>
      <w:proofErr w:type="spellEnd"/>
      <w:r w:rsidRPr="0017051A">
        <w:rPr>
          <w:rFonts w:ascii="Times New Roman" w:hAnsi="Times New Roman"/>
          <w:sz w:val="24"/>
          <w:szCs w:val="24"/>
        </w:rPr>
        <w:t>) pagal atskirai</w:t>
      </w:r>
      <w:r w:rsidRPr="009234C3">
        <w:rPr>
          <w:rFonts w:ascii="Times New Roman" w:hAnsi="Times New Roman"/>
          <w:sz w:val="24"/>
          <w:szCs w:val="24"/>
        </w:rPr>
        <w:t xml:space="preserve"> perkančiosios organizacijos ir tiekėjo sutartą laiką, bet ne ilgiau kaip per 7 (septynias) darbo dienas nuo </w:t>
      </w:r>
      <w:r w:rsidRPr="00D1723F">
        <w:rPr>
          <w:rFonts w:ascii="Times New Roman" w:hAnsi="Times New Roman"/>
          <w:sz w:val="24"/>
          <w:szCs w:val="24"/>
        </w:rPr>
        <w:t xml:space="preserve">užsakymo paraiškos pasirašymo (paslaugų suteikimo terminas šalių susitarimu gali būti pratęstas, jeigu tiekėjas negali suteikti paslaugų dėl aplinkybių, nepriklausančių nuo jo valios, kurių jis negalėjo numatyti arba protingomis priemonėmis išvengti (pvz., dėl objektyvių priežasčių nėra galimybių per aukščiau numatytą </w:t>
      </w:r>
      <w:r>
        <w:rPr>
          <w:rFonts w:ascii="Times New Roman" w:hAnsi="Times New Roman"/>
          <w:sz w:val="24"/>
          <w:szCs w:val="24"/>
        </w:rPr>
        <w:t>terminą</w:t>
      </w:r>
      <w:r w:rsidRPr="00D1723F">
        <w:rPr>
          <w:rFonts w:ascii="Times New Roman" w:hAnsi="Times New Roman"/>
          <w:sz w:val="24"/>
          <w:szCs w:val="24"/>
        </w:rPr>
        <w:t xml:space="preserve"> pristatyti suderintų detalių ar medžiagų ar pan.)).</w:t>
      </w:r>
    </w:p>
    <w:p w:rsidR="00E84AC3" w:rsidRPr="00D1723F" w:rsidRDefault="00E84AC3" w:rsidP="00E84AC3">
      <w:pPr>
        <w:pStyle w:val="Betarp1"/>
        <w:spacing w:before="60" w:after="60"/>
        <w:ind w:right="-1" w:firstLine="539"/>
        <w:jc w:val="both"/>
        <w:rPr>
          <w:rFonts w:ascii="Times New Roman" w:hAnsi="Times New Roman"/>
          <w:sz w:val="24"/>
          <w:szCs w:val="24"/>
        </w:rPr>
      </w:pPr>
      <w:r w:rsidRPr="00D1723F">
        <w:rPr>
          <w:rFonts w:ascii="Times New Roman" w:hAnsi="Times New Roman"/>
          <w:sz w:val="24"/>
          <w:szCs w:val="24"/>
        </w:rPr>
        <w:t>11.4.7. Paslaugų teikimo metu išaiškėjus papildomiems defektams, kuriuos būtina pašalinti siekiant kokybiškai suteikti paslaugas, tiekėjas informuoja (telefonu) perkančiąją organizaciją ir kartu su ja suderina papildomą reikalingų paslaugų ir/ar keistinų d</w:t>
      </w:r>
      <w:r>
        <w:rPr>
          <w:rFonts w:ascii="Times New Roman" w:hAnsi="Times New Roman"/>
          <w:sz w:val="24"/>
          <w:szCs w:val="24"/>
        </w:rPr>
        <w:t>etalių</w:t>
      </w:r>
      <w:r w:rsidRPr="00D1723F">
        <w:rPr>
          <w:rFonts w:ascii="Times New Roman" w:hAnsi="Times New Roman"/>
          <w:sz w:val="24"/>
          <w:szCs w:val="24"/>
        </w:rPr>
        <w:t>/ medžiagų sąrašą. Tokiu atveju papildoma užsakymo paraiška. Perkančioji organizacija turi teisę atsisakyti būtinų papildomų paslaugų bei nutraukti pirminį užsakymą. Perkančiajai organizacijai nesutikus su būtinų papildomų paslaugų teikimu, tiekėjas turi teisę nutraukti pirminį užsakymą. Nutraukus užsakymą, sprendžiama dėl suteiktų paslaugų dalies priėmimo ir apmokėjimo.</w:t>
      </w:r>
    </w:p>
    <w:p w:rsidR="00E84AC3" w:rsidRPr="00D1723F" w:rsidRDefault="00E84AC3" w:rsidP="00E84AC3">
      <w:pPr>
        <w:pStyle w:val="Betarp1"/>
        <w:spacing w:before="60" w:after="60"/>
        <w:ind w:right="-1" w:firstLine="539"/>
        <w:jc w:val="both"/>
        <w:rPr>
          <w:rFonts w:ascii="Times New Roman" w:hAnsi="Times New Roman"/>
          <w:sz w:val="24"/>
          <w:szCs w:val="24"/>
        </w:rPr>
      </w:pPr>
      <w:r w:rsidRPr="00D1723F">
        <w:rPr>
          <w:rFonts w:ascii="Times New Roman" w:hAnsi="Times New Roman"/>
          <w:sz w:val="24"/>
          <w:szCs w:val="24"/>
        </w:rPr>
        <w:t>11.4.8. Perkančioji organizacija turi teisę tikrinti paslaugų teikimo procesą, pareikšti tiekėjui pastabas dėl paslaugų teikimo ir teikti pasiūlymus. Jeigu perkančiosios organizacijos nurodymai prieštarauja teisės aktams, profesinės veiklos etikai, tiekėjas turi teisę atsisakyti vykdyti tokius nurodymus.</w:t>
      </w:r>
    </w:p>
    <w:p w:rsidR="00E84AC3" w:rsidRPr="009B3C34" w:rsidRDefault="00E84AC3" w:rsidP="00E84AC3">
      <w:pPr>
        <w:pStyle w:val="Betarp1"/>
        <w:spacing w:before="60" w:after="60"/>
        <w:ind w:right="-1" w:firstLine="539"/>
        <w:jc w:val="both"/>
        <w:rPr>
          <w:rFonts w:ascii="Times New Roman" w:hAnsi="Times New Roman"/>
          <w:sz w:val="24"/>
          <w:szCs w:val="24"/>
        </w:rPr>
      </w:pPr>
      <w:r w:rsidRPr="00D1723F">
        <w:rPr>
          <w:rFonts w:ascii="Times New Roman" w:hAnsi="Times New Roman"/>
          <w:sz w:val="24"/>
          <w:szCs w:val="24"/>
        </w:rPr>
        <w:t>11.4.9. Tiek paslaugų teikimo metu, tiek atsiimant transporto priemonę, perkančiosios organizacijos</w:t>
      </w:r>
      <w:r w:rsidRPr="009B3C34">
        <w:rPr>
          <w:rFonts w:ascii="Times New Roman" w:hAnsi="Times New Roman"/>
          <w:sz w:val="24"/>
          <w:szCs w:val="24"/>
        </w:rPr>
        <w:t xml:space="preserve"> atstovas turi teisę patekti į tiekėjo darbines patalpas tik lydimas tiekėjo paskirto darbuotojo. Perkančiosios organizacijos atstovas, pažeidęs šį draudimą, prisiima visą atsakomybę už minėtose patalpose patirtą sužalojimą.</w:t>
      </w:r>
    </w:p>
    <w:p w:rsidR="00E84AC3" w:rsidRPr="00D1723F" w:rsidRDefault="00E84AC3" w:rsidP="00E84AC3">
      <w:pPr>
        <w:tabs>
          <w:tab w:val="left" w:pos="1560"/>
        </w:tabs>
        <w:overflowPunct w:val="0"/>
        <w:autoSpaceDE w:val="0"/>
        <w:autoSpaceDN w:val="0"/>
        <w:adjustRightInd w:val="0"/>
        <w:spacing w:before="60" w:after="60"/>
        <w:ind w:right="-1" w:firstLine="539"/>
        <w:jc w:val="both"/>
        <w:rPr>
          <w:iCs/>
          <w:sz w:val="24"/>
          <w:szCs w:val="24"/>
        </w:rPr>
      </w:pPr>
      <w:r w:rsidRPr="00574A38">
        <w:rPr>
          <w:sz w:val="24"/>
          <w:szCs w:val="24"/>
        </w:rPr>
        <w:lastRenderedPageBreak/>
        <w:t>11.4.</w:t>
      </w:r>
      <w:r w:rsidRPr="00574A38">
        <w:rPr>
          <w:sz w:val="24"/>
          <w:szCs w:val="24"/>
          <w:lang w:val="en-US"/>
        </w:rPr>
        <w:t>10</w:t>
      </w:r>
      <w:r w:rsidRPr="00574A38">
        <w:rPr>
          <w:sz w:val="24"/>
          <w:szCs w:val="24"/>
        </w:rPr>
        <w:t xml:space="preserve">. Suteikęs transporto priemonės techninės priežiūros ir remonto paslaugą, tiekėjas apie tai informuoja perkančiąją organizaciją ir </w:t>
      </w:r>
      <w:r w:rsidRPr="00574A38">
        <w:rPr>
          <w:iCs/>
          <w:sz w:val="24"/>
          <w:szCs w:val="24"/>
        </w:rPr>
        <w:t xml:space="preserve">pateikia suteiktų paslaugų perdavimo – priėmimo aktą, kuriame nurodo transporto priemonės markę, modelį, variklio tūrį, pagaminimo metus, valstybinius numerius, paslaugos suteikimo metu </w:t>
      </w:r>
      <w:proofErr w:type="spellStart"/>
      <w:r w:rsidRPr="00574A38">
        <w:rPr>
          <w:iCs/>
          <w:sz w:val="24"/>
          <w:szCs w:val="24"/>
        </w:rPr>
        <w:t>odometro</w:t>
      </w:r>
      <w:proofErr w:type="spellEnd"/>
      <w:r w:rsidRPr="00574A38">
        <w:rPr>
          <w:iCs/>
          <w:sz w:val="24"/>
          <w:szCs w:val="24"/>
        </w:rPr>
        <w:t xml:space="preserve"> </w:t>
      </w:r>
      <w:proofErr w:type="spellStart"/>
      <w:r w:rsidRPr="00574A38">
        <w:rPr>
          <w:iCs/>
          <w:sz w:val="24"/>
          <w:szCs w:val="24"/>
        </w:rPr>
        <w:t>parodymus</w:t>
      </w:r>
      <w:proofErr w:type="spellEnd"/>
      <w:r w:rsidRPr="00574A38">
        <w:rPr>
          <w:iCs/>
          <w:sz w:val="24"/>
          <w:szCs w:val="24"/>
        </w:rPr>
        <w:t xml:space="preserve"> (</w:t>
      </w:r>
      <w:proofErr w:type="spellStart"/>
      <w:r w:rsidRPr="00574A38">
        <w:rPr>
          <w:iCs/>
          <w:sz w:val="24"/>
          <w:szCs w:val="24"/>
        </w:rPr>
        <w:t>kilometražą</w:t>
      </w:r>
      <w:proofErr w:type="spellEnd"/>
      <w:r w:rsidRPr="00574A38">
        <w:rPr>
          <w:iCs/>
          <w:sz w:val="24"/>
          <w:szCs w:val="24"/>
        </w:rPr>
        <w:t xml:space="preserve">) km, paslaugos teikimo metu panaudotas detales, medžiagas bei pakeitimo laiką, numatant pakeitimo laiką su visomis susijusiomis operacijomis, kitų paslaugų teikimo trukmę. </w:t>
      </w:r>
      <w:r w:rsidRPr="00D1723F">
        <w:rPr>
          <w:iCs/>
          <w:sz w:val="24"/>
          <w:szCs w:val="24"/>
        </w:rPr>
        <w:t>Perkančioji organizacija gali pareikalauti pateikti išsamią paslaugų ir panaudotų detalių bei medžiagų teikimo ataskaitą</w:t>
      </w:r>
      <w:r w:rsidRPr="00D1723F">
        <w:rPr>
          <w:sz w:val="24"/>
          <w:szCs w:val="24"/>
        </w:rPr>
        <w:t xml:space="preserve"> Perkančiajai organizacijai pareikalavus, tiekėjas privalo per 2 (dvi) darbo dienas pateikti visas transporto priemonei techninės priežiūros ar remonto paslaugoms suteikti panaudotų detalių</w:t>
      </w:r>
      <w:r>
        <w:rPr>
          <w:sz w:val="24"/>
          <w:szCs w:val="24"/>
        </w:rPr>
        <w:t xml:space="preserve"> ir</w:t>
      </w:r>
      <w:r w:rsidRPr="00D1723F">
        <w:rPr>
          <w:sz w:val="24"/>
          <w:szCs w:val="24"/>
        </w:rPr>
        <w:t xml:space="preserve"> medžiagų išlaidas pagrindžiančius trečiųjų šalių dokumentus. </w:t>
      </w:r>
    </w:p>
    <w:p w:rsidR="00E84AC3" w:rsidRPr="00D1723F" w:rsidRDefault="00E84AC3" w:rsidP="00E84AC3">
      <w:pPr>
        <w:tabs>
          <w:tab w:val="left" w:pos="1560"/>
        </w:tabs>
        <w:overflowPunct w:val="0"/>
        <w:autoSpaceDE w:val="0"/>
        <w:autoSpaceDN w:val="0"/>
        <w:adjustRightInd w:val="0"/>
        <w:spacing w:before="60" w:after="60"/>
        <w:ind w:right="-1" w:firstLine="539"/>
        <w:jc w:val="both"/>
        <w:rPr>
          <w:sz w:val="24"/>
          <w:szCs w:val="24"/>
        </w:rPr>
      </w:pPr>
      <w:r w:rsidRPr="008021F8">
        <w:rPr>
          <w:sz w:val="24"/>
          <w:szCs w:val="24"/>
        </w:rPr>
        <w:t>11.4.</w:t>
      </w:r>
      <w:r w:rsidRPr="008021F8">
        <w:rPr>
          <w:sz w:val="24"/>
          <w:szCs w:val="24"/>
          <w:lang w:val="en-US"/>
        </w:rPr>
        <w:t>11</w:t>
      </w:r>
      <w:r w:rsidRPr="008021F8">
        <w:rPr>
          <w:sz w:val="24"/>
          <w:szCs w:val="24"/>
        </w:rPr>
        <w:t xml:space="preserve">. Perkančioji organizacija per 1 (vieną) darbo dieną nuo </w:t>
      </w:r>
      <w:r w:rsidRPr="008021F8">
        <w:rPr>
          <w:iCs/>
          <w:sz w:val="24"/>
          <w:szCs w:val="24"/>
        </w:rPr>
        <w:t>paslaugų perdavimo–priėmimo akto gavimo dienos į</w:t>
      </w:r>
      <w:r w:rsidRPr="008021F8">
        <w:rPr>
          <w:sz w:val="24"/>
          <w:szCs w:val="24"/>
        </w:rPr>
        <w:t xml:space="preserve">vertina transporto priemonės komplektiškumą, matomus išorinius ir vidinius (salono) pažeidimus bei </w:t>
      </w:r>
      <w:r w:rsidRPr="00D1723F">
        <w:rPr>
          <w:sz w:val="24"/>
          <w:szCs w:val="24"/>
        </w:rPr>
        <w:t>defektus, ir pasirašo paslaugų perdavimo-priėmimo aktą arba priima neginčijamą suteiktų paslaugų dalį ir pareiškia pagrįstas pretenzijas dėl netinkamo paslaugų suteikimo, nurodydama terminą trūkumams ištaisyti. Nuo paslaugos perdavimo-priėmimo akto pasirašymo, tiekėjo naujos suteiktos (panaudotos transporto priemonėje) detalės ir medžiagos tampa perkančiosios organizacijos nuosavybe.</w:t>
      </w:r>
    </w:p>
    <w:p w:rsidR="00E84AC3" w:rsidRPr="00404B15" w:rsidRDefault="00E84AC3" w:rsidP="00E84AC3">
      <w:pPr>
        <w:pStyle w:val="Pagrindinistekstas"/>
        <w:spacing w:before="60" w:after="60"/>
        <w:ind w:right="-1"/>
        <w:rPr>
          <w:sz w:val="24"/>
          <w:szCs w:val="24"/>
        </w:rPr>
      </w:pPr>
      <w:r w:rsidRPr="00D1723F">
        <w:rPr>
          <w:sz w:val="24"/>
          <w:szCs w:val="24"/>
        </w:rPr>
        <w:t>11.4.</w:t>
      </w:r>
      <w:r w:rsidRPr="00D1723F">
        <w:rPr>
          <w:sz w:val="24"/>
          <w:szCs w:val="24"/>
          <w:lang w:val="en-US"/>
        </w:rPr>
        <w:t>12</w:t>
      </w:r>
      <w:r w:rsidRPr="00D1723F">
        <w:rPr>
          <w:sz w:val="24"/>
          <w:szCs w:val="24"/>
        </w:rPr>
        <w:t>. Perkančioji organizacija įsipareigoja atsiimti transporto priemonę per 2 (dvi) darbo dienas nuo tiekėjo pranešimo apie suteiktas paslaugas.</w:t>
      </w:r>
    </w:p>
    <w:p w:rsidR="00E84AC3" w:rsidRPr="00D1723F" w:rsidRDefault="00E84AC3" w:rsidP="00E84AC3">
      <w:pPr>
        <w:tabs>
          <w:tab w:val="left" w:pos="1560"/>
        </w:tabs>
        <w:overflowPunct w:val="0"/>
        <w:autoSpaceDE w:val="0"/>
        <w:autoSpaceDN w:val="0"/>
        <w:adjustRightInd w:val="0"/>
        <w:spacing w:before="60" w:after="60"/>
        <w:ind w:right="-1" w:firstLine="539"/>
        <w:jc w:val="both"/>
        <w:rPr>
          <w:iCs/>
          <w:sz w:val="24"/>
          <w:szCs w:val="24"/>
        </w:rPr>
      </w:pPr>
      <w:r w:rsidRPr="00D1723F">
        <w:rPr>
          <w:sz w:val="24"/>
          <w:szCs w:val="24"/>
        </w:rPr>
        <w:t>11.4.</w:t>
      </w:r>
      <w:r w:rsidRPr="00D1723F">
        <w:rPr>
          <w:sz w:val="24"/>
          <w:szCs w:val="24"/>
          <w:lang w:val="en-US"/>
        </w:rPr>
        <w:t>13</w:t>
      </w:r>
      <w:r w:rsidRPr="00D1723F">
        <w:rPr>
          <w:sz w:val="24"/>
          <w:szCs w:val="24"/>
        </w:rPr>
        <w:t xml:space="preserve">. </w:t>
      </w:r>
      <w:r w:rsidRPr="00D1723F">
        <w:rPr>
          <w:iCs/>
          <w:sz w:val="24"/>
          <w:szCs w:val="24"/>
        </w:rPr>
        <w:t xml:space="preserve">Pakeistos (senos) transporto priemonės detalės ir medžiagos perkančiajai organizacijai negrąžinamos ir nuo </w:t>
      </w:r>
      <w:r w:rsidRPr="00D1723F">
        <w:rPr>
          <w:sz w:val="24"/>
          <w:szCs w:val="24"/>
        </w:rPr>
        <w:t>paslaugų perdavimo-priėmimo akto pasirašymo</w:t>
      </w:r>
      <w:r w:rsidRPr="00D1723F">
        <w:rPr>
          <w:iCs/>
          <w:sz w:val="24"/>
          <w:szCs w:val="24"/>
        </w:rPr>
        <w:t xml:space="preserve"> tampa tiekėjo nuosavybe.</w:t>
      </w:r>
    </w:p>
    <w:p w:rsidR="00E84AC3" w:rsidRPr="001A201B" w:rsidRDefault="00E84AC3" w:rsidP="00E84AC3">
      <w:pPr>
        <w:pStyle w:val="Betarp1"/>
        <w:spacing w:before="60" w:after="60"/>
        <w:ind w:right="-1" w:firstLine="539"/>
        <w:jc w:val="both"/>
        <w:rPr>
          <w:rFonts w:ascii="Times New Roman" w:hAnsi="Times New Roman"/>
          <w:sz w:val="24"/>
          <w:szCs w:val="24"/>
        </w:rPr>
      </w:pPr>
    </w:p>
    <w:p w:rsidR="00E84AC3" w:rsidRPr="001A201B" w:rsidRDefault="00E84AC3" w:rsidP="00E84AC3">
      <w:pPr>
        <w:pStyle w:val="Betarp1"/>
        <w:spacing w:before="60" w:after="60"/>
        <w:ind w:right="-1" w:firstLine="539"/>
        <w:jc w:val="both"/>
        <w:rPr>
          <w:rFonts w:ascii="Times New Roman" w:hAnsi="Times New Roman"/>
          <w:b/>
          <w:sz w:val="24"/>
          <w:szCs w:val="24"/>
        </w:rPr>
      </w:pPr>
      <w:r w:rsidRPr="001A201B">
        <w:rPr>
          <w:rFonts w:ascii="Times New Roman" w:hAnsi="Times New Roman"/>
          <w:b/>
          <w:sz w:val="24"/>
          <w:szCs w:val="24"/>
        </w:rPr>
        <w:t>11.5. Kokybė ir garantija</w:t>
      </w:r>
    </w:p>
    <w:p w:rsidR="00E84AC3" w:rsidRPr="00F456DA" w:rsidRDefault="00E84AC3" w:rsidP="00E84AC3">
      <w:pPr>
        <w:pStyle w:val="Betarp1"/>
        <w:spacing w:before="60" w:after="60"/>
        <w:ind w:right="-1" w:firstLine="539"/>
        <w:jc w:val="both"/>
        <w:rPr>
          <w:rFonts w:ascii="Times New Roman" w:hAnsi="Times New Roman"/>
          <w:sz w:val="24"/>
          <w:szCs w:val="24"/>
        </w:rPr>
      </w:pPr>
      <w:r w:rsidRPr="00294872">
        <w:rPr>
          <w:rFonts w:ascii="Times New Roman" w:hAnsi="Times New Roman"/>
          <w:sz w:val="24"/>
          <w:szCs w:val="24"/>
        </w:rPr>
        <w:t>11.5.1. Tiekėjas garantuoja suteiktų paslaugų (įskaitant panaudotas detales ir medžiagas), kokybę ir paslėptų trūkumų nebuvimą. Paslaugų kokybė turi atitikti pirkimo sutartyje nustatytus bei paslaugų</w:t>
      </w:r>
      <w:r w:rsidRPr="00F456DA">
        <w:rPr>
          <w:rFonts w:ascii="Times New Roman" w:hAnsi="Times New Roman"/>
          <w:sz w:val="24"/>
          <w:szCs w:val="24"/>
        </w:rPr>
        <w:t xml:space="preserve"> kokybę nustatančių teisės aktų reikalavimus.</w:t>
      </w:r>
    </w:p>
    <w:p w:rsidR="00E84AC3" w:rsidRPr="003F4CA9" w:rsidRDefault="00E84AC3" w:rsidP="00E84AC3">
      <w:pPr>
        <w:pStyle w:val="Betarp1"/>
        <w:spacing w:before="60" w:after="60"/>
        <w:ind w:right="-1" w:firstLine="539"/>
        <w:jc w:val="both"/>
        <w:rPr>
          <w:rFonts w:ascii="Times New Roman" w:hAnsi="Times New Roman"/>
          <w:sz w:val="24"/>
          <w:szCs w:val="24"/>
        </w:rPr>
      </w:pPr>
      <w:r w:rsidRPr="003F4CA9">
        <w:rPr>
          <w:rFonts w:ascii="Times New Roman" w:hAnsi="Times New Roman"/>
          <w:sz w:val="24"/>
          <w:szCs w:val="24"/>
        </w:rPr>
        <w:t xml:space="preserve">11.5.2. Tiekėjas garantuoja, kad suteiktoms paslaugoms ir panaudotoms detalėms bei medžiagoms suteiktas ne trumpesnis kaip 6 (šešių) mėnesių kokybės garantijos terminas. </w:t>
      </w:r>
    </w:p>
    <w:p w:rsidR="00E84AC3" w:rsidRDefault="00E84AC3" w:rsidP="00E84AC3">
      <w:pPr>
        <w:pStyle w:val="Betarp1"/>
        <w:spacing w:before="60" w:after="60"/>
        <w:ind w:right="-1" w:firstLine="539"/>
        <w:jc w:val="both"/>
        <w:rPr>
          <w:rFonts w:ascii="Times New Roman" w:hAnsi="Times New Roman"/>
          <w:sz w:val="24"/>
          <w:szCs w:val="24"/>
        </w:rPr>
      </w:pPr>
      <w:r>
        <w:rPr>
          <w:rFonts w:ascii="Times New Roman" w:hAnsi="Times New Roman"/>
          <w:sz w:val="24"/>
          <w:szCs w:val="24"/>
        </w:rPr>
        <w:t>11.5</w:t>
      </w:r>
      <w:r w:rsidRPr="001D3BDF">
        <w:rPr>
          <w:rFonts w:ascii="Times New Roman" w:hAnsi="Times New Roman"/>
          <w:sz w:val="24"/>
          <w:szCs w:val="24"/>
        </w:rPr>
        <w:t xml:space="preserve">.3. Garantinis laikotarpis pradedamas skaičiuoti nuo </w:t>
      </w:r>
      <w:r>
        <w:rPr>
          <w:rFonts w:ascii="Times New Roman" w:hAnsi="Times New Roman"/>
          <w:sz w:val="24"/>
          <w:szCs w:val="24"/>
        </w:rPr>
        <w:t>p</w:t>
      </w:r>
      <w:r w:rsidRPr="001D3BDF">
        <w:rPr>
          <w:rFonts w:ascii="Times New Roman" w:hAnsi="Times New Roman"/>
          <w:sz w:val="24"/>
          <w:szCs w:val="24"/>
        </w:rPr>
        <w:t>aslaugų perdavimo–priėmimo akto pasirašymo dienos.</w:t>
      </w:r>
    </w:p>
    <w:p w:rsidR="00E84AC3" w:rsidRPr="00D1723F" w:rsidRDefault="00E84AC3" w:rsidP="00E84AC3">
      <w:pPr>
        <w:tabs>
          <w:tab w:val="left" w:pos="567"/>
          <w:tab w:val="left" w:pos="1560"/>
        </w:tabs>
        <w:overflowPunct w:val="0"/>
        <w:autoSpaceDE w:val="0"/>
        <w:autoSpaceDN w:val="0"/>
        <w:adjustRightInd w:val="0"/>
        <w:spacing w:before="60" w:after="60"/>
        <w:ind w:right="-1" w:firstLine="539"/>
        <w:jc w:val="both"/>
        <w:rPr>
          <w:sz w:val="24"/>
          <w:szCs w:val="24"/>
        </w:rPr>
      </w:pPr>
      <w:r w:rsidRPr="00483B03">
        <w:rPr>
          <w:sz w:val="24"/>
          <w:szCs w:val="24"/>
        </w:rPr>
        <w:t xml:space="preserve">11.5.4. Jeigu garantiniu laikotarpiu transporto priemonė sugenda dėl nekokybiškai suteiktų </w:t>
      </w:r>
      <w:r w:rsidRPr="00D1723F">
        <w:rPr>
          <w:sz w:val="24"/>
          <w:szCs w:val="24"/>
        </w:rPr>
        <w:t xml:space="preserve">paslaugų, nekokybiškų detalių ar medžiagų, pakeista detalė sugenda (nusidėvi) arba paaiškėja, kad ji neatitinka transporto priemonės gamintojo detalėms nustatytų reikalavimų arba kitų konkurso sąlygose nurodytų sąlygų, tiekėjas savo sąskaita per 2 (dvi) darbo dienas, o esant ilgalaikio remonto atvejams (variklių, pavarų dėžių ar kt. pan. </w:t>
      </w:r>
      <w:proofErr w:type="spellStart"/>
      <w:r w:rsidRPr="00D1723F">
        <w:rPr>
          <w:sz w:val="24"/>
          <w:szCs w:val="24"/>
        </w:rPr>
        <w:t>gedimams</w:t>
      </w:r>
      <w:proofErr w:type="spellEnd"/>
      <w:r w:rsidRPr="00D1723F">
        <w:rPr>
          <w:sz w:val="24"/>
          <w:szCs w:val="24"/>
        </w:rPr>
        <w:t>) pagal atskirai perkančiosios organizacijos ir tiekėjo sutartą laiką, bet ne ilgiau kaip per 7 (septynias) darbo dienas pakeičia detalę nauja, pašalina jos defektą (suremontuoja) ir pašalina kitus trūkumus, nebent tiekėjas įrodo, kad gedimai atsirado dėl perkančiosios organizacijos kaltės, bei atlygina visus atsiradusius tiesioginius nuostolius (jeigu tokių buvo). Pakeistai naujai ar sutvarkytai detalei skaičiuojamas naujas 6 mėnesių garantinis terminas. Gedimų pašalinimo terminas šalių susitarimu gali būti pratęstas, jeigu tiekėjas negali suteikti paslaugų dėl aplinkybių, nepriklausančių nuo jo valios, kurių jis negalėjo numatyti arba protingomis priemonėmis išvengti (pvz., dėl objektyvių priežasčių nėra galimybių per aukščiau numatytą laiką pristatyti suderintų detalių ar medžiagų ar pan.)).</w:t>
      </w:r>
    </w:p>
    <w:p w:rsidR="00E84AC3" w:rsidRPr="00F456DA" w:rsidRDefault="00E84AC3" w:rsidP="00E84AC3">
      <w:pPr>
        <w:pStyle w:val="Betarp1"/>
        <w:spacing w:before="60" w:after="60"/>
        <w:ind w:right="-1" w:firstLine="539"/>
        <w:jc w:val="both"/>
        <w:rPr>
          <w:rFonts w:ascii="Times New Roman" w:hAnsi="Times New Roman"/>
          <w:sz w:val="24"/>
          <w:szCs w:val="24"/>
        </w:rPr>
      </w:pPr>
      <w:r>
        <w:rPr>
          <w:rFonts w:ascii="Times New Roman" w:hAnsi="Times New Roman"/>
          <w:sz w:val="24"/>
          <w:szCs w:val="24"/>
        </w:rPr>
        <w:t>11.5</w:t>
      </w:r>
      <w:r w:rsidRPr="001D3BDF">
        <w:rPr>
          <w:rFonts w:ascii="Times New Roman" w:hAnsi="Times New Roman"/>
          <w:sz w:val="24"/>
          <w:szCs w:val="24"/>
        </w:rPr>
        <w:t>.</w:t>
      </w:r>
      <w:r>
        <w:rPr>
          <w:rFonts w:ascii="Times New Roman" w:hAnsi="Times New Roman"/>
          <w:sz w:val="24"/>
          <w:szCs w:val="24"/>
        </w:rPr>
        <w:t>5</w:t>
      </w:r>
      <w:r w:rsidRPr="001D3BDF">
        <w:rPr>
          <w:rFonts w:ascii="Times New Roman" w:hAnsi="Times New Roman"/>
          <w:sz w:val="24"/>
          <w:szCs w:val="24"/>
        </w:rPr>
        <w:t xml:space="preserve">. </w:t>
      </w:r>
      <w:r>
        <w:rPr>
          <w:rFonts w:ascii="Times New Roman" w:hAnsi="Times New Roman"/>
          <w:sz w:val="24"/>
          <w:szCs w:val="24"/>
        </w:rPr>
        <w:t>Perkančiosios organizacijos</w:t>
      </w:r>
      <w:r w:rsidRPr="00F456DA">
        <w:rPr>
          <w:rFonts w:ascii="Times New Roman" w:hAnsi="Times New Roman"/>
          <w:sz w:val="24"/>
          <w:szCs w:val="24"/>
        </w:rPr>
        <w:t xml:space="preserve"> pranešimai ti</w:t>
      </w:r>
      <w:r>
        <w:rPr>
          <w:rFonts w:ascii="Times New Roman" w:hAnsi="Times New Roman"/>
          <w:sz w:val="24"/>
          <w:szCs w:val="24"/>
        </w:rPr>
        <w:t>e</w:t>
      </w:r>
      <w:r w:rsidRPr="00F456DA">
        <w:rPr>
          <w:rFonts w:ascii="Times New Roman" w:hAnsi="Times New Roman"/>
          <w:sz w:val="24"/>
          <w:szCs w:val="24"/>
        </w:rPr>
        <w:t xml:space="preserve">kėjui apie trūkumus (defektus) turi būti pateikiami raštu </w:t>
      </w:r>
      <w:r>
        <w:rPr>
          <w:rFonts w:ascii="Times New Roman" w:hAnsi="Times New Roman"/>
          <w:sz w:val="24"/>
          <w:szCs w:val="24"/>
        </w:rPr>
        <w:t>pirkimo sutartyje</w:t>
      </w:r>
      <w:r w:rsidRPr="00F456DA">
        <w:rPr>
          <w:rFonts w:ascii="Times New Roman" w:hAnsi="Times New Roman"/>
          <w:sz w:val="24"/>
          <w:szCs w:val="24"/>
        </w:rPr>
        <w:t xml:space="preserve"> nurodytu </w:t>
      </w:r>
      <w:r>
        <w:rPr>
          <w:rFonts w:ascii="Times New Roman" w:hAnsi="Times New Roman"/>
          <w:sz w:val="24"/>
          <w:szCs w:val="24"/>
        </w:rPr>
        <w:t>telefonu</w:t>
      </w:r>
      <w:r w:rsidRPr="00F456DA">
        <w:rPr>
          <w:rFonts w:ascii="Times New Roman" w:hAnsi="Times New Roman"/>
          <w:sz w:val="24"/>
          <w:szCs w:val="24"/>
        </w:rPr>
        <w:t xml:space="preserve"> arba el. paštu.</w:t>
      </w:r>
    </w:p>
    <w:p w:rsidR="00E84AC3" w:rsidRDefault="00E84AC3" w:rsidP="00E84AC3">
      <w:pPr>
        <w:pStyle w:val="Betarp1"/>
        <w:spacing w:before="60" w:after="60"/>
        <w:ind w:right="-1" w:firstLine="539"/>
        <w:jc w:val="both"/>
        <w:rPr>
          <w:rFonts w:ascii="Times New Roman" w:hAnsi="Times New Roman"/>
          <w:sz w:val="24"/>
          <w:szCs w:val="24"/>
        </w:rPr>
      </w:pPr>
      <w:r>
        <w:rPr>
          <w:rFonts w:ascii="Times New Roman" w:hAnsi="Times New Roman"/>
          <w:sz w:val="24"/>
          <w:szCs w:val="24"/>
        </w:rPr>
        <w:t>11.5</w:t>
      </w:r>
      <w:r w:rsidRPr="001D3BDF">
        <w:rPr>
          <w:rFonts w:ascii="Times New Roman" w:hAnsi="Times New Roman"/>
          <w:sz w:val="24"/>
          <w:szCs w:val="24"/>
        </w:rPr>
        <w:t>.</w:t>
      </w:r>
      <w:r>
        <w:rPr>
          <w:rFonts w:ascii="Times New Roman" w:hAnsi="Times New Roman"/>
          <w:sz w:val="24"/>
          <w:szCs w:val="24"/>
        </w:rPr>
        <w:t>6</w:t>
      </w:r>
      <w:r w:rsidRPr="001D3BDF">
        <w:rPr>
          <w:rFonts w:ascii="Times New Roman" w:hAnsi="Times New Roman"/>
          <w:sz w:val="24"/>
          <w:szCs w:val="24"/>
        </w:rPr>
        <w:t xml:space="preserve">. </w:t>
      </w:r>
      <w:r w:rsidRPr="00F456DA">
        <w:rPr>
          <w:rFonts w:ascii="Times New Roman" w:hAnsi="Times New Roman"/>
          <w:sz w:val="24"/>
          <w:szCs w:val="24"/>
        </w:rPr>
        <w:t>Garantija netaikoma</w:t>
      </w:r>
      <w:r>
        <w:rPr>
          <w:rFonts w:ascii="Times New Roman" w:hAnsi="Times New Roman"/>
          <w:sz w:val="24"/>
          <w:szCs w:val="24"/>
        </w:rPr>
        <w:t>:</w:t>
      </w:r>
    </w:p>
    <w:p w:rsidR="00E84AC3" w:rsidRPr="00F07E75" w:rsidRDefault="00E84AC3" w:rsidP="00E84AC3">
      <w:pPr>
        <w:pStyle w:val="Betarp1"/>
        <w:spacing w:before="60" w:after="60"/>
        <w:ind w:right="-1" w:firstLine="539"/>
        <w:jc w:val="both"/>
        <w:rPr>
          <w:rFonts w:ascii="Times New Roman" w:hAnsi="Times New Roman"/>
          <w:sz w:val="24"/>
          <w:szCs w:val="24"/>
          <w:lang w:val="en-US"/>
        </w:rPr>
      </w:pPr>
      <w:r>
        <w:rPr>
          <w:rFonts w:ascii="Times New Roman" w:hAnsi="Times New Roman"/>
          <w:sz w:val="24"/>
          <w:szCs w:val="24"/>
        </w:rPr>
        <w:t>a)</w:t>
      </w:r>
      <w:r w:rsidRPr="00F456DA">
        <w:rPr>
          <w:rFonts w:ascii="Times New Roman" w:hAnsi="Times New Roman"/>
          <w:sz w:val="24"/>
          <w:szCs w:val="24"/>
        </w:rPr>
        <w:t xml:space="preserve"> trūkumams (defektams), atsiradusiems </w:t>
      </w:r>
      <w:r>
        <w:rPr>
          <w:rFonts w:ascii="Times New Roman" w:hAnsi="Times New Roman"/>
          <w:sz w:val="24"/>
          <w:szCs w:val="24"/>
        </w:rPr>
        <w:t>perkančiajai organizacijai</w:t>
      </w:r>
      <w:r w:rsidRPr="00F456DA">
        <w:rPr>
          <w:rFonts w:ascii="Times New Roman" w:hAnsi="Times New Roman"/>
          <w:sz w:val="24"/>
          <w:szCs w:val="24"/>
        </w:rPr>
        <w:t xml:space="preserve"> pažeidus aptarnavimo, priežiūros ir eksploatavimo sąlygas, nurodytas </w:t>
      </w:r>
      <w:r>
        <w:rPr>
          <w:rFonts w:ascii="Times New Roman" w:hAnsi="Times New Roman"/>
          <w:sz w:val="24"/>
          <w:szCs w:val="24"/>
        </w:rPr>
        <w:t>tiekėjo</w:t>
      </w:r>
      <w:r w:rsidRPr="00F456DA">
        <w:rPr>
          <w:rFonts w:ascii="Times New Roman" w:hAnsi="Times New Roman"/>
          <w:sz w:val="24"/>
          <w:szCs w:val="24"/>
        </w:rPr>
        <w:t xml:space="preserve"> pateiktuose dokumentuose (jei tokie buvo pateikti). </w:t>
      </w:r>
      <w:r>
        <w:rPr>
          <w:rFonts w:ascii="Times New Roman" w:hAnsi="Times New Roman"/>
          <w:sz w:val="24"/>
          <w:szCs w:val="24"/>
        </w:rPr>
        <w:t>Tiekėjui</w:t>
      </w:r>
      <w:r w:rsidRPr="00F456DA">
        <w:rPr>
          <w:rFonts w:ascii="Times New Roman" w:hAnsi="Times New Roman"/>
          <w:sz w:val="24"/>
          <w:szCs w:val="24"/>
        </w:rPr>
        <w:t xml:space="preserve"> konstatavus nustatytą </w:t>
      </w:r>
      <w:r>
        <w:rPr>
          <w:rFonts w:ascii="Times New Roman" w:hAnsi="Times New Roman"/>
          <w:sz w:val="24"/>
          <w:szCs w:val="24"/>
        </w:rPr>
        <w:t>p</w:t>
      </w:r>
      <w:r w:rsidRPr="00F456DA">
        <w:rPr>
          <w:rFonts w:ascii="Times New Roman" w:hAnsi="Times New Roman"/>
          <w:sz w:val="24"/>
          <w:szCs w:val="24"/>
        </w:rPr>
        <w:t xml:space="preserve">aslaugų eksploatavimo sąlygų pažeidimą, </w:t>
      </w:r>
      <w:r>
        <w:rPr>
          <w:rFonts w:ascii="Times New Roman" w:hAnsi="Times New Roman"/>
          <w:sz w:val="24"/>
          <w:szCs w:val="24"/>
        </w:rPr>
        <w:t>tiekėjas</w:t>
      </w:r>
      <w:r w:rsidRPr="00F456DA">
        <w:rPr>
          <w:rFonts w:ascii="Times New Roman" w:hAnsi="Times New Roman"/>
          <w:sz w:val="24"/>
          <w:szCs w:val="24"/>
        </w:rPr>
        <w:t xml:space="preserve"> surašo ir perduoda </w:t>
      </w:r>
      <w:r>
        <w:rPr>
          <w:rFonts w:ascii="Times New Roman" w:hAnsi="Times New Roman"/>
          <w:sz w:val="24"/>
          <w:szCs w:val="24"/>
        </w:rPr>
        <w:t>perkančiajai organizacijai</w:t>
      </w:r>
      <w:r w:rsidRPr="00F456DA">
        <w:rPr>
          <w:rFonts w:ascii="Times New Roman" w:hAnsi="Times New Roman"/>
          <w:sz w:val="24"/>
          <w:szCs w:val="24"/>
        </w:rPr>
        <w:t xml:space="preserve"> </w:t>
      </w:r>
      <w:r>
        <w:rPr>
          <w:rFonts w:ascii="Times New Roman" w:hAnsi="Times New Roman"/>
          <w:sz w:val="24"/>
          <w:szCs w:val="24"/>
        </w:rPr>
        <w:t>p</w:t>
      </w:r>
      <w:r w:rsidRPr="00F456DA">
        <w:rPr>
          <w:rFonts w:ascii="Times New Roman" w:hAnsi="Times New Roman"/>
          <w:sz w:val="24"/>
          <w:szCs w:val="24"/>
        </w:rPr>
        <w:t>aslaugų eksp</w:t>
      </w:r>
      <w:r>
        <w:rPr>
          <w:rFonts w:ascii="Times New Roman" w:hAnsi="Times New Roman"/>
          <w:sz w:val="24"/>
          <w:szCs w:val="24"/>
        </w:rPr>
        <w:t>loatavimo sąlygų pažeidimo aktą;</w:t>
      </w:r>
    </w:p>
    <w:p w:rsidR="00E84AC3" w:rsidRPr="00D1723F" w:rsidRDefault="00E84AC3" w:rsidP="00E84AC3">
      <w:pPr>
        <w:spacing w:before="60" w:after="60"/>
        <w:ind w:right="-1" w:firstLine="539"/>
        <w:jc w:val="both"/>
        <w:rPr>
          <w:sz w:val="24"/>
          <w:szCs w:val="24"/>
          <w:lang w:eastAsia="lt-LT"/>
        </w:rPr>
      </w:pPr>
      <w:r w:rsidRPr="00D1723F">
        <w:rPr>
          <w:sz w:val="24"/>
          <w:szCs w:val="24"/>
          <w:lang w:eastAsia="lt-LT"/>
        </w:rPr>
        <w:t>b) natūraliai eksploatacijos metu susidėvinčioms transporto priemonių detalėms ir medžiag</w:t>
      </w:r>
      <w:r>
        <w:rPr>
          <w:sz w:val="24"/>
          <w:szCs w:val="24"/>
          <w:lang w:eastAsia="lt-LT"/>
        </w:rPr>
        <w:t xml:space="preserve">oms </w:t>
      </w:r>
      <w:r w:rsidRPr="00D1723F">
        <w:rPr>
          <w:sz w:val="24"/>
          <w:szCs w:val="24"/>
          <w:lang w:eastAsia="lt-LT"/>
        </w:rPr>
        <w:t>(stabdžių, sankabos</w:t>
      </w:r>
      <w:r>
        <w:rPr>
          <w:sz w:val="24"/>
          <w:szCs w:val="24"/>
          <w:lang w:eastAsia="lt-LT"/>
        </w:rPr>
        <w:t>,</w:t>
      </w:r>
      <w:r w:rsidRPr="00D1723F">
        <w:rPr>
          <w:sz w:val="24"/>
          <w:szCs w:val="24"/>
          <w:lang w:eastAsia="lt-LT"/>
        </w:rPr>
        <w:t xml:space="preserve"> padangų ir kiti paviršiai).</w:t>
      </w:r>
    </w:p>
    <w:p w:rsidR="00E84AC3" w:rsidRPr="00D5696F" w:rsidRDefault="00E84AC3" w:rsidP="00E84AC3">
      <w:pPr>
        <w:spacing w:before="60" w:after="60"/>
        <w:ind w:right="-1" w:firstLine="539"/>
        <w:jc w:val="both"/>
        <w:rPr>
          <w:sz w:val="24"/>
          <w:szCs w:val="24"/>
          <w:lang w:eastAsia="lt-LT"/>
        </w:rPr>
      </w:pPr>
      <w:r w:rsidRPr="00D5696F">
        <w:rPr>
          <w:sz w:val="24"/>
          <w:szCs w:val="24"/>
        </w:rPr>
        <w:lastRenderedPageBreak/>
        <w:t>11.5.</w:t>
      </w:r>
      <w:r w:rsidRPr="00D5696F">
        <w:rPr>
          <w:sz w:val="24"/>
          <w:szCs w:val="24"/>
          <w:lang w:val="en-US"/>
        </w:rPr>
        <w:t>7</w:t>
      </w:r>
      <w:r w:rsidRPr="00D5696F">
        <w:rPr>
          <w:sz w:val="24"/>
          <w:szCs w:val="24"/>
        </w:rPr>
        <w:t>.</w:t>
      </w:r>
      <w:r w:rsidRPr="00D5696F">
        <w:rPr>
          <w:sz w:val="24"/>
          <w:szCs w:val="24"/>
          <w:lang w:eastAsia="lt-LT"/>
        </w:rPr>
        <w:t xml:space="preserve"> Kilus nesutarimams tarp perkančiosios organizacijos ir tiekėjo dėl suteiktų paslaugų arba panaudotų detalių ir medžiagų kokybės, bloga paslaugos ar detalių kokybė patvirtinama dokumentu, kurį išduoda ekspertų komisija (nepriklausomos kompetentingos organizacijos). Ekspertų išlaidas apmoka neteisi pusė.</w:t>
      </w:r>
    </w:p>
    <w:p w:rsidR="00E84AC3" w:rsidRDefault="00E84AC3" w:rsidP="00E84AC3">
      <w:pPr>
        <w:pStyle w:val="Betarp1"/>
        <w:spacing w:before="60" w:after="60"/>
        <w:ind w:right="-1" w:firstLine="539"/>
        <w:jc w:val="both"/>
        <w:rPr>
          <w:rFonts w:ascii="Times New Roman" w:hAnsi="Times New Roman"/>
          <w:sz w:val="24"/>
          <w:szCs w:val="24"/>
        </w:rPr>
      </w:pPr>
    </w:p>
    <w:p w:rsidR="00E84AC3" w:rsidRPr="00E84AC3" w:rsidRDefault="00E84AC3" w:rsidP="00E84AC3">
      <w:pPr>
        <w:pStyle w:val="Antrat2"/>
        <w:spacing w:before="60" w:after="60"/>
        <w:ind w:right="-1" w:firstLine="539"/>
        <w:rPr>
          <w:rFonts w:ascii="Times New Roman" w:hAnsi="Times New Roman" w:cs="Times New Roman"/>
          <w:b/>
          <w:color w:val="auto"/>
          <w:sz w:val="24"/>
          <w:szCs w:val="24"/>
        </w:rPr>
      </w:pPr>
      <w:r w:rsidRPr="00E84AC3">
        <w:rPr>
          <w:rFonts w:ascii="Times New Roman" w:hAnsi="Times New Roman" w:cs="Times New Roman"/>
          <w:b/>
          <w:color w:val="auto"/>
          <w:sz w:val="24"/>
          <w:szCs w:val="24"/>
        </w:rPr>
        <w:t>11.6. Kainodara ir apmokėjimo sąlygos:</w:t>
      </w:r>
    </w:p>
    <w:p w:rsidR="00E84AC3" w:rsidRPr="00190ACA" w:rsidRDefault="00E84AC3" w:rsidP="00E84AC3">
      <w:pPr>
        <w:ind w:right="-1" w:firstLine="539"/>
        <w:jc w:val="both"/>
        <w:rPr>
          <w:sz w:val="24"/>
          <w:szCs w:val="24"/>
        </w:rPr>
      </w:pPr>
      <w:r>
        <w:rPr>
          <w:sz w:val="24"/>
          <w:szCs w:val="24"/>
        </w:rPr>
        <w:t>1</w:t>
      </w:r>
      <w:r w:rsidRPr="00190ACA">
        <w:rPr>
          <w:sz w:val="24"/>
          <w:szCs w:val="24"/>
        </w:rPr>
        <w:t>1</w:t>
      </w:r>
      <w:r>
        <w:rPr>
          <w:sz w:val="24"/>
          <w:szCs w:val="24"/>
        </w:rPr>
        <w:t>.6</w:t>
      </w:r>
      <w:r w:rsidRPr="00190ACA">
        <w:rPr>
          <w:sz w:val="24"/>
          <w:szCs w:val="24"/>
        </w:rPr>
        <w:t>.</w:t>
      </w:r>
      <w:r>
        <w:rPr>
          <w:sz w:val="24"/>
          <w:szCs w:val="24"/>
        </w:rPr>
        <w:t>1.</w:t>
      </w:r>
      <w:r w:rsidRPr="00190ACA">
        <w:rPr>
          <w:sz w:val="24"/>
          <w:szCs w:val="24"/>
        </w:rPr>
        <w:t xml:space="preserve"> </w:t>
      </w:r>
      <w:r>
        <w:rPr>
          <w:sz w:val="24"/>
          <w:szCs w:val="24"/>
        </w:rPr>
        <w:t>P</w:t>
      </w:r>
      <w:r w:rsidRPr="00190ACA">
        <w:rPr>
          <w:sz w:val="24"/>
          <w:szCs w:val="24"/>
        </w:rPr>
        <w:t>irkimo sutartyje nustatoma sutarties vykdymo išlaidų atlyginimo kainodara, susidedanti iš dviejų dalių:</w:t>
      </w:r>
    </w:p>
    <w:p w:rsidR="00E84AC3" w:rsidRPr="00190ACA" w:rsidRDefault="00E84AC3" w:rsidP="00E84AC3">
      <w:pPr>
        <w:ind w:right="-1" w:firstLine="539"/>
        <w:jc w:val="both"/>
        <w:rPr>
          <w:sz w:val="24"/>
          <w:szCs w:val="24"/>
        </w:rPr>
      </w:pPr>
      <w:r>
        <w:rPr>
          <w:sz w:val="24"/>
          <w:szCs w:val="24"/>
        </w:rPr>
        <w:t>a)</w:t>
      </w:r>
      <w:r w:rsidRPr="00190ACA">
        <w:rPr>
          <w:sz w:val="24"/>
          <w:szCs w:val="24"/>
        </w:rPr>
        <w:t>. fiksuoto įkainio - teikiamoms paslaugoms</w:t>
      </w:r>
      <w:r>
        <w:rPr>
          <w:sz w:val="24"/>
          <w:szCs w:val="24"/>
        </w:rPr>
        <w:t>. Į</w:t>
      </w:r>
      <w:r w:rsidRPr="00190ACA">
        <w:rPr>
          <w:sz w:val="24"/>
          <w:szCs w:val="24"/>
        </w:rPr>
        <w:t xml:space="preserve"> paslaugų įkainius, </w:t>
      </w:r>
      <w:r>
        <w:rPr>
          <w:sz w:val="24"/>
          <w:szCs w:val="24"/>
        </w:rPr>
        <w:t>yra</w:t>
      </w:r>
      <w:r w:rsidRPr="00190ACA">
        <w:rPr>
          <w:sz w:val="24"/>
          <w:szCs w:val="24"/>
        </w:rPr>
        <w:t xml:space="preserve"> įskaičiuot</w:t>
      </w:r>
      <w:r>
        <w:rPr>
          <w:sz w:val="24"/>
          <w:szCs w:val="24"/>
        </w:rPr>
        <w:t>os</w:t>
      </w:r>
      <w:r w:rsidRPr="00190ACA">
        <w:rPr>
          <w:sz w:val="24"/>
          <w:szCs w:val="24"/>
        </w:rPr>
        <w:t xml:space="preserve"> vis</w:t>
      </w:r>
      <w:r>
        <w:rPr>
          <w:sz w:val="24"/>
          <w:szCs w:val="24"/>
        </w:rPr>
        <w:t>o</w:t>
      </w:r>
      <w:r w:rsidRPr="00190ACA">
        <w:rPr>
          <w:sz w:val="24"/>
          <w:szCs w:val="24"/>
        </w:rPr>
        <w:t>s su paslaugų teikimu susijusi</w:t>
      </w:r>
      <w:r>
        <w:rPr>
          <w:sz w:val="24"/>
          <w:szCs w:val="24"/>
        </w:rPr>
        <w:t>o</w:t>
      </w:r>
      <w:r w:rsidRPr="00190ACA">
        <w:rPr>
          <w:sz w:val="24"/>
          <w:szCs w:val="24"/>
        </w:rPr>
        <w:t>s išlaid</w:t>
      </w:r>
      <w:r>
        <w:rPr>
          <w:sz w:val="24"/>
          <w:szCs w:val="24"/>
        </w:rPr>
        <w:t>o</w:t>
      </w:r>
      <w:r w:rsidRPr="00190ACA">
        <w:rPr>
          <w:sz w:val="24"/>
          <w:szCs w:val="24"/>
        </w:rPr>
        <w:t>s, įskaitant apsirūpinimo įrankiais ir kitomis darbuotojų darbo priemonėmis, vis</w:t>
      </w:r>
      <w:r>
        <w:rPr>
          <w:sz w:val="24"/>
          <w:szCs w:val="24"/>
        </w:rPr>
        <w:t>i</w:t>
      </w:r>
      <w:r w:rsidRPr="00190ACA">
        <w:rPr>
          <w:sz w:val="24"/>
          <w:szCs w:val="24"/>
        </w:rPr>
        <w:t xml:space="preserve"> </w:t>
      </w:r>
      <w:r>
        <w:rPr>
          <w:sz w:val="24"/>
          <w:szCs w:val="24"/>
        </w:rPr>
        <w:t>tiekėjui</w:t>
      </w:r>
      <w:r w:rsidRPr="00190ACA">
        <w:rPr>
          <w:sz w:val="24"/>
          <w:szCs w:val="24"/>
        </w:rPr>
        <w:t xml:space="preserve"> priklausan</w:t>
      </w:r>
      <w:r>
        <w:rPr>
          <w:sz w:val="24"/>
          <w:szCs w:val="24"/>
        </w:rPr>
        <w:t>tys</w:t>
      </w:r>
      <w:r w:rsidRPr="00190ACA">
        <w:rPr>
          <w:sz w:val="24"/>
          <w:szCs w:val="24"/>
        </w:rPr>
        <w:t xml:space="preserve"> mokėti mokesči</w:t>
      </w:r>
      <w:r>
        <w:rPr>
          <w:sz w:val="24"/>
          <w:szCs w:val="24"/>
        </w:rPr>
        <w:t>ai ir kito</w:t>
      </w:r>
      <w:r w:rsidRPr="00190ACA">
        <w:rPr>
          <w:sz w:val="24"/>
          <w:szCs w:val="24"/>
        </w:rPr>
        <w:t>s išlaid</w:t>
      </w:r>
      <w:r>
        <w:rPr>
          <w:sz w:val="24"/>
          <w:szCs w:val="24"/>
        </w:rPr>
        <w:t>o</w:t>
      </w:r>
      <w:r w:rsidRPr="00190ACA">
        <w:rPr>
          <w:sz w:val="24"/>
          <w:szCs w:val="24"/>
        </w:rPr>
        <w:t xml:space="preserve">s (taip pat ir PVM sąskaitų faktūrų teikimo naudojantis </w:t>
      </w:r>
      <w:r w:rsidR="00AE3105">
        <w:rPr>
          <w:bCs/>
          <w:sz w:val="24"/>
          <w:szCs w:val="24"/>
        </w:rPr>
        <w:t xml:space="preserve">Sąskaitų administravimo bendrosios </w:t>
      </w:r>
      <w:r w:rsidR="00AE3105" w:rsidRPr="008442C0">
        <w:rPr>
          <w:sz w:val="24"/>
          <w:szCs w:val="24"/>
        </w:rPr>
        <w:t>informacinės sistem</w:t>
      </w:r>
      <w:r w:rsidR="00AE3105">
        <w:rPr>
          <w:sz w:val="24"/>
          <w:szCs w:val="24"/>
        </w:rPr>
        <w:t>a</w:t>
      </w:r>
      <w:r w:rsidR="00AE3105" w:rsidRPr="008442C0">
        <w:rPr>
          <w:sz w:val="24"/>
          <w:szCs w:val="24"/>
        </w:rPr>
        <w:t xml:space="preserve"> </w:t>
      </w:r>
      <w:r w:rsidR="00AE3105">
        <w:rPr>
          <w:sz w:val="24"/>
          <w:szCs w:val="24"/>
        </w:rPr>
        <w:t>(</w:t>
      </w:r>
      <w:r w:rsidR="00AE3105" w:rsidRPr="008442C0">
        <w:rPr>
          <w:sz w:val="24"/>
          <w:szCs w:val="24"/>
        </w:rPr>
        <w:t>SABIS</w:t>
      </w:r>
      <w:r w:rsidR="00AE3105">
        <w:rPr>
          <w:sz w:val="24"/>
          <w:szCs w:val="24"/>
        </w:rPr>
        <w:t>)</w:t>
      </w:r>
      <w:r w:rsidRPr="00190ACA">
        <w:rPr>
          <w:sz w:val="24"/>
          <w:szCs w:val="24"/>
        </w:rPr>
        <w:t xml:space="preserve"> išlaidos), kurios negalės būti priskiriamos faktiškai patiriamų išlaidų daliai;</w:t>
      </w:r>
    </w:p>
    <w:p w:rsidR="00E84AC3" w:rsidRPr="00190ACA" w:rsidRDefault="00E84AC3" w:rsidP="00E84AC3">
      <w:pPr>
        <w:ind w:right="-1" w:firstLine="539"/>
        <w:jc w:val="both"/>
        <w:rPr>
          <w:sz w:val="24"/>
          <w:szCs w:val="24"/>
        </w:rPr>
      </w:pPr>
      <w:r>
        <w:rPr>
          <w:sz w:val="24"/>
          <w:szCs w:val="24"/>
        </w:rPr>
        <w:t>b)</w:t>
      </w:r>
      <w:r w:rsidRPr="00190ACA">
        <w:rPr>
          <w:sz w:val="24"/>
          <w:szCs w:val="24"/>
        </w:rPr>
        <w:t xml:space="preserve"> tiekėjo faktiškai patirtų pirkimo sutarties vykdymo išlaidų, tiesiogiai susijusių su sutarties vykdymu, atlyginimo – paslaugų teikimo metu sunaudotoms detalėms</w:t>
      </w:r>
      <w:r>
        <w:rPr>
          <w:sz w:val="24"/>
          <w:szCs w:val="24"/>
        </w:rPr>
        <w:t xml:space="preserve"> ir</w:t>
      </w:r>
      <w:r w:rsidRPr="00190ACA">
        <w:rPr>
          <w:sz w:val="24"/>
          <w:szCs w:val="24"/>
        </w:rPr>
        <w:t xml:space="preserve"> medžiagoms. </w:t>
      </w:r>
    </w:p>
    <w:p w:rsidR="00E84AC3" w:rsidRPr="00033225" w:rsidRDefault="00E84AC3" w:rsidP="00E84AC3">
      <w:pPr>
        <w:ind w:right="-1" w:firstLine="539"/>
        <w:jc w:val="both"/>
        <w:rPr>
          <w:sz w:val="24"/>
          <w:szCs w:val="24"/>
        </w:rPr>
      </w:pPr>
      <w:r>
        <w:rPr>
          <w:sz w:val="24"/>
          <w:szCs w:val="24"/>
        </w:rPr>
        <w:t>1</w:t>
      </w:r>
      <w:r w:rsidRPr="00190ACA">
        <w:rPr>
          <w:sz w:val="24"/>
          <w:szCs w:val="24"/>
        </w:rPr>
        <w:t>1</w:t>
      </w:r>
      <w:r>
        <w:rPr>
          <w:sz w:val="24"/>
          <w:szCs w:val="24"/>
        </w:rPr>
        <w:t>.6</w:t>
      </w:r>
      <w:r w:rsidRPr="00190ACA">
        <w:rPr>
          <w:sz w:val="24"/>
          <w:szCs w:val="24"/>
        </w:rPr>
        <w:t>.</w:t>
      </w:r>
      <w:r>
        <w:rPr>
          <w:sz w:val="24"/>
          <w:szCs w:val="24"/>
          <w:lang w:val="en-US"/>
        </w:rPr>
        <w:t>2</w:t>
      </w:r>
      <w:r>
        <w:rPr>
          <w:sz w:val="24"/>
          <w:szCs w:val="24"/>
        </w:rPr>
        <w:t>.</w:t>
      </w:r>
      <w:r w:rsidRPr="00190ACA">
        <w:rPr>
          <w:sz w:val="24"/>
          <w:szCs w:val="24"/>
        </w:rPr>
        <w:t xml:space="preserve"> Perkančiajai organizacijai įsigijus naujų to paties </w:t>
      </w:r>
      <w:r w:rsidRPr="00033225">
        <w:rPr>
          <w:sz w:val="24"/>
          <w:szCs w:val="24"/>
        </w:rPr>
        <w:t xml:space="preserve">gamintojo ir modelio, kaip nurodyta pirkimo sutarties priede, transporto priemonių, teikiamoms paslaugoms taikomi pirkimo sutartyje nustatyti paslaugų įkainiai. </w:t>
      </w:r>
    </w:p>
    <w:p w:rsidR="00E84AC3" w:rsidRPr="00033225" w:rsidRDefault="00E84AC3" w:rsidP="00E84AC3">
      <w:pPr>
        <w:ind w:right="-1" w:firstLine="539"/>
        <w:jc w:val="both"/>
        <w:rPr>
          <w:sz w:val="24"/>
          <w:szCs w:val="24"/>
        </w:rPr>
      </w:pPr>
      <w:r w:rsidRPr="00033225">
        <w:rPr>
          <w:sz w:val="24"/>
          <w:szCs w:val="24"/>
        </w:rPr>
        <w:t>11.6.3. Už pirkimo sutarties priede nenurodytas, tačiau su pirkimo objektu susijusias paslaugas (pvz., kitos markės/ modelio transporto priemonėms ar kt.) apmokama pagal užsakymo metu galiojančiame tiekėjo kainoraštyje nurodytus paslaugų įkainius.</w:t>
      </w:r>
    </w:p>
    <w:p w:rsidR="00E84AC3" w:rsidRPr="00DD5187" w:rsidRDefault="00E84AC3" w:rsidP="00E84AC3">
      <w:pPr>
        <w:ind w:right="-1" w:firstLine="539"/>
        <w:jc w:val="both"/>
        <w:rPr>
          <w:sz w:val="24"/>
          <w:szCs w:val="24"/>
        </w:rPr>
      </w:pPr>
      <w:r w:rsidRPr="00033225">
        <w:rPr>
          <w:sz w:val="24"/>
          <w:szCs w:val="24"/>
        </w:rPr>
        <w:t>11.6.</w:t>
      </w:r>
      <w:r w:rsidRPr="00033225">
        <w:rPr>
          <w:sz w:val="24"/>
          <w:szCs w:val="24"/>
          <w:lang w:val="en-US"/>
        </w:rPr>
        <w:t>4</w:t>
      </w:r>
      <w:r w:rsidRPr="00033225">
        <w:rPr>
          <w:sz w:val="24"/>
          <w:szCs w:val="24"/>
        </w:rPr>
        <w:t xml:space="preserve">. Už paslaugų teikimo metu faktiškai patiriamas išlaidas (sunaudotas detales ir medžiagas) perkančioji organizacija apmokės ne didesnėmis nei rinką atitinkančiomis kainomis (naujų detalių ir medžiagų įsigijimo </w:t>
      </w:r>
      <w:r w:rsidRPr="00DD5187">
        <w:rPr>
          <w:sz w:val="24"/>
          <w:szCs w:val="24"/>
        </w:rPr>
        <w:t>kaina). Į faktiškai patiriamas išlaidas (t. y. detalių ir medžiagų kainas) negali būti įtraukiamos išlaidos įrankiams, mechanizmams, administracinės išlaidos ir tiekėjo pelnas. Išlaidas, kurios susijusios su kitomis tiekėjo veiklomis ar tiekėjo veiklomis pagal kitus užsakymus, tiekėjas apmoka pats.</w:t>
      </w:r>
    </w:p>
    <w:p w:rsidR="00E84AC3" w:rsidRPr="00DD5187" w:rsidRDefault="00E84AC3" w:rsidP="00E84AC3">
      <w:pPr>
        <w:pStyle w:val="Pagrindinistekstas"/>
        <w:spacing w:before="60" w:after="60"/>
        <w:ind w:right="-1"/>
        <w:rPr>
          <w:sz w:val="24"/>
          <w:szCs w:val="24"/>
        </w:rPr>
      </w:pPr>
      <w:r w:rsidRPr="00DD5187">
        <w:rPr>
          <w:sz w:val="24"/>
          <w:szCs w:val="24"/>
        </w:rPr>
        <w:t xml:space="preserve">11.6.5. Paslaugos bus perkamos pagal atskirus perkančiosios organizacijos užsakymus priklausomai nuo poreikio ir gauto finansavimo, neviršijant 35.000,00 </w:t>
      </w:r>
      <w:proofErr w:type="spellStart"/>
      <w:r w:rsidRPr="00DD5187">
        <w:rPr>
          <w:sz w:val="24"/>
          <w:szCs w:val="24"/>
        </w:rPr>
        <w:t>Eur</w:t>
      </w:r>
      <w:proofErr w:type="spellEnd"/>
      <w:r w:rsidRPr="00DD5187">
        <w:rPr>
          <w:sz w:val="24"/>
          <w:szCs w:val="24"/>
        </w:rPr>
        <w:t xml:space="preserve"> su PVM per 12 mėn. (105.000,00 </w:t>
      </w:r>
      <w:proofErr w:type="spellStart"/>
      <w:r w:rsidRPr="00DD5187">
        <w:rPr>
          <w:sz w:val="24"/>
          <w:szCs w:val="24"/>
        </w:rPr>
        <w:t>Eur</w:t>
      </w:r>
      <w:proofErr w:type="spellEnd"/>
      <w:r w:rsidRPr="00DD5187">
        <w:rPr>
          <w:sz w:val="24"/>
          <w:szCs w:val="24"/>
        </w:rPr>
        <w:t xml:space="preserve"> su PVM per 36 mėn.) 1-ai pirkimo objekto daliai ir neviršijant </w:t>
      </w:r>
      <w:r w:rsidR="003C7DFB" w:rsidRPr="00DD5187">
        <w:rPr>
          <w:sz w:val="24"/>
          <w:szCs w:val="24"/>
        </w:rPr>
        <w:t>38</w:t>
      </w:r>
      <w:r w:rsidRPr="00DD5187">
        <w:rPr>
          <w:sz w:val="24"/>
          <w:szCs w:val="24"/>
        </w:rPr>
        <w:t>.</w:t>
      </w:r>
      <w:r w:rsidR="003C7DFB" w:rsidRPr="00DD5187">
        <w:rPr>
          <w:sz w:val="24"/>
          <w:szCs w:val="24"/>
        </w:rPr>
        <w:t>333</w:t>
      </w:r>
      <w:r w:rsidRPr="00DD5187">
        <w:rPr>
          <w:sz w:val="24"/>
          <w:szCs w:val="24"/>
        </w:rPr>
        <w:t>,</w:t>
      </w:r>
      <w:r w:rsidR="003C7DFB" w:rsidRPr="00DD5187">
        <w:rPr>
          <w:sz w:val="24"/>
          <w:szCs w:val="24"/>
        </w:rPr>
        <w:t xml:space="preserve">33 </w:t>
      </w:r>
      <w:proofErr w:type="spellStart"/>
      <w:r w:rsidR="003C7DFB" w:rsidRPr="00DD5187">
        <w:rPr>
          <w:sz w:val="24"/>
          <w:szCs w:val="24"/>
        </w:rPr>
        <w:t>Eur</w:t>
      </w:r>
      <w:proofErr w:type="spellEnd"/>
      <w:r w:rsidR="003C7DFB" w:rsidRPr="00DD5187">
        <w:rPr>
          <w:sz w:val="24"/>
          <w:szCs w:val="24"/>
        </w:rPr>
        <w:t xml:space="preserve"> su PVM per 12 mėn. (115</w:t>
      </w:r>
      <w:r w:rsidRPr="00DD5187">
        <w:rPr>
          <w:sz w:val="24"/>
          <w:szCs w:val="24"/>
        </w:rPr>
        <w:t xml:space="preserve">.000,00 </w:t>
      </w:r>
      <w:proofErr w:type="spellStart"/>
      <w:r w:rsidRPr="00DD5187">
        <w:rPr>
          <w:sz w:val="24"/>
          <w:szCs w:val="24"/>
        </w:rPr>
        <w:t>Eur</w:t>
      </w:r>
      <w:proofErr w:type="spellEnd"/>
      <w:r w:rsidRPr="00DD5187">
        <w:rPr>
          <w:sz w:val="24"/>
          <w:szCs w:val="24"/>
        </w:rPr>
        <w:t xml:space="preserve"> su PVM per 36 mėn.) 2-ai pirkimo objekto daliai. Už užsakytas ir suteiktas paslaugas, įskaitant panaudotas detales ir medžiagas, perkančioji organizacija apmoka mokėjimo pavedimu per 30 (trisdešimt) kalendorinių dienų, tiekėjui pateikus PVM sąskaitą faktūrą. PVM sąskaita faktūra suteiktoms paslaugoms išrašoma tik po to, kai abi pirkimo sutarties šalys pasirašo paslaugų perdavimo-priėmimo aktą. </w:t>
      </w:r>
    </w:p>
    <w:p w:rsidR="00E84AC3" w:rsidRDefault="00E84AC3" w:rsidP="00E84AC3">
      <w:pPr>
        <w:ind w:right="-1" w:firstLine="539"/>
        <w:jc w:val="both"/>
        <w:rPr>
          <w:bCs/>
          <w:sz w:val="24"/>
          <w:szCs w:val="24"/>
        </w:rPr>
      </w:pPr>
      <w:r w:rsidRPr="00DD5187">
        <w:rPr>
          <w:bCs/>
          <w:sz w:val="24"/>
          <w:szCs w:val="24"/>
        </w:rPr>
        <w:t xml:space="preserve">11.6.6. </w:t>
      </w:r>
      <w:r w:rsidR="00AE3105" w:rsidRPr="00DD5187">
        <w:rPr>
          <w:bCs/>
          <w:sz w:val="24"/>
          <w:szCs w:val="24"/>
        </w:rPr>
        <w:t>Elektroninė sąskaita faktūra, atitinkanti Europos</w:t>
      </w:r>
      <w:r w:rsidR="00AE3105" w:rsidRPr="0099019C">
        <w:rPr>
          <w:bCs/>
          <w:sz w:val="24"/>
          <w:szCs w:val="24"/>
        </w:rPr>
        <w:t xml:space="preserve">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tiekėjo pasirinktomis priemonėmis. Europos elektroninių sąskaitų faktūrų standarto neatitinkančios elektroninės sąskaitos faktūros gali būti teikiamos tik naudojantis </w:t>
      </w:r>
      <w:r w:rsidR="00AE3105" w:rsidRPr="008442C0">
        <w:rPr>
          <w:sz w:val="24"/>
          <w:szCs w:val="24"/>
        </w:rPr>
        <w:t>SABIS priemonėmis</w:t>
      </w:r>
      <w:r w:rsidR="00AE3105" w:rsidRPr="0099019C">
        <w:rPr>
          <w:bCs/>
          <w:sz w:val="24"/>
          <w:szCs w:val="24"/>
        </w:rPr>
        <w:t xml:space="preserve">. </w:t>
      </w:r>
      <w:r w:rsidR="00AE3105" w:rsidRPr="0099019C">
        <w:rPr>
          <w:sz w:val="24"/>
          <w:szCs w:val="24"/>
        </w:rPr>
        <w:t xml:space="preserve">Perkančioji organizacija elektronines sąskaitas faktūras priima ir apdoroja naudodamasi informacinės sistemos </w:t>
      </w:r>
      <w:r w:rsidR="00AE3105" w:rsidRPr="008442C0">
        <w:rPr>
          <w:sz w:val="24"/>
          <w:szCs w:val="24"/>
        </w:rPr>
        <w:t>SABIS</w:t>
      </w:r>
      <w:r w:rsidR="00AE3105" w:rsidRPr="0099019C">
        <w:rPr>
          <w:sz w:val="24"/>
          <w:szCs w:val="24"/>
        </w:rPr>
        <w:t xml:space="preserve"> priemonėmis, išskyrus </w:t>
      </w:r>
      <w:r w:rsidR="00AE3105" w:rsidRPr="0099019C">
        <w:rPr>
          <w:bCs/>
          <w:sz w:val="24"/>
          <w:szCs w:val="24"/>
        </w:rPr>
        <w:t>Viešųjų pirkimų įstatymo 22 straipsnio 12 dalyje nustatytus atvejus</w:t>
      </w:r>
      <w:r w:rsidRPr="00BC5D1E">
        <w:rPr>
          <w:bCs/>
          <w:sz w:val="24"/>
          <w:szCs w:val="24"/>
        </w:rPr>
        <w:t>.</w:t>
      </w:r>
    </w:p>
    <w:p w:rsidR="00E84AC3" w:rsidRPr="00315783" w:rsidRDefault="00E84AC3" w:rsidP="00E84AC3">
      <w:pPr>
        <w:ind w:right="-1" w:firstLine="539"/>
        <w:jc w:val="both"/>
        <w:rPr>
          <w:sz w:val="24"/>
          <w:szCs w:val="24"/>
        </w:rPr>
      </w:pPr>
      <w:r w:rsidRPr="00315783">
        <w:rPr>
          <w:bCs/>
          <w:sz w:val="24"/>
          <w:szCs w:val="24"/>
        </w:rPr>
        <w:t>11.6.</w:t>
      </w:r>
      <w:r>
        <w:rPr>
          <w:bCs/>
          <w:sz w:val="24"/>
          <w:szCs w:val="24"/>
        </w:rPr>
        <w:t>7</w:t>
      </w:r>
      <w:r w:rsidRPr="00315783">
        <w:rPr>
          <w:bCs/>
          <w:sz w:val="24"/>
          <w:szCs w:val="24"/>
        </w:rPr>
        <w:t>.</w:t>
      </w:r>
      <w:r>
        <w:rPr>
          <w:bCs/>
          <w:sz w:val="24"/>
          <w:szCs w:val="24"/>
        </w:rPr>
        <w:t xml:space="preserve"> </w:t>
      </w:r>
      <w:r w:rsidRPr="00315783">
        <w:rPr>
          <w:sz w:val="24"/>
          <w:szCs w:val="24"/>
        </w:rPr>
        <w:t>Perkančioji organizacija turi teisę sulaikyti apmokėjimą, jei</w:t>
      </w:r>
      <w:r>
        <w:rPr>
          <w:sz w:val="24"/>
          <w:szCs w:val="24"/>
        </w:rPr>
        <w:t>gu</w:t>
      </w:r>
      <w:r w:rsidRPr="00315783">
        <w:rPr>
          <w:sz w:val="24"/>
          <w:szCs w:val="24"/>
        </w:rPr>
        <w:t>:</w:t>
      </w:r>
    </w:p>
    <w:p w:rsidR="00E84AC3" w:rsidRPr="00315783" w:rsidRDefault="00E84AC3" w:rsidP="00E84AC3">
      <w:pPr>
        <w:pStyle w:val="Pagrindinistekstas"/>
        <w:spacing w:before="60" w:after="60"/>
        <w:ind w:right="-1"/>
        <w:rPr>
          <w:sz w:val="24"/>
          <w:szCs w:val="24"/>
          <w:lang w:val="en-US"/>
        </w:rPr>
      </w:pPr>
      <w:r w:rsidRPr="00315783">
        <w:rPr>
          <w:sz w:val="24"/>
          <w:szCs w:val="24"/>
        </w:rPr>
        <w:t>a) PVM sąskaitoje faktūroje nenurodytas (ar neteisingai nurodytas) sutarties numeris ir jos sudarymo data;</w:t>
      </w:r>
    </w:p>
    <w:p w:rsidR="00E84AC3" w:rsidRDefault="00E84AC3" w:rsidP="00E84AC3">
      <w:pPr>
        <w:pStyle w:val="Pagrindinistekstas"/>
        <w:spacing w:before="60" w:after="60"/>
        <w:ind w:right="-1"/>
        <w:rPr>
          <w:sz w:val="24"/>
          <w:szCs w:val="24"/>
        </w:rPr>
      </w:pPr>
      <w:r w:rsidRPr="00315783">
        <w:rPr>
          <w:sz w:val="24"/>
          <w:szCs w:val="24"/>
        </w:rPr>
        <w:t xml:space="preserve">b) nurodytos neteisingos </w:t>
      </w:r>
      <w:r>
        <w:rPr>
          <w:sz w:val="24"/>
          <w:szCs w:val="24"/>
        </w:rPr>
        <w:t>paslaugų, panaudotų detalių ar medžiagų</w:t>
      </w:r>
      <w:r w:rsidRPr="00315783">
        <w:rPr>
          <w:sz w:val="24"/>
          <w:szCs w:val="24"/>
        </w:rPr>
        <w:t xml:space="preserve"> kainos</w:t>
      </w:r>
      <w:r>
        <w:rPr>
          <w:sz w:val="24"/>
          <w:szCs w:val="24"/>
        </w:rPr>
        <w:t xml:space="preserve"> (įkainiai)</w:t>
      </w:r>
      <w:r w:rsidRPr="00315783">
        <w:rPr>
          <w:sz w:val="24"/>
          <w:szCs w:val="24"/>
        </w:rPr>
        <w:t xml:space="preserve"> (kol bus išsiaiškinta su tiekėju)</w:t>
      </w:r>
      <w:r>
        <w:rPr>
          <w:sz w:val="24"/>
          <w:szCs w:val="24"/>
        </w:rPr>
        <w:t>;</w:t>
      </w:r>
    </w:p>
    <w:p w:rsidR="00E84AC3" w:rsidRPr="00A21A94" w:rsidRDefault="00E84AC3" w:rsidP="00E84AC3">
      <w:pPr>
        <w:pStyle w:val="Pagrindinistekstas"/>
        <w:spacing w:before="60" w:after="60"/>
        <w:ind w:right="-1"/>
        <w:rPr>
          <w:sz w:val="24"/>
          <w:szCs w:val="24"/>
        </w:rPr>
      </w:pPr>
      <w:r w:rsidRPr="00A21A94">
        <w:rPr>
          <w:sz w:val="24"/>
          <w:szCs w:val="24"/>
        </w:rPr>
        <w:lastRenderedPageBreak/>
        <w:t>c) tiekėjas, perkančiajai organizacijai paprašius, nepateikė transporto priemonei techninės priežiūros ar remonto paslaugoms suteikti panaudotų detalių</w:t>
      </w:r>
      <w:r>
        <w:rPr>
          <w:sz w:val="24"/>
          <w:szCs w:val="24"/>
        </w:rPr>
        <w:t xml:space="preserve"> ir</w:t>
      </w:r>
      <w:r w:rsidRPr="00A21A94">
        <w:rPr>
          <w:sz w:val="24"/>
          <w:szCs w:val="24"/>
        </w:rPr>
        <w:t xml:space="preserve"> medžiagų išlaidas pagrindžiančių trečiųjų šalių dokumentų;</w:t>
      </w:r>
    </w:p>
    <w:p w:rsidR="00E84AC3" w:rsidRPr="00315783" w:rsidRDefault="00E84AC3" w:rsidP="00E84AC3">
      <w:pPr>
        <w:pStyle w:val="Pagrindinistekstas"/>
        <w:spacing w:before="60" w:after="60"/>
        <w:ind w:right="-1"/>
        <w:rPr>
          <w:sz w:val="24"/>
          <w:szCs w:val="24"/>
        </w:rPr>
      </w:pPr>
      <w:r>
        <w:rPr>
          <w:sz w:val="24"/>
          <w:szCs w:val="24"/>
        </w:rPr>
        <w:t xml:space="preserve">d) </w:t>
      </w:r>
      <w:r w:rsidRPr="009A07D2">
        <w:rPr>
          <w:sz w:val="24"/>
          <w:szCs w:val="24"/>
        </w:rPr>
        <w:t xml:space="preserve">tiekėjas </w:t>
      </w:r>
      <w:r w:rsidRPr="00555656">
        <w:rPr>
          <w:bCs/>
          <w:sz w:val="24"/>
          <w:szCs w:val="24"/>
        </w:rPr>
        <w:t xml:space="preserve">suteikė nekokybiškas paslaugas </w:t>
      </w:r>
      <w:r w:rsidRPr="009A07D2">
        <w:rPr>
          <w:sz w:val="24"/>
          <w:szCs w:val="24"/>
        </w:rPr>
        <w:t>(kol perkančiajai organizacijai nurodžius, tiekėjas ištaisys trūkumus)</w:t>
      </w:r>
      <w:r>
        <w:rPr>
          <w:sz w:val="24"/>
          <w:szCs w:val="24"/>
        </w:rPr>
        <w:t>.</w:t>
      </w:r>
    </w:p>
    <w:p w:rsidR="00E84AC3" w:rsidRDefault="00E84AC3" w:rsidP="002F3CB4">
      <w:pPr>
        <w:spacing w:before="60" w:after="60"/>
        <w:ind w:right="-1" w:firstLine="539"/>
        <w:jc w:val="both"/>
        <w:rPr>
          <w:sz w:val="24"/>
          <w:szCs w:val="24"/>
        </w:rPr>
      </w:pPr>
      <w:r w:rsidRPr="00315783">
        <w:rPr>
          <w:bCs/>
          <w:sz w:val="24"/>
          <w:szCs w:val="24"/>
        </w:rPr>
        <w:t>11.6.</w:t>
      </w:r>
      <w:r>
        <w:rPr>
          <w:bCs/>
          <w:sz w:val="24"/>
          <w:szCs w:val="24"/>
        </w:rPr>
        <w:t>8</w:t>
      </w:r>
      <w:r w:rsidRPr="00315783">
        <w:rPr>
          <w:bCs/>
          <w:sz w:val="24"/>
          <w:szCs w:val="24"/>
        </w:rPr>
        <w:t xml:space="preserve">. </w:t>
      </w:r>
      <w:r>
        <w:rPr>
          <w:sz w:val="24"/>
          <w:szCs w:val="24"/>
        </w:rPr>
        <w:t>Perkančioji organizacija</w:t>
      </w:r>
      <w:r w:rsidRPr="008060CA">
        <w:rPr>
          <w:sz w:val="24"/>
          <w:szCs w:val="24"/>
        </w:rPr>
        <w:t xml:space="preserve"> nemokės už paslaugą</w:t>
      </w:r>
      <w:r>
        <w:rPr>
          <w:sz w:val="24"/>
          <w:szCs w:val="24"/>
        </w:rPr>
        <w:t xml:space="preserve"> (įskaitant pateiktas detales ir medžiagas)</w:t>
      </w:r>
      <w:r w:rsidRPr="008060CA">
        <w:rPr>
          <w:sz w:val="24"/>
          <w:szCs w:val="24"/>
        </w:rPr>
        <w:t xml:space="preserve">, </w:t>
      </w:r>
      <w:r>
        <w:rPr>
          <w:sz w:val="24"/>
          <w:szCs w:val="24"/>
        </w:rPr>
        <w:t>suteiktą</w:t>
      </w:r>
      <w:r w:rsidRPr="008060CA">
        <w:rPr>
          <w:sz w:val="24"/>
          <w:szCs w:val="24"/>
        </w:rPr>
        <w:t xml:space="preserve"> be jo</w:t>
      </w:r>
      <w:r>
        <w:rPr>
          <w:sz w:val="24"/>
          <w:szCs w:val="24"/>
        </w:rPr>
        <w:t>s</w:t>
      </w:r>
      <w:r w:rsidRPr="008060CA">
        <w:rPr>
          <w:sz w:val="24"/>
          <w:szCs w:val="24"/>
        </w:rPr>
        <w:t xml:space="preserve"> sutikimo ar </w:t>
      </w:r>
      <w:r>
        <w:rPr>
          <w:sz w:val="24"/>
          <w:szCs w:val="24"/>
        </w:rPr>
        <w:t>ne pagal užsakymo paraišką</w:t>
      </w:r>
      <w:r w:rsidRPr="008060CA">
        <w:rPr>
          <w:sz w:val="24"/>
          <w:szCs w:val="24"/>
        </w:rPr>
        <w:t xml:space="preserve">. Jeigu už be </w:t>
      </w:r>
      <w:r>
        <w:rPr>
          <w:sz w:val="24"/>
          <w:szCs w:val="24"/>
        </w:rPr>
        <w:t>perkančiosios organizacijos sutikimo ar</w:t>
      </w:r>
      <w:r w:rsidRPr="008060CA">
        <w:rPr>
          <w:sz w:val="24"/>
          <w:szCs w:val="24"/>
        </w:rPr>
        <w:t xml:space="preserve"> ne pagal užsakym</w:t>
      </w:r>
      <w:r>
        <w:rPr>
          <w:sz w:val="24"/>
          <w:szCs w:val="24"/>
        </w:rPr>
        <w:t>o paraišką suteiktą</w:t>
      </w:r>
      <w:r w:rsidRPr="008060CA">
        <w:rPr>
          <w:sz w:val="24"/>
          <w:szCs w:val="24"/>
        </w:rPr>
        <w:t xml:space="preserve"> paslaugą </w:t>
      </w:r>
      <w:r>
        <w:rPr>
          <w:sz w:val="24"/>
          <w:szCs w:val="24"/>
        </w:rPr>
        <w:t>perkančioji organizacija</w:t>
      </w:r>
      <w:r w:rsidRPr="008060CA">
        <w:rPr>
          <w:sz w:val="24"/>
          <w:szCs w:val="24"/>
        </w:rPr>
        <w:t xml:space="preserve"> sumokėjo, ji turi teisę reikalauti grąžinti sumokėtus pinigus, o </w:t>
      </w:r>
      <w:r>
        <w:rPr>
          <w:sz w:val="24"/>
          <w:szCs w:val="24"/>
        </w:rPr>
        <w:t>tiekėjas</w:t>
      </w:r>
      <w:r w:rsidRPr="008060CA">
        <w:rPr>
          <w:sz w:val="24"/>
          <w:szCs w:val="24"/>
        </w:rPr>
        <w:t xml:space="preserve"> turi pareigą juos grąžinti.</w:t>
      </w:r>
    </w:p>
    <w:p w:rsidR="00E84AC3" w:rsidRPr="006A2A4D" w:rsidRDefault="00E84AC3" w:rsidP="002F3CB4">
      <w:pPr>
        <w:spacing w:before="60" w:after="60"/>
        <w:ind w:right="-1" w:firstLine="539"/>
        <w:jc w:val="both"/>
        <w:rPr>
          <w:sz w:val="24"/>
          <w:szCs w:val="24"/>
        </w:rPr>
      </w:pPr>
      <w:r w:rsidRPr="00315783">
        <w:rPr>
          <w:sz w:val="24"/>
          <w:szCs w:val="24"/>
        </w:rPr>
        <w:t>11.6.</w:t>
      </w:r>
      <w:r>
        <w:rPr>
          <w:sz w:val="24"/>
          <w:szCs w:val="24"/>
        </w:rPr>
        <w:t>9.</w:t>
      </w:r>
      <w:r w:rsidRPr="006A2A4D">
        <w:rPr>
          <w:sz w:val="24"/>
          <w:szCs w:val="24"/>
        </w:rPr>
        <w:t xml:space="preserve"> Pirkimo sutartyje nurodyti </w:t>
      </w:r>
      <w:r w:rsidR="002F3CB4">
        <w:rPr>
          <w:sz w:val="24"/>
          <w:szCs w:val="24"/>
        </w:rPr>
        <w:t xml:space="preserve">paslaugų </w:t>
      </w:r>
      <w:r w:rsidRPr="006A2A4D">
        <w:rPr>
          <w:sz w:val="24"/>
          <w:szCs w:val="24"/>
        </w:rPr>
        <w:t>įkainiai yra pastovūs ir negali būti keičiami per visą pirkimo sutarties galiojimo terminą, išskyrus:</w:t>
      </w:r>
    </w:p>
    <w:p w:rsidR="00E84AC3" w:rsidRPr="006A2A4D" w:rsidRDefault="00E84AC3" w:rsidP="002F3CB4">
      <w:pPr>
        <w:spacing w:before="60" w:after="60"/>
        <w:ind w:right="-1" w:firstLine="539"/>
        <w:jc w:val="both"/>
        <w:rPr>
          <w:sz w:val="24"/>
          <w:szCs w:val="24"/>
        </w:rPr>
      </w:pPr>
      <w:r w:rsidRPr="006A2A4D">
        <w:rPr>
          <w:sz w:val="24"/>
          <w:szCs w:val="24"/>
        </w:rPr>
        <w:t>a) atliekant kainų (įkainių) perskaičiavimą dėl pasikeitusio PVM, kuris perskaičiuojamas proporcingai PVM tarifo pokyčio dydžiui. Perskaičiuotos kainos (įkainiai) įforminami šalių pasirašomu susitarimu, kuris tampa neatsiejama pirkimo sutarties dalimi. Perskaičiuotos kainos (įkainiai) taikomos paslaugoms, kurios bus teikiamos po pirkimo sutarties šalių pasirašyto susitarimo įsigaliojimo dienos. Pasikeitus kitiems mokesčiams, kainos (įkainiai) nebus perskaičiuojamos.</w:t>
      </w:r>
    </w:p>
    <w:p w:rsidR="002F3CB4" w:rsidRDefault="002F3CB4" w:rsidP="002F3CB4">
      <w:pPr>
        <w:spacing w:before="60" w:after="60"/>
        <w:ind w:right="-1" w:firstLine="539"/>
        <w:jc w:val="both"/>
        <w:rPr>
          <w:sz w:val="24"/>
          <w:szCs w:val="24"/>
        </w:rPr>
      </w:pPr>
      <w:r w:rsidRPr="00E11B14">
        <w:rPr>
          <w:sz w:val="24"/>
          <w:szCs w:val="24"/>
        </w:rPr>
        <w:t xml:space="preserve">b) </w:t>
      </w:r>
      <w:r>
        <w:rPr>
          <w:sz w:val="24"/>
          <w:szCs w:val="24"/>
        </w:rPr>
        <w:t>dėl kainų lygio pasikeitimo:</w:t>
      </w:r>
    </w:p>
    <w:p w:rsidR="002F3CB4" w:rsidRDefault="002F3CB4" w:rsidP="002F3CB4">
      <w:pPr>
        <w:spacing w:before="60" w:after="60"/>
        <w:ind w:right="-1" w:firstLine="539"/>
        <w:jc w:val="both"/>
        <w:rPr>
          <w:sz w:val="24"/>
          <w:szCs w:val="24"/>
        </w:rPr>
      </w:pPr>
      <w:r>
        <w:rPr>
          <w:sz w:val="24"/>
          <w:szCs w:val="24"/>
        </w:rPr>
        <w:t>1) b</w:t>
      </w:r>
      <w:r w:rsidRPr="00E11B14">
        <w:rPr>
          <w:sz w:val="24"/>
          <w:szCs w:val="24"/>
        </w:rPr>
        <w:t xml:space="preserve">et kuri pirkimo sutarties šalis sutarties galiojimo metu turi teisę inicijuoti pirkimo sutartyje numatytų </w:t>
      </w:r>
      <w:r>
        <w:rPr>
          <w:sz w:val="24"/>
          <w:szCs w:val="24"/>
        </w:rPr>
        <w:t xml:space="preserve">Paslaugų </w:t>
      </w:r>
      <w:r w:rsidRPr="00E11B14">
        <w:rPr>
          <w:sz w:val="24"/>
          <w:szCs w:val="24"/>
        </w:rPr>
        <w:t>kainų perskaičiavimą (keitimą) ne anksčiau kaip po 6 (šešių) mėnesių nuo paskutinės pirkimo, kurio pagrindu sudaryta pirkimo sutartis, pasiūlymų pateikimo termino dienos (</w:t>
      </w:r>
      <w:r w:rsidRPr="00C613DD">
        <w:rPr>
          <w:sz w:val="24"/>
          <w:szCs w:val="24"/>
        </w:rPr>
        <w:t xml:space="preserve">jeigu perskaičiavimas jau buvo </w:t>
      </w:r>
      <w:r w:rsidRPr="007A14B9">
        <w:rPr>
          <w:sz w:val="24"/>
          <w:szCs w:val="24"/>
        </w:rPr>
        <w:t xml:space="preserve">atliktas – nuo paskutinio perskaičiavimo pagal šį punktą dienos). </w:t>
      </w:r>
      <w:r w:rsidRPr="007A14B9">
        <w:rPr>
          <w:rFonts w:eastAsia="Aptos"/>
          <w:sz w:val="24"/>
          <w:szCs w:val="24"/>
        </w:rPr>
        <w:t>Pirkimo sutarties kaina privalo būti perskaičiuota gavus bet kurios pirkimo sutarties šalies prašymą</w:t>
      </w:r>
      <w:r w:rsidRPr="007A14B9">
        <w:rPr>
          <w:sz w:val="24"/>
          <w:szCs w:val="24"/>
        </w:rPr>
        <w:t xml:space="preserve">, jeigu kainų pokytis (k), apskaičiuotas kaip nustatyta </w:t>
      </w:r>
      <w:r>
        <w:rPr>
          <w:sz w:val="24"/>
          <w:szCs w:val="24"/>
          <w:lang w:val="en-US"/>
        </w:rPr>
        <w:t>11</w:t>
      </w:r>
      <w:r w:rsidRPr="00C76AE9">
        <w:rPr>
          <w:sz w:val="24"/>
          <w:szCs w:val="24"/>
        </w:rPr>
        <w:t xml:space="preserve">.7.5 punkto 4) </w:t>
      </w:r>
      <w:r>
        <w:rPr>
          <w:sz w:val="24"/>
          <w:szCs w:val="24"/>
        </w:rPr>
        <w:t>papunktyje</w:t>
      </w:r>
      <w:r w:rsidRPr="00C76AE9">
        <w:rPr>
          <w:sz w:val="24"/>
          <w:szCs w:val="24"/>
        </w:rPr>
        <w:t>, viršija</w:t>
      </w:r>
      <w:r w:rsidRPr="007A14B9">
        <w:rPr>
          <w:sz w:val="24"/>
          <w:szCs w:val="24"/>
        </w:rPr>
        <w:t xml:space="preserve"> 5 (penkis) procentus. Atlikdamos perskaičiavimą, šalys vadovaujasi Valstybės duomenų agentūros viešai Oficialiosios </w:t>
      </w:r>
      <w:r w:rsidRPr="00507403">
        <w:rPr>
          <w:sz w:val="24"/>
          <w:szCs w:val="24"/>
        </w:rPr>
        <w:t xml:space="preserve">statistikos portale paskelbtais Rodiklių duomenų bazės duomenimis, iš kitos </w:t>
      </w:r>
      <w:r>
        <w:rPr>
          <w:sz w:val="24"/>
          <w:szCs w:val="24"/>
        </w:rPr>
        <w:t>š</w:t>
      </w:r>
      <w:r w:rsidRPr="00507403">
        <w:rPr>
          <w:sz w:val="24"/>
          <w:szCs w:val="24"/>
        </w:rPr>
        <w:t>alies nereikalaudamos pateikti oficialaus Valstybės duomenų agentūros ar kitos institucijos iš</w:t>
      </w:r>
      <w:r>
        <w:rPr>
          <w:sz w:val="24"/>
          <w:szCs w:val="24"/>
        </w:rPr>
        <w:t xml:space="preserve">duoto dokumento ar patvirtinimo; </w:t>
      </w:r>
    </w:p>
    <w:p w:rsidR="002F3CB4" w:rsidRDefault="002F3CB4" w:rsidP="002F3CB4">
      <w:pPr>
        <w:spacing w:before="60" w:after="60"/>
        <w:ind w:right="-1" w:firstLine="539"/>
        <w:jc w:val="both"/>
        <w:rPr>
          <w:sz w:val="24"/>
          <w:szCs w:val="24"/>
        </w:rPr>
      </w:pPr>
      <w:r>
        <w:rPr>
          <w:sz w:val="24"/>
          <w:szCs w:val="24"/>
        </w:rPr>
        <w:t>2) pirkimo sutarties š</w:t>
      </w:r>
      <w:r w:rsidRPr="00F40F35">
        <w:rPr>
          <w:sz w:val="24"/>
          <w:szCs w:val="24"/>
        </w:rPr>
        <w:t xml:space="preserve">alys privalo </w:t>
      </w:r>
      <w:r>
        <w:rPr>
          <w:sz w:val="24"/>
          <w:szCs w:val="24"/>
        </w:rPr>
        <w:t>s</w:t>
      </w:r>
      <w:r w:rsidRPr="00F40F35">
        <w:rPr>
          <w:sz w:val="24"/>
          <w:szCs w:val="24"/>
        </w:rPr>
        <w:t xml:space="preserve">usitarime nurodyti indekso reikšmę laikotarpio pradžioje ir jos nustatymo datą, indekso reikšmę laikotarpio pabaigoje ir jos nustatymo datą, kainų </w:t>
      </w:r>
      <w:r>
        <w:rPr>
          <w:sz w:val="24"/>
          <w:szCs w:val="24"/>
        </w:rPr>
        <w:t>pokytį (k), perskaičiuotas kainas</w:t>
      </w:r>
      <w:r w:rsidRPr="00F40F35">
        <w:rPr>
          <w:sz w:val="24"/>
          <w:szCs w:val="24"/>
        </w:rPr>
        <w:t>, perskaičiuotą pradinės sutarties vertę</w:t>
      </w:r>
      <w:r>
        <w:rPr>
          <w:sz w:val="24"/>
          <w:szCs w:val="24"/>
        </w:rPr>
        <w:t xml:space="preserve"> (kainą);</w:t>
      </w:r>
    </w:p>
    <w:p w:rsidR="002F3CB4" w:rsidRDefault="002F3CB4" w:rsidP="002F3CB4">
      <w:pPr>
        <w:spacing w:before="60" w:after="60"/>
        <w:ind w:right="-1" w:firstLine="539"/>
        <w:jc w:val="both"/>
        <w:rPr>
          <w:sz w:val="24"/>
          <w:szCs w:val="24"/>
        </w:rPr>
      </w:pPr>
      <w:r>
        <w:rPr>
          <w:sz w:val="24"/>
          <w:szCs w:val="24"/>
        </w:rPr>
        <w:t>3) p</w:t>
      </w:r>
      <w:r w:rsidRPr="00F40F35">
        <w:rPr>
          <w:sz w:val="24"/>
          <w:szCs w:val="24"/>
        </w:rPr>
        <w:t>erskaičiuot</w:t>
      </w:r>
      <w:r>
        <w:rPr>
          <w:sz w:val="24"/>
          <w:szCs w:val="24"/>
        </w:rPr>
        <w:t>os</w:t>
      </w:r>
      <w:r w:rsidRPr="00F40F35">
        <w:rPr>
          <w:sz w:val="24"/>
          <w:szCs w:val="24"/>
        </w:rPr>
        <w:t xml:space="preserve"> </w:t>
      </w:r>
      <w:r>
        <w:rPr>
          <w:sz w:val="24"/>
          <w:szCs w:val="24"/>
        </w:rPr>
        <w:t>kainos taikomos</w:t>
      </w:r>
      <w:r w:rsidRPr="00F40F35">
        <w:rPr>
          <w:sz w:val="24"/>
          <w:szCs w:val="24"/>
        </w:rPr>
        <w:t xml:space="preserve"> </w:t>
      </w:r>
      <w:r>
        <w:rPr>
          <w:sz w:val="24"/>
          <w:szCs w:val="24"/>
        </w:rPr>
        <w:t>Paslaugoms (užsakymams)</w:t>
      </w:r>
      <w:r w:rsidRPr="00F40F35">
        <w:rPr>
          <w:sz w:val="24"/>
          <w:szCs w:val="24"/>
        </w:rPr>
        <w:t xml:space="preserve">, </w:t>
      </w:r>
      <w:r>
        <w:rPr>
          <w:sz w:val="24"/>
          <w:szCs w:val="24"/>
        </w:rPr>
        <w:t xml:space="preserve">pradėtoms teikti po </w:t>
      </w:r>
      <w:r w:rsidRPr="00F40F35">
        <w:rPr>
          <w:sz w:val="24"/>
          <w:szCs w:val="24"/>
        </w:rPr>
        <w:t xml:space="preserve">to, kai </w:t>
      </w:r>
      <w:r>
        <w:rPr>
          <w:sz w:val="24"/>
          <w:szCs w:val="24"/>
        </w:rPr>
        <w:t>pirkimo sutarties š</w:t>
      </w:r>
      <w:r w:rsidRPr="00F40F35">
        <w:rPr>
          <w:sz w:val="24"/>
          <w:szCs w:val="24"/>
        </w:rPr>
        <w:t xml:space="preserve">alys sudaro susitarimą dėl </w:t>
      </w:r>
      <w:r>
        <w:rPr>
          <w:sz w:val="24"/>
          <w:szCs w:val="24"/>
        </w:rPr>
        <w:t>P</w:t>
      </w:r>
      <w:r w:rsidRPr="002E1878">
        <w:rPr>
          <w:sz w:val="24"/>
          <w:szCs w:val="24"/>
        </w:rPr>
        <w:t xml:space="preserve">aslaugų </w:t>
      </w:r>
      <w:r>
        <w:rPr>
          <w:sz w:val="24"/>
          <w:szCs w:val="24"/>
        </w:rPr>
        <w:t>kainų</w:t>
      </w:r>
      <w:r w:rsidRPr="002E1878">
        <w:rPr>
          <w:sz w:val="24"/>
          <w:szCs w:val="24"/>
        </w:rPr>
        <w:t xml:space="preserve"> perskaičiavimo</w:t>
      </w:r>
      <w:r>
        <w:rPr>
          <w:sz w:val="24"/>
          <w:szCs w:val="24"/>
        </w:rPr>
        <w:t>;</w:t>
      </w:r>
    </w:p>
    <w:p w:rsidR="002F3CB4" w:rsidRDefault="002F3CB4" w:rsidP="002F3CB4">
      <w:pPr>
        <w:spacing w:before="60" w:after="60"/>
        <w:ind w:right="-1" w:firstLine="539"/>
        <w:jc w:val="both"/>
        <w:rPr>
          <w:sz w:val="24"/>
          <w:szCs w:val="24"/>
        </w:rPr>
      </w:pPr>
      <w:r>
        <w:rPr>
          <w:sz w:val="24"/>
          <w:szCs w:val="24"/>
        </w:rPr>
        <w:t xml:space="preserve">4) </w:t>
      </w:r>
      <w:r w:rsidRPr="002E1878">
        <w:rPr>
          <w:sz w:val="24"/>
          <w:szCs w:val="24"/>
        </w:rPr>
        <w:t>nauj</w:t>
      </w:r>
      <w:r>
        <w:rPr>
          <w:sz w:val="24"/>
          <w:szCs w:val="24"/>
        </w:rPr>
        <w:t>os</w:t>
      </w:r>
      <w:r w:rsidRPr="002E1878">
        <w:rPr>
          <w:sz w:val="24"/>
          <w:szCs w:val="24"/>
        </w:rPr>
        <w:t xml:space="preserve"> </w:t>
      </w:r>
      <w:r>
        <w:rPr>
          <w:sz w:val="24"/>
          <w:szCs w:val="24"/>
        </w:rPr>
        <w:t>P</w:t>
      </w:r>
      <w:r w:rsidRPr="002E1878">
        <w:rPr>
          <w:sz w:val="24"/>
          <w:szCs w:val="24"/>
        </w:rPr>
        <w:t xml:space="preserve">aslaugų </w:t>
      </w:r>
      <w:r>
        <w:rPr>
          <w:sz w:val="24"/>
          <w:szCs w:val="24"/>
        </w:rPr>
        <w:t>kainos</w:t>
      </w:r>
      <w:r w:rsidRPr="002E1878">
        <w:rPr>
          <w:sz w:val="24"/>
          <w:szCs w:val="24"/>
        </w:rPr>
        <w:t xml:space="preserve"> apskaičiuojam</w:t>
      </w:r>
      <w:r>
        <w:rPr>
          <w:sz w:val="24"/>
          <w:szCs w:val="24"/>
        </w:rPr>
        <w:t>os</w:t>
      </w:r>
      <w:r w:rsidRPr="002E1878">
        <w:rPr>
          <w:sz w:val="24"/>
          <w:szCs w:val="24"/>
        </w:rPr>
        <w:t xml:space="preserve"> pagal formulę</w:t>
      </w:r>
    </w:p>
    <w:p w:rsidR="002F3CB4" w:rsidRPr="002E1878" w:rsidRDefault="00E70169" w:rsidP="002F3CB4">
      <w:pPr>
        <w:ind w:right="-1" w:firstLine="539"/>
        <w:jc w:val="both"/>
        <w:rPr>
          <w:i/>
          <w:sz w:val="24"/>
          <w:szCs w:val="24"/>
        </w:rPr>
      </w:pPr>
      <m:oMath>
        <m:sSub>
          <m:sSubPr>
            <m:ctrlPr>
              <w:rPr>
                <w:rFonts w:ascii="Cambria Math" w:hAnsi="Cambria Math" w:cs="Calibri"/>
                <w:i/>
                <w:szCs w:val="24"/>
              </w:rPr>
            </m:ctrlPr>
          </m:sSubPr>
          <m:e>
            <m:r>
              <w:rPr>
                <w:rFonts w:ascii="Cambria Math" w:hAnsi="Cambria Math" w:cs="Calibri"/>
                <w:szCs w:val="24"/>
              </w:rPr>
              <m:t>a</m:t>
            </m:r>
          </m:e>
          <m:sub>
            <m:r>
              <w:rPr>
                <w:rFonts w:ascii="Cambria Math" w:hAnsi="Cambria Math" w:cs="Calibri"/>
                <w:szCs w:val="24"/>
              </w:rPr>
              <m:t>1</m:t>
            </m:r>
          </m:sub>
        </m:sSub>
        <m:r>
          <w:rPr>
            <w:rFonts w:ascii="Cambria Math" w:hAnsi="Cambria Math" w:cs="Calibri"/>
            <w:szCs w:val="24"/>
          </w:rPr>
          <m:t>=a+</m:t>
        </m:r>
        <m:d>
          <m:dPr>
            <m:ctrlPr>
              <w:rPr>
                <w:rFonts w:ascii="Cambria Math" w:hAnsi="Cambria Math" w:cs="Calibri"/>
                <w:i/>
                <w:szCs w:val="24"/>
                <w:lang w:val="en-US"/>
              </w:rPr>
            </m:ctrlPr>
          </m:dPr>
          <m:e>
            <m:f>
              <m:fPr>
                <m:ctrlPr>
                  <w:rPr>
                    <w:rFonts w:ascii="Cambria Math" w:hAnsi="Cambria Math" w:cs="Calibri"/>
                    <w:i/>
                    <w:szCs w:val="24"/>
                    <w:lang w:val="en-US"/>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002F3CB4" w:rsidRPr="002E1878">
        <w:rPr>
          <w:i/>
          <w:sz w:val="24"/>
          <w:szCs w:val="24"/>
        </w:rPr>
        <w:t>, kur</w:t>
      </w:r>
    </w:p>
    <w:p w:rsidR="002F3CB4" w:rsidRPr="002E1878" w:rsidRDefault="002F3CB4" w:rsidP="002F3CB4">
      <w:pPr>
        <w:ind w:right="-1" w:firstLine="539"/>
        <w:jc w:val="both"/>
        <w:rPr>
          <w:sz w:val="24"/>
          <w:szCs w:val="24"/>
        </w:rPr>
      </w:pPr>
      <w:r w:rsidRPr="002E1878">
        <w:rPr>
          <w:sz w:val="24"/>
          <w:szCs w:val="24"/>
        </w:rPr>
        <w:t xml:space="preserve">a – </w:t>
      </w:r>
      <w:r>
        <w:rPr>
          <w:sz w:val="24"/>
          <w:szCs w:val="24"/>
        </w:rPr>
        <w:t>kaina</w:t>
      </w:r>
      <w:r w:rsidRPr="002E1878">
        <w:rPr>
          <w:sz w:val="24"/>
          <w:szCs w:val="24"/>
        </w:rPr>
        <w:t xml:space="preserve"> (</w:t>
      </w:r>
      <w:proofErr w:type="spellStart"/>
      <w:r w:rsidRPr="002E1878">
        <w:rPr>
          <w:sz w:val="24"/>
          <w:szCs w:val="24"/>
        </w:rPr>
        <w:t>Eur</w:t>
      </w:r>
      <w:proofErr w:type="spellEnd"/>
      <w:r w:rsidRPr="002E1878">
        <w:rPr>
          <w:sz w:val="24"/>
          <w:szCs w:val="24"/>
        </w:rPr>
        <w:t xml:space="preserve"> </w:t>
      </w:r>
      <w:r>
        <w:rPr>
          <w:sz w:val="24"/>
          <w:szCs w:val="24"/>
        </w:rPr>
        <w:t>su</w:t>
      </w:r>
      <w:r w:rsidRPr="002E1878">
        <w:rPr>
          <w:sz w:val="24"/>
          <w:szCs w:val="24"/>
        </w:rPr>
        <w:t xml:space="preserve"> PVM)) (jei </w:t>
      </w:r>
      <w:r>
        <w:rPr>
          <w:sz w:val="24"/>
          <w:szCs w:val="24"/>
        </w:rPr>
        <w:t>ji</w:t>
      </w:r>
      <w:r w:rsidRPr="002E1878">
        <w:rPr>
          <w:sz w:val="24"/>
          <w:szCs w:val="24"/>
        </w:rPr>
        <w:t xml:space="preserve"> jau buvo perskaičiuota, tai po paskutinio perskaičiavimo);</w:t>
      </w:r>
    </w:p>
    <w:p w:rsidR="002F3CB4" w:rsidRPr="00FC3A25" w:rsidRDefault="002F3CB4" w:rsidP="002F3CB4">
      <w:pPr>
        <w:ind w:right="-1" w:firstLine="539"/>
        <w:jc w:val="both"/>
        <w:rPr>
          <w:sz w:val="24"/>
          <w:szCs w:val="24"/>
        </w:rPr>
      </w:pPr>
      <w:r w:rsidRPr="002E1878">
        <w:rPr>
          <w:sz w:val="24"/>
          <w:szCs w:val="24"/>
        </w:rPr>
        <w:t>a</w:t>
      </w:r>
      <w:r w:rsidRPr="002E1878">
        <w:rPr>
          <w:sz w:val="24"/>
          <w:szCs w:val="24"/>
          <w:vertAlign w:val="subscript"/>
        </w:rPr>
        <w:t>1</w:t>
      </w:r>
      <w:r w:rsidRPr="002E1878">
        <w:rPr>
          <w:sz w:val="24"/>
          <w:szCs w:val="24"/>
        </w:rPr>
        <w:t xml:space="preserve"> – perskaičiuota (pakeista) </w:t>
      </w:r>
      <w:r>
        <w:rPr>
          <w:sz w:val="24"/>
          <w:szCs w:val="24"/>
        </w:rPr>
        <w:t>kaina</w:t>
      </w:r>
      <w:r w:rsidRPr="002E1878">
        <w:rPr>
          <w:sz w:val="24"/>
          <w:szCs w:val="24"/>
        </w:rPr>
        <w:t xml:space="preserve"> (</w:t>
      </w:r>
      <w:proofErr w:type="spellStart"/>
      <w:r w:rsidRPr="002E1878">
        <w:rPr>
          <w:sz w:val="24"/>
          <w:szCs w:val="24"/>
        </w:rPr>
        <w:t>Eur</w:t>
      </w:r>
      <w:proofErr w:type="spellEnd"/>
      <w:r w:rsidRPr="002E1878">
        <w:rPr>
          <w:sz w:val="24"/>
          <w:szCs w:val="24"/>
        </w:rPr>
        <w:t xml:space="preserve"> </w:t>
      </w:r>
      <w:r>
        <w:rPr>
          <w:sz w:val="24"/>
          <w:szCs w:val="24"/>
        </w:rPr>
        <w:t>su</w:t>
      </w:r>
      <w:r w:rsidRPr="002E1878">
        <w:rPr>
          <w:sz w:val="24"/>
          <w:szCs w:val="24"/>
        </w:rPr>
        <w:t xml:space="preserve"> PVM);</w:t>
      </w:r>
    </w:p>
    <w:p w:rsidR="002F3CB4" w:rsidRPr="00524D70" w:rsidRDefault="002F3CB4" w:rsidP="002F3CB4">
      <w:pPr>
        <w:ind w:right="-1" w:firstLine="539"/>
        <w:jc w:val="both"/>
        <w:rPr>
          <w:sz w:val="24"/>
          <w:szCs w:val="24"/>
        </w:rPr>
      </w:pPr>
      <w:r w:rsidRPr="00524D70">
        <w:rPr>
          <w:sz w:val="24"/>
          <w:szCs w:val="24"/>
        </w:rPr>
        <w:t xml:space="preserve">k – </w:t>
      </w:r>
      <w:r w:rsidR="00524D70" w:rsidRPr="00524D70">
        <w:rPr>
          <w:kern w:val="2"/>
          <w:sz w:val="24"/>
          <w:szCs w:val="24"/>
        </w:rPr>
        <w:t>pagal vartotojų kainų indeksą bendras „Vartojimo prekės ir paslaugos“ apskaičiuotas Vartojimo prekių ir paslaugų kainų pokytis (padidėjimas arba sumažėjimas) (%). „k“ reikšmė skaičiuojama pagal formulę</w:t>
      </w:r>
      <w:r w:rsidRPr="00524D70">
        <w:rPr>
          <w:sz w:val="24"/>
          <w:szCs w:val="24"/>
        </w:rPr>
        <w:t xml:space="preserve">: </w:t>
      </w:r>
    </w:p>
    <w:p w:rsidR="002F3CB4" w:rsidRPr="00F32274" w:rsidRDefault="002F3CB4" w:rsidP="002F3CB4">
      <w:pPr>
        <w:ind w:right="-1" w:firstLine="539"/>
        <w:jc w:val="both"/>
        <w:rPr>
          <w:sz w:val="24"/>
          <w:szCs w:val="24"/>
        </w:rPr>
      </w:pPr>
      <m:oMath>
        <m:r>
          <w:rPr>
            <w:rFonts w:ascii="Cambria Math"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2E1878">
        <w:rPr>
          <w:sz w:val="24"/>
          <w:szCs w:val="24"/>
        </w:rPr>
        <w:t>, (proc.) kur</w:t>
      </w:r>
    </w:p>
    <w:p w:rsidR="002F3CB4" w:rsidRPr="00F32274" w:rsidRDefault="002F3CB4" w:rsidP="002F3CB4">
      <w:pPr>
        <w:ind w:right="-1" w:firstLine="539"/>
        <w:jc w:val="both"/>
        <w:rPr>
          <w:sz w:val="24"/>
          <w:szCs w:val="24"/>
        </w:rPr>
      </w:pPr>
      <w:proofErr w:type="spellStart"/>
      <w:r w:rsidRPr="00F32274">
        <w:rPr>
          <w:sz w:val="24"/>
          <w:szCs w:val="24"/>
        </w:rPr>
        <w:t>Ind</w:t>
      </w:r>
      <w:r w:rsidRPr="00F32274">
        <w:rPr>
          <w:sz w:val="24"/>
          <w:szCs w:val="24"/>
          <w:vertAlign w:val="subscript"/>
        </w:rPr>
        <w:t>naujausias</w:t>
      </w:r>
      <w:proofErr w:type="spellEnd"/>
      <w:r w:rsidRPr="00F32274">
        <w:rPr>
          <w:sz w:val="24"/>
          <w:szCs w:val="24"/>
        </w:rPr>
        <w:t xml:space="preserve"> – </w:t>
      </w:r>
      <w:r w:rsidR="00524D70" w:rsidRPr="00524D70">
        <w:rPr>
          <w:sz w:val="24"/>
          <w:szCs w:val="24"/>
        </w:rPr>
        <w:t>kreipimosi dėl įkainių peržiūros išsiuntimo kitai šaliai dieną paskelbtas naujausias vartojimo prekių ir paslaugų indeksas bendras „Vartojimo prekės ir paslaugos“</w:t>
      </w:r>
      <w:r w:rsidR="00524D70">
        <w:rPr>
          <w:sz w:val="24"/>
          <w:szCs w:val="24"/>
        </w:rPr>
        <w:t>;</w:t>
      </w:r>
    </w:p>
    <w:p w:rsidR="002F3CB4" w:rsidRDefault="002F3CB4" w:rsidP="002F3CB4">
      <w:pPr>
        <w:ind w:right="-1" w:firstLine="539"/>
        <w:jc w:val="both"/>
        <w:rPr>
          <w:sz w:val="24"/>
          <w:szCs w:val="24"/>
        </w:rPr>
      </w:pPr>
      <w:proofErr w:type="spellStart"/>
      <w:r w:rsidRPr="00790CD7">
        <w:rPr>
          <w:sz w:val="24"/>
          <w:szCs w:val="24"/>
        </w:rPr>
        <w:t>Ind</w:t>
      </w:r>
      <w:r w:rsidRPr="00790CD7">
        <w:rPr>
          <w:sz w:val="24"/>
          <w:szCs w:val="24"/>
          <w:vertAlign w:val="subscript"/>
        </w:rPr>
        <w:t>pradžia</w:t>
      </w:r>
      <w:proofErr w:type="spellEnd"/>
      <w:r w:rsidRPr="00790CD7">
        <w:rPr>
          <w:sz w:val="24"/>
          <w:szCs w:val="24"/>
        </w:rPr>
        <w:t xml:space="preserve"> – </w:t>
      </w:r>
      <w:r w:rsidR="00524D70" w:rsidRPr="00524D70">
        <w:rPr>
          <w:sz w:val="24"/>
          <w:szCs w:val="24"/>
        </w:rPr>
        <w:t>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F32274">
        <w:rPr>
          <w:sz w:val="24"/>
          <w:szCs w:val="24"/>
        </w:rPr>
        <w:t xml:space="preserve">. </w:t>
      </w:r>
    </w:p>
    <w:p w:rsidR="002F3CB4" w:rsidRPr="007A14B9" w:rsidRDefault="002F3CB4" w:rsidP="002F3CB4">
      <w:pPr>
        <w:pStyle w:val="Pagrindinistekstas"/>
        <w:spacing w:before="60" w:after="60"/>
        <w:ind w:right="-1"/>
        <w:rPr>
          <w:sz w:val="24"/>
          <w:szCs w:val="24"/>
        </w:rPr>
      </w:pPr>
      <w:r>
        <w:rPr>
          <w:sz w:val="24"/>
          <w:szCs w:val="24"/>
        </w:rPr>
        <w:lastRenderedPageBreak/>
        <w:t>5) s</w:t>
      </w:r>
      <w:r w:rsidRPr="008232A9">
        <w:rPr>
          <w:sz w:val="24"/>
          <w:szCs w:val="24"/>
        </w:rPr>
        <w:t xml:space="preserve">kaičiavimams indeksų reikšmės </w:t>
      </w:r>
      <w:r w:rsidRPr="002E1878">
        <w:rPr>
          <w:sz w:val="24"/>
          <w:szCs w:val="24"/>
        </w:rPr>
        <w:t xml:space="preserve">imamos </w:t>
      </w:r>
      <w:r w:rsidRPr="002E1878">
        <w:rPr>
          <w:bCs/>
          <w:sz w:val="24"/>
          <w:szCs w:val="24"/>
        </w:rPr>
        <w:t>keturių</w:t>
      </w:r>
      <w:r w:rsidRPr="002E1878">
        <w:rPr>
          <w:sz w:val="24"/>
          <w:szCs w:val="24"/>
        </w:rPr>
        <w:t xml:space="preserve"> skaitmenų po kablelio tikslumu. Apskaičiuotas pokytis (k) tolimesniems skaičiavimams naudojamas suapvalinus iki </w:t>
      </w:r>
      <w:r w:rsidRPr="002E1878">
        <w:rPr>
          <w:bCs/>
          <w:sz w:val="24"/>
          <w:szCs w:val="24"/>
        </w:rPr>
        <w:t>vieno</w:t>
      </w:r>
      <w:r w:rsidRPr="002E1878">
        <w:rPr>
          <w:sz w:val="24"/>
          <w:szCs w:val="24"/>
        </w:rPr>
        <w:t xml:space="preserve"> skaitmens po kablelio, o </w:t>
      </w:r>
      <w:r w:rsidRPr="007A14B9">
        <w:rPr>
          <w:sz w:val="24"/>
          <w:szCs w:val="24"/>
        </w:rPr>
        <w:t xml:space="preserve">apskaičiuotas įkainis „a“ suapvalinamas iki </w:t>
      </w:r>
      <w:r w:rsidRPr="007A14B9">
        <w:rPr>
          <w:bCs/>
          <w:sz w:val="24"/>
          <w:szCs w:val="24"/>
        </w:rPr>
        <w:t xml:space="preserve">dviejų </w:t>
      </w:r>
      <w:r w:rsidRPr="007A14B9">
        <w:rPr>
          <w:sz w:val="24"/>
          <w:szCs w:val="24"/>
        </w:rPr>
        <w:t>skaitmenų po kablelio;</w:t>
      </w:r>
    </w:p>
    <w:p w:rsidR="002F3CB4" w:rsidRPr="007A14B9" w:rsidRDefault="002F3CB4" w:rsidP="002F3CB4">
      <w:pPr>
        <w:pStyle w:val="Pagrindinistekstas"/>
        <w:spacing w:before="60" w:after="60"/>
        <w:ind w:right="-1"/>
        <w:rPr>
          <w:sz w:val="24"/>
          <w:szCs w:val="24"/>
        </w:rPr>
      </w:pPr>
      <w:r>
        <w:rPr>
          <w:sz w:val="24"/>
          <w:szCs w:val="24"/>
        </w:rPr>
        <w:t>6) vėlesnis P</w:t>
      </w:r>
      <w:r w:rsidRPr="007A14B9">
        <w:rPr>
          <w:sz w:val="24"/>
          <w:szCs w:val="24"/>
        </w:rPr>
        <w:t>aslaugų kainų perskaičiavimas negali apimti laikotarpio, už kurį perskaičiavimas jau buvo atliktas;</w:t>
      </w:r>
    </w:p>
    <w:p w:rsidR="002F3CB4" w:rsidRPr="007A14B9" w:rsidRDefault="002F3CB4" w:rsidP="002F3CB4">
      <w:pPr>
        <w:pStyle w:val="Pagrindinistekstas"/>
        <w:spacing w:before="60" w:after="60"/>
        <w:ind w:right="-1"/>
        <w:rPr>
          <w:sz w:val="24"/>
          <w:szCs w:val="24"/>
        </w:rPr>
      </w:pPr>
      <w:r w:rsidRPr="007A14B9">
        <w:rPr>
          <w:sz w:val="24"/>
          <w:szCs w:val="24"/>
        </w:rPr>
        <w:t xml:space="preserve">7) </w:t>
      </w:r>
      <w:r>
        <w:rPr>
          <w:sz w:val="24"/>
          <w:szCs w:val="24"/>
        </w:rPr>
        <w:t>Paslaugų kainos</w:t>
      </w:r>
      <w:r w:rsidRPr="007A14B9">
        <w:rPr>
          <w:rFonts w:eastAsia="Aptos"/>
          <w:sz w:val="24"/>
          <w:szCs w:val="24"/>
        </w:rPr>
        <w:t xml:space="preserve"> perskaičiavimas įforminamas </w:t>
      </w:r>
      <w:r>
        <w:rPr>
          <w:rFonts w:eastAsia="Aptos"/>
          <w:sz w:val="24"/>
          <w:szCs w:val="24"/>
        </w:rPr>
        <w:t>p</w:t>
      </w:r>
      <w:r w:rsidRPr="007A14B9">
        <w:rPr>
          <w:rFonts w:eastAsia="Aptos"/>
          <w:sz w:val="24"/>
          <w:szCs w:val="24"/>
        </w:rPr>
        <w:t xml:space="preserve">irkimo sutarties </w:t>
      </w:r>
      <w:r>
        <w:rPr>
          <w:rFonts w:eastAsia="Aptos"/>
          <w:sz w:val="24"/>
          <w:szCs w:val="24"/>
        </w:rPr>
        <w:t>š</w:t>
      </w:r>
      <w:r w:rsidRPr="007A14B9">
        <w:rPr>
          <w:rFonts w:eastAsia="Aptos"/>
          <w:sz w:val="24"/>
          <w:szCs w:val="24"/>
        </w:rPr>
        <w:t xml:space="preserve">alių pasirašomu dvišaliu susitarimu, kuriame užfiksuojama perskaičiuota kaina, ir kuris tampa neatskiriama </w:t>
      </w:r>
      <w:r>
        <w:rPr>
          <w:rFonts w:eastAsia="Aptos"/>
          <w:sz w:val="24"/>
          <w:szCs w:val="24"/>
        </w:rPr>
        <w:t>p</w:t>
      </w:r>
      <w:r w:rsidRPr="007A14B9">
        <w:rPr>
          <w:rFonts w:eastAsia="Aptos"/>
          <w:sz w:val="24"/>
          <w:szCs w:val="24"/>
        </w:rPr>
        <w:t xml:space="preserve">irkimo sutarties dalimi. </w:t>
      </w:r>
    </w:p>
    <w:p w:rsidR="002F3CB4" w:rsidRPr="00ED63A2" w:rsidRDefault="00CE02E2" w:rsidP="002F3CB4">
      <w:pPr>
        <w:spacing w:before="60" w:after="60"/>
        <w:ind w:right="-1" w:firstLine="539"/>
        <w:jc w:val="both"/>
        <w:rPr>
          <w:sz w:val="24"/>
          <w:szCs w:val="24"/>
        </w:rPr>
      </w:pPr>
      <w:r>
        <w:rPr>
          <w:sz w:val="24"/>
          <w:szCs w:val="24"/>
        </w:rPr>
        <w:t>11.6</w:t>
      </w:r>
      <w:r w:rsidR="002F3CB4" w:rsidRPr="00ED63A2">
        <w:rPr>
          <w:sz w:val="24"/>
          <w:szCs w:val="24"/>
        </w:rPr>
        <w:t>.</w:t>
      </w:r>
      <w:r>
        <w:rPr>
          <w:sz w:val="24"/>
          <w:szCs w:val="24"/>
        </w:rPr>
        <w:t>10</w:t>
      </w:r>
      <w:r w:rsidR="002F3CB4" w:rsidRPr="00ED63A2">
        <w:rPr>
          <w:sz w:val="24"/>
          <w:szCs w:val="24"/>
        </w:rPr>
        <w:t xml:space="preserve">. Perskaičiavus </w:t>
      </w:r>
      <w:r w:rsidR="002F3CB4" w:rsidRPr="007A14B9">
        <w:rPr>
          <w:sz w:val="24"/>
          <w:szCs w:val="24"/>
        </w:rPr>
        <w:t>Paslaugų kainas</w:t>
      </w:r>
      <w:r>
        <w:rPr>
          <w:sz w:val="24"/>
          <w:szCs w:val="24"/>
        </w:rPr>
        <w:t xml:space="preserve"> (įkainius)</w:t>
      </w:r>
      <w:r w:rsidR="002F3CB4" w:rsidRPr="007A14B9">
        <w:rPr>
          <w:sz w:val="24"/>
          <w:szCs w:val="24"/>
        </w:rPr>
        <w:t>, atitinkamai</w:t>
      </w:r>
      <w:r w:rsidR="002F3CB4" w:rsidRPr="00ED63A2">
        <w:rPr>
          <w:sz w:val="24"/>
          <w:szCs w:val="24"/>
        </w:rPr>
        <w:t xml:space="preserve"> </w:t>
      </w:r>
      <w:r w:rsidRPr="006A2A4D">
        <w:rPr>
          <w:sz w:val="24"/>
          <w:szCs w:val="24"/>
        </w:rPr>
        <w:t>gali būti perskaičiuota</w:t>
      </w:r>
      <w:r w:rsidR="002F3CB4" w:rsidRPr="00ED63A2">
        <w:rPr>
          <w:sz w:val="24"/>
          <w:szCs w:val="24"/>
        </w:rPr>
        <w:t xml:space="preserve"> ir pradinė sutarties vertė</w:t>
      </w:r>
      <w:r w:rsidR="002F3CB4">
        <w:rPr>
          <w:sz w:val="24"/>
          <w:szCs w:val="24"/>
        </w:rPr>
        <w:t xml:space="preserve"> (kaina)</w:t>
      </w:r>
      <w:r w:rsidR="002F3CB4" w:rsidRPr="00ED63A2">
        <w:rPr>
          <w:sz w:val="24"/>
          <w:szCs w:val="24"/>
        </w:rPr>
        <w:t>.</w:t>
      </w:r>
    </w:p>
    <w:p w:rsidR="002F3CB4" w:rsidRPr="00ED63A2" w:rsidRDefault="002F3CB4" w:rsidP="002F3CB4">
      <w:pPr>
        <w:spacing w:before="60" w:after="60"/>
        <w:ind w:right="-1" w:firstLine="539"/>
        <w:jc w:val="both"/>
        <w:rPr>
          <w:sz w:val="24"/>
          <w:szCs w:val="24"/>
        </w:rPr>
      </w:pPr>
      <w:r w:rsidRPr="00ED63A2">
        <w:rPr>
          <w:sz w:val="24"/>
          <w:szCs w:val="24"/>
        </w:rPr>
        <w:t>11.</w:t>
      </w:r>
      <w:r w:rsidR="00CE02E2">
        <w:rPr>
          <w:sz w:val="24"/>
          <w:szCs w:val="24"/>
        </w:rPr>
        <w:t>6</w:t>
      </w:r>
      <w:r w:rsidRPr="00ED63A2">
        <w:rPr>
          <w:sz w:val="24"/>
          <w:szCs w:val="24"/>
        </w:rPr>
        <w:t>.</w:t>
      </w:r>
      <w:r w:rsidR="00CE02E2">
        <w:rPr>
          <w:sz w:val="24"/>
          <w:szCs w:val="24"/>
        </w:rPr>
        <w:t>11</w:t>
      </w:r>
      <w:r w:rsidRPr="00ED63A2">
        <w:rPr>
          <w:sz w:val="24"/>
          <w:szCs w:val="24"/>
        </w:rPr>
        <w:t xml:space="preserve">. Užsakovas numato tiesioginio atsiskaitymo su subtiekėjais galimybę. Subtiekėjas, norėdamas pasinaudoti tokia galimybe, raštu pateikia prašymą </w:t>
      </w:r>
      <w:r w:rsidR="00CE02E2">
        <w:rPr>
          <w:sz w:val="24"/>
          <w:szCs w:val="24"/>
        </w:rPr>
        <w:t>perkančiajai organizacijai</w:t>
      </w:r>
      <w:r w:rsidRPr="00ED63A2">
        <w:rPr>
          <w:sz w:val="24"/>
          <w:szCs w:val="24"/>
        </w:rPr>
        <w:t xml:space="preserve">. Tais atvejais, kai subtiekėjas išreiškia norą pasinaudoti tiesioginio atsiskaitymo galimybe, turi būti sudaroma trišalė sutartis tarp </w:t>
      </w:r>
      <w:r w:rsidR="00CE02E2">
        <w:rPr>
          <w:sz w:val="24"/>
          <w:szCs w:val="24"/>
        </w:rPr>
        <w:t>perkančiosios organizacijos</w:t>
      </w:r>
      <w:r w:rsidRPr="00ED63A2">
        <w:rPr>
          <w:sz w:val="24"/>
          <w:szCs w:val="24"/>
        </w:rPr>
        <w:t>,</w:t>
      </w:r>
      <w:r w:rsidR="00CE02E2">
        <w:rPr>
          <w:sz w:val="24"/>
          <w:szCs w:val="24"/>
        </w:rPr>
        <w:t xml:space="preserve"> tiekėjo</w:t>
      </w:r>
      <w:r w:rsidRPr="00ED63A2">
        <w:rPr>
          <w:sz w:val="24"/>
          <w:szCs w:val="24"/>
        </w:rPr>
        <w:t xml:space="preserve"> ir jo subtiekėjo, kurioje aprašoma tiesioginio atsiskaitymo su subtiekėju tvarka, kurioje numatoma teisė </w:t>
      </w:r>
      <w:r w:rsidR="00CE02E2">
        <w:rPr>
          <w:sz w:val="24"/>
          <w:szCs w:val="24"/>
        </w:rPr>
        <w:t>tiekėjui</w:t>
      </w:r>
      <w:r w:rsidRPr="00ED63A2">
        <w:rPr>
          <w:sz w:val="24"/>
          <w:szCs w:val="24"/>
        </w:rPr>
        <w:t xml:space="preserve"> prieštarauti nepagrįstiems </w:t>
      </w:r>
      <w:proofErr w:type="spellStart"/>
      <w:r w:rsidRPr="00ED63A2">
        <w:rPr>
          <w:sz w:val="24"/>
          <w:szCs w:val="24"/>
        </w:rPr>
        <w:t>mokėjimams</w:t>
      </w:r>
      <w:proofErr w:type="spellEnd"/>
      <w:r w:rsidRPr="00ED63A2">
        <w:rPr>
          <w:sz w:val="24"/>
          <w:szCs w:val="24"/>
        </w:rPr>
        <w:t xml:space="preserve"> subtiekėjui. </w:t>
      </w:r>
    </w:p>
    <w:p w:rsidR="00E84AC3" w:rsidRDefault="00E84AC3" w:rsidP="00E84AC3">
      <w:pPr>
        <w:ind w:right="-1" w:firstLine="539"/>
        <w:jc w:val="both"/>
        <w:rPr>
          <w:sz w:val="24"/>
          <w:szCs w:val="24"/>
        </w:rPr>
      </w:pPr>
    </w:p>
    <w:p w:rsidR="00E84AC3" w:rsidRPr="002F3CB4" w:rsidRDefault="00E84AC3" w:rsidP="00E84AC3">
      <w:pPr>
        <w:pStyle w:val="Antrat2"/>
        <w:spacing w:before="60" w:after="60"/>
        <w:ind w:right="-1" w:firstLine="539"/>
        <w:rPr>
          <w:rFonts w:ascii="Times New Roman" w:hAnsi="Times New Roman" w:cs="Times New Roman"/>
          <w:b/>
          <w:color w:val="auto"/>
          <w:sz w:val="24"/>
          <w:szCs w:val="24"/>
        </w:rPr>
      </w:pPr>
      <w:r w:rsidRPr="002F3CB4">
        <w:rPr>
          <w:rFonts w:ascii="Times New Roman" w:hAnsi="Times New Roman" w:cs="Times New Roman"/>
          <w:b/>
          <w:color w:val="auto"/>
          <w:sz w:val="24"/>
          <w:szCs w:val="24"/>
        </w:rPr>
        <w:t>11.7. Atsakomybė:</w:t>
      </w:r>
    </w:p>
    <w:p w:rsidR="00E84AC3" w:rsidRPr="009A7E15" w:rsidRDefault="00E84AC3" w:rsidP="00E84AC3">
      <w:pPr>
        <w:pStyle w:val="Pagrindinistekstas"/>
        <w:spacing w:before="60" w:after="60"/>
        <w:ind w:right="-1"/>
        <w:rPr>
          <w:sz w:val="24"/>
          <w:szCs w:val="24"/>
        </w:rPr>
      </w:pPr>
      <w:r w:rsidRPr="006055E7">
        <w:rPr>
          <w:sz w:val="24"/>
          <w:szCs w:val="24"/>
        </w:rPr>
        <w:t xml:space="preserve">11.7.1. </w:t>
      </w:r>
      <w:r w:rsidRPr="00CE1331">
        <w:rPr>
          <w:sz w:val="24"/>
          <w:szCs w:val="24"/>
        </w:rPr>
        <w:t xml:space="preserve">Šalių atsakomybė yra nustatoma pagal galiojančius Lietuvos Respublikos teisės aktus ir </w:t>
      </w:r>
      <w:r>
        <w:rPr>
          <w:sz w:val="24"/>
          <w:szCs w:val="24"/>
        </w:rPr>
        <w:t>pirkimo s</w:t>
      </w:r>
      <w:r w:rsidRPr="00CE1331">
        <w:rPr>
          <w:sz w:val="24"/>
          <w:szCs w:val="24"/>
        </w:rPr>
        <w:t xml:space="preserve">utartį. Šalys įsipareigoja tinkamai vykdyti </w:t>
      </w:r>
      <w:r>
        <w:rPr>
          <w:sz w:val="24"/>
          <w:szCs w:val="24"/>
        </w:rPr>
        <w:t>s</w:t>
      </w:r>
      <w:r w:rsidRPr="00CE1331">
        <w:rPr>
          <w:sz w:val="24"/>
          <w:szCs w:val="24"/>
        </w:rPr>
        <w:t xml:space="preserve">utartyje prisiimtus įsipareigojimus ir susilaikyti nuo bet kokių veiksmų, kuriais galėtų padaryti žalos </w:t>
      </w:r>
      <w:r w:rsidRPr="009A7E15">
        <w:rPr>
          <w:sz w:val="24"/>
          <w:szCs w:val="24"/>
        </w:rPr>
        <w:t>viena kitai ar apsunkintų kitos šalies prisiimtų įsipareigojimų įvykdymą.</w:t>
      </w:r>
    </w:p>
    <w:p w:rsidR="00E84AC3" w:rsidRDefault="00E84AC3" w:rsidP="00E84AC3">
      <w:pPr>
        <w:pStyle w:val="Pagrindinistekstas"/>
        <w:spacing w:before="60" w:after="60"/>
        <w:ind w:right="-1"/>
        <w:rPr>
          <w:sz w:val="24"/>
          <w:szCs w:val="24"/>
        </w:rPr>
      </w:pPr>
      <w:r w:rsidRPr="009A7E15">
        <w:rPr>
          <w:sz w:val="24"/>
          <w:szCs w:val="24"/>
        </w:rPr>
        <w:t xml:space="preserve">11.7.2. Jeigu tiekėjas nesilaiko konkurso sąlygų 11.4.6 punkte nurodyto paslaugų suteikimo termino, jis moka 0,02 % dydžio delspinigius nuo užsakytų ir nesuteiktų paslaugų vertės už kiekvieną pavėluotą kalendorinę dieną. Tiekėjui vėluojant suteikti paslaugas ilgiau kaip 2 (dvi) dienas, tiekėjas moka 1 % dydžio delspinigius nuo užsakytų ir nesuteiktų paslaugų vertės už kiekvieną pavėluotą </w:t>
      </w:r>
      <w:r w:rsidRPr="00C52978">
        <w:rPr>
          <w:sz w:val="24"/>
          <w:szCs w:val="24"/>
        </w:rPr>
        <w:t>kalendorinę dieną. Tiekėjui uždelsus suteikti paslaugas daugiau nei 5 (penkias) dienas, perkančioji organizacija turi teisę atsiimti transporto priemonę, neatsižvelgiant į tai, kad tiekėjas jau pradėjo teikti paslaugas ir (ar) užsakė detales ir medžiagas ar</w:t>
      </w:r>
      <w:r>
        <w:rPr>
          <w:sz w:val="24"/>
          <w:szCs w:val="24"/>
        </w:rPr>
        <w:t>ba</w:t>
      </w:r>
      <w:r w:rsidRPr="00C52978">
        <w:rPr>
          <w:sz w:val="24"/>
          <w:szCs w:val="24"/>
        </w:rPr>
        <w:t xml:space="preserve"> kitaip pasiruošė paslaugų teikimui ir neapmokėti tiekėjui už iki transporto priemonės atsiėmimo suteiktas paslaugas ir (ar) užsakytas detales ir medžiagas (ar) kitą pasiruošimą teikti paslaugas, ir perduoti transporto priemonę remontuoti skubos tvarka kitam transporto priemonių remonto paslaugų teikėjui.</w:t>
      </w:r>
      <w:r w:rsidRPr="009A7E15">
        <w:rPr>
          <w:sz w:val="24"/>
          <w:szCs w:val="24"/>
        </w:rPr>
        <w:t xml:space="preserve"> Pastaruoju atveju kainų skirtumą tarp tiekėjo pateiktos transporto priemonės remonto sąmatos ir kito transporto priemonės remonto paslaugų teikėjo, kuriam skubos tvarka pateikiama remontui transporto priemonė, pateiktos sąmatos atlygina tiekėjas.</w:t>
      </w:r>
    </w:p>
    <w:p w:rsidR="00E84AC3" w:rsidRDefault="00E84AC3" w:rsidP="00E84AC3">
      <w:pPr>
        <w:pStyle w:val="Pagrindinistekstas"/>
        <w:spacing w:before="60" w:after="60"/>
        <w:ind w:right="-1"/>
        <w:rPr>
          <w:sz w:val="24"/>
          <w:szCs w:val="24"/>
        </w:rPr>
      </w:pPr>
      <w:r w:rsidRPr="009A7E15">
        <w:rPr>
          <w:sz w:val="24"/>
          <w:szCs w:val="24"/>
        </w:rPr>
        <w:t xml:space="preserve">11.7.3. Jeigu tiekėjas nesilaiko konkurso sąlygų 11.4.2 punkte nurodyto transporto priemonės priėmimo termino ir </w:t>
      </w:r>
      <w:r w:rsidR="0057350A">
        <w:rPr>
          <w:sz w:val="24"/>
          <w:szCs w:val="24"/>
        </w:rPr>
        <w:t>(</w:t>
      </w:r>
      <w:r w:rsidRPr="009A7E15">
        <w:rPr>
          <w:sz w:val="24"/>
          <w:szCs w:val="24"/>
        </w:rPr>
        <w:t>ar</w:t>
      </w:r>
      <w:r w:rsidR="0057350A">
        <w:rPr>
          <w:sz w:val="24"/>
          <w:szCs w:val="24"/>
        </w:rPr>
        <w:t>)</w:t>
      </w:r>
      <w:r w:rsidRPr="009A7E15">
        <w:rPr>
          <w:sz w:val="24"/>
          <w:szCs w:val="24"/>
        </w:rPr>
        <w:t xml:space="preserve"> konkurso sąlygų 11.4.4 punkte nurodyto gedimų</w:t>
      </w:r>
      <w:r>
        <w:rPr>
          <w:sz w:val="24"/>
          <w:szCs w:val="24"/>
        </w:rPr>
        <w:t xml:space="preserve"> diagnostikos atlikimo termino, jis moka perkančiajai </w:t>
      </w:r>
      <w:r w:rsidRPr="00BA32E9">
        <w:rPr>
          <w:sz w:val="24"/>
          <w:szCs w:val="24"/>
        </w:rPr>
        <w:t xml:space="preserve">organizacijai </w:t>
      </w:r>
      <w:r>
        <w:rPr>
          <w:sz w:val="24"/>
          <w:szCs w:val="24"/>
        </w:rPr>
        <w:t xml:space="preserve">po </w:t>
      </w:r>
      <w:r w:rsidRPr="00BA32E9">
        <w:rPr>
          <w:sz w:val="24"/>
          <w:szCs w:val="24"/>
        </w:rPr>
        <w:t xml:space="preserve">30,00 </w:t>
      </w:r>
      <w:proofErr w:type="spellStart"/>
      <w:r w:rsidRPr="00BA32E9">
        <w:rPr>
          <w:sz w:val="24"/>
          <w:szCs w:val="24"/>
        </w:rPr>
        <w:t>Eur</w:t>
      </w:r>
      <w:proofErr w:type="spellEnd"/>
      <w:r w:rsidRPr="00BA32E9">
        <w:rPr>
          <w:sz w:val="24"/>
          <w:szCs w:val="24"/>
        </w:rPr>
        <w:t xml:space="preserve"> (trisdešimties eurų, 00 ct.) dydžio</w:t>
      </w:r>
      <w:r w:rsidRPr="00CD770A">
        <w:rPr>
          <w:sz w:val="24"/>
          <w:szCs w:val="24"/>
        </w:rPr>
        <w:t xml:space="preserve"> baudą už kiekvieną </w:t>
      </w:r>
      <w:r>
        <w:rPr>
          <w:sz w:val="24"/>
          <w:szCs w:val="24"/>
        </w:rPr>
        <w:t xml:space="preserve">pavėluotą kalendorinę </w:t>
      </w:r>
      <w:r w:rsidRPr="00CD770A">
        <w:rPr>
          <w:sz w:val="24"/>
          <w:szCs w:val="24"/>
        </w:rPr>
        <w:t xml:space="preserve">dieną. </w:t>
      </w:r>
    </w:p>
    <w:p w:rsidR="00E84AC3" w:rsidRPr="0017051A" w:rsidRDefault="00E84AC3" w:rsidP="00E84AC3">
      <w:pPr>
        <w:pStyle w:val="Pagrindinistekstas"/>
        <w:spacing w:before="60" w:after="60"/>
        <w:ind w:right="-1"/>
        <w:rPr>
          <w:sz w:val="24"/>
          <w:szCs w:val="24"/>
        </w:rPr>
      </w:pPr>
      <w:r w:rsidRPr="00BA32E9">
        <w:rPr>
          <w:sz w:val="24"/>
          <w:szCs w:val="24"/>
        </w:rPr>
        <w:t>11.7.4. Jeigu tiekėjas nesilaiko konkurso sąlygų 11.4.</w:t>
      </w:r>
      <w:r w:rsidRPr="00BA32E9">
        <w:rPr>
          <w:sz w:val="24"/>
          <w:szCs w:val="24"/>
          <w:lang w:val="en-US"/>
        </w:rPr>
        <w:t>11</w:t>
      </w:r>
      <w:r w:rsidRPr="00BA32E9">
        <w:rPr>
          <w:sz w:val="24"/>
          <w:szCs w:val="24"/>
        </w:rPr>
        <w:t xml:space="preserve"> ir (ar) 11.5.4 punktuose nurodytų </w:t>
      </w:r>
      <w:r>
        <w:rPr>
          <w:sz w:val="24"/>
          <w:szCs w:val="24"/>
        </w:rPr>
        <w:t xml:space="preserve">(ar perkančiosios organizacijos nurodytų) </w:t>
      </w:r>
      <w:r w:rsidRPr="00BA32E9">
        <w:rPr>
          <w:sz w:val="24"/>
          <w:szCs w:val="24"/>
        </w:rPr>
        <w:t>trūkumų pašalinimo terminų, jis moka 1 % dydžio delspinigius nuo nesuteiktų paslaugų vertės už kiekvieną</w:t>
      </w:r>
      <w:r>
        <w:rPr>
          <w:sz w:val="24"/>
          <w:szCs w:val="24"/>
        </w:rPr>
        <w:t xml:space="preserve"> </w:t>
      </w:r>
      <w:r w:rsidRPr="0017051A">
        <w:rPr>
          <w:sz w:val="24"/>
          <w:szCs w:val="24"/>
        </w:rPr>
        <w:t>pavėluotą kalendorinę dieną.</w:t>
      </w:r>
    </w:p>
    <w:p w:rsidR="00E84AC3" w:rsidRPr="0017051A" w:rsidRDefault="00E84AC3" w:rsidP="00E84AC3">
      <w:pPr>
        <w:pStyle w:val="Pagrindinistekstas"/>
        <w:spacing w:before="60" w:after="60"/>
        <w:ind w:right="-1"/>
        <w:rPr>
          <w:sz w:val="24"/>
          <w:szCs w:val="24"/>
        </w:rPr>
      </w:pPr>
      <w:r w:rsidRPr="0017051A">
        <w:rPr>
          <w:sz w:val="24"/>
          <w:szCs w:val="24"/>
        </w:rPr>
        <w:t>11.7.5. Jeigu perkančioji organizacija nesilaiko konkurso sąlygų 11.6.5 punkte nustatyto paslaugų apmokėjimo termino ir jei nėra 11.6.</w:t>
      </w:r>
      <w:r w:rsidRPr="0017051A">
        <w:rPr>
          <w:sz w:val="24"/>
          <w:szCs w:val="24"/>
          <w:lang w:val="en-US"/>
        </w:rPr>
        <w:t>7</w:t>
      </w:r>
      <w:r w:rsidRPr="0017051A">
        <w:rPr>
          <w:sz w:val="24"/>
          <w:szCs w:val="24"/>
        </w:rPr>
        <w:t xml:space="preserve"> punkte nurodytų aplinkybių, ji už kiekvieną pavėluotą dieną moka 0,02% dydžio delspinigius neapmokėtos sumos.</w:t>
      </w:r>
    </w:p>
    <w:p w:rsidR="00E84AC3" w:rsidRPr="0017051A" w:rsidRDefault="00E84AC3" w:rsidP="00E84AC3">
      <w:pPr>
        <w:pStyle w:val="Pagrindinistekstas"/>
        <w:spacing w:before="60" w:after="60"/>
        <w:ind w:right="-1"/>
        <w:rPr>
          <w:sz w:val="24"/>
          <w:szCs w:val="24"/>
        </w:rPr>
      </w:pPr>
      <w:r w:rsidRPr="0017051A">
        <w:rPr>
          <w:sz w:val="24"/>
          <w:szCs w:val="24"/>
        </w:rPr>
        <w:t>11.7.6. Jeigu perkančioji organizacija neatsiima transporto priemonės per konkurso sąlygų 11.4.</w:t>
      </w:r>
      <w:r w:rsidRPr="0017051A">
        <w:rPr>
          <w:sz w:val="24"/>
          <w:szCs w:val="24"/>
          <w:lang w:val="en-US"/>
        </w:rPr>
        <w:t>12</w:t>
      </w:r>
      <w:r w:rsidRPr="0017051A">
        <w:rPr>
          <w:sz w:val="24"/>
          <w:szCs w:val="24"/>
        </w:rPr>
        <w:t xml:space="preserve"> punkte nustatytą terminą, ji moka po 3,00 </w:t>
      </w:r>
      <w:proofErr w:type="spellStart"/>
      <w:r w:rsidRPr="0017051A">
        <w:rPr>
          <w:sz w:val="24"/>
          <w:szCs w:val="24"/>
        </w:rPr>
        <w:t>Eur</w:t>
      </w:r>
      <w:proofErr w:type="spellEnd"/>
      <w:r w:rsidRPr="0017051A">
        <w:rPr>
          <w:sz w:val="24"/>
          <w:szCs w:val="24"/>
        </w:rPr>
        <w:t xml:space="preserve"> už transporto priemonės parkavimą už kiekvieną pavėluotą kalendorinę dieną.</w:t>
      </w:r>
    </w:p>
    <w:p w:rsidR="00E84AC3" w:rsidRPr="0017051A" w:rsidRDefault="00E84AC3" w:rsidP="00E84AC3">
      <w:pPr>
        <w:pStyle w:val="Pagrindinistekstas"/>
        <w:spacing w:before="60" w:after="60"/>
        <w:ind w:right="-1"/>
        <w:rPr>
          <w:sz w:val="24"/>
          <w:szCs w:val="24"/>
        </w:rPr>
      </w:pPr>
      <w:r w:rsidRPr="0017051A">
        <w:rPr>
          <w:sz w:val="24"/>
          <w:szCs w:val="24"/>
        </w:rPr>
        <w:t>11.7.7. Priskaičiuoti tiekėjo delspinigiai ir baudos gali būti išskaičiuoti iš tiekėjui mokėtinų sumų.</w:t>
      </w:r>
    </w:p>
    <w:p w:rsidR="00E84AC3" w:rsidRPr="0017051A" w:rsidRDefault="00E84AC3" w:rsidP="00E84AC3">
      <w:pPr>
        <w:pStyle w:val="Pagrindinistekstas"/>
        <w:spacing w:before="60" w:after="60"/>
        <w:ind w:right="-1"/>
        <w:rPr>
          <w:sz w:val="24"/>
          <w:szCs w:val="24"/>
        </w:rPr>
      </w:pPr>
      <w:r w:rsidRPr="0017051A">
        <w:rPr>
          <w:sz w:val="24"/>
          <w:szCs w:val="24"/>
        </w:rPr>
        <w:t>11.7.8. Delspinigių ir baudų sumokėjimas neatleidžia pirkimo sutarties šalių nuo pareigos atlyginti nuostolius, kiek jų nepadengia netesybos, ir nuo pirkimo sutarties įsipareigojimų vykdymo, kai praleidžiamas prievolės įvykdymo terminas.</w:t>
      </w:r>
    </w:p>
    <w:p w:rsidR="00E84AC3" w:rsidRPr="00726560" w:rsidRDefault="00E84AC3" w:rsidP="00E84AC3">
      <w:pPr>
        <w:pStyle w:val="Pagrindinistekstas"/>
        <w:spacing w:before="60" w:after="60"/>
        <w:ind w:right="-1"/>
        <w:rPr>
          <w:sz w:val="24"/>
          <w:szCs w:val="24"/>
        </w:rPr>
      </w:pPr>
      <w:r w:rsidRPr="0017051A">
        <w:rPr>
          <w:sz w:val="24"/>
          <w:szCs w:val="24"/>
        </w:rPr>
        <w:lastRenderedPageBreak/>
        <w:t xml:space="preserve">11.7.9. </w:t>
      </w:r>
      <w:r w:rsidRPr="0017051A">
        <w:rPr>
          <w:bCs/>
          <w:sz w:val="24"/>
          <w:szCs w:val="24"/>
        </w:rPr>
        <w:t xml:space="preserve">Jei pirkimo sutarties šalis negali vykdyti savo įsipareigojimų dėl </w:t>
      </w:r>
      <w:r w:rsidRPr="0017051A">
        <w:rPr>
          <w:bCs/>
          <w:i/>
          <w:sz w:val="24"/>
          <w:szCs w:val="24"/>
        </w:rPr>
        <w:t>force majeure</w:t>
      </w:r>
      <w:r w:rsidRPr="0017051A">
        <w:rPr>
          <w:bCs/>
          <w:sz w:val="24"/>
          <w:szCs w:val="24"/>
        </w:rPr>
        <w:t xml:space="preserve"> (nenugalimos jėgos) aplinkybių, kurios nurodytos Lietuvos Respublikos civiliniame kodekse ir Atleidimo nuo atsakomybės esant nenugalimos jėgos (</w:t>
      </w:r>
      <w:r w:rsidRPr="0017051A">
        <w:rPr>
          <w:bCs/>
          <w:i/>
          <w:sz w:val="24"/>
          <w:szCs w:val="24"/>
        </w:rPr>
        <w:t>force majeure</w:t>
      </w:r>
      <w:r w:rsidRPr="0017051A">
        <w:rPr>
          <w:bCs/>
          <w:sz w:val="24"/>
          <w:szCs w:val="24"/>
        </w:rPr>
        <w:t>) aplinkybėms taisyklėse, patvirtintose Lietuvos Respublikos Vyriausybės</w:t>
      </w:r>
      <w:r w:rsidRPr="00726560">
        <w:rPr>
          <w:bCs/>
          <w:sz w:val="24"/>
          <w:szCs w:val="24"/>
        </w:rPr>
        <w:t xml:space="preserve"> 1996 m. liepos 15 d. nutarimu Nr. 840 „Dėl Atleidimo nuo atsakomybės esant nenugalimos jėgos (</w:t>
      </w:r>
      <w:r w:rsidRPr="007603A9">
        <w:rPr>
          <w:bCs/>
          <w:i/>
          <w:sz w:val="24"/>
          <w:szCs w:val="24"/>
        </w:rPr>
        <w:t>force majeure</w:t>
      </w:r>
      <w:r w:rsidRPr="00726560">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p>
    <w:p w:rsidR="00E84AC3" w:rsidRPr="00400079" w:rsidRDefault="00E84AC3" w:rsidP="00E84AC3">
      <w:pPr>
        <w:pStyle w:val="Pagrindinistekstas"/>
        <w:spacing w:before="60" w:after="60"/>
        <w:ind w:right="-1"/>
        <w:rPr>
          <w:sz w:val="24"/>
          <w:szCs w:val="24"/>
          <w:highlight w:val="magenta"/>
        </w:rPr>
      </w:pPr>
    </w:p>
    <w:p w:rsidR="00E84AC3" w:rsidRPr="00610A97" w:rsidRDefault="00E84AC3" w:rsidP="00E84AC3">
      <w:pPr>
        <w:spacing w:before="60" w:after="60"/>
        <w:ind w:right="-1" w:firstLine="539"/>
        <w:jc w:val="both"/>
        <w:rPr>
          <w:b/>
          <w:sz w:val="24"/>
          <w:szCs w:val="24"/>
        </w:rPr>
      </w:pPr>
      <w:r w:rsidRPr="00610A97">
        <w:rPr>
          <w:b/>
          <w:sz w:val="24"/>
          <w:szCs w:val="24"/>
        </w:rPr>
        <w:t>1</w:t>
      </w:r>
      <w:r>
        <w:rPr>
          <w:b/>
          <w:sz w:val="24"/>
          <w:szCs w:val="24"/>
        </w:rPr>
        <w:t>1</w:t>
      </w:r>
      <w:r w:rsidRPr="00610A97">
        <w:rPr>
          <w:b/>
          <w:sz w:val="24"/>
          <w:szCs w:val="24"/>
        </w:rPr>
        <w:t>.</w:t>
      </w:r>
      <w:r>
        <w:rPr>
          <w:b/>
          <w:sz w:val="24"/>
          <w:szCs w:val="24"/>
        </w:rPr>
        <w:t>8</w:t>
      </w:r>
      <w:r w:rsidRPr="00610A97">
        <w:rPr>
          <w:b/>
          <w:sz w:val="24"/>
          <w:szCs w:val="24"/>
        </w:rPr>
        <w:t xml:space="preserve">. </w:t>
      </w:r>
      <w:r w:rsidRPr="00610A97">
        <w:rPr>
          <w:b/>
          <w:bCs/>
          <w:sz w:val="24"/>
          <w:szCs w:val="24"/>
        </w:rPr>
        <w:t>Sutarties perleidimas ir subranga:</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8</w:t>
      </w:r>
      <w:r w:rsidRPr="008D3A6C">
        <w:rPr>
          <w:sz w:val="24"/>
          <w:szCs w:val="24"/>
        </w:rPr>
        <w:t>.1. Nei viena iš pirkimo sutarties šalių negali perleisti savo teisių ir pareigų pagal pirkimo sutartį tretiesiems asmenims, negavusi išankstinio kitos šalies raštiško sutikimo.</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8</w:t>
      </w:r>
      <w:r w:rsidRPr="008D3A6C">
        <w:rPr>
          <w:sz w:val="24"/>
          <w:szCs w:val="24"/>
        </w:rPr>
        <w:t xml:space="preserve">.2. Susitarimas, pagal kurį tiekėjas dalį prievolės įvykdymo patiki trečiajai šaliai, yra laikomas subranga. Subrangos sutartis nesukuria sutartinių santykių tarp </w:t>
      </w:r>
      <w:r>
        <w:rPr>
          <w:sz w:val="24"/>
          <w:szCs w:val="24"/>
        </w:rPr>
        <w:t>subtiekėjo</w:t>
      </w:r>
      <w:r w:rsidRPr="008D3A6C">
        <w:rPr>
          <w:sz w:val="24"/>
          <w:szCs w:val="24"/>
        </w:rPr>
        <w:t xml:space="preserve"> ir perkančiosios organizacijos.</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8</w:t>
      </w:r>
      <w:r w:rsidRPr="008D3A6C">
        <w:rPr>
          <w:sz w:val="24"/>
          <w:szCs w:val="24"/>
        </w:rPr>
        <w:t xml:space="preserve">.3. Tiekėjas atsako už savo </w:t>
      </w:r>
      <w:r>
        <w:rPr>
          <w:sz w:val="24"/>
          <w:szCs w:val="24"/>
        </w:rPr>
        <w:t>subtiekėjų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8</w:t>
      </w:r>
      <w:r w:rsidRPr="008D3A6C">
        <w:rPr>
          <w:sz w:val="24"/>
          <w:szCs w:val="24"/>
        </w:rPr>
        <w:t xml:space="preserve">.4. Pirkimo sutarties vykdymo metu, kai </w:t>
      </w:r>
      <w:r>
        <w:rPr>
          <w:sz w:val="24"/>
          <w:szCs w:val="24"/>
        </w:rPr>
        <w:t>subtiekėjai</w:t>
      </w:r>
      <w:r w:rsidRPr="008D3A6C">
        <w:rPr>
          <w:sz w:val="24"/>
          <w:szCs w:val="24"/>
        </w:rPr>
        <w:t xml:space="preserve"> netinkamai vykdo įsipareigojimus, </w:t>
      </w:r>
      <w:r>
        <w:rPr>
          <w:sz w:val="24"/>
          <w:szCs w:val="24"/>
        </w:rPr>
        <w:t xml:space="preserve">dėl objektyvių priežasčių (pavyzdžiui, subtiekėjui atsisakius teikti paslaugas, nutrūkus teisiniams santykiams su tiekėju ir pan.) nebegali teikti visų ar dalies paslaugų, </w:t>
      </w:r>
      <w:r w:rsidRPr="008D3A6C">
        <w:rPr>
          <w:sz w:val="24"/>
          <w:szCs w:val="24"/>
        </w:rPr>
        <w:t xml:space="preserve">taip pat tuo atveju, kai </w:t>
      </w:r>
      <w:r>
        <w:rPr>
          <w:sz w:val="24"/>
          <w:szCs w:val="24"/>
        </w:rPr>
        <w:t>subtiekėj</w:t>
      </w:r>
      <w:r w:rsidRPr="008D3A6C">
        <w:rPr>
          <w:sz w:val="24"/>
          <w:szCs w:val="24"/>
        </w:rPr>
        <w:t xml:space="preserve">ai nepajėgūs vykdyti įsipareigojimų dėl iškeltos bankroto bylos, pradėtos likvidavimo procedūros ir pan. padėties, tiekėjas gali pakeisti </w:t>
      </w:r>
      <w:r>
        <w:rPr>
          <w:sz w:val="24"/>
          <w:szCs w:val="24"/>
        </w:rPr>
        <w:t>subtiekėj</w:t>
      </w:r>
      <w:r w:rsidRPr="008D3A6C">
        <w:rPr>
          <w:sz w:val="24"/>
          <w:szCs w:val="24"/>
        </w:rPr>
        <w:t xml:space="preserve">us tik gavęs raštišką perkančiosios organizacijos sutikimą ir užtikrindamas, kad pakeisti </w:t>
      </w:r>
      <w:r>
        <w:rPr>
          <w:sz w:val="24"/>
          <w:szCs w:val="24"/>
        </w:rPr>
        <w:t>subtiekėjai</w:t>
      </w:r>
      <w:r w:rsidRPr="008D3A6C">
        <w:rPr>
          <w:sz w:val="24"/>
          <w:szCs w:val="24"/>
        </w:rPr>
        <w:t xml:space="preserve"> bus ne žemesnės kvalifikacijos ir ne mažesnės patirties, kaip </w:t>
      </w:r>
      <w:r>
        <w:rPr>
          <w:sz w:val="24"/>
          <w:szCs w:val="24"/>
        </w:rPr>
        <w:t>subtiekėjai</w:t>
      </w:r>
      <w:r w:rsidRPr="008D3A6C">
        <w:rPr>
          <w:sz w:val="24"/>
          <w:szCs w:val="24"/>
        </w:rPr>
        <w:t xml:space="preserve">, nurodyti pasiūlyme. </w:t>
      </w:r>
    </w:p>
    <w:p w:rsidR="00E84AC3"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8</w:t>
      </w:r>
      <w:r w:rsidRPr="008D3A6C">
        <w:rPr>
          <w:sz w:val="24"/>
          <w:szCs w:val="24"/>
        </w:rPr>
        <w:t xml:space="preserve">.5. </w:t>
      </w:r>
      <w:r>
        <w:rPr>
          <w:sz w:val="24"/>
          <w:szCs w:val="24"/>
        </w:rPr>
        <w:t>Subtiekėjo</w:t>
      </w:r>
      <w:r w:rsidRPr="008D3A6C">
        <w:rPr>
          <w:sz w:val="24"/>
          <w:szCs w:val="24"/>
        </w:rPr>
        <w:t xml:space="preserve"> keitimo atveju naujas </w:t>
      </w:r>
      <w:r>
        <w:rPr>
          <w:sz w:val="24"/>
          <w:szCs w:val="24"/>
        </w:rPr>
        <w:t>subtiekėj</w:t>
      </w:r>
      <w:r w:rsidRPr="008D3A6C">
        <w:rPr>
          <w:sz w:val="24"/>
          <w:szCs w:val="24"/>
        </w:rPr>
        <w:t xml:space="preserve">as privalo perkančiajai organizacijai pateikti dokumentus, įrodančius, kad jo kvalifikacija atitinka pirkimo dokumentuose nustatytus kvalifikacijos reikalavimus </w:t>
      </w:r>
      <w:r>
        <w:rPr>
          <w:sz w:val="24"/>
          <w:szCs w:val="24"/>
        </w:rPr>
        <w:t>subtiekėjams</w:t>
      </w:r>
      <w:r w:rsidRPr="008D3A6C">
        <w:rPr>
          <w:sz w:val="24"/>
          <w:szCs w:val="24"/>
        </w:rPr>
        <w:t>.</w:t>
      </w:r>
    </w:p>
    <w:p w:rsidR="00E84AC3" w:rsidRPr="00FE6F05" w:rsidRDefault="00E84AC3" w:rsidP="00E84AC3">
      <w:pPr>
        <w:spacing w:before="60" w:after="60"/>
        <w:ind w:right="-1" w:firstLine="539"/>
        <w:jc w:val="both"/>
        <w:rPr>
          <w:sz w:val="24"/>
          <w:szCs w:val="24"/>
        </w:rPr>
      </w:pPr>
      <w:r w:rsidRPr="00FE6F05">
        <w:rPr>
          <w:sz w:val="24"/>
          <w:szCs w:val="24"/>
        </w:rPr>
        <w:t>11.</w:t>
      </w:r>
      <w:r>
        <w:rPr>
          <w:sz w:val="24"/>
          <w:szCs w:val="24"/>
        </w:rPr>
        <w:t>8</w:t>
      </w:r>
      <w:r w:rsidRPr="00FE6F05">
        <w:rPr>
          <w:sz w:val="24"/>
          <w:szCs w:val="24"/>
        </w:rPr>
        <w:t xml:space="preserve">.6. Tiekėjas, norėdamas pakeisti </w:t>
      </w:r>
      <w:r>
        <w:rPr>
          <w:sz w:val="24"/>
          <w:szCs w:val="24"/>
        </w:rPr>
        <w:t>subtiekėją</w:t>
      </w:r>
      <w:r w:rsidRPr="00FE6F05">
        <w:rPr>
          <w:sz w:val="24"/>
          <w:szCs w:val="24"/>
        </w:rPr>
        <w:t xml:space="preserve"> (-</w:t>
      </w:r>
      <w:proofErr w:type="spellStart"/>
      <w:r w:rsidRPr="00FE6F05">
        <w:rPr>
          <w:sz w:val="24"/>
          <w:szCs w:val="24"/>
        </w:rPr>
        <w:t>us</w:t>
      </w:r>
      <w:proofErr w:type="spellEnd"/>
      <w:r w:rsidRPr="00FE6F05">
        <w:rPr>
          <w:sz w:val="24"/>
          <w:szCs w:val="24"/>
        </w:rPr>
        <w:t xml:space="preserve">), turi raštu informuoti perkančiąją organizaciją prieš 3 darbo dienas ir gauti perkančiosios organizacijos sutikimą. Perkančioji organizacija kartu su tiekėju raštu sudaro susitarimą dėl </w:t>
      </w:r>
      <w:r>
        <w:rPr>
          <w:sz w:val="24"/>
          <w:szCs w:val="24"/>
        </w:rPr>
        <w:t>subtiekėjo</w:t>
      </w:r>
      <w:r w:rsidRPr="00FE6F05">
        <w:rPr>
          <w:sz w:val="24"/>
          <w:szCs w:val="24"/>
        </w:rPr>
        <w:t xml:space="preserve"> (-ų) pakeitimo, kurį pasirašo abi šalys. Šis susitarimas yra neatskiriama atitinkamos sutarties dalis.</w:t>
      </w:r>
    </w:p>
    <w:p w:rsidR="00E84AC3" w:rsidRPr="00FE6F05" w:rsidRDefault="00E84AC3" w:rsidP="00E84AC3">
      <w:pPr>
        <w:ind w:right="-1" w:firstLine="539"/>
        <w:jc w:val="both"/>
        <w:rPr>
          <w:sz w:val="24"/>
          <w:szCs w:val="24"/>
        </w:rPr>
      </w:pPr>
      <w:r w:rsidRPr="00FE6F05">
        <w:rPr>
          <w:sz w:val="24"/>
          <w:szCs w:val="24"/>
        </w:rPr>
        <w:t>11.</w:t>
      </w:r>
      <w:r>
        <w:rPr>
          <w:sz w:val="24"/>
          <w:szCs w:val="24"/>
        </w:rPr>
        <w:t>8</w:t>
      </w:r>
      <w:r w:rsidRPr="00FE6F05">
        <w:rPr>
          <w:sz w:val="24"/>
          <w:szCs w:val="24"/>
        </w:rPr>
        <w:t xml:space="preserve">.7. Tais atvejais, kai tiekėjas nesiremia subtiekėjo pajėgumais, perkančioji organizacija gali patikrinti, ar nėra </w:t>
      </w:r>
      <w:proofErr w:type="spellStart"/>
      <w:r>
        <w:rPr>
          <w:sz w:val="24"/>
          <w:szCs w:val="24"/>
        </w:rPr>
        <w:t>konkrso</w:t>
      </w:r>
      <w:proofErr w:type="spellEnd"/>
      <w:r w:rsidRPr="00FE6F05">
        <w:rPr>
          <w:sz w:val="24"/>
          <w:szCs w:val="24"/>
        </w:rPr>
        <w:t xml:space="preserve"> sąlygose nurodytų tiekėjo subtiekėjo pašalinimo pagrindų. Tokiu atveju, jeigu subtiekėjo padėtis atitinka </w:t>
      </w:r>
      <w:r>
        <w:rPr>
          <w:sz w:val="24"/>
          <w:szCs w:val="24"/>
        </w:rPr>
        <w:t>b</w:t>
      </w:r>
      <w:r w:rsidRPr="00FE6F05">
        <w:rPr>
          <w:sz w:val="24"/>
          <w:szCs w:val="24"/>
        </w:rPr>
        <w:t xml:space="preserve">ent vieną </w:t>
      </w:r>
      <w:r>
        <w:rPr>
          <w:sz w:val="24"/>
          <w:szCs w:val="24"/>
        </w:rPr>
        <w:t>konkurso</w:t>
      </w:r>
      <w:r w:rsidRPr="00FE6F05">
        <w:rPr>
          <w:sz w:val="24"/>
          <w:szCs w:val="24"/>
        </w:rPr>
        <w:t xml:space="preserve"> sąlygose nustatytą pašalinimo pagrindą, perkančioji organizacija reikalauja, kad tiekėjas per perkančiosios organizacijos nustatytą terminą pakeistų minėtą subtiekėją reikalavimus atitinkančiu subtiekėju.</w:t>
      </w:r>
    </w:p>
    <w:p w:rsidR="00E84AC3" w:rsidRPr="008D3A6C" w:rsidRDefault="00E84AC3" w:rsidP="00E84AC3">
      <w:pPr>
        <w:spacing w:before="60" w:after="60"/>
        <w:ind w:right="-1" w:firstLine="539"/>
        <w:jc w:val="both"/>
        <w:rPr>
          <w:sz w:val="24"/>
          <w:szCs w:val="24"/>
        </w:rPr>
      </w:pPr>
      <w:r w:rsidRPr="00FE6F05">
        <w:rPr>
          <w:sz w:val="24"/>
          <w:szCs w:val="24"/>
        </w:rPr>
        <w:t>11.</w:t>
      </w:r>
      <w:r>
        <w:rPr>
          <w:sz w:val="24"/>
          <w:szCs w:val="24"/>
        </w:rPr>
        <w:t>8</w:t>
      </w:r>
      <w:r w:rsidRPr="00FE6F05">
        <w:rPr>
          <w:sz w:val="24"/>
          <w:szCs w:val="24"/>
        </w:rPr>
        <w:t xml:space="preserve">.8. </w:t>
      </w:r>
      <w:r>
        <w:rPr>
          <w:sz w:val="24"/>
          <w:szCs w:val="24"/>
        </w:rPr>
        <w:t>Subtiekėjo</w:t>
      </w:r>
      <w:r w:rsidRPr="00FE6F05">
        <w:rPr>
          <w:sz w:val="24"/>
          <w:szCs w:val="24"/>
        </w:rPr>
        <w:t xml:space="preserve"> (-ų) keitimo tvarkos pažeidimas yra laikomas esminiu pirkimo sutarties pažeidimu.</w:t>
      </w:r>
    </w:p>
    <w:p w:rsidR="00E84AC3" w:rsidRDefault="00E84AC3" w:rsidP="00E84AC3">
      <w:pPr>
        <w:pStyle w:val="Sraopastraipa"/>
        <w:suppressAutoHyphens/>
        <w:spacing w:before="60" w:after="60" w:line="240" w:lineRule="auto"/>
        <w:ind w:left="0" w:right="-1" w:firstLine="539"/>
        <w:contextualSpacing w:val="0"/>
        <w:jc w:val="both"/>
        <w:rPr>
          <w:rFonts w:ascii="Times New Roman" w:hAnsi="Times New Roman"/>
          <w:sz w:val="24"/>
          <w:szCs w:val="24"/>
        </w:rPr>
      </w:pPr>
    </w:p>
    <w:p w:rsidR="00E84AC3" w:rsidRPr="008D3A6C" w:rsidRDefault="00E84AC3" w:rsidP="00E84AC3">
      <w:pPr>
        <w:spacing w:before="60" w:after="60"/>
        <w:ind w:right="-1" w:firstLine="539"/>
        <w:jc w:val="both"/>
        <w:rPr>
          <w:sz w:val="24"/>
          <w:szCs w:val="24"/>
        </w:rPr>
      </w:pPr>
      <w:r w:rsidRPr="008D3A6C">
        <w:rPr>
          <w:b/>
          <w:sz w:val="24"/>
          <w:szCs w:val="24"/>
        </w:rPr>
        <w:t>1</w:t>
      </w:r>
      <w:r>
        <w:rPr>
          <w:b/>
          <w:sz w:val="24"/>
          <w:szCs w:val="24"/>
        </w:rPr>
        <w:t>1</w:t>
      </w:r>
      <w:r w:rsidRPr="008D3A6C">
        <w:rPr>
          <w:b/>
          <w:sz w:val="24"/>
          <w:szCs w:val="24"/>
        </w:rPr>
        <w:t>.</w:t>
      </w:r>
      <w:r>
        <w:rPr>
          <w:b/>
          <w:sz w:val="24"/>
          <w:szCs w:val="24"/>
        </w:rPr>
        <w:t>9</w:t>
      </w:r>
      <w:r w:rsidRPr="008D3A6C">
        <w:rPr>
          <w:b/>
          <w:sz w:val="24"/>
          <w:szCs w:val="24"/>
        </w:rPr>
        <w:t>. Atsakingų specialistų keitimo tvarka</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.1. Teikėjas pirkimo sutarties galiojimo metu, suderinęs su perkančiąja organizacija (pateikus už pirkimo sutarties įvykdymą atsakingo (-ų) specialisto (-ų) keitimo reikalingumo priežastį) bei gavęs jos rašytinį sutikimą, gali keisti už pirkimo sutarties įvykdymą atsakingus specialistus, nurodytus tiekėjo konkurs</w:t>
      </w:r>
      <w:r>
        <w:rPr>
          <w:sz w:val="24"/>
          <w:szCs w:val="24"/>
        </w:rPr>
        <w:t>o</w:t>
      </w:r>
      <w:r w:rsidRPr="008D3A6C">
        <w:rPr>
          <w:sz w:val="24"/>
          <w:szCs w:val="24"/>
        </w:rPr>
        <w:t xml:space="preserve"> pasiūlyme.</w:t>
      </w:r>
    </w:p>
    <w:p w:rsidR="00E84AC3" w:rsidRPr="008D3A6C" w:rsidRDefault="00E84AC3" w:rsidP="00E84AC3">
      <w:pPr>
        <w:spacing w:before="60" w:after="60"/>
        <w:ind w:right="-1" w:firstLine="539"/>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rsidR="00E84AC3" w:rsidRPr="008D3A6C" w:rsidRDefault="00E84AC3" w:rsidP="00E84AC3">
      <w:pPr>
        <w:spacing w:before="60" w:after="60"/>
        <w:ind w:right="-1" w:firstLine="539"/>
        <w:jc w:val="both"/>
        <w:rPr>
          <w:sz w:val="24"/>
          <w:szCs w:val="24"/>
        </w:rPr>
      </w:pPr>
      <w:r w:rsidRPr="008D3A6C">
        <w:rPr>
          <w:sz w:val="24"/>
          <w:szCs w:val="24"/>
        </w:rPr>
        <w:t xml:space="preserve">a) </w:t>
      </w:r>
      <w:r>
        <w:rPr>
          <w:sz w:val="24"/>
          <w:szCs w:val="24"/>
        </w:rPr>
        <w:t>tiekėjo iniciatyva dėl objektyvių priežasčių (atostogų, ligos, traumos, nutrūkus darbo santykiams)</w:t>
      </w:r>
      <w:r w:rsidRPr="008D3A6C">
        <w:rPr>
          <w:sz w:val="24"/>
          <w:szCs w:val="24"/>
        </w:rPr>
        <w:t>;</w:t>
      </w:r>
    </w:p>
    <w:p w:rsidR="00E84AC3" w:rsidRPr="008D3A6C" w:rsidRDefault="00E84AC3" w:rsidP="00E84AC3">
      <w:pPr>
        <w:spacing w:before="60" w:after="60"/>
        <w:ind w:right="-1" w:firstLine="539"/>
        <w:jc w:val="both"/>
        <w:rPr>
          <w:sz w:val="24"/>
          <w:szCs w:val="24"/>
        </w:rPr>
      </w:pPr>
      <w:r w:rsidRPr="008D3A6C">
        <w:rPr>
          <w:sz w:val="24"/>
          <w:szCs w:val="24"/>
        </w:rPr>
        <w:t xml:space="preserve">b) </w:t>
      </w:r>
      <w:r>
        <w:rPr>
          <w:sz w:val="24"/>
          <w:szCs w:val="24"/>
        </w:rPr>
        <w:t>perkančiosios organizacijos iniciatyva, jei perkančioji organizacija pagrįstai yra nepatenkinta tiekėjo pirkimo sutarties vykdymui paskirto specialisto (-ų) darbu, raštu pateikus prašymą pakeisti specialistą, nurodant motyvus</w:t>
      </w:r>
      <w:r w:rsidRPr="008D3A6C">
        <w:rPr>
          <w:sz w:val="24"/>
          <w:szCs w:val="24"/>
        </w:rPr>
        <w:t>.</w:t>
      </w:r>
    </w:p>
    <w:p w:rsidR="00E84AC3" w:rsidRPr="008D3A6C" w:rsidRDefault="00E84AC3" w:rsidP="00E84AC3">
      <w:pPr>
        <w:spacing w:before="60" w:after="60"/>
        <w:ind w:right="-1" w:firstLine="539"/>
        <w:jc w:val="both"/>
        <w:rPr>
          <w:sz w:val="24"/>
          <w:szCs w:val="24"/>
        </w:rPr>
      </w:pPr>
      <w:r w:rsidRPr="008D3A6C">
        <w:rPr>
          <w:sz w:val="24"/>
          <w:szCs w:val="24"/>
        </w:rPr>
        <w:lastRenderedPageBreak/>
        <w:t>1</w:t>
      </w:r>
      <w:r>
        <w:rPr>
          <w:sz w:val="24"/>
          <w:szCs w:val="24"/>
        </w:rPr>
        <w:t>1</w:t>
      </w:r>
      <w:r w:rsidRPr="008D3A6C">
        <w:rPr>
          <w:sz w:val="24"/>
          <w:szCs w:val="24"/>
        </w:rPr>
        <w:t>.</w:t>
      </w:r>
      <w:r>
        <w:rPr>
          <w:sz w:val="24"/>
          <w:szCs w:val="24"/>
        </w:rPr>
        <w:t>9</w:t>
      </w:r>
      <w:r w:rsidRPr="008D3A6C">
        <w:rPr>
          <w:sz w:val="24"/>
          <w:szCs w:val="24"/>
        </w:rPr>
        <w:t>.3. Norėdamas pakeisti atsakingą specialistą, tiekėjas privalo pateikti perkančiajai organizacijai:</w:t>
      </w:r>
    </w:p>
    <w:p w:rsidR="00E84AC3" w:rsidRPr="008D3A6C" w:rsidRDefault="00E84AC3" w:rsidP="00E84AC3">
      <w:pPr>
        <w:spacing w:before="60" w:after="60"/>
        <w:ind w:right="-1" w:firstLine="539"/>
        <w:jc w:val="both"/>
        <w:rPr>
          <w:sz w:val="24"/>
          <w:szCs w:val="24"/>
        </w:rPr>
      </w:pPr>
      <w:r w:rsidRPr="008D3A6C">
        <w:rPr>
          <w:sz w:val="24"/>
          <w:szCs w:val="24"/>
        </w:rPr>
        <w:t>a) pagrįstą prašymą, pridedant jį pagrindžiančius dokumentus;</w:t>
      </w:r>
    </w:p>
    <w:p w:rsidR="00E84AC3" w:rsidRPr="00CE02E2" w:rsidRDefault="00E84AC3" w:rsidP="00E84AC3">
      <w:pPr>
        <w:spacing w:before="60" w:after="60"/>
        <w:ind w:right="-1" w:firstLine="539"/>
        <w:jc w:val="both"/>
        <w:rPr>
          <w:sz w:val="24"/>
          <w:szCs w:val="24"/>
        </w:rPr>
      </w:pPr>
      <w:r w:rsidRPr="008D3A6C">
        <w:rPr>
          <w:sz w:val="24"/>
          <w:szCs w:val="24"/>
        </w:rPr>
        <w:t xml:space="preserve">b) naujo už pirkimo sutarties įvykdymą atsakingo specialisto dokumentus, įrodančius, kad jo kvalifikacija </w:t>
      </w:r>
      <w:r w:rsidRPr="00CE02E2">
        <w:rPr>
          <w:sz w:val="24"/>
          <w:szCs w:val="24"/>
        </w:rPr>
        <w:t>atitinka konkurso sąlygose nustatytus minimalius kvalifikacijos reikalavimus, keliamus už pirkimo sutarties įvykdymą atsakingiems specialistams.</w:t>
      </w:r>
    </w:p>
    <w:p w:rsidR="00E84AC3" w:rsidRPr="00CE02E2" w:rsidRDefault="00E84AC3" w:rsidP="00E84AC3">
      <w:pPr>
        <w:pStyle w:val="Sraopastraipa"/>
        <w:suppressAutoHyphens/>
        <w:spacing w:before="60" w:after="60" w:line="240" w:lineRule="auto"/>
        <w:ind w:left="0" w:right="-1" w:firstLine="539"/>
        <w:contextualSpacing w:val="0"/>
        <w:jc w:val="both"/>
        <w:rPr>
          <w:rFonts w:ascii="Times New Roman" w:hAnsi="Times New Roman"/>
          <w:sz w:val="24"/>
          <w:szCs w:val="24"/>
        </w:rPr>
      </w:pPr>
    </w:p>
    <w:p w:rsidR="00CE02E2" w:rsidRPr="00CE02E2" w:rsidRDefault="00CE02E2" w:rsidP="00CE02E2">
      <w:pPr>
        <w:spacing w:before="60" w:after="60"/>
        <w:ind w:firstLine="567"/>
        <w:jc w:val="both"/>
        <w:rPr>
          <w:b/>
          <w:sz w:val="24"/>
          <w:szCs w:val="24"/>
        </w:rPr>
      </w:pPr>
      <w:r w:rsidRPr="00CE02E2">
        <w:rPr>
          <w:b/>
          <w:sz w:val="24"/>
          <w:szCs w:val="24"/>
        </w:rPr>
        <w:t>11.1</w:t>
      </w:r>
      <w:r>
        <w:rPr>
          <w:b/>
          <w:sz w:val="24"/>
          <w:szCs w:val="24"/>
        </w:rPr>
        <w:t>0</w:t>
      </w:r>
      <w:r w:rsidRPr="00CE02E2">
        <w:rPr>
          <w:b/>
          <w:sz w:val="24"/>
          <w:szCs w:val="24"/>
        </w:rPr>
        <w:t>. Konfidencialumas ir asmens duomenų apsauga:</w:t>
      </w:r>
    </w:p>
    <w:p w:rsidR="00CE02E2" w:rsidRPr="00CE02E2"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.1. Projektuotojas visus dokumentus ir informaciją, gautą pagal pirkimo sutartį, laiko konfidencialia ir be išankstinio rašytinio Užsakovo leidimo neskelbia ir neatskleidžia, išskyrus atvejus, kai tai būtina vykdant pirkimo sutartį arba to reikalaujama Lietuvos Respublikos įstatymų nustatyta tvarka;</w:t>
      </w:r>
    </w:p>
    <w:p w:rsidR="00CE02E2" w:rsidRPr="00CE02E2"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 xml:space="preserve">.2. Pirkimo sutarties vykdymo tikslu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pirkimo </w:t>
      </w:r>
      <w:proofErr w:type="spellStart"/>
      <w:r w:rsidRPr="00CE02E2">
        <w:rPr>
          <w:sz w:val="24"/>
          <w:szCs w:val="24"/>
        </w:rPr>
        <w:t>starties</w:t>
      </w:r>
      <w:proofErr w:type="spellEnd"/>
      <w:r w:rsidRPr="00CE02E2">
        <w:rPr>
          <w:sz w:val="24"/>
          <w:szCs w:val="24"/>
        </w:rPr>
        <w:t xml:space="preserve"> vykdymo metu);</w:t>
      </w:r>
    </w:p>
    <w:p w:rsidR="00CE02E2" w:rsidRPr="00CE02E2"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.3. šalys asmens duomenis saugo ne ilgiau kaip 10 (dešimt) metų (pasibaigus pirkimo sutarčiai). Nebereikalingi asmens duomenys sunaikinami;</w:t>
      </w:r>
    </w:p>
    <w:p w:rsidR="00CE02E2" w:rsidRPr="00CE02E2"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r w:rsidRPr="00CE02E2" w:rsidDel="00564B3B">
        <w:rPr>
          <w:sz w:val="24"/>
          <w:szCs w:val="24"/>
        </w:rPr>
        <w:t xml:space="preserve"> </w:t>
      </w:r>
    </w:p>
    <w:p w:rsidR="00CE02E2" w:rsidRPr="00CE02E2"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 xml:space="preserve">.5. Duomenų subjektai turi teisę susipažinti su pirkimo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CE02E2">
        <w:rPr>
          <w:sz w:val="24"/>
          <w:szCs w:val="24"/>
        </w:rPr>
        <w:t>perkeliamumą</w:t>
      </w:r>
      <w:proofErr w:type="spellEnd"/>
      <w:r w:rsidRPr="00CE02E2">
        <w:rPr>
          <w:sz w:val="24"/>
          <w:szCs w:val="24"/>
        </w:rPr>
        <w:t xml:space="preserve">. Jeigu duomenys tvarkomi pažeidžiant teisės aktų reikalavimus – pateikti skundą kompetentingai priežiūros institucijai; </w:t>
      </w:r>
    </w:p>
    <w:p w:rsidR="00CE02E2" w:rsidRPr="00DD5187" w:rsidRDefault="00CE02E2" w:rsidP="00CE02E2">
      <w:pPr>
        <w:spacing w:before="60" w:after="60"/>
        <w:ind w:firstLine="567"/>
        <w:jc w:val="both"/>
        <w:rPr>
          <w:sz w:val="24"/>
          <w:szCs w:val="24"/>
        </w:rPr>
      </w:pPr>
      <w:r w:rsidRPr="00CE02E2">
        <w:rPr>
          <w:sz w:val="24"/>
          <w:szCs w:val="24"/>
        </w:rPr>
        <w:t>11.1</w:t>
      </w:r>
      <w:r>
        <w:rPr>
          <w:sz w:val="24"/>
          <w:szCs w:val="24"/>
        </w:rPr>
        <w:t>0</w:t>
      </w:r>
      <w:r w:rsidRPr="00CE02E2">
        <w:rPr>
          <w:sz w:val="24"/>
          <w:szCs w:val="24"/>
        </w:rPr>
        <w:t xml:space="preserve">.6. šalis, prieš perduodama asmens duomenis kitai šaliai pirkimo sutarties sudarymo ir (ar) vykdymo tikslu, </w:t>
      </w:r>
      <w:r w:rsidRPr="00DD5187">
        <w:rPr>
          <w:sz w:val="24"/>
          <w:szCs w:val="24"/>
        </w:rPr>
        <w:t>įsipareigoja apie tai informuoti fizinius asmenis, kurių asmens duomenys bus perduodami.</w:t>
      </w:r>
    </w:p>
    <w:p w:rsidR="00CE02E2" w:rsidRPr="00DD5187" w:rsidRDefault="00CE02E2" w:rsidP="00E84AC3">
      <w:pPr>
        <w:pStyle w:val="Sraopastraipa"/>
        <w:suppressAutoHyphens/>
        <w:spacing w:before="60" w:after="60" w:line="240" w:lineRule="auto"/>
        <w:ind w:left="0" w:right="-1" w:firstLine="539"/>
        <w:contextualSpacing w:val="0"/>
        <w:jc w:val="both"/>
        <w:rPr>
          <w:rFonts w:ascii="Times New Roman" w:hAnsi="Times New Roman"/>
          <w:sz w:val="24"/>
          <w:szCs w:val="24"/>
        </w:rPr>
      </w:pPr>
    </w:p>
    <w:p w:rsidR="00E84AC3" w:rsidRPr="00DD5187" w:rsidRDefault="00E84AC3" w:rsidP="00E84AC3">
      <w:pPr>
        <w:pStyle w:val="Antrat2"/>
        <w:spacing w:before="60" w:after="60"/>
        <w:ind w:right="-1" w:firstLine="539"/>
        <w:rPr>
          <w:rFonts w:ascii="Times New Roman" w:hAnsi="Times New Roman" w:cs="Times New Roman"/>
          <w:b/>
          <w:color w:val="auto"/>
          <w:sz w:val="24"/>
          <w:szCs w:val="24"/>
        </w:rPr>
      </w:pPr>
      <w:r w:rsidRPr="00DD5187">
        <w:rPr>
          <w:rFonts w:ascii="Times New Roman" w:hAnsi="Times New Roman" w:cs="Times New Roman"/>
          <w:b/>
          <w:color w:val="auto"/>
          <w:sz w:val="24"/>
          <w:szCs w:val="24"/>
        </w:rPr>
        <w:t>11.1</w:t>
      </w:r>
      <w:r w:rsidR="00CE02E2" w:rsidRPr="00DD5187">
        <w:rPr>
          <w:rFonts w:ascii="Times New Roman" w:hAnsi="Times New Roman" w:cs="Times New Roman"/>
          <w:b/>
          <w:color w:val="auto"/>
          <w:sz w:val="24"/>
          <w:szCs w:val="24"/>
        </w:rPr>
        <w:t>1</w:t>
      </w:r>
      <w:r w:rsidRPr="00DD5187">
        <w:rPr>
          <w:rFonts w:ascii="Times New Roman" w:hAnsi="Times New Roman" w:cs="Times New Roman"/>
          <w:b/>
          <w:color w:val="auto"/>
          <w:sz w:val="24"/>
          <w:szCs w:val="24"/>
        </w:rPr>
        <w:t>. Sutarties galiojimas, pažeidimas ir nutraukimas:</w:t>
      </w:r>
    </w:p>
    <w:p w:rsidR="00E84AC3" w:rsidRPr="00CE02E2" w:rsidRDefault="00E84AC3" w:rsidP="00E84AC3">
      <w:pPr>
        <w:pStyle w:val="Pagrindinistekstas"/>
        <w:spacing w:before="60" w:after="60"/>
        <w:ind w:right="-1"/>
        <w:rPr>
          <w:sz w:val="24"/>
          <w:szCs w:val="24"/>
        </w:rPr>
      </w:pPr>
      <w:r w:rsidRPr="00DD5187">
        <w:rPr>
          <w:sz w:val="24"/>
          <w:szCs w:val="24"/>
        </w:rPr>
        <w:t>11.1</w:t>
      </w:r>
      <w:r w:rsidR="00DD5187">
        <w:rPr>
          <w:sz w:val="24"/>
          <w:szCs w:val="24"/>
        </w:rPr>
        <w:t>1</w:t>
      </w:r>
      <w:r w:rsidRPr="00DD5187">
        <w:rPr>
          <w:sz w:val="24"/>
          <w:szCs w:val="24"/>
        </w:rPr>
        <w:t xml:space="preserve">.1. </w:t>
      </w:r>
      <w:r w:rsidRPr="00DD5187">
        <w:rPr>
          <w:bCs/>
          <w:sz w:val="24"/>
          <w:szCs w:val="24"/>
        </w:rPr>
        <w:t>Kiekviena pirkimo sutartis (atskiros sutartys kiekvienai pirkimo objekto daliai) įsigalioja pasirašymo dieną ir galioja 1</w:t>
      </w:r>
      <w:r w:rsidR="00DD5187" w:rsidRPr="00DD5187">
        <w:rPr>
          <w:bCs/>
          <w:sz w:val="24"/>
          <w:szCs w:val="24"/>
        </w:rPr>
        <w:t>2</w:t>
      </w:r>
      <w:r w:rsidRPr="00DD5187">
        <w:rPr>
          <w:bCs/>
          <w:sz w:val="24"/>
          <w:szCs w:val="24"/>
        </w:rPr>
        <w:t xml:space="preserve"> mėnesių, jeigu nėra nutraukiama pirkimo sutartyje numatytais pagrindais.</w:t>
      </w:r>
      <w:r w:rsidRPr="00DD5187">
        <w:rPr>
          <w:sz w:val="24"/>
          <w:szCs w:val="24"/>
        </w:rPr>
        <w:t xml:space="preserve"> Sutartis laikoma automatiškai pratęsta</w:t>
      </w:r>
      <w:r w:rsidRPr="00CE02E2">
        <w:rPr>
          <w:sz w:val="24"/>
          <w:szCs w:val="24"/>
        </w:rPr>
        <w:t xml:space="preserve"> kitam 12-os mėnesių laikotarpiui, jeigu nė viena iš pirkimo sutarties šalių prieš 30 (trisdešimt) kalendorinių dienų iki pirkimo sutarties galiojimo pabaigos raštu nepareiškia noro ją nutraukti.</w:t>
      </w:r>
    </w:p>
    <w:p w:rsidR="00E84AC3" w:rsidRPr="00CE02E2" w:rsidRDefault="00E84AC3" w:rsidP="00E84AC3">
      <w:pPr>
        <w:pStyle w:val="Pagrindinistekstas"/>
        <w:spacing w:before="60" w:after="60"/>
        <w:ind w:right="-1"/>
        <w:rPr>
          <w:sz w:val="24"/>
          <w:szCs w:val="24"/>
        </w:rPr>
      </w:pPr>
      <w:r w:rsidRPr="00CE02E2">
        <w:rPr>
          <w:sz w:val="24"/>
          <w:szCs w:val="24"/>
        </w:rPr>
        <w:t>11.1</w:t>
      </w:r>
      <w:r w:rsidR="00DD5187">
        <w:rPr>
          <w:sz w:val="24"/>
          <w:szCs w:val="24"/>
        </w:rPr>
        <w:t>1</w:t>
      </w:r>
      <w:r w:rsidRPr="00CE02E2">
        <w:rPr>
          <w:sz w:val="24"/>
          <w:szCs w:val="24"/>
        </w:rPr>
        <w:t>.2. Pirkimo sutartis, nesant šalių kaltės, gali būti nutraukta raštišku šalių susitarimu. Perkančioji organizacija, nesikreipdama į teismą ir nemokėdama netesybų, gali vienašališkai nutraukti pirkimo sutartį, vadovaudamasi Lietuvos Respublikos civilinio kodekso CK 6.721 straipsnio 1 dalimi arba Viešųjų pirkimų įstatymo 90 straipsnyje nustatytais pagrindais ir tvarka, įspėjus tiekėją prieš 30 kalendorinių dienų.</w:t>
      </w:r>
    </w:p>
    <w:p w:rsidR="00E84AC3" w:rsidRPr="00CE02E2" w:rsidRDefault="00E84AC3" w:rsidP="00E84AC3">
      <w:pPr>
        <w:pStyle w:val="Pagrindinistekstas"/>
        <w:spacing w:before="60" w:after="60"/>
        <w:ind w:right="-1"/>
        <w:rPr>
          <w:sz w:val="24"/>
          <w:szCs w:val="24"/>
        </w:rPr>
      </w:pPr>
      <w:r w:rsidRPr="00CE02E2">
        <w:rPr>
          <w:sz w:val="24"/>
          <w:szCs w:val="24"/>
        </w:rPr>
        <w:t>11.1</w:t>
      </w:r>
      <w:r w:rsidR="00DD5187">
        <w:rPr>
          <w:sz w:val="24"/>
          <w:szCs w:val="24"/>
        </w:rPr>
        <w:t>1</w:t>
      </w:r>
      <w:r w:rsidRPr="00CE02E2">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rsidR="00E84AC3" w:rsidRPr="00CE02E2" w:rsidRDefault="00E84AC3" w:rsidP="00E84AC3">
      <w:pPr>
        <w:pStyle w:val="Pagrindinistekstas"/>
        <w:spacing w:before="60" w:after="60"/>
        <w:ind w:right="-1"/>
        <w:rPr>
          <w:sz w:val="24"/>
          <w:szCs w:val="24"/>
        </w:rPr>
      </w:pPr>
      <w:r w:rsidRPr="00CE02E2">
        <w:rPr>
          <w:sz w:val="24"/>
          <w:szCs w:val="24"/>
        </w:rPr>
        <w:t>a) reikalauti kitos pirkimo sutarties šalies tinkamai vykdyti sutartinius įsipareigojimus;</w:t>
      </w:r>
    </w:p>
    <w:p w:rsidR="00E84AC3" w:rsidRPr="00CE02E2" w:rsidRDefault="00E84AC3" w:rsidP="00E84AC3">
      <w:pPr>
        <w:pStyle w:val="Pagrindinistekstas"/>
        <w:spacing w:before="60" w:after="60"/>
        <w:ind w:right="-1"/>
        <w:rPr>
          <w:sz w:val="24"/>
          <w:szCs w:val="24"/>
        </w:rPr>
      </w:pPr>
      <w:r w:rsidRPr="00CE02E2">
        <w:rPr>
          <w:sz w:val="24"/>
          <w:szCs w:val="24"/>
        </w:rPr>
        <w:t>b) reikalauti atlyginti nuostolius;</w:t>
      </w:r>
    </w:p>
    <w:p w:rsidR="00E84AC3" w:rsidRPr="00CE02E2" w:rsidRDefault="00E84AC3" w:rsidP="00E84AC3">
      <w:pPr>
        <w:pStyle w:val="Pagrindinistekstas"/>
        <w:spacing w:before="60" w:after="60"/>
        <w:ind w:right="-1"/>
        <w:rPr>
          <w:sz w:val="24"/>
          <w:szCs w:val="24"/>
        </w:rPr>
      </w:pPr>
      <w:r w:rsidRPr="00CE02E2">
        <w:rPr>
          <w:sz w:val="24"/>
          <w:szCs w:val="24"/>
        </w:rPr>
        <w:lastRenderedPageBreak/>
        <w:t>c) reikalauti sumokėti pirkimo sutartyje nustatytas netesybas (delspinigius/ baudas) ir atlyginti nuostolius;</w:t>
      </w:r>
    </w:p>
    <w:p w:rsidR="00E84AC3" w:rsidRPr="00CE02E2" w:rsidRDefault="00E84AC3" w:rsidP="00E84AC3">
      <w:pPr>
        <w:pStyle w:val="Pagrindinistekstas"/>
        <w:spacing w:before="60" w:after="60"/>
        <w:ind w:right="-1"/>
        <w:rPr>
          <w:sz w:val="24"/>
          <w:szCs w:val="24"/>
        </w:rPr>
      </w:pPr>
      <w:r w:rsidRPr="00CE02E2">
        <w:rPr>
          <w:sz w:val="24"/>
          <w:szCs w:val="24"/>
        </w:rPr>
        <w:t>d) nutraukti pirkimo sutartį konkurso sąlygų 11.1</w:t>
      </w:r>
      <w:r w:rsidR="00DD5187">
        <w:rPr>
          <w:sz w:val="24"/>
          <w:szCs w:val="24"/>
        </w:rPr>
        <w:t>1</w:t>
      </w:r>
      <w:r w:rsidRPr="00CE02E2">
        <w:rPr>
          <w:sz w:val="24"/>
          <w:szCs w:val="24"/>
        </w:rPr>
        <w:t>.4 ir 11.1</w:t>
      </w:r>
      <w:r w:rsidR="00DD5187">
        <w:rPr>
          <w:sz w:val="24"/>
          <w:szCs w:val="24"/>
        </w:rPr>
        <w:t>1</w:t>
      </w:r>
      <w:r w:rsidRPr="00CE02E2">
        <w:rPr>
          <w:sz w:val="24"/>
          <w:szCs w:val="24"/>
        </w:rPr>
        <w:t>.5 punktuose nustatyta tvarka.</w:t>
      </w:r>
    </w:p>
    <w:p w:rsidR="00E84AC3" w:rsidRPr="00CE02E2" w:rsidRDefault="00E84AC3" w:rsidP="00E84AC3">
      <w:pPr>
        <w:spacing w:before="60" w:after="60"/>
        <w:ind w:right="-1" w:firstLine="539"/>
        <w:jc w:val="both"/>
        <w:rPr>
          <w:sz w:val="24"/>
          <w:szCs w:val="24"/>
        </w:rPr>
      </w:pPr>
      <w:r w:rsidRPr="00CE02E2">
        <w:rPr>
          <w:sz w:val="24"/>
          <w:szCs w:val="24"/>
        </w:rPr>
        <w:t>11.1</w:t>
      </w:r>
      <w:r w:rsidR="00BC3B32">
        <w:rPr>
          <w:sz w:val="24"/>
          <w:szCs w:val="24"/>
        </w:rPr>
        <w:t>1</w:t>
      </w:r>
      <w:r w:rsidRPr="00CE02E2">
        <w:rPr>
          <w:sz w:val="24"/>
          <w:szCs w:val="24"/>
        </w:rPr>
        <w:t xml:space="preserve">.4. </w:t>
      </w:r>
      <w:r w:rsidR="00BC3B32" w:rsidRPr="00D45664">
        <w:rPr>
          <w:sz w:val="24"/>
          <w:szCs w:val="24"/>
        </w:rPr>
        <w:t xml:space="preserve">Perkančioji organizacija, </w:t>
      </w:r>
      <w:r w:rsidR="00BC3B32" w:rsidRPr="00D45664">
        <w:rPr>
          <w:bCs/>
          <w:sz w:val="24"/>
          <w:szCs w:val="24"/>
        </w:rPr>
        <w:t xml:space="preserve">nesikreipdama į teismą </w:t>
      </w:r>
      <w:r w:rsidR="00BC3B32" w:rsidRPr="00D45664">
        <w:rPr>
          <w:sz w:val="24"/>
          <w:szCs w:val="24"/>
        </w:rPr>
        <w:t>ir nemokėdama netesybų</w:t>
      </w:r>
      <w:r w:rsidR="00BC3B32" w:rsidRPr="00D45664">
        <w:rPr>
          <w:bCs/>
          <w:sz w:val="24"/>
          <w:szCs w:val="24"/>
        </w:rPr>
        <w:t>,</w:t>
      </w:r>
      <w:r w:rsidR="00BC3B32" w:rsidRPr="00D45664">
        <w:rPr>
          <w:sz w:val="24"/>
          <w:szCs w:val="24"/>
        </w:rPr>
        <w:t xml:space="preserve"> gali vienašališkai nutraukti pirkimo sutartį, įspėjusi tiekėją prieš 20 (dvidešimt) kalendorinių dienų, jeigu</w:t>
      </w:r>
      <w:r w:rsidRPr="00CE02E2">
        <w:rPr>
          <w:sz w:val="24"/>
          <w:szCs w:val="24"/>
        </w:rPr>
        <w:t>:</w:t>
      </w:r>
    </w:p>
    <w:p w:rsidR="00E84AC3" w:rsidRPr="00CE02E2" w:rsidRDefault="00E84AC3" w:rsidP="00E84AC3">
      <w:pPr>
        <w:spacing w:before="60" w:after="60"/>
        <w:ind w:right="-1" w:firstLine="539"/>
        <w:jc w:val="both"/>
        <w:rPr>
          <w:sz w:val="24"/>
          <w:szCs w:val="24"/>
        </w:rPr>
      </w:pPr>
      <w:r w:rsidRPr="00CE02E2">
        <w:rPr>
          <w:sz w:val="24"/>
          <w:szCs w:val="24"/>
        </w:rPr>
        <w:t>a) tiekėjas iš esmės pažeidžia savo sutartinius įsipareigojimus ir nepradeda jų tinkamai vykdyti per pagrįstą laiką, nepaisydamas perkančiosios organizacijos raštu pateikto įspėjimo;</w:t>
      </w:r>
    </w:p>
    <w:p w:rsidR="00E84AC3" w:rsidRPr="00CE02E2" w:rsidRDefault="00E84AC3" w:rsidP="00E84AC3">
      <w:pPr>
        <w:spacing w:before="60" w:after="60"/>
        <w:ind w:right="-1" w:firstLine="539"/>
        <w:jc w:val="both"/>
        <w:rPr>
          <w:sz w:val="24"/>
          <w:szCs w:val="24"/>
        </w:rPr>
      </w:pPr>
      <w:r w:rsidRPr="00CE02E2">
        <w:rPr>
          <w:sz w:val="24"/>
          <w:szCs w:val="24"/>
        </w:rPr>
        <w:t>b) paslaugų, detalių ir/ ar medžiagų kokybė neatitinka pirkimo sutarties reikalavimų ir per sutartyje nurodytą terminą tiekėjas nepašalina nurodytų trūkumų;</w:t>
      </w:r>
    </w:p>
    <w:p w:rsidR="00E84AC3" w:rsidRPr="00CE02E2" w:rsidRDefault="00E84AC3" w:rsidP="00DD5187">
      <w:pPr>
        <w:spacing w:before="60" w:after="60"/>
        <w:ind w:right="-1" w:firstLine="539"/>
        <w:jc w:val="both"/>
        <w:rPr>
          <w:sz w:val="24"/>
          <w:szCs w:val="24"/>
        </w:rPr>
      </w:pPr>
      <w:r w:rsidRPr="00CE02E2">
        <w:rPr>
          <w:sz w:val="24"/>
          <w:szCs w:val="24"/>
        </w:rPr>
        <w:t>c) pagal konkurso sąlygų 11.7.2 -1.7.4 punktus apskaičiuoti delspinigiai ir baudos viršija 5 % nuo pradinės sutarties vertės;</w:t>
      </w:r>
    </w:p>
    <w:p w:rsidR="00E84AC3" w:rsidRPr="00CE02E2" w:rsidRDefault="00E84AC3" w:rsidP="00DD5187">
      <w:pPr>
        <w:spacing w:before="60" w:after="60"/>
        <w:ind w:right="-1" w:firstLine="539"/>
        <w:jc w:val="both"/>
        <w:rPr>
          <w:sz w:val="24"/>
          <w:szCs w:val="24"/>
        </w:rPr>
      </w:pPr>
      <w:r w:rsidRPr="00CE02E2">
        <w:rPr>
          <w:sz w:val="24"/>
          <w:szCs w:val="24"/>
        </w:rPr>
        <w:t>d) pirkimo sutarties galiojimo metu nustatyti 3 ar daugiau sutarties sąlygų pažeidimai;</w:t>
      </w:r>
    </w:p>
    <w:p w:rsidR="00E84AC3" w:rsidRDefault="00E84AC3" w:rsidP="00BC3B32">
      <w:pPr>
        <w:spacing w:before="60" w:after="60"/>
        <w:ind w:right="-1" w:firstLine="539"/>
        <w:jc w:val="both"/>
        <w:rPr>
          <w:sz w:val="24"/>
          <w:szCs w:val="24"/>
        </w:rPr>
      </w:pPr>
      <w:r w:rsidRPr="00CE02E2">
        <w:rPr>
          <w:sz w:val="24"/>
          <w:szCs w:val="24"/>
        </w:rPr>
        <w:t>e) tiekėjas perleidžia pirkimo sutarties vykdymą tretiesiems asmenims be raštiško perkančiosios organizacijos sutikimo;</w:t>
      </w:r>
    </w:p>
    <w:p w:rsidR="00DD5187" w:rsidRPr="002931B5" w:rsidRDefault="00DD5187" w:rsidP="00BC3B32">
      <w:pPr>
        <w:ind w:right="-1" w:firstLine="539"/>
        <w:jc w:val="both"/>
        <w:rPr>
          <w:sz w:val="24"/>
          <w:szCs w:val="24"/>
        </w:rPr>
      </w:pPr>
      <w:r w:rsidRPr="002931B5">
        <w:rPr>
          <w:sz w:val="24"/>
          <w:szCs w:val="24"/>
        </w:rPr>
        <w:t>f) Lietuvos Respublikos Vyriausybė Nacionaliniam saugumui užtikrinti svarbių objektų apsaugos įstatymo nustatyta tvarka priima sprendimą, patvirtinantį, kad pirkimo sutartis (jo</w:t>
      </w:r>
      <w:r w:rsidR="00BC3B32">
        <w:rPr>
          <w:sz w:val="24"/>
          <w:szCs w:val="24"/>
        </w:rPr>
        <w:t>s</w:t>
      </w:r>
      <w:r w:rsidRPr="002931B5">
        <w:rPr>
          <w:sz w:val="24"/>
          <w:szCs w:val="24"/>
        </w:rPr>
        <w:t xml:space="preserve"> pakeitimas) laikomas keliančiu riziką ar neatitinka nacionalinio saugumo interesų;</w:t>
      </w:r>
    </w:p>
    <w:p w:rsidR="00E84AC3" w:rsidRPr="00CE02E2" w:rsidRDefault="00BC3B32" w:rsidP="00BC3B32">
      <w:pPr>
        <w:spacing w:before="60" w:after="60"/>
        <w:ind w:right="-1" w:firstLine="539"/>
        <w:jc w:val="both"/>
        <w:rPr>
          <w:sz w:val="24"/>
          <w:szCs w:val="24"/>
        </w:rPr>
      </w:pPr>
      <w:r>
        <w:rPr>
          <w:sz w:val="24"/>
          <w:szCs w:val="24"/>
        </w:rPr>
        <w:t>g</w:t>
      </w:r>
      <w:r w:rsidR="00E84AC3" w:rsidRPr="00CE02E2">
        <w:rPr>
          <w:sz w:val="24"/>
          <w:szCs w:val="24"/>
        </w:rPr>
        <w:t>) tiekėjas bankrutuoja, yra likviduojamas, sustabdo savo ūkinę veiklą arba kai pagal teisės aktuose nustatytą tvarką susidaro analogiška situacija;</w:t>
      </w:r>
    </w:p>
    <w:p w:rsidR="00E84AC3" w:rsidRDefault="00BC3B32" w:rsidP="00BC3B32">
      <w:pPr>
        <w:spacing w:before="60" w:after="60"/>
        <w:ind w:right="-1" w:firstLine="539"/>
        <w:jc w:val="both"/>
        <w:rPr>
          <w:sz w:val="24"/>
          <w:szCs w:val="24"/>
        </w:rPr>
      </w:pPr>
      <w:r>
        <w:rPr>
          <w:sz w:val="24"/>
          <w:szCs w:val="24"/>
        </w:rPr>
        <w:t>h</w:t>
      </w:r>
      <w:r w:rsidR="00E84AC3" w:rsidRPr="00CE02E2">
        <w:rPr>
          <w:sz w:val="24"/>
          <w:szCs w:val="24"/>
        </w:rPr>
        <w:t>) yra kitos aplinkybės, numatytos Lietuvos Respublikos civilinio kodekso 6.217 straipsnyje.</w:t>
      </w:r>
    </w:p>
    <w:p w:rsidR="00BC3B32" w:rsidRPr="0042442B" w:rsidRDefault="00BC3B32" w:rsidP="00BC3B32">
      <w:pPr>
        <w:pStyle w:val="Pagrindinistekstas"/>
        <w:spacing w:before="60" w:after="60"/>
        <w:ind w:right="-1"/>
        <w:rPr>
          <w:sz w:val="24"/>
          <w:szCs w:val="24"/>
        </w:rPr>
      </w:pPr>
      <w:r>
        <w:rPr>
          <w:sz w:val="24"/>
          <w:szCs w:val="24"/>
        </w:rPr>
        <w:t>11.11.5. Pažeidimus, nurodytus 11.11</w:t>
      </w:r>
      <w:r w:rsidRPr="0042442B">
        <w:rPr>
          <w:sz w:val="24"/>
          <w:szCs w:val="24"/>
        </w:rPr>
        <w:t xml:space="preserve">.4 punkto a) – </w:t>
      </w:r>
      <w:r>
        <w:rPr>
          <w:sz w:val="24"/>
          <w:szCs w:val="24"/>
        </w:rPr>
        <w:t>f</w:t>
      </w:r>
      <w:r w:rsidRPr="0042442B">
        <w:rPr>
          <w:sz w:val="24"/>
          <w:szCs w:val="24"/>
        </w:rPr>
        <w:t>) papunkčiuose, pirkimo sutarties šalys susitaria laikyti esminiais sutarties pažeidimais, nepriklausomai nuo to, ar šiais pagrindais sutartis nutraukiama, ar ne.</w:t>
      </w:r>
    </w:p>
    <w:p w:rsidR="00E84AC3" w:rsidRPr="00033225" w:rsidRDefault="00E84AC3" w:rsidP="00E84AC3">
      <w:pPr>
        <w:pStyle w:val="Pagrindinistekstas"/>
        <w:spacing w:before="60" w:after="60"/>
        <w:ind w:right="-1"/>
        <w:rPr>
          <w:sz w:val="24"/>
          <w:szCs w:val="24"/>
        </w:rPr>
      </w:pPr>
      <w:r w:rsidRPr="00CE02E2">
        <w:rPr>
          <w:sz w:val="24"/>
          <w:szCs w:val="24"/>
        </w:rPr>
        <w:t>11.1</w:t>
      </w:r>
      <w:r w:rsidR="00BC3B32">
        <w:rPr>
          <w:sz w:val="24"/>
          <w:szCs w:val="24"/>
        </w:rPr>
        <w:t>1</w:t>
      </w:r>
      <w:r w:rsidRPr="00CE02E2">
        <w:rPr>
          <w:sz w:val="24"/>
          <w:szCs w:val="24"/>
        </w:rPr>
        <w:t>.</w:t>
      </w:r>
      <w:r w:rsidR="00BC3B32">
        <w:rPr>
          <w:sz w:val="24"/>
          <w:szCs w:val="24"/>
        </w:rPr>
        <w:t>6</w:t>
      </w:r>
      <w:r w:rsidRPr="00CE02E2">
        <w:rPr>
          <w:sz w:val="24"/>
          <w:szCs w:val="24"/>
        </w:rPr>
        <w:t xml:space="preserve">. </w:t>
      </w:r>
      <w:r w:rsidR="00BC3B32" w:rsidRPr="00726560">
        <w:rPr>
          <w:sz w:val="24"/>
          <w:szCs w:val="24"/>
        </w:rPr>
        <w:t>Tiekėjas, nesikreipdamas į teismą ir nemokėdama netesybų, gali vienašališkai nutraukti pirkimo sutartį, įspėjęs perkančiąją organizaciją prieš 20 kalendorinių dienų, jeigu perkančioji organizacija iš esmės pažeidė pirkimo sutartį, t. y. vėluoja atlikti mokėjimą arba vykdyti kitą sutartinį įsipareigojimą daugiau kaip 30 kalendorinių dienų ir jeigu tiekėjas apie vėlavimą bent kartą raštu pranešė perkančiajai organizacijai</w:t>
      </w:r>
      <w:r w:rsidRPr="00033225">
        <w:rPr>
          <w:sz w:val="24"/>
          <w:szCs w:val="24"/>
        </w:rPr>
        <w:t>.</w:t>
      </w:r>
    </w:p>
    <w:p w:rsidR="00E84AC3" w:rsidRPr="00033225" w:rsidRDefault="00E84AC3" w:rsidP="00E84AC3">
      <w:pPr>
        <w:pStyle w:val="Pagrindinistekstas"/>
        <w:spacing w:before="60" w:after="60"/>
        <w:ind w:right="-1"/>
        <w:rPr>
          <w:sz w:val="24"/>
          <w:szCs w:val="24"/>
        </w:rPr>
      </w:pPr>
      <w:r w:rsidRPr="00033225">
        <w:rPr>
          <w:sz w:val="24"/>
          <w:szCs w:val="24"/>
        </w:rPr>
        <w:t>11.1</w:t>
      </w:r>
      <w:r w:rsidR="00BC3B32">
        <w:rPr>
          <w:sz w:val="24"/>
          <w:szCs w:val="24"/>
        </w:rPr>
        <w:t>1</w:t>
      </w:r>
      <w:r w:rsidRPr="00033225">
        <w:rPr>
          <w:sz w:val="24"/>
          <w:szCs w:val="24"/>
        </w:rPr>
        <w:t>.</w:t>
      </w:r>
      <w:r w:rsidR="00BC3B32">
        <w:rPr>
          <w:sz w:val="24"/>
          <w:szCs w:val="24"/>
        </w:rPr>
        <w:t>7</w:t>
      </w:r>
      <w:r w:rsidRPr="00033225">
        <w:rPr>
          <w:sz w:val="24"/>
          <w:szCs w:val="24"/>
        </w:rPr>
        <w:t xml:space="preserve">. Sutarties nevykdymo ar netinkamo įvykdymo bauda – 5 % nuo visų kokybiškai neatliktų įsipareigojimų vertės. </w:t>
      </w:r>
    </w:p>
    <w:p w:rsidR="00E84AC3" w:rsidRPr="00033225" w:rsidRDefault="00E84AC3" w:rsidP="00E84AC3">
      <w:pPr>
        <w:spacing w:before="60" w:after="60"/>
        <w:ind w:right="-1" w:firstLine="539"/>
        <w:jc w:val="both"/>
        <w:rPr>
          <w:sz w:val="24"/>
          <w:szCs w:val="24"/>
        </w:rPr>
      </w:pPr>
      <w:r w:rsidRPr="00033225">
        <w:rPr>
          <w:sz w:val="24"/>
          <w:szCs w:val="24"/>
        </w:rPr>
        <w:t>11.1</w:t>
      </w:r>
      <w:r w:rsidR="00BC3B32">
        <w:rPr>
          <w:sz w:val="24"/>
          <w:szCs w:val="24"/>
        </w:rPr>
        <w:t>1</w:t>
      </w:r>
      <w:r w:rsidRPr="00033225">
        <w:rPr>
          <w:sz w:val="24"/>
          <w:szCs w:val="24"/>
        </w:rPr>
        <w:t>.</w:t>
      </w:r>
      <w:r w:rsidR="00BC3B32">
        <w:rPr>
          <w:sz w:val="24"/>
          <w:szCs w:val="24"/>
        </w:rPr>
        <w:t>8</w:t>
      </w:r>
      <w:r w:rsidRPr="00033225">
        <w:rPr>
          <w:sz w:val="24"/>
          <w:szCs w:val="24"/>
        </w:rPr>
        <w:t>. Jei pirkimo sutartis nutraukiama perkančiosios organizacijos iniciatyva dėl tiekėjo kaltės, perkančiosios organizacijos patirti nuostoliai ar išlaidos gali būti išieškomi išskaičiuojant juos iš tiekėjui mokėtinų sumų. Jei pirkimo sutartis nutraukiama tiekėjo iniciatyva dėl perkančiosios organizacijos kaltės, ji turi atlyginti pirkimo sutarties sąlygų nevykdymu tiekėjui jo patirtus nuostolius.</w:t>
      </w:r>
    </w:p>
    <w:p w:rsidR="00E84AC3" w:rsidRPr="00033225" w:rsidRDefault="00E84AC3" w:rsidP="00E84AC3">
      <w:pPr>
        <w:pStyle w:val="Pagrindinistekstas"/>
        <w:spacing w:before="60" w:after="60"/>
        <w:ind w:right="-1"/>
        <w:rPr>
          <w:sz w:val="24"/>
          <w:szCs w:val="24"/>
        </w:rPr>
      </w:pPr>
      <w:r w:rsidRPr="00033225">
        <w:rPr>
          <w:sz w:val="24"/>
          <w:szCs w:val="24"/>
        </w:rPr>
        <w:t>11.1</w:t>
      </w:r>
      <w:r w:rsidR="00BC3B32">
        <w:rPr>
          <w:sz w:val="24"/>
          <w:szCs w:val="24"/>
        </w:rPr>
        <w:t>1</w:t>
      </w:r>
      <w:r w:rsidRPr="00033225">
        <w:rPr>
          <w:sz w:val="24"/>
          <w:szCs w:val="24"/>
        </w:rPr>
        <w:t>.</w:t>
      </w:r>
      <w:r w:rsidR="00BC3B32">
        <w:rPr>
          <w:sz w:val="24"/>
          <w:szCs w:val="24"/>
        </w:rPr>
        <w:t>9</w:t>
      </w:r>
      <w:r w:rsidRPr="00033225">
        <w:rPr>
          <w:sz w:val="24"/>
          <w:szCs w:val="24"/>
        </w:rPr>
        <w:t>. Perkančioji organizacija po pirkimo sutarties nutraukimo turi kiek galima greičiau patvirtinti atliktų užsakymų vertę. Taip pat parengiama ataskaita apie pirkimo sutarties nutraukimo dieną esančią tiekėjo skolą perkančiajai organizacijai ir perkančiosios organizacijos skolą tiekėjui.</w:t>
      </w:r>
    </w:p>
    <w:p w:rsidR="00E84AC3" w:rsidRPr="00726560" w:rsidRDefault="00E84AC3" w:rsidP="00E84AC3">
      <w:pPr>
        <w:pStyle w:val="Pagrindinistekstas"/>
        <w:spacing w:before="60" w:after="60"/>
        <w:ind w:right="-1"/>
        <w:rPr>
          <w:sz w:val="24"/>
          <w:szCs w:val="24"/>
        </w:rPr>
      </w:pPr>
      <w:r w:rsidRPr="00033225">
        <w:rPr>
          <w:sz w:val="24"/>
          <w:szCs w:val="24"/>
        </w:rPr>
        <w:t>11.1</w:t>
      </w:r>
      <w:r w:rsidR="00BC3B32">
        <w:rPr>
          <w:sz w:val="24"/>
          <w:szCs w:val="24"/>
        </w:rPr>
        <w:t>1</w:t>
      </w:r>
      <w:r w:rsidRPr="00033225">
        <w:rPr>
          <w:sz w:val="24"/>
          <w:szCs w:val="24"/>
        </w:rPr>
        <w:t>.</w:t>
      </w:r>
      <w:r w:rsidR="00BC3B32">
        <w:rPr>
          <w:sz w:val="24"/>
          <w:szCs w:val="24"/>
        </w:rPr>
        <w:t>10</w:t>
      </w:r>
      <w:r w:rsidRPr="00033225">
        <w:rPr>
          <w:sz w:val="24"/>
          <w:szCs w:val="24"/>
        </w:rPr>
        <w:t>. Nutraukus pirkimo sutartį ar jai pasibaigus, lieka galioti sutarties</w:t>
      </w:r>
      <w:r w:rsidRPr="00726560">
        <w:rPr>
          <w:sz w:val="24"/>
          <w:szCs w:val="24"/>
        </w:rPr>
        <w:t xml:space="preserve"> nuostatos, susijusios su atsakomybe, garantiniais įsipareigojimai bei atsiskaitymais tarp šalių pagal pirkimo sutartį, taip pat visos kitos sutarties nuostatos, kurios, kaip aiškiai nurodyta, išlieka galioti po sutarties nutraukimo arba turi išlikti galioti, kad būtų visiškai įvykdyta pirkimo sutartis.</w:t>
      </w:r>
    </w:p>
    <w:p w:rsidR="00E84AC3" w:rsidRPr="003F727F" w:rsidRDefault="00E84AC3" w:rsidP="00E84AC3">
      <w:pPr>
        <w:spacing w:before="60" w:after="60"/>
        <w:ind w:right="-1" w:firstLine="539"/>
        <w:jc w:val="both"/>
        <w:rPr>
          <w:sz w:val="24"/>
          <w:szCs w:val="24"/>
        </w:rPr>
      </w:pPr>
    </w:p>
    <w:p w:rsidR="00E84AC3" w:rsidRPr="00726560" w:rsidRDefault="00E84AC3" w:rsidP="00E84AC3">
      <w:pPr>
        <w:spacing w:before="60" w:after="60"/>
        <w:ind w:right="-1" w:firstLine="539"/>
        <w:jc w:val="both"/>
        <w:rPr>
          <w:b/>
          <w:sz w:val="24"/>
          <w:szCs w:val="24"/>
        </w:rPr>
      </w:pPr>
      <w:r w:rsidRPr="00726560">
        <w:rPr>
          <w:b/>
          <w:sz w:val="24"/>
          <w:szCs w:val="24"/>
        </w:rPr>
        <w:t>1</w:t>
      </w:r>
      <w:r>
        <w:rPr>
          <w:b/>
          <w:sz w:val="24"/>
          <w:szCs w:val="24"/>
        </w:rPr>
        <w:t>1</w:t>
      </w:r>
      <w:r w:rsidRPr="00726560">
        <w:rPr>
          <w:b/>
          <w:sz w:val="24"/>
          <w:szCs w:val="24"/>
        </w:rPr>
        <w:t>.</w:t>
      </w:r>
      <w:r>
        <w:rPr>
          <w:b/>
          <w:sz w:val="24"/>
          <w:szCs w:val="24"/>
        </w:rPr>
        <w:t>1</w:t>
      </w:r>
      <w:r w:rsidR="00EB3308">
        <w:rPr>
          <w:b/>
          <w:sz w:val="24"/>
          <w:szCs w:val="24"/>
        </w:rPr>
        <w:t>2</w:t>
      </w:r>
      <w:r w:rsidRPr="00726560">
        <w:rPr>
          <w:b/>
          <w:sz w:val="24"/>
          <w:szCs w:val="24"/>
        </w:rPr>
        <w:t>. Kitos sąlygos:</w:t>
      </w:r>
    </w:p>
    <w:p w:rsidR="00E84AC3" w:rsidRDefault="00E84AC3" w:rsidP="00E84AC3">
      <w:pPr>
        <w:spacing w:before="60" w:after="60"/>
        <w:ind w:right="-1" w:firstLine="539"/>
        <w:jc w:val="both"/>
        <w:rPr>
          <w:bCs/>
          <w:sz w:val="24"/>
          <w:szCs w:val="24"/>
        </w:rPr>
      </w:pPr>
      <w:r w:rsidRPr="00726560">
        <w:rPr>
          <w:sz w:val="24"/>
          <w:szCs w:val="24"/>
        </w:rPr>
        <w:t>1</w:t>
      </w:r>
      <w:r>
        <w:rPr>
          <w:sz w:val="24"/>
          <w:szCs w:val="24"/>
        </w:rPr>
        <w:t>1</w:t>
      </w:r>
      <w:r w:rsidRPr="00726560">
        <w:rPr>
          <w:sz w:val="24"/>
          <w:szCs w:val="24"/>
        </w:rPr>
        <w:t>.</w:t>
      </w:r>
      <w:r>
        <w:rPr>
          <w:sz w:val="24"/>
          <w:szCs w:val="24"/>
        </w:rPr>
        <w:t>1</w:t>
      </w:r>
      <w:r w:rsidR="00EB3308">
        <w:rPr>
          <w:sz w:val="24"/>
          <w:szCs w:val="24"/>
        </w:rPr>
        <w:t>2</w:t>
      </w:r>
      <w:r w:rsidRPr="00726560">
        <w:rPr>
          <w:sz w:val="24"/>
          <w:szCs w:val="24"/>
        </w:rPr>
        <w:t xml:space="preserve">.1. </w:t>
      </w:r>
      <w:r w:rsidRPr="00726560">
        <w:rPr>
          <w:bCs/>
          <w:sz w:val="24"/>
          <w:szCs w:val="24"/>
        </w:rPr>
        <w:t xml:space="preserve">Tiekėjas visus dokumentus ir informaciją, gautą pagal pirkimo sutartį, laiko konfidencialia ir be išankstinio raštiško perkančiosios organizacijos leidimo neskelbia ir neatskleidžia jokių pagal pirkimo sutartį gautų duomenų, išskyrus atvejus, kai tai būtina vykdant pirkimo sutartį arba to reikalaujama Lietuvos </w:t>
      </w:r>
      <w:r w:rsidRPr="00726560">
        <w:rPr>
          <w:bCs/>
          <w:sz w:val="24"/>
          <w:szCs w:val="24"/>
        </w:rPr>
        <w:lastRenderedPageBreak/>
        <w:t>Respublikos įstatymų nustatyta tvarka. Jei nesutariama, ar būtina skelbti ar atskleisti kokius nors duomenis, galutinį sprendimą priima perkančioji organizacija.</w:t>
      </w:r>
    </w:p>
    <w:p w:rsidR="00E84AC3" w:rsidRPr="00726560" w:rsidRDefault="00E84AC3" w:rsidP="00E84AC3">
      <w:pPr>
        <w:spacing w:before="60" w:after="60"/>
        <w:ind w:right="-1" w:firstLine="539"/>
        <w:jc w:val="both"/>
        <w:rPr>
          <w:sz w:val="24"/>
          <w:szCs w:val="24"/>
        </w:rPr>
      </w:pPr>
    </w:p>
    <w:p w:rsidR="00E84AC3" w:rsidRPr="00822502" w:rsidRDefault="00E84AC3" w:rsidP="00E84AC3">
      <w:pPr>
        <w:pStyle w:val="Antrat2"/>
        <w:spacing w:before="60" w:after="60"/>
        <w:ind w:right="-1" w:firstLine="539"/>
        <w:rPr>
          <w:rFonts w:ascii="Times New Roman" w:hAnsi="Times New Roman" w:cs="Times New Roman"/>
          <w:b/>
          <w:color w:val="auto"/>
          <w:sz w:val="24"/>
          <w:szCs w:val="24"/>
        </w:rPr>
      </w:pPr>
      <w:r w:rsidRPr="00822502">
        <w:rPr>
          <w:rFonts w:ascii="Times New Roman" w:hAnsi="Times New Roman" w:cs="Times New Roman"/>
          <w:b/>
          <w:color w:val="auto"/>
          <w:sz w:val="24"/>
          <w:szCs w:val="24"/>
        </w:rPr>
        <w:t>11.1</w:t>
      </w:r>
      <w:r w:rsidR="00EB3308">
        <w:rPr>
          <w:rFonts w:ascii="Times New Roman" w:hAnsi="Times New Roman" w:cs="Times New Roman"/>
          <w:b/>
          <w:color w:val="auto"/>
          <w:sz w:val="24"/>
          <w:szCs w:val="24"/>
        </w:rPr>
        <w:t>3</w:t>
      </w:r>
      <w:r w:rsidRPr="00822502">
        <w:rPr>
          <w:rFonts w:ascii="Times New Roman" w:hAnsi="Times New Roman" w:cs="Times New Roman"/>
          <w:b/>
          <w:color w:val="auto"/>
          <w:sz w:val="24"/>
          <w:szCs w:val="24"/>
        </w:rPr>
        <w:t>. Ginčų sprendimas:</w:t>
      </w:r>
    </w:p>
    <w:p w:rsidR="00E84AC3" w:rsidRDefault="00E84AC3" w:rsidP="00E84AC3">
      <w:pPr>
        <w:pStyle w:val="Pagrindinistekstas"/>
        <w:spacing w:before="60" w:after="60"/>
        <w:ind w:right="-1"/>
        <w:rPr>
          <w:sz w:val="24"/>
          <w:szCs w:val="24"/>
        </w:rPr>
      </w:pPr>
      <w:r w:rsidRPr="00726560">
        <w:rPr>
          <w:sz w:val="24"/>
          <w:szCs w:val="24"/>
        </w:rPr>
        <w:t>1</w:t>
      </w:r>
      <w:r>
        <w:rPr>
          <w:sz w:val="24"/>
          <w:szCs w:val="24"/>
        </w:rPr>
        <w:t>1</w:t>
      </w:r>
      <w:r w:rsidRPr="00726560">
        <w:rPr>
          <w:sz w:val="24"/>
          <w:szCs w:val="24"/>
        </w:rPr>
        <w:t>.1</w:t>
      </w:r>
      <w:r w:rsidR="00EB3308">
        <w:rPr>
          <w:sz w:val="24"/>
          <w:szCs w:val="24"/>
        </w:rPr>
        <w:t>3</w:t>
      </w:r>
      <w:r w:rsidRPr="0072656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rsidR="00EB3308" w:rsidRDefault="00EB3308" w:rsidP="00E84AC3">
      <w:pPr>
        <w:pStyle w:val="Pagrindinistekstas"/>
        <w:spacing w:before="60" w:after="60"/>
        <w:ind w:right="-1"/>
        <w:rPr>
          <w:sz w:val="24"/>
          <w:szCs w:val="24"/>
        </w:rPr>
      </w:pPr>
    </w:p>
    <w:p w:rsidR="00EB3308" w:rsidRDefault="00EB3308" w:rsidP="00E84AC3">
      <w:pPr>
        <w:pStyle w:val="Pagrindinistekstas"/>
        <w:spacing w:before="60" w:after="60"/>
        <w:ind w:right="-1"/>
        <w:rPr>
          <w:sz w:val="24"/>
          <w:szCs w:val="24"/>
        </w:rPr>
      </w:pPr>
    </w:p>
    <w:p w:rsidR="00EB3308" w:rsidRDefault="00EB3308" w:rsidP="00E84AC3">
      <w:pPr>
        <w:pStyle w:val="Pagrindinistekstas"/>
        <w:spacing w:before="60" w:after="60"/>
        <w:ind w:right="-1"/>
        <w:rPr>
          <w:sz w:val="24"/>
          <w:szCs w:val="24"/>
        </w:rPr>
      </w:pPr>
    </w:p>
    <w:p w:rsidR="00727591" w:rsidRDefault="00727591" w:rsidP="00727591">
      <w:pPr>
        <w:spacing w:before="0" w:after="160" w:line="259" w:lineRule="auto"/>
        <w:ind w:left="-567" w:firstLine="539"/>
      </w:pPr>
      <w:r>
        <w:br w:type="page"/>
      </w:r>
    </w:p>
    <w:p w:rsidR="00727591" w:rsidRDefault="00727591" w:rsidP="00727591">
      <w:pPr>
        <w:ind w:left="-567" w:firstLine="539"/>
        <w:jc w:val="right"/>
        <w:rPr>
          <w:b/>
          <w:bCs/>
        </w:rPr>
      </w:pPr>
      <w:r w:rsidRPr="00380E6C">
        <w:rPr>
          <w:b/>
        </w:rPr>
        <w:lastRenderedPageBreak/>
        <w:t>Konkurso sąlygų</w:t>
      </w:r>
      <w:r>
        <w:t xml:space="preserve"> </w:t>
      </w:r>
      <w:r w:rsidRPr="009D7165">
        <w:rPr>
          <w:b/>
          <w:bCs/>
        </w:rPr>
        <w:t>1 priedas</w:t>
      </w:r>
    </w:p>
    <w:p w:rsidR="007D58A3" w:rsidRPr="00C33CD0" w:rsidRDefault="007D58A3" w:rsidP="007D58A3">
      <w:pPr>
        <w:spacing w:before="60"/>
        <w:jc w:val="both"/>
        <w:rPr>
          <w:bCs/>
        </w:rPr>
      </w:pPr>
    </w:p>
    <w:p w:rsidR="007D58A3" w:rsidRPr="009D7165" w:rsidRDefault="007D58A3" w:rsidP="007D58A3">
      <w:pPr>
        <w:spacing w:before="60"/>
        <w:ind w:right="-227"/>
        <w:jc w:val="center"/>
        <w:rPr>
          <w:b/>
          <w:bCs/>
          <w:sz w:val="24"/>
          <w:szCs w:val="24"/>
        </w:rPr>
      </w:pPr>
      <w:r w:rsidRPr="009D7165">
        <w:rPr>
          <w:b/>
          <w:bCs/>
          <w:sz w:val="24"/>
          <w:szCs w:val="24"/>
        </w:rPr>
        <w:t>KONKURSO PASIŪLYMAS</w:t>
      </w:r>
    </w:p>
    <w:p w:rsidR="007D58A3" w:rsidRPr="00AE3AFD" w:rsidRDefault="007D58A3" w:rsidP="007D58A3">
      <w:pPr>
        <w:pStyle w:val="Pagrindinistekstas"/>
        <w:spacing w:before="60" w:after="60"/>
        <w:ind w:right="-227" w:firstLine="0"/>
        <w:jc w:val="center"/>
        <w:rPr>
          <w:bCs/>
          <w:sz w:val="24"/>
          <w:szCs w:val="24"/>
        </w:rPr>
      </w:pPr>
    </w:p>
    <w:p w:rsidR="007D58A3" w:rsidRPr="00160A92" w:rsidRDefault="007D58A3" w:rsidP="007D58A3">
      <w:pPr>
        <w:pStyle w:val="Pagrindinistekstas"/>
        <w:spacing w:after="0"/>
        <w:ind w:right="-1" w:firstLine="0"/>
        <w:jc w:val="center"/>
        <w:rPr>
          <w:b/>
          <w:bCs/>
          <w:sz w:val="24"/>
          <w:szCs w:val="24"/>
        </w:rPr>
      </w:pPr>
      <w:r w:rsidRPr="006D795C">
        <w:rPr>
          <w:rFonts w:eastAsia="SimSun"/>
          <w:b/>
          <w:bCs/>
          <w:sz w:val="24"/>
          <w:szCs w:val="24"/>
          <w:lang w:eastAsia="zh-CN" w:bidi="hi-IN"/>
        </w:rPr>
        <w:t>TRANSPORTO PRIEMONIŲ TECHNINĖS PRIEŽIŪROS IR REMONTO PASLAUGŲ</w:t>
      </w:r>
      <w:r w:rsidRPr="00D23599">
        <w:rPr>
          <w:rFonts w:eastAsia="SimSun"/>
          <w:b/>
          <w:bCs/>
          <w:sz w:val="24"/>
          <w:szCs w:val="24"/>
          <w:lang w:eastAsia="zh-CN" w:bidi="hi-IN"/>
        </w:rPr>
        <w:t xml:space="preserve"> </w:t>
      </w:r>
      <w:r w:rsidRPr="00160A92">
        <w:rPr>
          <w:b/>
          <w:bCs/>
          <w:sz w:val="24"/>
          <w:szCs w:val="24"/>
        </w:rPr>
        <w:t xml:space="preserve">PIRKIMO </w:t>
      </w:r>
    </w:p>
    <w:p w:rsidR="007D58A3" w:rsidRDefault="007D58A3" w:rsidP="007D58A3">
      <w:pPr>
        <w:pStyle w:val="Pagrindinistekstas"/>
        <w:spacing w:before="60" w:after="60"/>
        <w:ind w:right="-227" w:firstLine="0"/>
        <w:jc w:val="center"/>
        <w:rPr>
          <w:sz w:val="24"/>
        </w:rPr>
      </w:pPr>
      <w:r w:rsidRPr="009D7165">
        <w:rPr>
          <w:b/>
          <w:bCs/>
          <w:sz w:val="24"/>
          <w:szCs w:val="24"/>
        </w:rPr>
        <w:t>ATVIR</w:t>
      </w:r>
      <w:r>
        <w:rPr>
          <w:b/>
          <w:bCs/>
          <w:sz w:val="24"/>
          <w:szCs w:val="24"/>
        </w:rPr>
        <w:t>AM</w:t>
      </w:r>
      <w:r w:rsidRPr="009D7165">
        <w:rPr>
          <w:b/>
          <w:bCs/>
          <w:sz w:val="24"/>
          <w:szCs w:val="24"/>
        </w:rPr>
        <w:t xml:space="preserve"> KONKURS</w:t>
      </w:r>
      <w:r>
        <w:rPr>
          <w:b/>
          <w:bCs/>
          <w:sz w:val="24"/>
          <w:szCs w:val="24"/>
        </w:rPr>
        <w:t>UI</w:t>
      </w:r>
      <w:r w:rsidRPr="009D7165">
        <w:rPr>
          <w:b/>
          <w:bCs/>
          <w:sz w:val="24"/>
          <w:szCs w:val="24"/>
        </w:rPr>
        <w:t xml:space="preserve"> </w:t>
      </w:r>
      <w:r w:rsidRPr="009D7165">
        <w:rPr>
          <w:b/>
          <w:bCs/>
          <w:sz w:val="24"/>
          <w:szCs w:val="24"/>
        </w:rPr>
        <w:br/>
      </w:r>
    </w:p>
    <w:p w:rsidR="007D58A3" w:rsidRPr="009D7165" w:rsidRDefault="007D58A3" w:rsidP="007D58A3">
      <w:pPr>
        <w:spacing w:before="0"/>
        <w:ind w:right="-227"/>
        <w:jc w:val="center"/>
      </w:pPr>
      <w:r w:rsidRPr="009D7165">
        <w:t>____________________</w:t>
      </w:r>
    </w:p>
    <w:p w:rsidR="007D58A3" w:rsidRPr="009D7165" w:rsidRDefault="007D58A3" w:rsidP="007D58A3">
      <w:pPr>
        <w:spacing w:before="0"/>
        <w:ind w:right="-227"/>
        <w:jc w:val="center"/>
        <w:rPr>
          <w:sz w:val="16"/>
          <w:szCs w:val="16"/>
        </w:rPr>
      </w:pPr>
      <w:r w:rsidRPr="009D7165">
        <w:rPr>
          <w:sz w:val="16"/>
          <w:szCs w:val="16"/>
        </w:rPr>
        <w:t>(Data)</w:t>
      </w:r>
    </w:p>
    <w:p w:rsidR="007D58A3" w:rsidRPr="009D7165" w:rsidRDefault="007D58A3" w:rsidP="007D58A3">
      <w:pPr>
        <w:spacing w:before="0"/>
        <w:ind w:right="-227"/>
        <w:jc w:val="center"/>
        <w:rPr>
          <w:sz w:val="16"/>
          <w:szCs w:val="16"/>
        </w:rPr>
      </w:pPr>
    </w:p>
    <w:p w:rsidR="007D58A3" w:rsidRPr="009D7165" w:rsidRDefault="007D58A3" w:rsidP="007D58A3">
      <w:pPr>
        <w:spacing w:before="0"/>
        <w:ind w:right="-227"/>
        <w:jc w:val="center"/>
      </w:pPr>
      <w:r w:rsidRPr="009D7165">
        <w:t>____________________</w:t>
      </w:r>
    </w:p>
    <w:p w:rsidR="007D58A3" w:rsidRPr="009D7165" w:rsidRDefault="007D58A3" w:rsidP="007D58A3">
      <w:pPr>
        <w:spacing w:before="0"/>
        <w:ind w:right="-227"/>
        <w:jc w:val="center"/>
        <w:rPr>
          <w:sz w:val="16"/>
          <w:szCs w:val="16"/>
        </w:rPr>
      </w:pPr>
      <w:r w:rsidRPr="009D7165">
        <w:rPr>
          <w:sz w:val="16"/>
          <w:szCs w:val="16"/>
        </w:rPr>
        <w:t>(vieta)</w:t>
      </w:r>
    </w:p>
    <w:p w:rsidR="007D58A3" w:rsidRPr="009D7165" w:rsidRDefault="007D58A3" w:rsidP="007D58A3">
      <w:pPr>
        <w:ind w:right="-653"/>
        <w:jc w:val="center"/>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529"/>
      </w:tblGrid>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 xml:space="preserve">Tiekėjo pavadinimas </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Tiekėjo adresas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Įmonės kodas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PVM mokėtojo kodas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Įmonės vadovo pareigos, vardas ir pavardė</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Už pasiūlymą atsakingo asmens pareigos, vardas ir pavardė</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Telefono numeris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Porat"/>
              <w:spacing w:before="60"/>
              <w:rPr>
                <w:sz w:val="24"/>
                <w:szCs w:val="24"/>
              </w:rPr>
            </w:pPr>
            <w:r w:rsidRPr="009D7165">
              <w:rPr>
                <w:sz w:val="24"/>
                <w:szCs w:val="24"/>
              </w:rPr>
              <w:t>Fakso numeris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rPr>
                <w:sz w:val="24"/>
                <w:szCs w:val="24"/>
              </w:rPr>
            </w:pPr>
            <w:r w:rsidRPr="009D7165">
              <w:rPr>
                <w:noProof/>
                <w:sz w:val="24"/>
                <w:szCs w:val="24"/>
                <w:lang w:eastAsia="lt-LT"/>
              </w:rPr>
              <mc:AlternateContent>
                <mc:Choice Requires="wps">
                  <w:drawing>
                    <wp:anchor distT="0" distB="0" distL="114300" distR="114300" simplePos="0" relativeHeight="251659264" behindDoc="0" locked="0" layoutInCell="1" allowOverlap="1">
                      <wp:simplePos x="0" y="0"/>
                      <wp:positionH relativeFrom="column">
                        <wp:posOffset>-577850</wp:posOffset>
                      </wp:positionH>
                      <wp:positionV relativeFrom="paragraph">
                        <wp:posOffset>47625</wp:posOffset>
                      </wp:positionV>
                      <wp:extent cx="217170" cy="3048000"/>
                      <wp:effectExtent l="0" t="0" r="2540" b="444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69" w:rsidRDefault="00E70169" w:rsidP="007D58A3">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45.5pt;margin-top:3.7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" filled="f" stroked="f">
                      <v:textbox style="layout-flow:vertical;mso-layout-flow-alt:bottom-to-top" inset="0,0,0,0">
                        <w:txbxContent>
                          <w:p w:rsidR="00E70169" w:rsidRDefault="00E70169" w:rsidP="007D58A3">
                            <w:pPr>
                              <w:jc w:val="center"/>
                              <w:rPr>
                                <w:sz w:val="20"/>
                                <w:szCs w:val="20"/>
                              </w:rPr>
                            </w:pPr>
                          </w:p>
                        </w:txbxContent>
                      </v:textbox>
                    </v:shape>
                  </w:pict>
                </mc:Fallback>
              </mc:AlternateContent>
            </w:r>
            <w:r w:rsidRPr="009D7165">
              <w:rPr>
                <w:sz w:val="24"/>
                <w:szCs w:val="24"/>
              </w:rPr>
              <w:t>El. pašto adresas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rPr>
                <w:sz w:val="24"/>
                <w:szCs w:val="24"/>
              </w:rPr>
            </w:pPr>
            <w:r w:rsidRPr="009D7165">
              <w:rPr>
                <w:sz w:val="24"/>
                <w:szCs w:val="24"/>
              </w:rPr>
              <w:t>Banko pavadinimas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rPr>
                <w:sz w:val="24"/>
                <w:szCs w:val="24"/>
              </w:rPr>
            </w:pPr>
            <w:r w:rsidRPr="009D7165">
              <w:rPr>
                <w:sz w:val="24"/>
                <w:szCs w:val="24"/>
              </w:rPr>
              <w:t>Banko kodas</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r w:rsidR="007D58A3" w:rsidRPr="009D7165" w:rsidTr="00BD57C7">
        <w:tc>
          <w:tcPr>
            <w:tcW w:w="4644"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rPr>
                <w:sz w:val="24"/>
                <w:szCs w:val="24"/>
              </w:rPr>
            </w:pPr>
            <w:r w:rsidRPr="009D7165">
              <w:rPr>
                <w:sz w:val="24"/>
                <w:szCs w:val="24"/>
              </w:rPr>
              <w:t>Atsiskaitomoji sąskaita</w:t>
            </w:r>
          </w:p>
        </w:tc>
        <w:tc>
          <w:tcPr>
            <w:tcW w:w="5529"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spacing w:before="60"/>
              <w:jc w:val="center"/>
              <w:rPr>
                <w:sz w:val="24"/>
                <w:szCs w:val="24"/>
              </w:rPr>
            </w:pPr>
          </w:p>
        </w:tc>
      </w:tr>
    </w:tbl>
    <w:p w:rsidR="007D58A3" w:rsidRDefault="007D58A3" w:rsidP="007D58A3">
      <w:pPr>
        <w:spacing w:before="0"/>
        <w:ind w:firstLine="720"/>
        <w:jc w:val="both"/>
      </w:pPr>
    </w:p>
    <w:p w:rsidR="007D58A3" w:rsidRPr="0076665A" w:rsidRDefault="007D58A3" w:rsidP="007D58A3">
      <w:pPr>
        <w:jc w:val="both"/>
        <w:rPr>
          <w:i/>
          <w:spacing w:val="-4"/>
          <w:szCs w:val="24"/>
        </w:rPr>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ar specialistus/ ekspertus, kuriais bus remiamasi įrodinėjant tiekėjo kvalifikaciją ir vykdant sutartį, tačiau pasiūlymo pateikimo metu jie nėra tiekėjo at jo pasitelkiamo (-ų) subtiekėjo (-ų)  darbuotojai, tačiau laimėjimo atveju bus įdarbinti</w:t>
      </w:r>
      <w:r>
        <w:rPr>
          <w:i/>
          <w:spacing w:val="-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529"/>
      </w:tblGrid>
      <w:tr w:rsidR="007D58A3" w:rsidRPr="00F768AB" w:rsidTr="00BD57C7">
        <w:tc>
          <w:tcPr>
            <w:tcW w:w="4644" w:type="dxa"/>
          </w:tcPr>
          <w:p w:rsidR="007D58A3" w:rsidRPr="00F768AB" w:rsidRDefault="007D58A3" w:rsidP="00BD57C7">
            <w:pPr>
              <w:spacing w:before="60"/>
              <w:rPr>
                <w:i/>
                <w:szCs w:val="24"/>
              </w:rPr>
            </w:pPr>
            <w:r>
              <w:rPr>
                <w:spacing w:val="-4"/>
                <w:szCs w:val="24"/>
              </w:rPr>
              <w:t>Subt</w:t>
            </w:r>
            <w:r w:rsidRPr="00F768AB">
              <w:rPr>
                <w:spacing w:val="-4"/>
                <w:szCs w:val="24"/>
              </w:rPr>
              <w:t>i</w:t>
            </w:r>
            <w:r>
              <w:rPr>
                <w:spacing w:val="-4"/>
                <w:szCs w:val="24"/>
              </w:rPr>
              <w:t>e</w:t>
            </w:r>
            <w:r w:rsidRPr="00F768AB">
              <w:rPr>
                <w:spacing w:val="-4"/>
                <w:szCs w:val="24"/>
              </w:rPr>
              <w:t>kėjo  (</w:t>
            </w:r>
            <w:r w:rsidRPr="00F768AB">
              <w:rPr>
                <w:spacing w:val="-4"/>
                <w:szCs w:val="24"/>
              </w:rPr>
              <w:noBreakHyphen/>
              <w:t>ų)</w:t>
            </w:r>
            <w:r w:rsidRPr="00F768AB">
              <w:rPr>
                <w:szCs w:val="24"/>
              </w:rPr>
              <w:t xml:space="preserve"> pavadinimas (-ai) </w:t>
            </w:r>
          </w:p>
        </w:tc>
        <w:tc>
          <w:tcPr>
            <w:tcW w:w="5529" w:type="dxa"/>
          </w:tcPr>
          <w:p w:rsidR="007D58A3" w:rsidRPr="00F768AB" w:rsidRDefault="007D58A3" w:rsidP="00BD57C7">
            <w:pPr>
              <w:jc w:val="both"/>
              <w:rPr>
                <w:szCs w:val="24"/>
              </w:rPr>
            </w:pPr>
          </w:p>
        </w:tc>
      </w:tr>
      <w:tr w:rsidR="007D58A3" w:rsidRPr="00F768AB" w:rsidTr="00BD57C7">
        <w:tc>
          <w:tcPr>
            <w:tcW w:w="4644" w:type="dxa"/>
          </w:tcPr>
          <w:p w:rsidR="007D58A3" w:rsidRPr="00F768AB" w:rsidRDefault="007D58A3" w:rsidP="00BD57C7">
            <w:pPr>
              <w:spacing w:before="60"/>
              <w:rPr>
                <w:szCs w:val="24"/>
              </w:rPr>
            </w:pPr>
            <w:r>
              <w:rPr>
                <w:spacing w:val="-4"/>
                <w:szCs w:val="24"/>
              </w:rPr>
              <w:t>S</w:t>
            </w:r>
            <w:r w:rsidRPr="00F768AB">
              <w:rPr>
                <w:spacing w:val="-4"/>
                <w:szCs w:val="24"/>
              </w:rPr>
              <w:t xml:space="preserve">ubtiekėjo (-ų) </w:t>
            </w:r>
            <w:r w:rsidRPr="00F768AB">
              <w:rPr>
                <w:szCs w:val="24"/>
              </w:rPr>
              <w:t xml:space="preserve">adresas (-ai) </w:t>
            </w:r>
          </w:p>
        </w:tc>
        <w:tc>
          <w:tcPr>
            <w:tcW w:w="5529" w:type="dxa"/>
          </w:tcPr>
          <w:p w:rsidR="007D58A3" w:rsidRPr="00F768AB" w:rsidRDefault="007D58A3" w:rsidP="00BD57C7">
            <w:pPr>
              <w:jc w:val="both"/>
              <w:rPr>
                <w:szCs w:val="24"/>
              </w:rPr>
            </w:pPr>
          </w:p>
        </w:tc>
      </w:tr>
      <w:tr w:rsidR="007D58A3" w:rsidRPr="00F768AB" w:rsidTr="00BD57C7">
        <w:tc>
          <w:tcPr>
            <w:tcW w:w="4644" w:type="dxa"/>
          </w:tcPr>
          <w:p w:rsidR="007D58A3" w:rsidRPr="00F768AB" w:rsidRDefault="007D58A3" w:rsidP="00BD57C7">
            <w:pPr>
              <w:spacing w:before="60"/>
              <w:rPr>
                <w:szCs w:val="24"/>
              </w:rPr>
            </w:pPr>
            <w:r w:rsidRPr="00013BE8">
              <w:t>Pirkimo sutarties</w:t>
            </w:r>
            <w:r>
              <w:rPr>
                <w:i/>
              </w:rPr>
              <w:t xml:space="preserve"> </w:t>
            </w:r>
            <w:r w:rsidRPr="00F768AB">
              <w:rPr>
                <w:szCs w:val="24"/>
              </w:rPr>
              <w:t>dalis, kuriai ketinama pasitelkti subt</w:t>
            </w:r>
            <w:r>
              <w:rPr>
                <w:szCs w:val="24"/>
              </w:rPr>
              <w:t>iekėją (-</w:t>
            </w:r>
            <w:proofErr w:type="spellStart"/>
            <w:r>
              <w:rPr>
                <w:szCs w:val="24"/>
              </w:rPr>
              <w:t>us</w:t>
            </w:r>
            <w:proofErr w:type="spellEnd"/>
            <w:r>
              <w:rPr>
                <w:szCs w:val="24"/>
              </w:rPr>
              <w:t>)</w:t>
            </w:r>
          </w:p>
        </w:tc>
        <w:tc>
          <w:tcPr>
            <w:tcW w:w="5529" w:type="dxa"/>
          </w:tcPr>
          <w:p w:rsidR="007D58A3" w:rsidRPr="00F768AB" w:rsidRDefault="007D58A3" w:rsidP="00BD57C7">
            <w:pPr>
              <w:jc w:val="both"/>
              <w:rPr>
                <w:szCs w:val="24"/>
              </w:rPr>
            </w:pPr>
          </w:p>
        </w:tc>
      </w:tr>
    </w:tbl>
    <w:p w:rsidR="007D58A3" w:rsidRPr="009D7165" w:rsidRDefault="007D58A3" w:rsidP="007D58A3">
      <w:pPr>
        <w:spacing w:before="0"/>
        <w:ind w:firstLine="720"/>
        <w:jc w:val="both"/>
      </w:pPr>
    </w:p>
    <w:p w:rsidR="007D58A3" w:rsidRDefault="007D58A3" w:rsidP="007D58A3">
      <w:pPr>
        <w:ind w:right="-143" w:firstLine="720"/>
        <w:jc w:val="both"/>
        <w:rPr>
          <w:sz w:val="24"/>
          <w:szCs w:val="24"/>
        </w:rPr>
      </w:pPr>
      <w:r w:rsidRPr="00B16A1B">
        <w:rPr>
          <w:sz w:val="24"/>
          <w:szCs w:val="24"/>
        </w:rPr>
        <w:t xml:space="preserve">1. </w:t>
      </w:r>
      <w:r w:rsidRPr="00E478EA">
        <w:rPr>
          <w:sz w:val="24"/>
          <w:szCs w:val="24"/>
        </w:rPr>
        <w:t xml:space="preserve">Šiuo pasiūlymu pažymime, kad sutinkame su visomis pirkimo sąlygomis, nustatytomis </w:t>
      </w:r>
      <w:r w:rsidRPr="00E478EA">
        <w:rPr>
          <w:b/>
          <w:sz w:val="24"/>
          <w:szCs w:val="24"/>
        </w:rPr>
        <w:t>Transporto priemonių techninės priežiūros ir remonto paslaugų pirkimo</w:t>
      </w:r>
      <w:r w:rsidRPr="00E478EA">
        <w:rPr>
          <w:sz w:val="24"/>
          <w:szCs w:val="24"/>
        </w:rPr>
        <w:t xml:space="preserve"> atviro konkurso skelbime, išspausdintame 20</w:t>
      </w:r>
      <w:r>
        <w:rPr>
          <w:sz w:val="24"/>
          <w:szCs w:val="24"/>
        </w:rPr>
        <w:t>25</w:t>
      </w:r>
      <w:r w:rsidRPr="00E478EA">
        <w:rPr>
          <w:sz w:val="24"/>
          <w:szCs w:val="24"/>
        </w:rPr>
        <w:t xml:space="preserve"> m. ...............................  d.</w:t>
      </w:r>
      <w:r w:rsidRPr="00B16A1B">
        <w:rPr>
          <w:sz w:val="24"/>
          <w:szCs w:val="24"/>
        </w:rPr>
        <w:t xml:space="preserve">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rsidR="007D58A3" w:rsidRPr="00966756" w:rsidRDefault="007D58A3" w:rsidP="007D58A3">
      <w:pPr>
        <w:spacing w:before="60"/>
        <w:ind w:right="-143" w:firstLine="720"/>
        <w:jc w:val="both"/>
        <w:rPr>
          <w:sz w:val="24"/>
          <w:szCs w:val="24"/>
        </w:rPr>
      </w:pPr>
      <w:r w:rsidRPr="008F6CC3">
        <w:rPr>
          <w:sz w:val="24"/>
          <w:szCs w:val="24"/>
        </w:rPr>
        <w:t xml:space="preserve">2. </w:t>
      </w:r>
      <w:r w:rsidRPr="00012555">
        <w:rPr>
          <w:sz w:val="24"/>
          <w:szCs w:val="24"/>
        </w:rPr>
        <w:t xml:space="preserve">Patvirtiname, kad </w:t>
      </w:r>
      <w:r>
        <w:rPr>
          <w:sz w:val="24"/>
          <w:szCs w:val="24"/>
        </w:rPr>
        <w:t xml:space="preserve">paslaugas kartu su detalėmis ir medžiagomis perkančiajai </w:t>
      </w:r>
      <w:r w:rsidRPr="00966756">
        <w:rPr>
          <w:sz w:val="24"/>
          <w:szCs w:val="24"/>
        </w:rPr>
        <w:t xml:space="preserve">organizacijai teiksime vadovaudamiesi Lietuvos Respublikos civiliniu kodeksu, kitais teisės aktais ir pagal </w:t>
      </w:r>
      <w:r>
        <w:rPr>
          <w:sz w:val="24"/>
          <w:szCs w:val="24"/>
        </w:rPr>
        <w:t>konkurso</w:t>
      </w:r>
      <w:r w:rsidRPr="00966756">
        <w:rPr>
          <w:sz w:val="24"/>
          <w:szCs w:val="24"/>
        </w:rPr>
        <w:t xml:space="preserve"> sąlygose nurodytą techninę specifikaciją bei pagrindines pirkimo sutarties sąlygas.</w:t>
      </w:r>
    </w:p>
    <w:p w:rsidR="007D58A3" w:rsidRPr="00966756" w:rsidRDefault="007D58A3" w:rsidP="007D58A3">
      <w:pPr>
        <w:spacing w:before="60"/>
        <w:ind w:right="-142" w:firstLine="720"/>
        <w:jc w:val="both"/>
        <w:rPr>
          <w:sz w:val="24"/>
          <w:szCs w:val="24"/>
        </w:rPr>
      </w:pPr>
      <w:r w:rsidRPr="00966756">
        <w:rPr>
          <w:sz w:val="24"/>
          <w:szCs w:val="24"/>
        </w:rPr>
        <w:t>3. Siūlomos paslaugos visiškai atitinka pirkimo dokumentuose nurodytus techninius reikalavimus (specifikaciją), o jų kainos yra pateiktos pridedamoje (-</w:t>
      </w:r>
      <w:proofErr w:type="spellStart"/>
      <w:r w:rsidRPr="00966756">
        <w:rPr>
          <w:sz w:val="24"/>
          <w:szCs w:val="24"/>
        </w:rPr>
        <w:t>ose</w:t>
      </w:r>
      <w:proofErr w:type="spellEnd"/>
      <w:r w:rsidRPr="00966756">
        <w:rPr>
          <w:sz w:val="24"/>
          <w:szCs w:val="24"/>
        </w:rPr>
        <w:t>) kainų lentelėje (</w:t>
      </w:r>
      <w:proofErr w:type="spellStart"/>
      <w:r w:rsidRPr="00966756">
        <w:rPr>
          <w:sz w:val="24"/>
          <w:szCs w:val="24"/>
        </w:rPr>
        <w:t>ėse</w:t>
      </w:r>
      <w:proofErr w:type="spellEnd"/>
      <w:r w:rsidRPr="00966756">
        <w:rPr>
          <w:sz w:val="24"/>
          <w:szCs w:val="24"/>
        </w:rPr>
        <w:t>).</w:t>
      </w:r>
    </w:p>
    <w:p w:rsidR="007D58A3" w:rsidRPr="009D7165" w:rsidRDefault="007D58A3" w:rsidP="007D58A3">
      <w:pPr>
        <w:spacing w:before="0"/>
        <w:ind w:left="720" w:right="-143"/>
        <w:jc w:val="both"/>
        <w:rPr>
          <w:sz w:val="24"/>
          <w:szCs w:val="24"/>
        </w:rPr>
      </w:pPr>
      <w:r>
        <w:rPr>
          <w:sz w:val="24"/>
          <w:szCs w:val="24"/>
        </w:rPr>
        <w:t>4</w:t>
      </w:r>
      <w:r w:rsidRPr="009D7165">
        <w:rPr>
          <w:sz w:val="24"/>
          <w:szCs w:val="24"/>
        </w:rPr>
        <w:t>. Šiame pasiūlyme yra pateikta ir konfidenciali informacija</w:t>
      </w:r>
      <w:r>
        <w:rPr>
          <w:sz w:val="24"/>
          <w:szCs w:val="24"/>
        </w:rPr>
        <w:t>*</w:t>
      </w:r>
      <w:r w:rsidRPr="009D7165">
        <w:rPr>
          <w:sz w:val="24"/>
          <w:szCs w:val="24"/>
        </w:rPr>
        <w:t>:</w:t>
      </w:r>
    </w:p>
    <w:p w:rsidR="007D58A3" w:rsidRPr="009D7165" w:rsidRDefault="007D58A3" w:rsidP="007D58A3">
      <w:pPr>
        <w:spacing w:before="0"/>
        <w:ind w:left="720" w:right="-143"/>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98"/>
      </w:tblGrid>
      <w:tr w:rsidR="007D58A3" w:rsidRPr="009D7165" w:rsidTr="00BD57C7">
        <w:tc>
          <w:tcPr>
            <w:tcW w:w="675"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jc w:val="center"/>
              <w:rPr>
                <w:b/>
              </w:rPr>
            </w:pPr>
            <w:proofErr w:type="spellStart"/>
            <w:r w:rsidRPr="009D7165">
              <w:rPr>
                <w:b/>
              </w:rPr>
              <w:lastRenderedPageBreak/>
              <w:t>Eil.Nr</w:t>
            </w:r>
            <w:proofErr w:type="spellEnd"/>
            <w:r w:rsidRPr="009D7165">
              <w:rPr>
                <w:b/>
              </w:rPr>
              <w:t>.</w:t>
            </w:r>
          </w:p>
        </w:tc>
        <w:tc>
          <w:tcPr>
            <w:tcW w:w="9498"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jc w:val="center"/>
              <w:rPr>
                <w:b/>
              </w:rPr>
            </w:pPr>
            <w:r w:rsidRPr="009D7165">
              <w:rPr>
                <w:b/>
              </w:rPr>
              <w:t xml:space="preserve">Pateikto dokumento </w:t>
            </w:r>
            <w:r>
              <w:rPr>
                <w:b/>
              </w:rPr>
              <w:t xml:space="preserve">(jo dalies) </w:t>
            </w:r>
            <w:r w:rsidRPr="009D7165">
              <w:rPr>
                <w:b/>
              </w:rPr>
              <w:t>pavadinimas</w:t>
            </w:r>
          </w:p>
        </w:tc>
      </w:tr>
      <w:tr w:rsidR="007D58A3" w:rsidRPr="009D7165" w:rsidTr="00BD57C7">
        <w:tc>
          <w:tcPr>
            <w:tcW w:w="675"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jc w:val="both"/>
            </w:pPr>
          </w:p>
        </w:tc>
        <w:tc>
          <w:tcPr>
            <w:tcW w:w="9498"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jc w:val="both"/>
            </w:pPr>
          </w:p>
        </w:tc>
      </w:tr>
      <w:tr w:rsidR="007D58A3" w:rsidRPr="009D7165" w:rsidTr="00BD57C7">
        <w:tc>
          <w:tcPr>
            <w:tcW w:w="675"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jc w:val="both"/>
            </w:pPr>
          </w:p>
        </w:tc>
        <w:tc>
          <w:tcPr>
            <w:tcW w:w="9498" w:type="dxa"/>
            <w:tcBorders>
              <w:top w:val="single" w:sz="4" w:space="0" w:color="auto"/>
              <w:left w:val="single" w:sz="4" w:space="0" w:color="auto"/>
              <w:bottom w:val="single" w:sz="4" w:space="0" w:color="auto"/>
              <w:right w:val="single" w:sz="4" w:space="0" w:color="auto"/>
            </w:tcBorders>
          </w:tcPr>
          <w:p w:rsidR="007D58A3" w:rsidRPr="009D7165" w:rsidRDefault="007D58A3" w:rsidP="00BD57C7">
            <w:pPr>
              <w:pStyle w:val="Antrats"/>
              <w:tabs>
                <w:tab w:val="left" w:pos="1296"/>
              </w:tabs>
              <w:rPr>
                <w:szCs w:val="24"/>
              </w:rPr>
            </w:pPr>
          </w:p>
        </w:tc>
      </w:tr>
    </w:tbl>
    <w:p w:rsidR="007D58A3" w:rsidRDefault="007D58A3" w:rsidP="007D58A3">
      <w:pPr>
        <w:spacing w:before="60"/>
        <w:ind w:right="-143"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rsidR="007D58A3" w:rsidRPr="009D7165" w:rsidRDefault="007D58A3" w:rsidP="007D58A3">
      <w:pPr>
        <w:spacing w:before="60"/>
        <w:ind w:right="-143"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rsidR="007D58A3" w:rsidRPr="00D3746B" w:rsidRDefault="007D58A3" w:rsidP="007D58A3">
      <w:pPr>
        <w:tabs>
          <w:tab w:val="left" w:pos="993"/>
        </w:tabs>
        <w:spacing w:before="60"/>
        <w:ind w:right="-227" w:firstLine="720"/>
        <w:jc w:val="both"/>
        <w:rPr>
          <w:sz w:val="20"/>
          <w:szCs w:val="20"/>
        </w:rPr>
      </w:pPr>
    </w:p>
    <w:p w:rsidR="007D58A3" w:rsidRDefault="007D58A3" w:rsidP="007D58A3">
      <w:pPr>
        <w:tabs>
          <w:tab w:val="left" w:pos="993"/>
        </w:tabs>
        <w:spacing w:before="60"/>
        <w:ind w:right="-227" w:firstLine="720"/>
        <w:jc w:val="both"/>
        <w:rPr>
          <w:sz w:val="24"/>
          <w:szCs w:val="24"/>
        </w:rPr>
      </w:pPr>
      <w:r>
        <w:rPr>
          <w:sz w:val="24"/>
          <w:szCs w:val="24"/>
        </w:rPr>
        <w:t>5</w:t>
      </w:r>
      <w:r w:rsidRPr="009D7165">
        <w:rPr>
          <w:sz w:val="24"/>
          <w:szCs w:val="24"/>
        </w:rPr>
        <w:t>. Pasiūlymas galioja 90 dienų.</w:t>
      </w:r>
    </w:p>
    <w:p w:rsidR="007D58A3" w:rsidRPr="009D7165" w:rsidRDefault="007D58A3" w:rsidP="007D58A3">
      <w:pPr>
        <w:tabs>
          <w:tab w:val="left" w:pos="993"/>
        </w:tabs>
        <w:spacing w:before="60"/>
        <w:ind w:right="-227" w:firstLine="720"/>
        <w:jc w:val="both"/>
        <w:rPr>
          <w:sz w:val="24"/>
          <w:szCs w:val="24"/>
        </w:rPr>
      </w:pPr>
      <w:r>
        <w:rPr>
          <w:sz w:val="24"/>
          <w:szCs w:val="24"/>
        </w:rPr>
        <w:t>6. Kartu su pasiūlymu pateikiami šie dokumentai:</w:t>
      </w:r>
    </w:p>
    <w:p w:rsidR="007D58A3" w:rsidRPr="00D3746B" w:rsidRDefault="007D58A3" w:rsidP="007D58A3">
      <w:pPr>
        <w:spacing w:before="60" w:line="260" w:lineRule="exact"/>
        <w:ind w:left="720"/>
        <w:jc w:val="both"/>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2127"/>
      </w:tblGrid>
      <w:tr w:rsidR="007D58A3" w:rsidRPr="009D7165" w:rsidTr="00BD57C7">
        <w:tc>
          <w:tcPr>
            <w:tcW w:w="851" w:type="dxa"/>
          </w:tcPr>
          <w:p w:rsidR="007D58A3" w:rsidRPr="009D7165" w:rsidRDefault="007D58A3" w:rsidP="00BD57C7">
            <w:pPr>
              <w:spacing w:before="60" w:line="260" w:lineRule="exact"/>
              <w:jc w:val="center"/>
              <w:rPr>
                <w:sz w:val="24"/>
                <w:szCs w:val="24"/>
              </w:rPr>
            </w:pPr>
            <w:r w:rsidRPr="009D7165">
              <w:rPr>
                <w:sz w:val="24"/>
                <w:szCs w:val="24"/>
              </w:rPr>
              <w:t>Eil. Nr.</w:t>
            </w:r>
          </w:p>
        </w:tc>
        <w:tc>
          <w:tcPr>
            <w:tcW w:w="7087" w:type="dxa"/>
          </w:tcPr>
          <w:p w:rsidR="007D58A3" w:rsidRPr="009D7165" w:rsidRDefault="007D58A3" w:rsidP="00BD57C7">
            <w:pPr>
              <w:spacing w:before="60" w:line="260" w:lineRule="exact"/>
              <w:ind w:right="33"/>
              <w:jc w:val="center"/>
              <w:rPr>
                <w:sz w:val="24"/>
                <w:szCs w:val="24"/>
              </w:rPr>
            </w:pPr>
            <w:r w:rsidRPr="009D7165">
              <w:rPr>
                <w:sz w:val="24"/>
                <w:szCs w:val="24"/>
              </w:rPr>
              <w:t>Pateiktų dokumentų pavadinimas</w:t>
            </w:r>
          </w:p>
        </w:tc>
        <w:tc>
          <w:tcPr>
            <w:tcW w:w="2127" w:type="dxa"/>
          </w:tcPr>
          <w:p w:rsidR="007D58A3" w:rsidRPr="009D7165" w:rsidRDefault="007D58A3" w:rsidP="00BD57C7">
            <w:pPr>
              <w:spacing w:before="60" w:line="260" w:lineRule="exact"/>
              <w:jc w:val="center"/>
              <w:rPr>
                <w:sz w:val="24"/>
                <w:szCs w:val="24"/>
              </w:rPr>
            </w:pPr>
            <w:r w:rsidRPr="009D7165">
              <w:rPr>
                <w:sz w:val="24"/>
                <w:szCs w:val="24"/>
              </w:rPr>
              <w:t>Dokumento puslapių skaičius</w:t>
            </w:r>
          </w:p>
        </w:tc>
      </w:tr>
      <w:tr w:rsidR="007D58A3" w:rsidRPr="009D7165" w:rsidTr="00BD57C7">
        <w:tc>
          <w:tcPr>
            <w:tcW w:w="851" w:type="dxa"/>
          </w:tcPr>
          <w:p w:rsidR="007D58A3" w:rsidRPr="009D7165" w:rsidRDefault="007D58A3" w:rsidP="00BD57C7">
            <w:pPr>
              <w:spacing w:before="60"/>
              <w:jc w:val="center"/>
              <w:rPr>
                <w:sz w:val="24"/>
                <w:szCs w:val="24"/>
              </w:rPr>
            </w:pPr>
            <w:r w:rsidRPr="009D7165">
              <w:rPr>
                <w:sz w:val="24"/>
                <w:szCs w:val="24"/>
              </w:rPr>
              <w:t>1.</w:t>
            </w:r>
          </w:p>
        </w:tc>
        <w:tc>
          <w:tcPr>
            <w:tcW w:w="7087" w:type="dxa"/>
          </w:tcPr>
          <w:p w:rsidR="007D58A3" w:rsidRPr="009D7165" w:rsidRDefault="007D58A3" w:rsidP="00BD57C7">
            <w:pPr>
              <w:spacing w:before="60"/>
              <w:ind w:right="33"/>
              <w:rPr>
                <w:sz w:val="24"/>
                <w:szCs w:val="24"/>
              </w:rPr>
            </w:pPr>
          </w:p>
        </w:tc>
        <w:tc>
          <w:tcPr>
            <w:tcW w:w="2127" w:type="dxa"/>
          </w:tcPr>
          <w:p w:rsidR="007D58A3" w:rsidRPr="009D7165" w:rsidRDefault="007D58A3" w:rsidP="00BD57C7">
            <w:pPr>
              <w:spacing w:before="60"/>
              <w:rPr>
                <w:sz w:val="24"/>
                <w:szCs w:val="24"/>
              </w:rPr>
            </w:pPr>
          </w:p>
        </w:tc>
      </w:tr>
      <w:tr w:rsidR="007D58A3" w:rsidRPr="009D7165" w:rsidTr="00BD57C7">
        <w:tc>
          <w:tcPr>
            <w:tcW w:w="851" w:type="dxa"/>
          </w:tcPr>
          <w:p w:rsidR="007D58A3" w:rsidRPr="009D7165" w:rsidRDefault="007D58A3" w:rsidP="00BD57C7">
            <w:pPr>
              <w:spacing w:before="60"/>
              <w:jc w:val="center"/>
              <w:rPr>
                <w:sz w:val="24"/>
                <w:szCs w:val="24"/>
              </w:rPr>
            </w:pPr>
            <w:r w:rsidRPr="009D7165">
              <w:rPr>
                <w:sz w:val="24"/>
                <w:szCs w:val="24"/>
              </w:rPr>
              <w:t>2.</w:t>
            </w:r>
          </w:p>
        </w:tc>
        <w:tc>
          <w:tcPr>
            <w:tcW w:w="7087" w:type="dxa"/>
          </w:tcPr>
          <w:p w:rsidR="007D58A3" w:rsidRPr="009D7165" w:rsidRDefault="007D58A3" w:rsidP="00BD57C7">
            <w:pPr>
              <w:spacing w:before="60"/>
              <w:rPr>
                <w:sz w:val="24"/>
                <w:szCs w:val="24"/>
              </w:rPr>
            </w:pPr>
          </w:p>
        </w:tc>
        <w:tc>
          <w:tcPr>
            <w:tcW w:w="2127" w:type="dxa"/>
          </w:tcPr>
          <w:p w:rsidR="007D58A3" w:rsidRPr="009D7165" w:rsidRDefault="007D58A3" w:rsidP="00BD57C7">
            <w:pPr>
              <w:tabs>
                <w:tab w:val="left" w:pos="600"/>
              </w:tabs>
              <w:spacing w:before="60"/>
              <w:jc w:val="both"/>
              <w:rPr>
                <w:sz w:val="24"/>
                <w:szCs w:val="24"/>
              </w:rPr>
            </w:pPr>
          </w:p>
        </w:tc>
      </w:tr>
      <w:tr w:rsidR="007D58A3" w:rsidRPr="009D7165" w:rsidTr="00BD57C7">
        <w:tc>
          <w:tcPr>
            <w:tcW w:w="851" w:type="dxa"/>
          </w:tcPr>
          <w:p w:rsidR="007D58A3" w:rsidRPr="009D7165" w:rsidRDefault="007D58A3" w:rsidP="00BD57C7">
            <w:pPr>
              <w:spacing w:before="60" w:line="260" w:lineRule="exact"/>
              <w:jc w:val="center"/>
              <w:rPr>
                <w:sz w:val="24"/>
                <w:szCs w:val="24"/>
              </w:rPr>
            </w:pPr>
            <w:r w:rsidRPr="009D7165">
              <w:rPr>
                <w:sz w:val="24"/>
                <w:szCs w:val="24"/>
              </w:rPr>
              <w:t>3...</w:t>
            </w:r>
          </w:p>
        </w:tc>
        <w:tc>
          <w:tcPr>
            <w:tcW w:w="7087" w:type="dxa"/>
          </w:tcPr>
          <w:p w:rsidR="007D58A3" w:rsidRPr="009D7165" w:rsidRDefault="007D58A3" w:rsidP="00BD57C7">
            <w:pPr>
              <w:tabs>
                <w:tab w:val="left" w:pos="600"/>
              </w:tabs>
              <w:spacing w:before="60" w:line="260" w:lineRule="exact"/>
              <w:ind w:right="33"/>
              <w:jc w:val="both"/>
              <w:rPr>
                <w:sz w:val="24"/>
                <w:szCs w:val="24"/>
              </w:rPr>
            </w:pPr>
          </w:p>
        </w:tc>
        <w:tc>
          <w:tcPr>
            <w:tcW w:w="2127" w:type="dxa"/>
          </w:tcPr>
          <w:p w:rsidR="007D58A3" w:rsidRPr="009D7165" w:rsidRDefault="007D58A3" w:rsidP="00BD57C7">
            <w:pPr>
              <w:tabs>
                <w:tab w:val="left" w:pos="600"/>
              </w:tabs>
              <w:spacing w:before="60" w:line="260" w:lineRule="exact"/>
              <w:jc w:val="both"/>
              <w:rPr>
                <w:sz w:val="24"/>
                <w:szCs w:val="24"/>
              </w:rPr>
            </w:pPr>
          </w:p>
        </w:tc>
      </w:tr>
    </w:tbl>
    <w:p w:rsidR="007D58A3" w:rsidRDefault="007D58A3" w:rsidP="007D58A3">
      <w:pPr>
        <w:spacing w:before="0"/>
        <w:ind w:right="-227"/>
        <w:jc w:val="both"/>
        <w:rPr>
          <w:sz w:val="18"/>
          <w:szCs w:val="18"/>
        </w:rPr>
      </w:pPr>
    </w:p>
    <w:p w:rsidR="007D58A3" w:rsidRPr="00CE5F7D" w:rsidRDefault="007D58A3" w:rsidP="007D58A3">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D58A3" w:rsidRPr="00131469" w:rsidTr="00BD57C7">
        <w:trPr>
          <w:trHeight w:val="285"/>
        </w:trPr>
        <w:tc>
          <w:tcPr>
            <w:tcW w:w="3284" w:type="dxa"/>
            <w:tcBorders>
              <w:top w:val="nil"/>
              <w:left w:val="nil"/>
              <w:bottom w:val="single" w:sz="4" w:space="0" w:color="auto"/>
              <w:right w:val="nil"/>
            </w:tcBorders>
          </w:tcPr>
          <w:p w:rsidR="007D58A3" w:rsidRDefault="007D58A3" w:rsidP="00BD57C7">
            <w:pPr>
              <w:spacing w:before="0"/>
              <w:ind w:right="-1"/>
            </w:pPr>
          </w:p>
          <w:p w:rsidR="007D58A3" w:rsidRDefault="007D58A3" w:rsidP="00BD57C7">
            <w:pPr>
              <w:spacing w:before="0"/>
              <w:ind w:right="-1"/>
            </w:pPr>
          </w:p>
          <w:p w:rsidR="007D58A3" w:rsidRDefault="007D58A3" w:rsidP="00BD57C7">
            <w:pPr>
              <w:spacing w:before="0"/>
              <w:ind w:right="-1"/>
            </w:pPr>
          </w:p>
          <w:p w:rsidR="007D58A3" w:rsidRDefault="007D58A3" w:rsidP="00BD57C7">
            <w:pPr>
              <w:spacing w:before="0"/>
              <w:ind w:right="-1"/>
            </w:pPr>
          </w:p>
          <w:p w:rsidR="007D58A3" w:rsidRPr="00131469" w:rsidRDefault="007D58A3" w:rsidP="00BD57C7">
            <w:pPr>
              <w:spacing w:before="0"/>
              <w:ind w:right="-1"/>
            </w:pPr>
          </w:p>
        </w:tc>
        <w:tc>
          <w:tcPr>
            <w:tcW w:w="604" w:type="dxa"/>
          </w:tcPr>
          <w:p w:rsidR="007D58A3" w:rsidRPr="00131469" w:rsidRDefault="007D58A3" w:rsidP="00BD57C7">
            <w:pPr>
              <w:spacing w:before="0"/>
              <w:ind w:right="-1"/>
              <w:jc w:val="center"/>
            </w:pPr>
          </w:p>
        </w:tc>
        <w:tc>
          <w:tcPr>
            <w:tcW w:w="1980" w:type="dxa"/>
            <w:tcBorders>
              <w:top w:val="nil"/>
              <w:left w:val="nil"/>
              <w:bottom w:val="single" w:sz="4" w:space="0" w:color="auto"/>
              <w:right w:val="nil"/>
            </w:tcBorders>
          </w:tcPr>
          <w:p w:rsidR="007D58A3" w:rsidRPr="00131469" w:rsidRDefault="007D58A3" w:rsidP="00BD57C7">
            <w:pPr>
              <w:spacing w:before="0"/>
              <w:ind w:right="-1"/>
              <w:jc w:val="center"/>
            </w:pPr>
          </w:p>
        </w:tc>
        <w:tc>
          <w:tcPr>
            <w:tcW w:w="701" w:type="dxa"/>
          </w:tcPr>
          <w:p w:rsidR="007D58A3" w:rsidRPr="00131469" w:rsidRDefault="007D58A3" w:rsidP="00BD57C7">
            <w:pPr>
              <w:spacing w:before="0"/>
              <w:ind w:right="-1"/>
              <w:jc w:val="center"/>
            </w:pPr>
          </w:p>
        </w:tc>
        <w:tc>
          <w:tcPr>
            <w:tcW w:w="2611" w:type="dxa"/>
            <w:tcBorders>
              <w:top w:val="nil"/>
              <w:left w:val="nil"/>
              <w:bottom w:val="single" w:sz="4" w:space="0" w:color="auto"/>
              <w:right w:val="nil"/>
            </w:tcBorders>
          </w:tcPr>
          <w:p w:rsidR="007D58A3" w:rsidRPr="00131469" w:rsidRDefault="007D58A3" w:rsidP="00BD57C7">
            <w:pPr>
              <w:spacing w:before="0"/>
              <w:ind w:right="-1"/>
              <w:jc w:val="right"/>
            </w:pPr>
          </w:p>
        </w:tc>
        <w:tc>
          <w:tcPr>
            <w:tcW w:w="648" w:type="dxa"/>
          </w:tcPr>
          <w:p w:rsidR="007D58A3" w:rsidRPr="00131469" w:rsidRDefault="007D58A3" w:rsidP="00BD57C7">
            <w:pPr>
              <w:spacing w:before="0"/>
              <w:ind w:right="-1"/>
              <w:jc w:val="right"/>
            </w:pPr>
          </w:p>
        </w:tc>
      </w:tr>
      <w:tr w:rsidR="007D58A3" w:rsidRPr="00866E2E" w:rsidTr="00BD57C7">
        <w:trPr>
          <w:trHeight w:val="186"/>
        </w:trPr>
        <w:tc>
          <w:tcPr>
            <w:tcW w:w="3284" w:type="dxa"/>
            <w:tcBorders>
              <w:top w:val="single" w:sz="4" w:space="0" w:color="auto"/>
              <w:left w:val="nil"/>
              <w:bottom w:val="nil"/>
              <w:right w:val="nil"/>
            </w:tcBorders>
          </w:tcPr>
          <w:p w:rsidR="007D58A3" w:rsidRPr="00866E2E" w:rsidRDefault="007D58A3" w:rsidP="00BD57C7">
            <w:pPr>
              <w:pStyle w:val="Pagrindinistekstas3"/>
              <w:ind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rsidR="007D58A3" w:rsidRPr="00866E2E" w:rsidRDefault="007D58A3" w:rsidP="00BD57C7">
            <w:pPr>
              <w:spacing w:before="0"/>
              <w:ind w:right="-1"/>
              <w:jc w:val="center"/>
              <w:rPr>
                <w:sz w:val="20"/>
                <w:szCs w:val="20"/>
              </w:rPr>
            </w:pPr>
          </w:p>
        </w:tc>
        <w:tc>
          <w:tcPr>
            <w:tcW w:w="1980" w:type="dxa"/>
            <w:tcBorders>
              <w:top w:val="single" w:sz="4" w:space="0" w:color="auto"/>
              <w:left w:val="nil"/>
              <w:bottom w:val="nil"/>
              <w:right w:val="nil"/>
            </w:tcBorders>
          </w:tcPr>
          <w:p w:rsidR="007D58A3" w:rsidRPr="00866E2E" w:rsidRDefault="007D58A3" w:rsidP="00BD57C7">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rsidR="007D58A3" w:rsidRPr="00866E2E" w:rsidRDefault="007D58A3" w:rsidP="00BD57C7">
            <w:pPr>
              <w:spacing w:before="0"/>
              <w:ind w:right="-1"/>
              <w:jc w:val="center"/>
              <w:rPr>
                <w:sz w:val="20"/>
                <w:szCs w:val="20"/>
              </w:rPr>
            </w:pPr>
          </w:p>
        </w:tc>
        <w:tc>
          <w:tcPr>
            <w:tcW w:w="2611" w:type="dxa"/>
            <w:tcBorders>
              <w:top w:val="single" w:sz="4" w:space="0" w:color="auto"/>
              <w:left w:val="nil"/>
              <w:bottom w:val="nil"/>
              <w:right w:val="nil"/>
            </w:tcBorders>
          </w:tcPr>
          <w:p w:rsidR="007D58A3" w:rsidRPr="00866E2E" w:rsidRDefault="007D58A3" w:rsidP="00BD57C7">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rsidR="007D58A3" w:rsidRPr="00866E2E" w:rsidRDefault="007D58A3" w:rsidP="00BD57C7">
            <w:pPr>
              <w:spacing w:before="0"/>
              <w:ind w:right="-1"/>
              <w:jc w:val="center"/>
              <w:rPr>
                <w:sz w:val="20"/>
                <w:szCs w:val="20"/>
              </w:rPr>
            </w:pPr>
          </w:p>
        </w:tc>
      </w:tr>
    </w:tbl>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p>
    <w:p w:rsidR="007D58A3" w:rsidRDefault="007D58A3" w:rsidP="007D58A3">
      <w:pPr>
        <w:ind w:right="-51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7D58A3" w:rsidRDefault="007D58A3" w:rsidP="007D58A3">
      <w:pPr>
        <w:ind w:right="-143"/>
        <w:jc w:val="right"/>
        <w:rPr>
          <w:sz w:val="24"/>
          <w:szCs w:val="24"/>
        </w:rPr>
        <w:sectPr w:rsidR="007D58A3" w:rsidSect="00D24360">
          <w:headerReference w:type="default" r:id="rId31"/>
          <w:pgSz w:w="11907" w:h="16840" w:code="9"/>
          <w:pgMar w:top="1276" w:right="567" w:bottom="1134" w:left="1134" w:header="624" w:footer="624" w:gutter="0"/>
          <w:pgNumType w:chapSep="emDash"/>
          <w:cols w:space="1296"/>
        </w:sectPr>
      </w:pPr>
    </w:p>
    <w:p w:rsidR="007D58A3" w:rsidRPr="004961E6" w:rsidRDefault="007D58A3" w:rsidP="007D58A3">
      <w:pPr>
        <w:pStyle w:val="Pagrindinistekstas"/>
        <w:spacing w:after="0"/>
        <w:ind w:firstLine="0"/>
        <w:jc w:val="right"/>
        <w:rPr>
          <w:b/>
          <w:bCs/>
          <w:sz w:val="24"/>
          <w:szCs w:val="24"/>
        </w:rPr>
      </w:pPr>
      <w:r w:rsidRPr="004961E6">
        <w:rPr>
          <w:b/>
          <w:sz w:val="24"/>
          <w:szCs w:val="24"/>
        </w:rPr>
        <w:lastRenderedPageBreak/>
        <w:t>Konkurso sąlygų</w:t>
      </w:r>
      <w:r w:rsidRPr="004961E6">
        <w:rPr>
          <w:sz w:val="24"/>
          <w:szCs w:val="24"/>
        </w:rPr>
        <w:t xml:space="preserve"> </w:t>
      </w:r>
      <w:r w:rsidRPr="004961E6">
        <w:rPr>
          <w:b/>
          <w:bCs/>
          <w:sz w:val="24"/>
          <w:szCs w:val="24"/>
        </w:rPr>
        <w:t>3 priedas</w:t>
      </w:r>
    </w:p>
    <w:p w:rsidR="007D58A3" w:rsidRPr="007D58A3" w:rsidRDefault="007D58A3" w:rsidP="007D58A3">
      <w:pPr>
        <w:spacing w:before="60"/>
        <w:jc w:val="center"/>
        <w:rPr>
          <w:color w:val="000000"/>
          <w:sz w:val="24"/>
          <w:szCs w:val="24"/>
        </w:rPr>
      </w:pPr>
    </w:p>
    <w:p w:rsidR="007D58A3" w:rsidRPr="00B325FD" w:rsidRDefault="007D58A3" w:rsidP="007D58A3">
      <w:pPr>
        <w:spacing w:before="60"/>
        <w:jc w:val="center"/>
        <w:rPr>
          <w:sz w:val="20"/>
          <w:szCs w:val="20"/>
        </w:rPr>
      </w:pPr>
      <w:r w:rsidRPr="001D654F">
        <w:rPr>
          <w:b/>
          <w:color w:val="000000"/>
          <w:sz w:val="24"/>
          <w:szCs w:val="24"/>
        </w:rPr>
        <w:t>MERCEDES-BENZ MARKĖS TRANSPORTO PRIEMONIŲ TECHNINĖS PRIEŽIŪROS IR  REMONTO PASLAUGŲ TECHNINĖ SPECIFIKACIJA</w:t>
      </w:r>
    </w:p>
    <w:p w:rsidR="0024001C" w:rsidRPr="00EB3308" w:rsidRDefault="007D58A3" w:rsidP="00A84B17">
      <w:pPr>
        <w:widowControl w:val="0"/>
        <w:pBdr>
          <w:top w:val="nil"/>
          <w:left w:val="nil"/>
          <w:bottom w:val="nil"/>
          <w:right w:val="nil"/>
          <w:between w:val="nil"/>
        </w:pBdr>
        <w:spacing w:before="342" w:line="230" w:lineRule="auto"/>
        <w:ind w:left="148" w:right="70" w:firstLine="733"/>
        <w:jc w:val="both"/>
        <w:rPr>
          <w:sz w:val="24"/>
          <w:szCs w:val="24"/>
        </w:rPr>
      </w:pPr>
      <w:r w:rsidRPr="001D654F">
        <w:rPr>
          <w:color w:val="000000"/>
          <w:sz w:val="24"/>
          <w:szCs w:val="24"/>
        </w:rPr>
        <w:t xml:space="preserve">1. Lietuvos Respublikos Seimo kanceliarija (toliau – </w:t>
      </w:r>
      <w:r w:rsidRPr="0023129A">
        <w:rPr>
          <w:sz w:val="24"/>
          <w:szCs w:val="24"/>
        </w:rPr>
        <w:t>perkančioji organizacija</w:t>
      </w:r>
      <w:r w:rsidRPr="001D654F">
        <w:rPr>
          <w:color w:val="000000"/>
          <w:sz w:val="24"/>
          <w:szCs w:val="24"/>
        </w:rPr>
        <w:t xml:space="preserve">) numato įsigyti Mercedes-Benz markės tarnybinių transporto priemonių techninės priežiūros, remonto ir kitas susijusias paslaugas (toliau kartu – paslaugos) su </w:t>
      </w:r>
      <w:r w:rsidRPr="007D58A3">
        <w:rPr>
          <w:color w:val="000000"/>
          <w:sz w:val="24"/>
          <w:szCs w:val="24"/>
        </w:rPr>
        <w:t>tiekėjo</w:t>
      </w:r>
      <w:r w:rsidRPr="001D654F">
        <w:rPr>
          <w:b/>
          <w:color w:val="000000"/>
          <w:sz w:val="24"/>
          <w:szCs w:val="24"/>
        </w:rPr>
        <w:t xml:space="preserve"> </w:t>
      </w:r>
      <w:r w:rsidRPr="001D654F">
        <w:rPr>
          <w:color w:val="000000"/>
          <w:sz w:val="24"/>
          <w:szCs w:val="24"/>
        </w:rPr>
        <w:t xml:space="preserve">pateiktomis detalėmis, atsarginėmis dalimis, mazgais, </w:t>
      </w:r>
      <w:r w:rsidRPr="00EB3308">
        <w:rPr>
          <w:sz w:val="24"/>
          <w:szCs w:val="24"/>
        </w:rPr>
        <w:t xml:space="preserve">mechanizmais, agregatais, medžiagomis ir skysčiais (toliau kartu – detalės ir medžiagos). </w:t>
      </w:r>
      <w:r w:rsidR="00314799" w:rsidRPr="00EB3308">
        <w:rPr>
          <w:sz w:val="24"/>
          <w:szCs w:val="24"/>
        </w:rPr>
        <w:t>Paslaugos bus perkamos pagal atskirus perkančiosios organizacijos</w:t>
      </w:r>
      <w:r w:rsidR="00314799" w:rsidRPr="00EB3308">
        <w:rPr>
          <w:b/>
          <w:sz w:val="24"/>
          <w:szCs w:val="24"/>
        </w:rPr>
        <w:t xml:space="preserve"> </w:t>
      </w:r>
      <w:r w:rsidR="00314799" w:rsidRPr="00EB3308">
        <w:rPr>
          <w:sz w:val="24"/>
          <w:szCs w:val="24"/>
        </w:rPr>
        <w:t>užsakymus (paraiškas) priklausomai nuo poreikio ir gauto finansavimo, neviršijant pradinės pirkimo sutarties vertės. Perkančioji organizacija</w:t>
      </w:r>
      <w:r w:rsidR="00314799" w:rsidRPr="00EB3308">
        <w:rPr>
          <w:b/>
          <w:sz w:val="24"/>
          <w:szCs w:val="24"/>
        </w:rPr>
        <w:t xml:space="preserve"> </w:t>
      </w:r>
      <w:r w:rsidR="00314799" w:rsidRPr="00EB3308">
        <w:rPr>
          <w:sz w:val="24"/>
          <w:szCs w:val="24"/>
        </w:rPr>
        <w:t>neįsipareigoja užsakyti ir nupirkti visos kainų lentelėje nurodytų paslaugų apimties.</w:t>
      </w:r>
    </w:p>
    <w:p w:rsidR="00BD57C7" w:rsidRPr="00EB3308" w:rsidRDefault="00A84B17" w:rsidP="007D58A3">
      <w:pPr>
        <w:widowControl w:val="0"/>
        <w:pBdr>
          <w:top w:val="nil"/>
          <w:left w:val="nil"/>
          <w:bottom w:val="nil"/>
          <w:right w:val="nil"/>
          <w:between w:val="nil"/>
        </w:pBdr>
        <w:spacing w:before="65" w:line="229" w:lineRule="auto"/>
        <w:ind w:left="147" w:right="72" w:firstLine="714"/>
        <w:jc w:val="both"/>
        <w:rPr>
          <w:sz w:val="24"/>
          <w:szCs w:val="24"/>
        </w:rPr>
      </w:pPr>
      <w:r w:rsidRPr="00EB3308">
        <w:rPr>
          <w:sz w:val="24"/>
          <w:szCs w:val="24"/>
        </w:rPr>
        <w:t xml:space="preserve">2. </w:t>
      </w:r>
      <w:r w:rsidR="00F90C03" w:rsidRPr="00EB3308">
        <w:rPr>
          <w:sz w:val="24"/>
          <w:szCs w:val="24"/>
        </w:rPr>
        <w:t>T</w:t>
      </w:r>
      <w:r w:rsidR="00F90C03" w:rsidRPr="00EB3308">
        <w:rPr>
          <w:rFonts w:eastAsia="Calibri"/>
          <w:sz w:val="24"/>
          <w:szCs w:val="24"/>
        </w:rPr>
        <w:t>iekėjo, subtiekėjo, ūkio subjekto, kurio pajėgumais tiekėjas remiasi, tiekėjo siūlomų prekių (</w:t>
      </w:r>
      <w:r w:rsidR="00F90C03" w:rsidRPr="00EB3308">
        <w:rPr>
          <w:sz w:val="24"/>
          <w:szCs w:val="24"/>
        </w:rPr>
        <w:t>detalės ir medžiagos</w:t>
      </w:r>
      <w:r w:rsidR="00F90C03" w:rsidRPr="00EB3308">
        <w:rPr>
          <w:rFonts w:eastAsia="Calibri"/>
          <w:sz w:val="24"/>
          <w:szCs w:val="24"/>
        </w:rPr>
        <w:t xml:space="preserve">) gamintojas ar juos kontroliuojantys fiziniai ar juridiniai asmenys, ar teikiamų prekių ar paslaugų kilmė nebūtų iš šių valstybių ar teritorijų: </w:t>
      </w:r>
      <w:r w:rsidRPr="00EB3308">
        <w:rPr>
          <w:sz w:val="24"/>
          <w:szCs w:val="24"/>
        </w:rPr>
        <w:t>Paslaugos ir prekės (detalės ir medžiagos) neturi kelti grėsmės nacionaliniam saugumui. Paslaugų teikimas ir prekių (detalių ir medžiagų) tiekimas negali būti vykdomas iš Rusijos Federacijos, Baltarusijos Respublikos, Rusijos Federacijos aneksuoto Krymo</w:t>
      </w:r>
      <w:r w:rsidR="00F90C03" w:rsidRPr="00EB3308">
        <w:rPr>
          <w:sz w:val="24"/>
          <w:szCs w:val="24"/>
        </w:rPr>
        <w:t xml:space="preserve"> </w:t>
      </w:r>
      <w:r w:rsidR="00F90C03" w:rsidRPr="00EB3308">
        <w:rPr>
          <w:rFonts w:eastAsia="Calibri"/>
          <w:sz w:val="24"/>
          <w:szCs w:val="24"/>
        </w:rPr>
        <w:t>ir kitų Ukrainos vyriausybės nekontroliuojamų teritorijų</w:t>
      </w:r>
      <w:r w:rsidRPr="00EB3308">
        <w:rPr>
          <w:sz w:val="24"/>
          <w:szCs w:val="24"/>
        </w:rPr>
        <w:t xml:space="preserve">, Moldovos Respublikos Vyriausybės nekontroliuojamos </w:t>
      </w:r>
      <w:proofErr w:type="spellStart"/>
      <w:r w:rsidRPr="00EB3308">
        <w:rPr>
          <w:sz w:val="24"/>
          <w:szCs w:val="24"/>
        </w:rPr>
        <w:t>Padniestrės</w:t>
      </w:r>
      <w:proofErr w:type="spellEnd"/>
      <w:r w:rsidRPr="00EB3308">
        <w:rPr>
          <w:sz w:val="24"/>
          <w:szCs w:val="24"/>
        </w:rPr>
        <w:t xml:space="preserve"> teritorijos ir (ar) </w:t>
      </w:r>
      <w:proofErr w:type="spellStart"/>
      <w:r w:rsidRPr="00EB3308">
        <w:rPr>
          <w:sz w:val="24"/>
          <w:szCs w:val="24"/>
        </w:rPr>
        <w:t>Sakartvelo</w:t>
      </w:r>
      <w:proofErr w:type="spellEnd"/>
      <w:r w:rsidRPr="00EB3308">
        <w:rPr>
          <w:sz w:val="24"/>
          <w:szCs w:val="24"/>
        </w:rPr>
        <w:t xml:space="preserve"> Vyriausybės nekontroliuojamos Abchazijos ir Pietų Osetijos teritorijos.</w:t>
      </w:r>
    </w:p>
    <w:p w:rsidR="00A84B17" w:rsidRPr="00EB3308" w:rsidRDefault="00A84B17" w:rsidP="007D58A3">
      <w:pPr>
        <w:widowControl w:val="0"/>
        <w:pBdr>
          <w:top w:val="nil"/>
          <w:left w:val="nil"/>
          <w:bottom w:val="nil"/>
          <w:right w:val="nil"/>
          <w:between w:val="nil"/>
        </w:pBdr>
        <w:spacing w:before="65" w:line="229" w:lineRule="auto"/>
        <w:ind w:left="147" w:right="72" w:firstLine="714"/>
        <w:jc w:val="both"/>
        <w:rPr>
          <w:bCs/>
          <w:sz w:val="24"/>
          <w:szCs w:val="24"/>
        </w:rPr>
      </w:pPr>
      <w:r w:rsidRPr="00EB3308">
        <w:rPr>
          <w:sz w:val="24"/>
          <w:szCs w:val="24"/>
        </w:rPr>
        <w:t>3. Vadovaujantis Viešųjų pirkimų įstatymo 17 straipsnio 5 dalimi,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F90C03" w:rsidRPr="00EB3308">
        <w:rPr>
          <w:sz w:val="24"/>
          <w:szCs w:val="24"/>
        </w:rPr>
        <w:t xml:space="preserve"> </w:t>
      </w:r>
      <w:r w:rsidR="00F90C03" w:rsidRPr="00EB3308">
        <w:rPr>
          <w:bCs/>
          <w:sz w:val="24"/>
          <w:szCs w:val="24"/>
        </w:rPr>
        <w:t>Tiekėjas įsipareigoja 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rsidR="00F90C03" w:rsidRPr="00EB3308" w:rsidRDefault="009107E1" w:rsidP="007D58A3">
      <w:pPr>
        <w:widowControl w:val="0"/>
        <w:pBdr>
          <w:top w:val="nil"/>
          <w:left w:val="nil"/>
          <w:bottom w:val="nil"/>
          <w:right w:val="nil"/>
          <w:between w:val="nil"/>
        </w:pBdr>
        <w:spacing w:before="65" w:line="229" w:lineRule="auto"/>
        <w:ind w:left="147" w:right="72" w:firstLine="714"/>
        <w:jc w:val="both"/>
        <w:rPr>
          <w:sz w:val="24"/>
          <w:szCs w:val="24"/>
        </w:rPr>
      </w:pPr>
      <w:r w:rsidRPr="00EB3308">
        <w:rPr>
          <w:sz w:val="24"/>
          <w:szCs w:val="24"/>
        </w:rPr>
        <w:t>4. Pirkimas yra žaliasis, vadovaujantis Aplinkos apsaugos kriterijų taikymo, vykdant žaliuosius pirkimus, tvarkos aprašo, patvirtinto 2011 m. birželio 28 d. įsakymą Nr. D1-508 „Dėl Aplinkos apsaugos kriterijų taikymo, vykdant žaliuosius pirkimus, tvarkos aprašo patvirtinimo“ 33 punkte nurodytą padangoms taikomą minimalų aplinkos apsaugos kriterijų –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w:t>
      </w:r>
      <w:r w:rsidRPr="00DD5891">
        <w:rPr>
          <w:sz w:val="24"/>
          <w:szCs w:val="24"/>
        </w:rPr>
        <w:t xml:space="preserve"> aukščiausią degalų naudojimo efektyvumo klasę (prieinamą Lietuvos Respublikos rinkoje), nustatytą </w:t>
      </w:r>
      <w:r w:rsidRPr="00EB3308">
        <w:rPr>
          <w:sz w:val="24"/>
          <w:szCs w:val="24"/>
        </w:rPr>
        <w:t>Europos Komisijos reglamentuose dėl gaminių energijos vartojimo efektyvumo ženklinimo reikalavimų“. Perkančioji organizacija, jei yra pagrįstas poreikis dėl saugos ar visuomenės sveikatos reikalavimų, gali įsigyti aukščiausios sukibimo su šlapia danga klasės arba išorinio riedėjimo triukšmo klasės padangas. Jeigu padangos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w:t>
      </w:r>
      <w:r w:rsidR="00126B10" w:rsidRPr="00EB3308">
        <w:rPr>
          <w:sz w:val="24"/>
          <w:szCs w:val="24"/>
        </w:rPr>
        <w:t xml:space="preserve"> Teikdamas paslaugas, tiekėjas privalo laikytis </w:t>
      </w:r>
      <w:r w:rsidR="00126B10" w:rsidRPr="00EB3308">
        <w:rPr>
          <w:bCs/>
          <w:sz w:val="24"/>
          <w:szCs w:val="24"/>
          <w:shd w:val="clear" w:color="auto" w:fill="FFFFFF"/>
        </w:rPr>
        <w:t>Transporto priemonių techninės priežiūros, remonto, techninės pagalbos ir perdirbimo paslaugų teikimo tvarkos ir aplinkos apsaugos reikalavimų aprašo, patvirtinto</w:t>
      </w:r>
      <w:r w:rsidR="00126B10" w:rsidRPr="00EB3308">
        <w:rPr>
          <w:b/>
          <w:bCs/>
          <w:sz w:val="27"/>
          <w:szCs w:val="27"/>
        </w:rPr>
        <w:t xml:space="preserve"> </w:t>
      </w:r>
      <w:r w:rsidR="00126B10" w:rsidRPr="00EB3308">
        <w:rPr>
          <w:bCs/>
          <w:sz w:val="24"/>
          <w:szCs w:val="24"/>
          <w:lang w:eastAsia="lt-LT"/>
        </w:rPr>
        <w:t xml:space="preserve">Lietuvos respublikos susisiekimo ir aplinkos ministro </w:t>
      </w:r>
      <w:r w:rsidR="00126B10" w:rsidRPr="00EB3308">
        <w:rPr>
          <w:sz w:val="24"/>
          <w:szCs w:val="24"/>
          <w:lang w:eastAsia="lt-LT"/>
        </w:rPr>
        <w:t>2023 m. balandžio 13 d. įsakymu 3-183/d1-110 „</w:t>
      </w:r>
      <w:r w:rsidR="00126B10" w:rsidRPr="00EB3308">
        <w:rPr>
          <w:bCs/>
          <w:sz w:val="24"/>
          <w:szCs w:val="24"/>
        </w:rPr>
        <w:t>Dėl transporto priemonių techninės priežiūros, remonto, techninės pagalbos ir perdirbimo paslaugų teikimo tvarkos ir aplinkos apsaugos reikalavimų aprašo patvirtinimo“, darbams keliamų aplinkos oro apsaugos, transporto priemonių oro kondicionavimo sistemoms ir kitų keliamų reikalavimų.</w:t>
      </w:r>
    </w:p>
    <w:p w:rsidR="007D58A3" w:rsidRPr="00EB3308" w:rsidRDefault="00314799" w:rsidP="00314799">
      <w:pPr>
        <w:widowControl w:val="0"/>
        <w:pBdr>
          <w:top w:val="nil"/>
          <w:left w:val="nil"/>
          <w:bottom w:val="nil"/>
          <w:right w:val="nil"/>
          <w:between w:val="nil"/>
        </w:pBdr>
        <w:spacing w:before="65" w:line="229" w:lineRule="auto"/>
        <w:ind w:left="147" w:right="72" w:firstLine="714"/>
        <w:jc w:val="both"/>
        <w:rPr>
          <w:sz w:val="24"/>
          <w:szCs w:val="24"/>
        </w:rPr>
      </w:pPr>
      <w:r w:rsidRPr="00EB3308">
        <w:rPr>
          <w:sz w:val="24"/>
          <w:szCs w:val="24"/>
        </w:rPr>
        <w:t>5</w:t>
      </w:r>
      <w:r w:rsidR="007D58A3" w:rsidRPr="00EB3308">
        <w:rPr>
          <w:sz w:val="24"/>
          <w:szCs w:val="24"/>
        </w:rPr>
        <w:t>. Vartojamos sąvokos:</w:t>
      </w:r>
    </w:p>
    <w:p w:rsidR="007D58A3" w:rsidRPr="00EB3308" w:rsidRDefault="00314799" w:rsidP="007D58A3">
      <w:pPr>
        <w:pStyle w:val="Normal1"/>
        <w:widowControl w:val="0"/>
        <w:tabs>
          <w:tab w:val="left" w:pos="993"/>
        </w:tabs>
        <w:ind w:left="145" w:firstLine="719"/>
        <w:jc w:val="both"/>
        <w:rPr>
          <w:szCs w:val="24"/>
        </w:rPr>
      </w:pPr>
      <w:r w:rsidRPr="00EB3308">
        <w:rPr>
          <w:szCs w:val="24"/>
        </w:rPr>
        <w:t>5</w:t>
      </w:r>
      <w:r w:rsidR="007D58A3" w:rsidRPr="00EB3308">
        <w:rPr>
          <w:szCs w:val="24"/>
        </w:rPr>
        <w:t xml:space="preserve">.1. </w:t>
      </w:r>
      <w:r w:rsidR="007D58A3" w:rsidRPr="00EB3308">
        <w:rPr>
          <w:bCs/>
          <w:szCs w:val="24"/>
          <w:u w:val="single"/>
        </w:rPr>
        <w:t>Transporto priemonės diagnostika</w:t>
      </w:r>
      <w:r w:rsidR="007D58A3" w:rsidRPr="00EB3308">
        <w:rPr>
          <w:b/>
          <w:bCs/>
          <w:szCs w:val="24"/>
        </w:rPr>
        <w:t xml:space="preserve"> </w:t>
      </w:r>
      <w:r w:rsidR="007D58A3" w:rsidRPr="00EB3308">
        <w:rPr>
          <w:szCs w:val="24"/>
          <w:shd w:val="clear" w:color="auto" w:fill="FFFFFF"/>
        </w:rPr>
        <w:t xml:space="preserve">– transporto priemonės techninės priežiūros ar remonto </w:t>
      </w:r>
      <w:r w:rsidR="007D58A3" w:rsidRPr="00EB3308">
        <w:rPr>
          <w:szCs w:val="24"/>
          <w:shd w:val="clear" w:color="auto" w:fill="FFFFFF"/>
        </w:rPr>
        <w:lastRenderedPageBreak/>
        <w:t>procedūra (pavyzdžiui, ratų geometrijos matavimas, stabdžių efektyvumo patikra, priekinių žibintų sureguliavimo patikra, kompiuterinė variklio veikimo parametrų patikra naudojant transporto priemonės kompiuterinės diagnostikos (</w:t>
      </w:r>
      <w:r w:rsidR="007D58A3" w:rsidRPr="00EB3308">
        <w:rPr>
          <w:i/>
          <w:iCs/>
          <w:szCs w:val="24"/>
          <w:shd w:val="clear" w:color="auto" w:fill="FFFFFF"/>
        </w:rPr>
        <w:t>angl. OBD</w:t>
      </w:r>
      <w:r w:rsidR="007D58A3" w:rsidRPr="00EB3308">
        <w:rPr>
          <w:szCs w:val="24"/>
          <w:shd w:val="clear" w:color="auto" w:fill="FFFFFF"/>
        </w:rPr>
        <w:t xml:space="preserve">) sistemą), kurią taikant patikrinamas transporto priemonės dalies, įrangos, komponento, sistemos veikimas ir nustatomas gedimas ir jo priežastis arba patvirtinama, kad gedimo nėra arba jis yra pašalintas. </w:t>
      </w:r>
    </w:p>
    <w:p w:rsidR="007D58A3" w:rsidRPr="00EB3308" w:rsidRDefault="00314799" w:rsidP="007D58A3">
      <w:pPr>
        <w:pStyle w:val="Normal1"/>
        <w:widowControl w:val="0"/>
        <w:tabs>
          <w:tab w:val="left" w:pos="993"/>
        </w:tabs>
        <w:ind w:left="145" w:firstLine="719"/>
        <w:jc w:val="both"/>
      </w:pPr>
      <w:r w:rsidRPr="00EB3308">
        <w:rPr>
          <w:bCs/>
          <w:szCs w:val="24"/>
        </w:rPr>
        <w:t>5</w:t>
      </w:r>
      <w:r w:rsidR="007D58A3" w:rsidRPr="00EB3308">
        <w:rPr>
          <w:bCs/>
          <w:szCs w:val="24"/>
        </w:rPr>
        <w:t xml:space="preserve">.2. </w:t>
      </w:r>
      <w:r w:rsidR="007D58A3" w:rsidRPr="00EB3308">
        <w:rPr>
          <w:bCs/>
          <w:szCs w:val="24"/>
          <w:u w:val="single"/>
        </w:rPr>
        <w:t>Transporto priemonės</w:t>
      </w:r>
      <w:r w:rsidR="007D58A3" w:rsidRPr="00EB3308">
        <w:rPr>
          <w:bCs/>
          <w:szCs w:val="24"/>
          <w:u w:val="single"/>
          <w:shd w:val="clear" w:color="auto" w:fill="FFFFFF"/>
        </w:rPr>
        <w:t xml:space="preserve"> gedimas</w:t>
      </w:r>
      <w:r w:rsidR="007D58A3" w:rsidRPr="00EB3308">
        <w:rPr>
          <w:bCs/>
          <w:szCs w:val="24"/>
          <w:shd w:val="clear" w:color="auto" w:fill="FFFFFF"/>
        </w:rPr>
        <w:t xml:space="preserve"> </w:t>
      </w:r>
      <w:r w:rsidR="007D58A3" w:rsidRPr="00EB3308">
        <w:rPr>
          <w:szCs w:val="24"/>
          <w:shd w:val="clear" w:color="auto" w:fill="FFFFFF"/>
        </w:rPr>
        <w:t>– t</w:t>
      </w:r>
      <w:r w:rsidR="007D58A3" w:rsidRPr="00EB3308">
        <w:rPr>
          <w:szCs w:val="24"/>
        </w:rPr>
        <w:t>ransporto priemonės</w:t>
      </w:r>
      <w:r w:rsidR="007D58A3" w:rsidRPr="00EB3308">
        <w:rPr>
          <w:szCs w:val="24"/>
          <w:shd w:val="clear" w:color="auto" w:fill="FFFFFF"/>
        </w:rPr>
        <w:t xml:space="preserve"> dalies, įrangos, komponento, sistemos</w:t>
      </w:r>
      <w:r w:rsidR="007D58A3" w:rsidRPr="00EB3308">
        <w:rPr>
          <w:shd w:val="clear" w:color="auto" w:fill="FFFFFF"/>
        </w:rPr>
        <w:t xml:space="preserve"> </w:t>
      </w:r>
      <w:r w:rsidR="007D58A3" w:rsidRPr="00EB3308">
        <w:t>veikimo sutrikimas arba neveikimas taip, kaip numatyta gamintojo arba susisiekimo ministro ar jo įgalioto asmens tvirtinamuose techniniuose motorinių transporto priemonių ir jų priekabų reikalavimuose.</w:t>
      </w:r>
    </w:p>
    <w:p w:rsidR="007D58A3" w:rsidRPr="00EB3308" w:rsidRDefault="00314799" w:rsidP="007D58A3">
      <w:pPr>
        <w:pStyle w:val="Normal1"/>
        <w:widowControl w:val="0"/>
        <w:tabs>
          <w:tab w:val="left" w:pos="993"/>
        </w:tabs>
        <w:ind w:left="145" w:firstLine="719"/>
        <w:jc w:val="both"/>
      </w:pPr>
      <w:r w:rsidRPr="00EB3308">
        <w:rPr>
          <w:szCs w:val="24"/>
        </w:rPr>
        <w:t>5</w:t>
      </w:r>
      <w:r w:rsidR="007D58A3" w:rsidRPr="00EB3308">
        <w:rPr>
          <w:szCs w:val="24"/>
        </w:rPr>
        <w:t xml:space="preserve">.3. </w:t>
      </w:r>
      <w:r w:rsidR="007D58A3" w:rsidRPr="00EB3308">
        <w:rPr>
          <w:bCs/>
          <w:szCs w:val="24"/>
          <w:u w:val="single"/>
        </w:rPr>
        <w:t>Transporto priemonės remontas</w:t>
      </w:r>
      <w:r w:rsidR="007D58A3" w:rsidRPr="00EB3308">
        <w:rPr>
          <w:b/>
          <w:bCs/>
          <w:szCs w:val="24"/>
        </w:rPr>
        <w:t xml:space="preserve"> – </w:t>
      </w:r>
      <w:r w:rsidR="007D58A3" w:rsidRPr="00EB3308">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007D58A3" w:rsidRPr="00EB3308">
        <w:rPr>
          <w:shd w:val="clear" w:color="auto" w:fill="FFFFFF"/>
        </w:rPr>
        <w:t>dalies, įrangos, komponento, sistemos</w:t>
      </w:r>
      <w:r w:rsidR="007D58A3" w:rsidRPr="00EB3308">
        <w:t xml:space="preserve"> veikimo parametrai.</w:t>
      </w:r>
    </w:p>
    <w:p w:rsidR="007D58A3" w:rsidRPr="00EB3308" w:rsidRDefault="00314799" w:rsidP="007D58A3">
      <w:pPr>
        <w:pStyle w:val="Normal1"/>
        <w:widowControl w:val="0"/>
        <w:tabs>
          <w:tab w:val="left" w:pos="993"/>
        </w:tabs>
        <w:ind w:left="145" w:firstLine="719"/>
        <w:jc w:val="both"/>
      </w:pPr>
      <w:r w:rsidRPr="00EB3308">
        <w:rPr>
          <w:szCs w:val="24"/>
        </w:rPr>
        <w:t>5</w:t>
      </w:r>
      <w:r w:rsidR="007D58A3" w:rsidRPr="00EB3308">
        <w:rPr>
          <w:szCs w:val="24"/>
        </w:rPr>
        <w:t xml:space="preserve">.4. </w:t>
      </w:r>
      <w:r w:rsidR="007D58A3" w:rsidRPr="00EB3308">
        <w:rPr>
          <w:bCs/>
          <w:szCs w:val="24"/>
          <w:u w:val="single"/>
        </w:rPr>
        <w:t>Transporto priemonės</w:t>
      </w:r>
      <w:r w:rsidR="007D58A3" w:rsidRPr="00EB3308">
        <w:rPr>
          <w:bCs/>
          <w:szCs w:val="24"/>
          <w:u w:val="single"/>
          <w:shd w:val="clear" w:color="auto" w:fill="FFFFFF"/>
        </w:rPr>
        <w:t xml:space="preserve"> techninė priežiūra</w:t>
      </w:r>
      <w:r w:rsidR="007D58A3" w:rsidRPr="00EB3308">
        <w:rPr>
          <w:szCs w:val="24"/>
          <w:shd w:val="clear" w:color="auto" w:fill="FFFFFF"/>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rsidR="007D58A3" w:rsidRPr="00EB3308" w:rsidRDefault="007D58A3" w:rsidP="007D58A3">
      <w:pPr>
        <w:widowControl w:val="0"/>
        <w:pBdr>
          <w:top w:val="nil"/>
          <w:left w:val="nil"/>
          <w:bottom w:val="nil"/>
          <w:right w:val="nil"/>
          <w:between w:val="nil"/>
        </w:pBdr>
        <w:spacing w:before="66"/>
        <w:ind w:left="865"/>
        <w:rPr>
          <w:sz w:val="24"/>
          <w:szCs w:val="24"/>
        </w:rPr>
      </w:pPr>
      <w:r w:rsidRPr="00EB3308">
        <w:rPr>
          <w:sz w:val="24"/>
          <w:szCs w:val="24"/>
        </w:rPr>
        <w:t xml:space="preserve">6. </w:t>
      </w:r>
      <w:r w:rsidR="007E5ED8" w:rsidRPr="00EB3308">
        <w:rPr>
          <w:sz w:val="24"/>
          <w:szCs w:val="24"/>
        </w:rPr>
        <w:t>Perkančiosios organizacijos</w:t>
      </w:r>
      <w:r w:rsidRPr="00EB3308">
        <w:rPr>
          <w:b/>
          <w:sz w:val="24"/>
          <w:szCs w:val="24"/>
        </w:rPr>
        <w:t xml:space="preserve"> </w:t>
      </w:r>
      <w:r w:rsidRPr="00EB3308">
        <w:rPr>
          <w:sz w:val="24"/>
          <w:szCs w:val="24"/>
        </w:rPr>
        <w:t xml:space="preserve">turimų Mercedes-Benz markės transporto priemonių sąrašas: </w:t>
      </w:r>
    </w:p>
    <w:p w:rsidR="007D58A3" w:rsidRPr="001D654F" w:rsidRDefault="007D58A3" w:rsidP="007D58A3">
      <w:pPr>
        <w:widowControl w:val="0"/>
        <w:pBdr>
          <w:top w:val="nil"/>
          <w:left w:val="nil"/>
          <w:bottom w:val="nil"/>
          <w:right w:val="nil"/>
          <w:between w:val="nil"/>
        </w:pBdr>
        <w:spacing w:before="66"/>
        <w:ind w:left="865"/>
        <w:rPr>
          <w:color w:val="000000"/>
          <w:sz w:val="24"/>
          <w:szCs w:val="24"/>
        </w:rPr>
      </w:pPr>
    </w:p>
    <w:tbl>
      <w:tblPr>
        <w:tblW w:w="10774" w:type="dxa"/>
        <w:tblInd w:w="-431" w:type="dxa"/>
        <w:tblLayout w:type="fixed"/>
        <w:tblLook w:val="0000" w:firstRow="0" w:lastRow="0" w:firstColumn="0" w:lastColumn="0" w:noHBand="0" w:noVBand="0"/>
      </w:tblPr>
      <w:tblGrid>
        <w:gridCol w:w="852"/>
        <w:gridCol w:w="1417"/>
        <w:gridCol w:w="1134"/>
        <w:gridCol w:w="1276"/>
        <w:gridCol w:w="2693"/>
        <w:gridCol w:w="992"/>
        <w:gridCol w:w="1276"/>
        <w:gridCol w:w="1134"/>
      </w:tblGrid>
      <w:tr w:rsidR="007D58A3" w:rsidRPr="001D654F" w:rsidTr="007D58A3">
        <w:trPr>
          <w:tblHeader/>
        </w:trPr>
        <w:tc>
          <w:tcPr>
            <w:tcW w:w="852"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snapToGrid w:val="0"/>
              <w:jc w:val="center"/>
              <w:rPr>
                <w:b/>
                <w:sz w:val="24"/>
                <w:szCs w:val="24"/>
              </w:rPr>
            </w:pPr>
            <w:r w:rsidRPr="001D654F">
              <w:rPr>
                <w:b/>
                <w:sz w:val="24"/>
                <w:szCs w:val="24"/>
              </w:rPr>
              <w:t>Eil. Nr.</w:t>
            </w:r>
          </w:p>
        </w:tc>
        <w:tc>
          <w:tcPr>
            <w:tcW w:w="1417"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r w:rsidRPr="001D654F">
              <w:rPr>
                <w:b/>
                <w:sz w:val="24"/>
                <w:szCs w:val="24"/>
              </w:rPr>
              <w:t>Transporto priemonės markė</w:t>
            </w:r>
          </w:p>
        </w:tc>
        <w:tc>
          <w:tcPr>
            <w:tcW w:w="1134"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proofErr w:type="spellStart"/>
            <w:r w:rsidRPr="001D654F">
              <w:rPr>
                <w:b/>
                <w:sz w:val="24"/>
                <w:szCs w:val="24"/>
              </w:rPr>
              <w:t>Valst</w:t>
            </w:r>
            <w:proofErr w:type="spellEnd"/>
            <w:r w:rsidRPr="001D654F">
              <w:rPr>
                <w:b/>
                <w:sz w:val="24"/>
                <w:szCs w:val="24"/>
              </w:rPr>
              <w:t>.</w:t>
            </w:r>
          </w:p>
          <w:p w:rsidR="007D58A3" w:rsidRPr="001D654F" w:rsidRDefault="007D58A3" w:rsidP="00BD57C7">
            <w:pPr>
              <w:jc w:val="center"/>
              <w:rPr>
                <w:b/>
                <w:sz w:val="24"/>
                <w:szCs w:val="24"/>
              </w:rPr>
            </w:pPr>
            <w:r w:rsidRPr="001D654F">
              <w:rPr>
                <w:b/>
                <w:sz w:val="24"/>
                <w:szCs w:val="24"/>
              </w:rPr>
              <w:t>Nr.</w:t>
            </w:r>
          </w:p>
        </w:tc>
        <w:tc>
          <w:tcPr>
            <w:tcW w:w="1276"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r w:rsidRPr="001D654F">
              <w:rPr>
                <w:b/>
                <w:sz w:val="24"/>
                <w:szCs w:val="24"/>
              </w:rPr>
              <w:t>Tipas, kategorija</w:t>
            </w:r>
          </w:p>
        </w:tc>
        <w:tc>
          <w:tcPr>
            <w:tcW w:w="2693"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r w:rsidRPr="001D654F">
              <w:rPr>
                <w:b/>
                <w:sz w:val="24"/>
                <w:szCs w:val="24"/>
              </w:rPr>
              <w:t>Identifikavimo</w:t>
            </w:r>
          </w:p>
          <w:p w:rsidR="007D58A3" w:rsidRPr="001D654F" w:rsidRDefault="007D58A3" w:rsidP="00BD57C7">
            <w:pPr>
              <w:jc w:val="center"/>
              <w:rPr>
                <w:b/>
                <w:sz w:val="24"/>
                <w:szCs w:val="24"/>
              </w:rPr>
            </w:pPr>
            <w:r w:rsidRPr="001D654F">
              <w:rPr>
                <w:b/>
                <w:sz w:val="24"/>
                <w:szCs w:val="24"/>
              </w:rPr>
              <w:t>Nr.</w:t>
            </w:r>
          </w:p>
        </w:tc>
        <w:tc>
          <w:tcPr>
            <w:tcW w:w="992"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proofErr w:type="spellStart"/>
            <w:r w:rsidRPr="001D654F">
              <w:rPr>
                <w:b/>
                <w:sz w:val="24"/>
                <w:szCs w:val="24"/>
              </w:rPr>
              <w:t>Pagami-nimo</w:t>
            </w:r>
            <w:proofErr w:type="spellEnd"/>
          </w:p>
          <w:p w:rsidR="007D58A3" w:rsidRPr="001D654F" w:rsidRDefault="007D58A3" w:rsidP="00BD57C7">
            <w:pPr>
              <w:jc w:val="center"/>
              <w:rPr>
                <w:b/>
                <w:sz w:val="24"/>
                <w:szCs w:val="24"/>
              </w:rPr>
            </w:pPr>
            <w:r w:rsidRPr="001D654F">
              <w:rPr>
                <w:b/>
                <w:sz w:val="24"/>
                <w:szCs w:val="24"/>
              </w:rPr>
              <w:t>metai</w:t>
            </w:r>
          </w:p>
        </w:tc>
        <w:tc>
          <w:tcPr>
            <w:tcW w:w="1276" w:type="dxa"/>
            <w:tcBorders>
              <w:top w:val="single" w:sz="4" w:space="0" w:color="000000"/>
              <w:left w:val="single" w:sz="4" w:space="0" w:color="000000"/>
              <w:bottom w:val="single" w:sz="4" w:space="0" w:color="000000"/>
            </w:tcBorders>
            <w:shd w:val="clear" w:color="auto" w:fill="auto"/>
            <w:vAlign w:val="center"/>
          </w:tcPr>
          <w:p w:rsidR="007D58A3" w:rsidRPr="001D654F" w:rsidRDefault="007D58A3" w:rsidP="00BD57C7">
            <w:pPr>
              <w:jc w:val="center"/>
              <w:rPr>
                <w:b/>
                <w:sz w:val="24"/>
                <w:szCs w:val="24"/>
              </w:rPr>
            </w:pPr>
            <w:r w:rsidRPr="001D654F">
              <w:rPr>
                <w:b/>
                <w:sz w:val="24"/>
                <w:szCs w:val="24"/>
              </w:rPr>
              <w:t>Variklio darbinis tūris cm</w:t>
            </w:r>
            <w:r w:rsidRPr="001D654F">
              <w:rPr>
                <w:b/>
                <w:sz w:val="24"/>
                <w:szCs w:val="24"/>
                <w:vertAlign w:val="superscript"/>
              </w:rPr>
              <w:t>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7D58A3" w:rsidRPr="001D654F" w:rsidRDefault="007D58A3" w:rsidP="00BD57C7">
            <w:pPr>
              <w:jc w:val="center"/>
              <w:rPr>
                <w:b/>
                <w:sz w:val="24"/>
                <w:szCs w:val="24"/>
              </w:rPr>
            </w:pPr>
            <w:r w:rsidRPr="001D654F">
              <w:rPr>
                <w:b/>
                <w:sz w:val="24"/>
                <w:szCs w:val="24"/>
              </w:rPr>
              <w:t>Variklio galia,</w:t>
            </w:r>
          </w:p>
          <w:p w:rsidR="007D58A3" w:rsidRPr="001D654F" w:rsidRDefault="007D58A3" w:rsidP="00BD57C7">
            <w:pPr>
              <w:jc w:val="center"/>
              <w:rPr>
                <w:b/>
                <w:sz w:val="24"/>
                <w:szCs w:val="24"/>
              </w:rPr>
            </w:pPr>
            <w:r w:rsidRPr="001D654F">
              <w:rPr>
                <w:b/>
                <w:sz w:val="24"/>
                <w:szCs w:val="24"/>
              </w:rPr>
              <w:t>kW</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EFA 515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WDB2110521B418748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EFA 517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WDB2110521B412948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3.</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EFA 518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WDB2110521B417319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4.</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EFA 519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WDB2110521B408636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rPr>
          <w:trHeight w:val="237"/>
        </w:trPr>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EFA 967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WDB2110521B419304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6.</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E230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EFR 799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M1-AA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WDB2110521B428471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2496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7.</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i/>
                <w:color w:val="000000"/>
                <w:sz w:val="24"/>
                <w:szCs w:val="24"/>
              </w:rPr>
            </w:pPr>
            <w:r w:rsidRPr="001D654F">
              <w:rPr>
                <w:color w:val="000000"/>
                <w:sz w:val="24"/>
                <w:szCs w:val="24"/>
              </w:rPr>
              <w:t xml:space="preserve">MB </w:t>
            </w:r>
            <w:proofErr w:type="spellStart"/>
            <w:r w:rsidRPr="001D654F">
              <w:rPr>
                <w:i/>
                <w:color w:val="000000"/>
                <w:sz w:val="24"/>
                <w:szCs w:val="24"/>
              </w:rPr>
              <w:t>Viano</w:t>
            </w:r>
            <w:proofErr w:type="spellEnd"/>
            <w:r w:rsidRPr="001D654F">
              <w:rPr>
                <w:i/>
                <w:color w:val="000000"/>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EEN 253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M1-AF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WDF63981513481452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2987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150</w:t>
            </w:r>
          </w:p>
        </w:tc>
      </w:tr>
      <w:tr w:rsidR="007D58A3" w:rsidRPr="001D654F" w:rsidTr="007D58A3">
        <w:tc>
          <w:tcPr>
            <w:tcW w:w="852"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8.</w:t>
            </w:r>
          </w:p>
        </w:tc>
        <w:tc>
          <w:tcPr>
            <w:tcW w:w="1417"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MB318 </w:t>
            </w:r>
          </w:p>
        </w:tc>
        <w:tc>
          <w:tcPr>
            <w:tcW w:w="1134"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EEJ 852 </w:t>
            </w:r>
          </w:p>
        </w:tc>
        <w:tc>
          <w:tcPr>
            <w:tcW w:w="1276"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M2-CW </w:t>
            </w:r>
          </w:p>
        </w:tc>
        <w:tc>
          <w:tcPr>
            <w:tcW w:w="2693"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WDB9066351S343340 </w:t>
            </w:r>
          </w:p>
        </w:tc>
        <w:tc>
          <w:tcPr>
            <w:tcW w:w="992" w:type="dxa"/>
            <w:tcBorders>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2987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135</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9.</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416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AES 477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M2-CW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WDB9046631R612870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2685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115</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10.</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518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EEJ 851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M2-CW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WDB9066571S340949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2987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135</w:t>
            </w:r>
          </w:p>
        </w:tc>
      </w:tr>
      <w:tr w:rsidR="007D58A3" w:rsidRPr="001D654F" w:rsidTr="007D58A3">
        <w:tc>
          <w:tcPr>
            <w:tcW w:w="85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11.</w:t>
            </w:r>
          </w:p>
        </w:tc>
        <w:tc>
          <w:tcPr>
            <w:tcW w:w="1417"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5"/>
              <w:rPr>
                <w:color w:val="000000"/>
                <w:sz w:val="24"/>
                <w:szCs w:val="24"/>
              </w:rPr>
            </w:pPr>
            <w:r w:rsidRPr="001D654F">
              <w:rPr>
                <w:color w:val="000000"/>
                <w:sz w:val="24"/>
                <w:szCs w:val="24"/>
              </w:rPr>
              <w:t xml:space="preserve">MB 315 </w:t>
            </w:r>
          </w:p>
        </w:tc>
        <w:tc>
          <w:tcPr>
            <w:tcW w:w="1134"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EEJ 854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N1-BB </w:t>
            </w:r>
          </w:p>
        </w:tc>
        <w:tc>
          <w:tcPr>
            <w:tcW w:w="2693"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ind w:left="111"/>
              <w:rPr>
                <w:color w:val="000000"/>
                <w:sz w:val="24"/>
                <w:szCs w:val="24"/>
              </w:rPr>
            </w:pPr>
            <w:r w:rsidRPr="001D654F">
              <w:rPr>
                <w:color w:val="000000"/>
                <w:sz w:val="24"/>
                <w:szCs w:val="24"/>
              </w:rPr>
              <w:t xml:space="preserve">WDB9066331S350783 </w:t>
            </w:r>
          </w:p>
        </w:tc>
        <w:tc>
          <w:tcPr>
            <w:tcW w:w="992"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2008 </w:t>
            </w:r>
          </w:p>
        </w:tc>
        <w:tc>
          <w:tcPr>
            <w:tcW w:w="1276" w:type="dxa"/>
            <w:tcBorders>
              <w:top w:val="single" w:sz="4" w:space="0" w:color="000000"/>
              <w:left w:val="single" w:sz="4" w:space="0" w:color="000000"/>
              <w:bottom w:val="single" w:sz="4" w:space="0" w:color="000000"/>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 xml:space="preserve">2148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7D58A3" w:rsidRPr="001D654F" w:rsidRDefault="007D58A3" w:rsidP="00BD57C7">
            <w:pPr>
              <w:widowControl w:val="0"/>
              <w:pBdr>
                <w:top w:val="nil"/>
                <w:left w:val="nil"/>
                <w:bottom w:val="nil"/>
                <w:right w:val="nil"/>
                <w:between w:val="nil"/>
              </w:pBdr>
              <w:jc w:val="center"/>
              <w:rPr>
                <w:color w:val="000000"/>
                <w:sz w:val="24"/>
                <w:szCs w:val="24"/>
              </w:rPr>
            </w:pPr>
            <w:r w:rsidRPr="001D654F">
              <w:rPr>
                <w:color w:val="000000"/>
                <w:sz w:val="24"/>
                <w:szCs w:val="24"/>
              </w:rPr>
              <w:t>110</w:t>
            </w:r>
          </w:p>
        </w:tc>
      </w:tr>
    </w:tbl>
    <w:p w:rsidR="007D58A3" w:rsidRPr="001D654F" w:rsidRDefault="007D58A3" w:rsidP="007D58A3">
      <w:pPr>
        <w:spacing w:before="60"/>
        <w:ind w:right="-227"/>
        <w:jc w:val="both"/>
        <w:rPr>
          <w:b/>
          <w:sz w:val="24"/>
          <w:szCs w:val="24"/>
          <w:lang w:val="en-US"/>
        </w:rPr>
      </w:pPr>
    </w:p>
    <w:p w:rsidR="007D58A3" w:rsidRPr="00EB3308" w:rsidRDefault="007D58A3" w:rsidP="007D58A3">
      <w:pPr>
        <w:tabs>
          <w:tab w:val="left" w:pos="1560"/>
        </w:tabs>
        <w:overflowPunct w:val="0"/>
        <w:autoSpaceDE w:val="0"/>
        <w:autoSpaceDN w:val="0"/>
        <w:adjustRightInd w:val="0"/>
        <w:spacing w:before="60"/>
        <w:ind w:left="142" w:firstLine="709"/>
        <w:jc w:val="both"/>
        <w:rPr>
          <w:sz w:val="24"/>
          <w:szCs w:val="24"/>
        </w:rPr>
      </w:pPr>
      <w:r w:rsidRPr="00EB3308">
        <w:rPr>
          <w:sz w:val="24"/>
          <w:szCs w:val="24"/>
        </w:rPr>
        <w:t xml:space="preserve">7. Techninės specifikacijos 6 punkte nurodyti transporto priemonių kiekiai ir modeliai yra preliminarūs ir pirkimo sutarties vykdymo laikotarpiu gali keistis – mažėti, kai transporto priemonė nurašoma, didėti, kai transporto priemonė įsigyjama. </w:t>
      </w:r>
    </w:p>
    <w:p w:rsidR="007D58A3" w:rsidRPr="00EB3308" w:rsidRDefault="007D58A3" w:rsidP="007D58A3">
      <w:pPr>
        <w:tabs>
          <w:tab w:val="left" w:pos="1560"/>
        </w:tabs>
        <w:overflowPunct w:val="0"/>
        <w:autoSpaceDE w:val="0"/>
        <w:autoSpaceDN w:val="0"/>
        <w:adjustRightInd w:val="0"/>
        <w:spacing w:before="60"/>
        <w:ind w:left="142" w:firstLine="709"/>
        <w:jc w:val="both"/>
        <w:rPr>
          <w:sz w:val="24"/>
          <w:szCs w:val="24"/>
        </w:rPr>
      </w:pPr>
      <w:r w:rsidRPr="00EB3308">
        <w:rPr>
          <w:bCs/>
          <w:sz w:val="24"/>
          <w:szCs w:val="24"/>
        </w:rPr>
        <w:t>8. Pirkimo sutartis (atskiros sutartys kiekvienai pirkimo objekto daliai) įsigalioja pasirašymo dieną ir galioja 1</w:t>
      </w:r>
      <w:r w:rsidR="00EB3308" w:rsidRPr="00EB3308">
        <w:rPr>
          <w:bCs/>
          <w:sz w:val="24"/>
          <w:szCs w:val="24"/>
        </w:rPr>
        <w:t>2</w:t>
      </w:r>
      <w:r w:rsidRPr="00EB3308">
        <w:rPr>
          <w:bCs/>
          <w:sz w:val="24"/>
          <w:szCs w:val="24"/>
        </w:rPr>
        <w:t xml:space="preserve"> mėnesių, jeigu nėra nutraukiama pirkimo sutartyje numatytais pagrindais.</w:t>
      </w:r>
      <w:r w:rsidRPr="00EB3308">
        <w:rPr>
          <w:sz w:val="24"/>
          <w:szCs w:val="24"/>
        </w:rPr>
        <w:t xml:space="preserve"> Pirkimo sutartis gali būti pratęsta ne daugiau kaip 2 (du) kartus po 12 (dvylika) mėnesių. Sutartis laikoma automatiškai pratęsta kitam 12-os mėnesių laikotarpiui, jeigu nė viena iš pirkimo sutarties šalių prieš 30 (trisdešimt) kalendorinių dienų iki pirkimo sutarties galiojimo pabaigos raštu nepareiškia noro ją nutraukti.</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9. Paslaugos teikiamos automobilių servise, tiekėjo pasiūlyme nurodytu adresu Vilniaus mieste. Transporto priemonę perkančioji organizacija pati pristato į tiekėjo autoservisą ir atsiima ją po paslaugų suteikimo.</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iCs/>
          <w:sz w:val="24"/>
          <w:szCs w:val="24"/>
        </w:rPr>
      </w:pPr>
      <w:r w:rsidRPr="00EB3308">
        <w:rPr>
          <w:iCs/>
          <w:sz w:val="24"/>
          <w:szCs w:val="24"/>
        </w:rPr>
        <w:lastRenderedPageBreak/>
        <w:t xml:space="preserve">10. </w:t>
      </w:r>
      <w:r w:rsidRPr="00EB3308">
        <w:rPr>
          <w:sz w:val="24"/>
          <w:szCs w:val="24"/>
        </w:rPr>
        <w:t>Transporto priemonių techninės priežiūros ir remonto paslaugas</w:t>
      </w:r>
      <w:r w:rsidRPr="00EB3308">
        <w:rPr>
          <w:iCs/>
          <w:sz w:val="24"/>
          <w:szCs w:val="24"/>
        </w:rPr>
        <w:t xml:space="preserve"> gali teikti tik Lietuvos Respublikos teisės aktų nustatyta tvarka įregistruotos ir vykdančios tokią veiklą įmonės.</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iCs/>
          <w:sz w:val="24"/>
          <w:szCs w:val="24"/>
        </w:rPr>
      </w:pPr>
      <w:r w:rsidRPr="00EB3308">
        <w:rPr>
          <w:iCs/>
          <w:sz w:val="24"/>
          <w:szCs w:val="24"/>
        </w:rPr>
        <w:t>11. Techninės priežiūros ir remonto paslaugos turi būti teikiamos pagal:</w:t>
      </w:r>
    </w:p>
    <w:p w:rsidR="007D58A3" w:rsidRPr="00EB3308" w:rsidRDefault="007D58A3" w:rsidP="007D58A3">
      <w:pPr>
        <w:overflowPunct w:val="0"/>
        <w:autoSpaceDE w:val="0"/>
        <w:autoSpaceDN w:val="0"/>
        <w:adjustRightInd w:val="0"/>
        <w:spacing w:before="60"/>
        <w:ind w:left="1701" w:hanging="567"/>
        <w:jc w:val="both"/>
        <w:rPr>
          <w:iCs/>
          <w:sz w:val="24"/>
          <w:szCs w:val="24"/>
        </w:rPr>
      </w:pPr>
      <w:r w:rsidRPr="00EB3308">
        <w:rPr>
          <w:iCs/>
          <w:sz w:val="24"/>
          <w:szCs w:val="24"/>
        </w:rPr>
        <w:t>11.1.</w:t>
      </w:r>
      <w:r w:rsidRPr="00EB3308">
        <w:rPr>
          <w:iCs/>
          <w:sz w:val="24"/>
          <w:szCs w:val="24"/>
        </w:rPr>
        <w:tab/>
      </w:r>
      <w:r w:rsidR="004A67FA" w:rsidRPr="00EB3308">
        <w:rPr>
          <w:bCs/>
          <w:sz w:val="24"/>
          <w:szCs w:val="24"/>
          <w:shd w:val="clear" w:color="auto" w:fill="FFFFFF"/>
        </w:rPr>
        <w:t>Transporto priemonių techninės priežiūros, remonto, techninės pagalbos ir perdirbimo paslaugų teikimo tvarkos ir aplinkos apsaugos reikalavimų aprašo patvirtinto</w:t>
      </w:r>
      <w:r w:rsidR="004A67FA" w:rsidRPr="00EB3308">
        <w:rPr>
          <w:b/>
          <w:bCs/>
          <w:sz w:val="24"/>
          <w:szCs w:val="24"/>
        </w:rPr>
        <w:t xml:space="preserve"> </w:t>
      </w:r>
      <w:r w:rsidR="004A67FA" w:rsidRPr="00EB3308">
        <w:rPr>
          <w:bCs/>
          <w:sz w:val="24"/>
          <w:szCs w:val="24"/>
          <w:lang w:eastAsia="lt-LT"/>
        </w:rPr>
        <w:t>Lietuvos resp</w:t>
      </w:r>
      <w:r w:rsidR="00126B10" w:rsidRPr="00EB3308">
        <w:rPr>
          <w:bCs/>
          <w:sz w:val="24"/>
          <w:szCs w:val="24"/>
          <w:lang w:eastAsia="lt-LT"/>
        </w:rPr>
        <w:t>ublikos susisiekimo ir aplinkos</w:t>
      </w:r>
      <w:r w:rsidR="004A67FA" w:rsidRPr="00EB3308">
        <w:rPr>
          <w:bCs/>
          <w:sz w:val="24"/>
          <w:szCs w:val="24"/>
          <w:lang w:eastAsia="lt-LT"/>
        </w:rPr>
        <w:t xml:space="preserve"> ministro </w:t>
      </w:r>
      <w:r w:rsidR="004A67FA" w:rsidRPr="00EB3308">
        <w:rPr>
          <w:sz w:val="24"/>
          <w:szCs w:val="24"/>
          <w:lang w:eastAsia="lt-LT"/>
        </w:rPr>
        <w:t>2023 m. balandžio 13 d. įsakymu 3-183/d1-110 „</w:t>
      </w:r>
      <w:r w:rsidR="004A67FA" w:rsidRPr="00EB3308">
        <w:rPr>
          <w:bCs/>
          <w:sz w:val="24"/>
          <w:szCs w:val="24"/>
        </w:rPr>
        <w:t>Dėl transporto priemonių techninės priežiūros, remonto, techninės pagalbos ir perdirbimo paslaugų teikimo tvarkos ir aplinkos apsaugos reikalavimų aprašo patvirtinimo“ reikalavimus</w:t>
      </w:r>
      <w:r w:rsidRPr="00EB3308">
        <w:rPr>
          <w:iCs/>
          <w:sz w:val="24"/>
          <w:szCs w:val="24"/>
        </w:rPr>
        <w:t>;</w:t>
      </w:r>
    </w:p>
    <w:p w:rsidR="007D58A3" w:rsidRPr="00EB3308" w:rsidRDefault="007D58A3" w:rsidP="007D58A3">
      <w:pPr>
        <w:overflowPunct w:val="0"/>
        <w:autoSpaceDE w:val="0"/>
        <w:autoSpaceDN w:val="0"/>
        <w:adjustRightInd w:val="0"/>
        <w:spacing w:before="60"/>
        <w:ind w:left="1701" w:hanging="567"/>
        <w:jc w:val="both"/>
        <w:rPr>
          <w:iCs/>
          <w:sz w:val="24"/>
          <w:szCs w:val="24"/>
        </w:rPr>
      </w:pPr>
      <w:r w:rsidRPr="00EB3308">
        <w:rPr>
          <w:iCs/>
          <w:sz w:val="24"/>
          <w:szCs w:val="24"/>
        </w:rPr>
        <w:t>11.2.</w:t>
      </w:r>
      <w:r w:rsidRPr="00EB3308">
        <w:rPr>
          <w:iCs/>
          <w:sz w:val="24"/>
          <w:szCs w:val="24"/>
        </w:rPr>
        <w:tab/>
      </w:r>
      <w:r w:rsidR="004A67FA" w:rsidRPr="00EB3308">
        <w:rPr>
          <w:iCs/>
          <w:sz w:val="24"/>
          <w:szCs w:val="24"/>
        </w:rPr>
        <w:t xml:space="preserve">Lietuvos Respublikos standarto </w:t>
      </w:r>
      <w:hyperlink r:id="rId32" w:anchor="!/product/info/0a64030c-8ea5-17a6-818f-2de9528701c9" w:history="1">
        <w:r w:rsidR="004A67FA" w:rsidRPr="00EB3308">
          <w:rPr>
            <w:rStyle w:val="Hipersaitas"/>
            <w:color w:val="auto"/>
            <w:sz w:val="24"/>
            <w:szCs w:val="24"/>
            <w:u w:val="none"/>
            <w:bdr w:val="none" w:sz="0" w:space="0" w:color="auto" w:frame="1"/>
            <w:shd w:val="clear" w:color="auto" w:fill="FFFFFF"/>
          </w:rPr>
          <w:t>LST 1438:2024</w:t>
        </w:r>
      </w:hyperlink>
      <w:r w:rsidR="004A67FA" w:rsidRPr="00EB3308">
        <w:rPr>
          <w:sz w:val="24"/>
          <w:szCs w:val="24"/>
        </w:rPr>
        <w:t xml:space="preserve"> „</w:t>
      </w:r>
      <w:r w:rsidR="004A67FA" w:rsidRPr="00EB3308">
        <w:rPr>
          <w:rStyle w:val="Emfaz"/>
          <w:i w:val="0"/>
          <w:sz w:val="24"/>
          <w:szCs w:val="24"/>
          <w:bdr w:val="none" w:sz="0" w:space="0" w:color="auto" w:frame="1"/>
          <w:shd w:val="clear" w:color="auto" w:fill="FFFFFF"/>
        </w:rPr>
        <w:t>Transporto priemonių ir jų priekabų techninė priežiūra ir remontas</w:t>
      </w:r>
      <w:r w:rsidR="004A67FA" w:rsidRPr="00EB3308">
        <w:rPr>
          <w:rStyle w:val="Emfaz"/>
          <w:sz w:val="24"/>
          <w:szCs w:val="24"/>
          <w:bdr w:val="none" w:sz="0" w:space="0" w:color="auto" w:frame="1"/>
          <w:shd w:val="clear" w:color="auto" w:fill="FFFFFF"/>
        </w:rPr>
        <w:t xml:space="preserve">“ </w:t>
      </w:r>
      <w:r w:rsidR="004A67FA" w:rsidRPr="00EB3308">
        <w:rPr>
          <w:rStyle w:val="Emfaz"/>
          <w:i w:val="0"/>
          <w:sz w:val="24"/>
          <w:szCs w:val="24"/>
          <w:bdr w:val="none" w:sz="0" w:space="0" w:color="auto" w:frame="1"/>
          <w:shd w:val="clear" w:color="auto" w:fill="FFFFFF"/>
        </w:rPr>
        <w:t>arba lygiaverčio reikalavimais</w:t>
      </w:r>
      <w:r w:rsidRPr="00EB3308">
        <w:rPr>
          <w:iCs/>
          <w:sz w:val="24"/>
          <w:szCs w:val="24"/>
        </w:rPr>
        <w:t xml:space="preserve">, </w:t>
      </w:r>
    </w:p>
    <w:p w:rsidR="007D58A3" w:rsidRPr="00EB3308" w:rsidRDefault="007D58A3" w:rsidP="007D58A3">
      <w:pPr>
        <w:overflowPunct w:val="0"/>
        <w:autoSpaceDE w:val="0"/>
        <w:autoSpaceDN w:val="0"/>
        <w:adjustRightInd w:val="0"/>
        <w:spacing w:before="60"/>
        <w:ind w:left="1701" w:hanging="567"/>
        <w:jc w:val="both"/>
        <w:rPr>
          <w:sz w:val="24"/>
          <w:szCs w:val="24"/>
        </w:rPr>
      </w:pPr>
      <w:r w:rsidRPr="00EB3308">
        <w:rPr>
          <w:iCs/>
          <w:sz w:val="24"/>
          <w:szCs w:val="24"/>
        </w:rPr>
        <w:t>11.3.</w:t>
      </w:r>
      <w:r w:rsidRPr="00EB3308">
        <w:rPr>
          <w:iCs/>
          <w:sz w:val="24"/>
          <w:szCs w:val="24"/>
        </w:rPr>
        <w:tab/>
        <w:t>transporto priemonių ir detalių gamintojų nustatytus reikalavimus (eksploatavimo instrukcijas),</w:t>
      </w:r>
      <w:r w:rsidRPr="00EB3308">
        <w:rPr>
          <w:sz w:val="24"/>
          <w:szCs w:val="24"/>
        </w:rPr>
        <w:t xml:space="preserve"> naudojant rekomenduojamus įrankius ir prietaisus. </w:t>
      </w:r>
    </w:p>
    <w:p w:rsidR="004A67FA" w:rsidRPr="00EB3308" w:rsidRDefault="004A67FA" w:rsidP="007D58A3">
      <w:pPr>
        <w:tabs>
          <w:tab w:val="left" w:pos="567"/>
          <w:tab w:val="left" w:pos="1560"/>
        </w:tabs>
        <w:overflowPunct w:val="0"/>
        <w:autoSpaceDE w:val="0"/>
        <w:autoSpaceDN w:val="0"/>
        <w:adjustRightInd w:val="0"/>
        <w:spacing w:before="60"/>
        <w:ind w:left="142" w:firstLine="709"/>
        <w:jc w:val="both"/>
        <w:rPr>
          <w:sz w:val="24"/>
          <w:szCs w:val="24"/>
        </w:rPr>
      </w:pP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12. Transporto priemonės techninės priežiūros ir remonto paslaugos turi būti teikiamos laikantis tinkamos ir techniniu požiūriu priimtinos remonto/ techninės priežiūros technologijos ir atitikti jos gamybos metu galiojusius techninius reikalavimus, jeigu teisės aktai nenustato naujų ar papildomų reikalavimų.</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13. Visais atvejais po suteiktos techninės priežiūros ir remonto paslaugos neturi sumažėti transporto priemonės aktyvioji ir pasyvioji sauga, laikančiosios konstrukcijos sudėtinių dalių bei jų jungčių atsparumas ir patikimumas, neturi pablogėti aplinkos apsaugos rodikliai, vairuotojo darbo vietos ergonomika ir keleivių bei krovinių vežimo sąlygos.</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 xml:space="preserve">14. </w:t>
      </w:r>
      <w:r w:rsidR="00EA380A" w:rsidRPr="00EB3308">
        <w:rPr>
          <w:sz w:val="24"/>
          <w:szCs w:val="24"/>
        </w:rPr>
        <w:t xml:space="preserve">Eismo saugumui svarbūs elementai (stabdžių, vairavimo sistemos, pakabos, </w:t>
      </w:r>
      <w:proofErr w:type="spellStart"/>
      <w:r w:rsidR="00EA380A" w:rsidRPr="00EB3308">
        <w:rPr>
          <w:sz w:val="24"/>
          <w:szCs w:val="24"/>
        </w:rPr>
        <w:t>sukabintuvų</w:t>
      </w:r>
      <w:proofErr w:type="spellEnd"/>
      <w:r w:rsidR="00EA380A" w:rsidRPr="00EB3308">
        <w:rPr>
          <w:sz w:val="24"/>
          <w:szCs w:val="24"/>
        </w:rPr>
        <w:t xml:space="preserve"> ir grąžulų apkrovą laikančios dalys) negali būti mechaniškai tiesinami, virinami ar remontuojami, jei dėl to gali būti pažeista metalo struktūra, elementų atsparumas, standumas, pasikeisti tvirtinimo ir kitos gamintojo nurodytos savybės</w:t>
      </w:r>
      <w:r w:rsidRPr="00EB3308">
        <w:rPr>
          <w:sz w:val="24"/>
          <w:szCs w:val="24"/>
        </w:rPr>
        <w:t>.</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15. Kai atliekama konkrečios transporto priemonės sudėtinės dalies, sistemos, agregato ar mazgo techninė priežiūra ir remontas, pastarųjų būklė, veikimas bei efektyvumas turi atitikti gamintojo ir (ar) teisės aktų nustatytus reikalavimus.</w:t>
      </w:r>
    </w:p>
    <w:p w:rsidR="007D58A3" w:rsidRPr="00EB3308" w:rsidRDefault="007D58A3" w:rsidP="007D58A3">
      <w:pPr>
        <w:tabs>
          <w:tab w:val="left" w:pos="743"/>
        </w:tabs>
        <w:overflowPunct w:val="0"/>
        <w:autoSpaceDE w:val="0"/>
        <w:autoSpaceDN w:val="0"/>
        <w:adjustRightInd w:val="0"/>
        <w:spacing w:before="60"/>
        <w:ind w:left="142" w:firstLine="709"/>
        <w:jc w:val="both"/>
        <w:rPr>
          <w:sz w:val="24"/>
          <w:szCs w:val="24"/>
        </w:rPr>
      </w:pPr>
      <w:r w:rsidRPr="00EB3308">
        <w:rPr>
          <w:sz w:val="24"/>
          <w:szCs w:val="24"/>
        </w:rPr>
        <w:t>16. Teikiant techninės priežiūros ir remonto paslaugas į transporto priemonę vietoje sugedusių arba susidėvėjusių ar dėl kitų priežasčių keičiamų detalių, mazgų ir</w:t>
      </w:r>
      <w:r w:rsidR="00DE3BE8" w:rsidRPr="00EB3308">
        <w:rPr>
          <w:sz w:val="24"/>
          <w:szCs w:val="24"/>
        </w:rPr>
        <w:t xml:space="preserve"> (</w:t>
      </w:r>
      <w:r w:rsidRPr="00EB3308">
        <w:rPr>
          <w:sz w:val="24"/>
          <w:szCs w:val="24"/>
        </w:rPr>
        <w:t>ar</w:t>
      </w:r>
      <w:r w:rsidR="00DE3BE8" w:rsidRPr="00EB3308">
        <w:rPr>
          <w:sz w:val="24"/>
          <w:szCs w:val="24"/>
        </w:rPr>
        <w:t>)</w:t>
      </w:r>
      <w:r w:rsidRPr="00EB3308">
        <w:rPr>
          <w:sz w:val="24"/>
          <w:szCs w:val="24"/>
        </w:rPr>
        <w:t xml:space="preserve"> įrenginių montuojamos konkrečios transporto priemonės modeliui tinkamos naudoti naujos originalios arba lygiavertės atsarginės dalys, mazgai ir ar įrenginiai, nenaudoti kitur ir tinkami konkrečiam transporto priemonės modeliui. Naujos detalės, mazgai ir/ar įrenginiai privalo būti sertifikuoti.</w:t>
      </w:r>
    </w:p>
    <w:p w:rsidR="007D58A3" w:rsidRPr="00EB3308" w:rsidRDefault="007D58A3" w:rsidP="007D58A3">
      <w:pPr>
        <w:tabs>
          <w:tab w:val="left" w:pos="743"/>
        </w:tabs>
        <w:overflowPunct w:val="0"/>
        <w:autoSpaceDE w:val="0"/>
        <w:autoSpaceDN w:val="0"/>
        <w:adjustRightInd w:val="0"/>
        <w:spacing w:before="60"/>
        <w:ind w:left="142" w:firstLine="709"/>
        <w:jc w:val="both"/>
        <w:rPr>
          <w:sz w:val="24"/>
          <w:szCs w:val="24"/>
        </w:rPr>
      </w:pPr>
      <w:r w:rsidRPr="00EB3308">
        <w:rPr>
          <w:sz w:val="24"/>
          <w:szCs w:val="24"/>
        </w:rPr>
        <w:t>17. Variklio, transmisijos, stabdžių ir kitoms hidraulinėms sistemoms bei mazgams turi būti naudojamos alyvos, tepalai ir spec. skysčiai, numatyti kiekvienos transporto priemonės vartotojo instrukcijoje ar kitoje oficialioje gamyklos-gamintojos dokumentacijoje.</w:t>
      </w:r>
    </w:p>
    <w:p w:rsidR="007D58A3" w:rsidRPr="00EB3308" w:rsidRDefault="007D58A3" w:rsidP="007D58A3">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18. Konkurso sąlygose ir pirkimo sutartyje nustatoma sutarties vykdymo išlaidų atlyginimo kainodara, susidedanti iš dviejų dalių:</w:t>
      </w:r>
    </w:p>
    <w:p w:rsidR="007D58A3" w:rsidRPr="00EB3308" w:rsidRDefault="007D58A3" w:rsidP="007D58A3">
      <w:pPr>
        <w:overflowPunct w:val="0"/>
        <w:autoSpaceDE w:val="0"/>
        <w:autoSpaceDN w:val="0"/>
        <w:adjustRightInd w:val="0"/>
        <w:spacing w:before="60"/>
        <w:ind w:left="1701" w:hanging="567"/>
        <w:jc w:val="both"/>
        <w:rPr>
          <w:sz w:val="24"/>
          <w:szCs w:val="24"/>
        </w:rPr>
      </w:pPr>
      <w:r w:rsidRPr="00EB3308">
        <w:rPr>
          <w:sz w:val="24"/>
          <w:szCs w:val="24"/>
        </w:rPr>
        <w:t xml:space="preserve">18.1. </w:t>
      </w:r>
      <w:r w:rsidRPr="00EB3308">
        <w:rPr>
          <w:sz w:val="24"/>
          <w:szCs w:val="24"/>
          <w:u w:val="single"/>
        </w:rPr>
        <w:t xml:space="preserve">fiksuoto įkainio </w:t>
      </w:r>
      <w:r w:rsidRPr="00EB3308">
        <w:rPr>
          <w:sz w:val="24"/>
          <w:szCs w:val="24"/>
        </w:rPr>
        <w:t>- teikiamoms paslaugoms;</w:t>
      </w:r>
    </w:p>
    <w:p w:rsidR="007D58A3" w:rsidRPr="00EB3308" w:rsidRDefault="007D58A3" w:rsidP="007D58A3">
      <w:pPr>
        <w:overflowPunct w:val="0"/>
        <w:autoSpaceDE w:val="0"/>
        <w:autoSpaceDN w:val="0"/>
        <w:adjustRightInd w:val="0"/>
        <w:spacing w:before="60"/>
        <w:ind w:left="1985" w:hanging="851"/>
        <w:jc w:val="both"/>
        <w:rPr>
          <w:sz w:val="24"/>
          <w:szCs w:val="24"/>
        </w:rPr>
      </w:pPr>
      <w:r w:rsidRPr="00EB3308">
        <w:rPr>
          <w:sz w:val="24"/>
          <w:szCs w:val="24"/>
        </w:rPr>
        <w:t>18.1.1.</w:t>
      </w:r>
      <w:r w:rsidRPr="00EB3308">
        <w:rPr>
          <w:sz w:val="24"/>
          <w:szCs w:val="24"/>
        </w:rPr>
        <w:tab/>
        <w:t xml:space="preserve">Tiekėjas, apskaičiuodamas fiksuotus paslaugų įkainius, turi įskaičiuoti visas </w:t>
      </w:r>
      <w:r w:rsidRPr="00EB3308">
        <w:rPr>
          <w:iCs/>
          <w:sz w:val="24"/>
          <w:szCs w:val="24"/>
        </w:rPr>
        <w:t xml:space="preserve">su paslaugų teikimu susijusias išlaidas, įskaitant apsirūpinimo įrankiais ir kitomis darbuotojų darbo priemonėmis, išlaidas, </w:t>
      </w:r>
      <w:r w:rsidRPr="00EB3308">
        <w:rPr>
          <w:sz w:val="24"/>
          <w:szCs w:val="24"/>
        </w:rPr>
        <w:t xml:space="preserve">visus jam priklausančius mokėti mokesčius ir kitas išlaidas (taip pat ir PVM sąskaitų faktūrų teikimo naudojantis informacine sistema </w:t>
      </w:r>
      <w:r w:rsidR="00DE3BE8" w:rsidRPr="00EB3308">
        <w:rPr>
          <w:sz w:val="24"/>
          <w:szCs w:val="24"/>
        </w:rPr>
        <w:t>SABIS</w:t>
      </w:r>
      <w:r w:rsidRPr="00EB3308">
        <w:rPr>
          <w:sz w:val="24"/>
          <w:szCs w:val="24"/>
        </w:rPr>
        <w:t xml:space="preserve"> išlaidos), kurios negalės būti priskiriamos faktiškai patiriamų išlaidų daliai;</w:t>
      </w:r>
    </w:p>
    <w:p w:rsidR="007D58A3" w:rsidRPr="00EB3308" w:rsidRDefault="007D58A3" w:rsidP="007D58A3">
      <w:pPr>
        <w:spacing w:before="60"/>
        <w:ind w:left="1985" w:hanging="851"/>
        <w:jc w:val="both"/>
        <w:rPr>
          <w:sz w:val="24"/>
          <w:szCs w:val="24"/>
        </w:rPr>
      </w:pPr>
      <w:r w:rsidRPr="00EB3308">
        <w:rPr>
          <w:sz w:val="24"/>
          <w:szCs w:val="24"/>
        </w:rPr>
        <w:t>18.1.2.</w:t>
      </w:r>
      <w:r w:rsidRPr="00EB3308">
        <w:rPr>
          <w:sz w:val="24"/>
          <w:szCs w:val="24"/>
        </w:rPr>
        <w:tab/>
        <w:t xml:space="preserve">Perkančiajai organizacijai įsigijus kitų to paties gamintojo ir modelių, kaip nurodyta konkurso sąlygų (pirkimo sutarties) priede transporto priemonių, teikiamoms paslaugoms taikomi pirkimo sutartyje nustatyti paslaugų įkainiai. </w:t>
      </w:r>
    </w:p>
    <w:p w:rsidR="007D58A3" w:rsidRPr="00EB3308" w:rsidRDefault="007D58A3" w:rsidP="007D58A3">
      <w:pPr>
        <w:overflowPunct w:val="0"/>
        <w:autoSpaceDE w:val="0"/>
        <w:autoSpaceDN w:val="0"/>
        <w:adjustRightInd w:val="0"/>
        <w:spacing w:before="60"/>
        <w:ind w:left="1985" w:hanging="851"/>
        <w:jc w:val="both"/>
        <w:rPr>
          <w:sz w:val="24"/>
          <w:szCs w:val="24"/>
        </w:rPr>
      </w:pPr>
      <w:r w:rsidRPr="00EB3308">
        <w:rPr>
          <w:sz w:val="24"/>
          <w:szCs w:val="24"/>
        </w:rPr>
        <w:lastRenderedPageBreak/>
        <w:t>18.1.3.</w:t>
      </w:r>
      <w:r w:rsidRPr="00EB3308">
        <w:rPr>
          <w:sz w:val="24"/>
          <w:szCs w:val="24"/>
        </w:rPr>
        <w:tab/>
      </w:r>
      <w:r w:rsidRPr="00EB3308">
        <w:rPr>
          <w:bCs/>
          <w:sz w:val="24"/>
          <w:szCs w:val="24"/>
        </w:rPr>
        <w:t xml:space="preserve">Perkančioji organizacija, esant poreikiui, gali pagal pirkimo sutartį įsigyti iš tiekėjo </w:t>
      </w:r>
      <w:r w:rsidRPr="00EB3308">
        <w:rPr>
          <w:sz w:val="24"/>
          <w:szCs w:val="24"/>
        </w:rPr>
        <w:t xml:space="preserve">konkurso sąlygų (pirkimo sutarties) priede </w:t>
      </w:r>
      <w:r w:rsidRPr="00EB3308">
        <w:rPr>
          <w:bCs/>
          <w:sz w:val="24"/>
          <w:szCs w:val="24"/>
        </w:rPr>
        <w:t xml:space="preserve">nenurodytų, tačiau su pirkimo objektu susijusių paslaugų </w:t>
      </w:r>
      <w:r w:rsidRPr="00EB3308">
        <w:rPr>
          <w:sz w:val="24"/>
          <w:szCs w:val="24"/>
        </w:rPr>
        <w:t>(pvz., kitos markės/ modelio transporto priemonėms ar kt.)</w:t>
      </w:r>
      <w:r w:rsidRPr="00EB3308">
        <w:rPr>
          <w:bCs/>
          <w:sz w:val="24"/>
          <w:szCs w:val="24"/>
        </w:rPr>
        <w:t>, neviršijant 10 % pradinės sutarties vertės.</w:t>
      </w:r>
      <w:r w:rsidRPr="00EB3308">
        <w:rPr>
          <w:sz w:val="24"/>
          <w:szCs w:val="24"/>
        </w:rPr>
        <w:t xml:space="preserve"> Tiekėjas privalės teikti konkurso sąlygų (pirkimo sutarties) priede nenurodytas, tačiau su pirkimo objektu susijusias paslaugas, ne didesniais kaip užsakymo metu galiojančiame tiekėjo kainoraštyje numatytais paslaugų įkainiais.</w:t>
      </w:r>
    </w:p>
    <w:p w:rsidR="007D58A3" w:rsidRPr="00EB3308" w:rsidRDefault="007D58A3" w:rsidP="007D58A3">
      <w:pPr>
        <w:tabs>
          <w:tab w:val="left" w:pos="567"/>
          <w:tab w:val="left" w:pos="1560"/>
        </w:tabs>
        <w:overflowPunct w:val="0"/>
        <w:autoSpaceDE w:val="0"/>
        <w:autoSpaceDN w:val="0"/>
        <w:adjustRightInd w:val="0"/>
        <w:spacing w:before="60"/>
        <w:ind w:left="1701" w:hanging="567"/>
        <w:jc w:val="both"/>
        <w:rPr>
          <w:sz w:val="24"/>
          <w:szCs w:val="24"/>
        </w:rPr>
      </w:pPr>
      <w:r w:rsidRPr="00EB3308">
        <w:rPr>
          <w:sz w:val="24"/>
          <w:szCs w:val="24"/>
        </w:rPr>
        <w:t xml:space="preserve">18.2. </w:t>
      </w:r>
      <w:r w:rsidRPr="00EB3308">
        <w:rPr>
          <w:sz w:val="24"/>
          <w:szCs w:val="24"/>
          <w:u w:val="single"/>
        </w:rPr>
        <w:t>tiekėjo faktiškai patirtų pirkimo sutarties vykdymo išlaidų, tiesiogiai susijusių su sutarties vykdymu, atlyginimo</w:t>
      </w:r>
      <w:r w:rsidRPr="00EB3308">
        <w:rPr>
          <w:sz w:val="24"/>
          <w:szCs w:val="24"/>
        </w:rPr>
        <w:t xml:space="preserve"> – paslaugų teikimo metu sunaudotoms detalėms ir medžiagoms. </w:t>
      </w:r>
    </w:p>
    <w:p w:rsidR="007D58A3" w:rsidRPr="00EB3308" w:rsidRDefault="007D58A3" w:rsidP="007D58A3">
      <w:pPr>
        <w:overflowPunct w:val="0"/>
        <w:autoSpaceDE w:val="0"/>
        <w:autoSpaceDN w:val="0"/>
        <w:adjustRightInd w:val="0"/>
        <w:spacing w:before="60"/>
        <w:ind w:left="1985" w:hanging="851"/>
        <w:jc w:val="both"/>
        <w:rPr>
          <w:sz w:val="24"/>
          <w:szCs w:val="24"/>
        </w:rPr>
      </w:pPr>
      <w:r w:rsidRPr="00EB3308">
        <w:rPr>
          <w:sz w:val="24"/>
          <w:szCs w:val="24"/>
        </w:rPr>
        <w:t>18.2.1.</w:t>
      </w:r>
      <w:r w:rsidRPr="00EB3308">
        <w:rPr>
          <w:sz w:val="24"/>
          <w:szCs w:val="24"/>
        </w:rPr>
        <w:tab/>
        <w:t>Už paslaugų teikimo metu faktiškai patiriamas išlaidas (sunaudotas detales ir medžiagas) perkančioji organizacija apmokės ne didesnėmis nei rinką atitinkančiomis kainomis (naujų detalių ir medžiagų įsigijimo kaina</w:t>
      </w:r>
      <w:r w:rsidR="00063586" w:rsidRPr="00EB3308">
        <w:rPr>
          <w:sz w:val="24"/>
          <w:szCs w:val="24"/>
        </w:rPr>
        <w:t xml:space="preserve"> su pridėtinėmis išlaidomis</w:t>
      </w:r>
      <w:r w:rsidRPr="00EB3308">
        <w:rPr>
          <w:sz w:val="24"/>
          <w:szCs w:val="24"/>
        </w:rPr>
        <w:t>). Į faktiškai patiriamas išlaidas (t. y. detalių ir medžiagų kainas) negali būti įtraukiamos išlaidos įrankiams, mechanizmams, administracinės išlaidos ir tiekėjo pelnas. Išlaidas, kurios susijusios su kitomis tiekėjo veiklomis ar tiekėjo veiklomis pagal kitus užsakymus, tiekėjas apmoka pats.</w:t>
      </w:r>
    </w:p>
    <w:p w:rsidR="007D58A3" w:rsidRPr="00EB3308" w:rsidRDefault="007D58A3" w:rsidP="007D58A3">
      <w:pPr>
        <w:overflowPunct w:val="0"/>
        <w:autoSpaceDE w:val="0"/>
        <w:autoSpaceDN w:val="0"/>
        <w:adjustRightInd w:val="0"/>
        <w:spacing w:before="60"/>
        <w:ind w:left="1985" w:hanging="851"/>
        <w:jc w:val="both"/>
        <w:rPr>
          <w:sz w:val="24"/>
          <w:szCs w:val="24"/>
        </w:rPr>
      </w:pPr>
      <w:r w:rsidRPr="00EB3308">
        <w:rPr>
          <w:sz w:val="24"/>
          <w:szCs w:val="24"/>
        </w:rPr>
        <w:t>18.2.2.</w:t>
      </w:r>
      <w:r w:rsidRPr="00EB3308">
        <w:rPr>
          <w:sz w:val="24"/>
          <w:szCs w:val="24"/>
        </w:rPr>
        <w:tab/>
        <w:t xml:space="preserve">Tiekėjas pirkimo sutarties vykdymo metu priimamus sprendimus, susijusius su faktiškai patiriamomis išlaidomis (prekių panaudojimu), privalo su perkančiąja organizacija derinti iš anksto. </w:t>
      </w:r>
    </w:p>
    <w:p w:rsidR="007D58A3" w:rsidRPr="00EB3308" w:rsidRDefault="007D58A3" w:rsidP="007D58A3">
      <w:pPr>
        <w:tabs>
          <w:tab w:val="left" w:pos="1418"/>
        </w:tabs>
        <w:overflowPunct w:val="0"/>
        <w:autoSpaceDE w:val="0"/>
        <w:autoSpaceDN w:val="0"/>
        <w:adjustRightInd w:val="0"/>
        <w:spacing w:before="60"/>
        <w:ind w:left="1985" w:hanging="851"/>
        <w:jc w:val="both"/>
        <w:rPr>
          <w:bCs/>
          <w:sz w:val="24"/>
          <w:szCs w:val="24"/>
        </w:rPr>
      </w:pPr>
      <w:r w:rsidRPr="00EB3308">
        <w:rPr>
          <w:sz w:val="24"/>
          <w:szCs w:val="24"/>
        </w:rPr>
        <w:t>18.2.3.</w:t>
      </w:r>
      <w:r w:rsidRPr="00EB3308">
        <w:rPr>
          <w:sz w:val="24"/>
          <w:szCs w:val="24"/>
        </w:rPr>
        <w:tab/>
        <w:t xml:space="preserve">Perkančiajai organizacijai pareikalavus, tiekėjas privalo per 2 (dvi) darbo dienas pateikti visas transporto priemonei techninės priežiūros ar remonto paslaugoms suteikti panaudotų detalių ir medžiagų išlaidas pagrindžiančius trečiųjų šalių dokumentus. Jeigu tiekėjas </w:t>
      </w:r>
      <w:r w:rsidRPr="00EB3308">
        <w:rPr>
          <w:bCs/>
          <w:sz w:val="24"/>
          <w:szCs w:val="24"/>
        </w:rPr>
        <w:t>detales ir medžiagas, reikalingas paslaugų teikimui, įsigyja iš savo kontroliuojamo padalinio ar tiekėją kontroliuojančio padalinio, faktiškai patiriamų išlaidų, kurios pagal kainodaros taisykles bus atlyginamos, pagrindimui, tiekėjas, perkančiosios organizacijos pareikalavimu, privalės pateikti ir tų padalinių, iš kurių jis įsigijo detales ir medžiagas, reikalingas paslaugų teikimui, įsigijimo dokumentų kopijas.</w:t>
      </w:r>
    </w:p>
    <w:p w:rsidR="007D58A3" w:rsidRPr="00EB3308" w:rsidRDefault="007D58A3" w:rsidP="007D58A3">
      <w:pPr>
        <w:tabs>
          <w:tab w:val="left" w:pos="1560"/>
        </w:tabs>
        <w:overflowPunct w:val="0"/>
        <w:autoSpaceDE w:val="0"/>
        <w:autoSpaceDN w:val="0"/>
        <w:adjustRightInd w:val="0"/>
        <w:spacing w:before="60" w:after="60"/>
        <w:ind w:left="142" w:firstLine="709"/>
        <w:jc w:val="both"/>
        <w:rPr>
          <w:sz w:val="24"/>
          <w:szCs w:val="24"/>
        </w:rPr>
      </w:pPr>
      <w:r w:rsidRPr="00EB3308">
        <w:rPr>
          <w:sz w:val="24"/>
          <w:szCs w:val="24"/>
        </w:rPr>
        <w:t>19. Tiekėjas privalo:</w:t>
      </w:r>
    </w:p>
    <w:p w:rsidR="007D58A3" w:rsidRPr="00EB3308" w:rsidRDefault="007D58A3" w:rsidP="007D58A3">
      <w:pPr>
        <w:tabs>
          <w:tab w:val="left" w:pos="1560"/>
        </w:tabs>
        <w:overflowPunct w:val="0"/>
        <w:autoSpaceDE w:val="0"/>
        <w:autoSpaceDN w:val="0"/>
        <w:adjustRightInd w:val="0"/>
        <w:spacing w:before="60" w:after="60"/>
        <w:ind w:left="1701" w:hanging="567"/>
        <w:jc w:val="both"/>
        <w:rPr>
          <w:sz w:val="24"/>
          <w:szCs w:val="24"/>
        </w:rPr>
      </w:pPr>
      <w:r w:rsidRPr="00EB3308">
        <w:rPr>
          <w:sz w:val="24"/>
          <w:szCs w:val="24"/>
        </w:rPr>
        <w:t>19.1.</w:t>
      </w:r>
      <w:r w:rsidRPr="00EB3308">
        <w:rPr>
          <w:sz w:val="24"/>
          <w:szCs w:val="24"/>
        </w:rPr>
        <w:tab/>
        <w:t>transporto priemonių techninę priežiūrą ir remontą atlikti savo rizika ir priemonėmis bei naudodamas savo detales, medžiagas ir įrenginius, užtikrinti naujų detalių ir medžiagų savalaikį tiekimą;</w:t>
      </w:r>
    </w:p>
    <w:p w:rsidR="007D58A3" w:rsidRPr="00EB3308" w:rsidRDefault="007D58A3" w:rsidP="007D58A3">
      <w:pPr>
        <w:tabs>
          <w:tab w:val="left" w:pos="1560"/>
        </w:tabs>
        <w:overflowPunct w:val="0"/>
        <w:autoSpaceDE w:val="0"/>
        <w:autoSpaceDN w:val="0"/>
        <w:adjustRightInd w:val="0"/>
        <w:spacing w:before="60" w:after="60"/>
        <w:ind w:left="1701" w:hanging="567"/>
        <w:jc w:val="both"/>
        <w:rPr>
          <w:sz w:val="24"/>
          <w:szCs w:val="24"/>
        </w:rPr>
      </w:pPr>
      <w:r w:rsidRPr="00EB3308">
        <w:rPr>
          <w:sz w:val="24"/>
          <w:szCs w:val="24"/>
        </w:rPr>
        <w:t>19.2.</w:t>
      </w:r>
      <w:r w:rsidRPr="00EB3308">
        <w:rPr>
          <w:sz w:val="24"/>
          <w:szCs w:val="24"/>
        </w:rPr>
        <w:tab/>
        <w:t>priimti perkančiosios organizacijos transporto priemonę techninės priežiūros ir remonto paslaugos suteikimui ne vėliau kaip kitą darbo dieną, o skubos atveju – nedelsiant, bet ne vėliau kaip per 3 darbo valandas nuo perkančiosios organizacijos kreipimosi;</w:t>
      </w:r>
    </w:p>
    <w:p w:rsidR="007D58A3" w:rsidRPr="00EB3308" w:rsidRDefault="007D58A3" w:rsidP="007D58A3">
      <w:pPr>
        <w:pStyle w:val="Betarp1"/>
        <w:spacing w:before="60" w:after="60"/>
        <w:ind w:left="1701" w:hanging="567"/>
        <w:jc w:val="both"/>
        <w:rPr>
          <w:rFonts w:ascii="Times New Roman" w:hAnsi="Times New Roman"/>
          <w:sz w:val="24"/>
          <w:szCs w:val="24"/>
        </w:rPr>
      </w:pPr>
      <w:r w:rsidRPr="00631153">
        <w:rPr>
          <w:rFonts w:ascii="Times New Roman" w:hAnsi="Times New Roman"/>
          <w:sz w:val="24"/>
          <w:szCs w:val="24"/>
        </w:rPr>
        <w:t>19.3</w:t>
      </w:r>
      <w:r w:rsidRPr="00631153">
        <w:rPr>
          <w:rFonts w:ascii="Times New Roman" w:hAnsi="Times New Roman"/>
          <w:sz w:val="24"/>
          <w:szCs w:val="24"/>
        </w:rPr>
        <w:tab/>
        <w:t xml:space="preserve">perkančiajai organizacijai pristačius transporto priemonę ir pateikus užsakymo paraišką, per 1 (vieną) darbo dieną </w:t>
      </w:r>
      <w:r w:rsidRPr="00EB3308">
        <w:rPr>
          <w:rFonts w:ascii="Times New Roman" w:hAnsi="Times New Roman"/>
          <w:sz w:val="24"/>
          <w:szCs w:val="24"/>
        </w:rPr>
        <w:t xml:space="preserve">atlikti transporto priemonės diagnostiką ir perkančiajai organizacijai elektroniniu paštu pateikti keistinų detalių ir medžiagų sąrašą bei jų kainas (nustatytas vadovaujantis konkurso sąlygų techninės specifikacijos 18.2.1 punktu), informaciją apie </w:t>
      </w:r>
      <w:proofErr w:type="spellStart"/>
      <w:r w:rsidRPr="00EB3308">
        <w:rPr>
          <w:rFonts w:ascii="Times New Roman" w:hAnsi="Times New Roman"/>
          <w:sz w:val="24"/>
          <w:szCs w:val="24"/>
        </w:rPr>
        <w:t>teiktinų</w:t>
      </w:r>
      <w:proofErr w:type="spellEnd"/>
      <w:r w:rsidRPr="00EB3308">
        <w:rPr>
          <w:rFonts w:ascii="Times New Roman" w:hAnsi="Times New Roman"/>
          <w:sz w:val="24"/>
          <w:szCs w:val="24"/>
        </w:rPr>
        <w:t xml:space="preserve"> paslaugų apimtį, informaciją apie laiką paslaugoms suteikti („</w:t>
      </w:r>
      <w:proofErr w:type="spellStart"/>
      <w:r w:rsidRPr="00EB3308">
        <w:rPr>
          <w:rFonts w:ascii="Times New Roman" w:hAnsi="Times New Roman"/>
          <w:sz w:val="24"/>
          <w:szCs w:val="24"/>
        </w:rPr>
        <w:t>Autodata</w:t>
      </w:r>
      <w:proofErr w:type="spellEnd"/>
      <w:r w:rsidRPr="00EB3308">
        <w:rPr>
          <w:rFonts w:ascii="Times New Roman" w:hAnsi="Times New Roman"/>
          <w:sz w:val="24"/>
          <w:szCs w:val="24"/>
        </w:rPr>
        <w:t>“ arba lygiavertės sistemos išrašas); preliminarią sąmatą (kainą);</w:t>
      </w:r>
    </w:p>
    <w:p w:rsidR="007D58A3" w:rsidRPr="007F290A" w:rsidRDefault="007D58A3" w:rsidP="007D58A3">
      <w:pPr>
        <w:pStyle w:val="Betarp1"/>
        <w:spacing w:before="60" w:after="60"/>
        <w:ind w:left="1701" w:hanging="567"/>
        <w:jc w:val="both"/>
        <w:rPr>
          <w:rFonts w:ascii="Times New Roman" w:hAnsi="Times New Roman"/>
          <w:sz w:val="24"/>
          <w:szCs w:val="24"/>
        </w:rPr>
      </w:pPr>
      <w:r w:rsidRPr="00EB3308">
        <w:rPr>
          <w:rFonts w:ascii="Times New Roman" w:hAnsi="Times New Roman"/>
          <w:sz w:val="24"/>
          <w:szCs w:val="24"/>
        </w:rPr>
        <w:t>19.4.</w:t>
      </w:r>
      <w:r w:rsidRPr="00EB3308">
        <w:rPr>
          <w:rFonts w:ascii="Times New Roman" w:hAnsi="Times New Roman"/>
          <w:sz w:val="24"/>
          <w:szCs w:val="24"/>
        </w:rPr>
        <w:tab/>
        <w:t>pradėti teikti techninės priežiūros ir remonto paslaugą tik su perkančiąja organizacija suderinus konkurso sąlygų techninės specifikacijos</w:t>
      </w:r>
      <w:r w:rsidRPr="007F290A">
        <w:rPr>
          <w:rFonts w:ascii="Times New Roman" w:hAnsi="Times New Roman"/>
          <w:sz w:val="24"/>
          <w:szCs w:val="24"/>
        </w:rPr>
        <w:t xml:space="preserve"> 19.3 nurodytą informaciją;</w:t>
      </w:r>
    </w:p>
    <w:p w:rsidR="007D58A3" w:rsidRPr="00631153" w:rsidRDefault="007D58A3" w:rsidP="007D58A3">
      <w:pPr>
        <w:pStyle w:val="Betarp1"/>
        <w:spacing w:before="60" w:after="60"/>
        <w:ind w:left="1701" w:hanging="567"/>
        <w:jc w:val="both"/>
        <w:rPr>
          <w:rFonts w:ascii="Times New Roman" w:hAnsi="Times New Roman"/>
          <w:sz w:val="24"/>
          <w:szCs w:val="24"/>
        </w:rPr>
      </w:pPr>
      <w:r>
        <w:rPr>
          <w:rFonts w:ascii="Times New Roman" w:hAnsi="Times New Roman"/>
          <w:sz w:val="24"/>
          <w:szCs w:val="24"/>
        </w:rPr>
        <w:t>19.5.</w:t>
      </w:r>
      <w:r>
        <w:rPr>
          <w:rFonts w:ascii="Times New Roman" w:hAnsi="Times New Roman"/>
          <w:sz w:val="24"/>
          <w:szCs w:val="24"/>
        </w:rPr>
        <w:tab/>
        <w:t>t</w:t>
      </w:r>
      <w:r w:rsidRPr="009234C3">
        <w:rPr>
          <w:rFonts w:ascii="Times New Roman" w:hAnsi="Times New Roman"/>
          <w:sz w:val="24"/>
          <w:szCs w:val="24"/>
        </w:rPr>
        <w:t>echninės priežiūros ir remonto paslaug</w:t>
      </w:r>
      <w:r>
        <w:rPr>
          <w:rFonts w:ascii="Times New Roman" w:hAnsi="Times New Roman"/>
          <w:sz w:val="24"/>
          <w:szCs w:val="24"/>
        </w:rPr>
        <w:t xml:space="preserve">ą </w:t>
      </w:r>
      <w:r w:rsidRPr="009234C3">
        <w:rPr>
          <w:rFonts w:ascii="Times New Roman" w:hAnsi="Times New Roman"/>
          <w:sz w:val="24"/>
          <w:szCs w:val="24"/>
        </w:rPr>
        <w:t>suteikt</w:t>
      </w:r>
      <w:r>
        <w:rPr>
          <w:rFonts w:ascii="Times New Roman" w:hAnsi="Times New Roman"/>
          <w:sz w:val="24"/>
          <w:szCs w:val="24"/>
        </w:rPr>
        <w:t>i</w:t>
      </w:r>
      <w:r w:rsidRPr="009234C3">
        <w:rPr>
          <w:rFonts w:ascii="Times New Roman" w:hAnsi="Times New Roman"/>
          <w:sz w:val="24"/>
          <w:szCs w:val="24"/>
        </w:rPr>
        <w:t xml:space="preserve"> ne vėliau kaip per 2 (dvi) darbo dienas, o esant ilgalaikio remonto atvejams (variklių, pavarų dėžių ar kt. pan. </w:t>
      </w:r>
      <w:proofErr w:type="spellStart"/>
      <w:r w:rsidRPr="009234C3">
        <w:rPr>
          <w:rFonts w:ascii="Times New Roman" w:hAnsi="Times New Roman"/>
          <w:sz w:val="24"/>
          <w:szCs w:val="24"/>
        </w:rPr>
        <w:t>gedimams</w:t>
      </w:r>
      <w:proofErr w:type="spellEnd"/>
      <w:r w:rsidRPr="009234C3">
        <w:rPr>
          <w:rFonts w:ascii="Times New Roman" w:hAnsi="Times New Roman"/>
          <w:sz w:val="24"/>
          <w:szCs w:val="24"/>
        </w:rPr>
        <w:t xml:space="preserve">) pagal atskirai perkančiosios organizacijos ir tiekėjo sutartą laiką, bet ne ilgiau kaip per 7 (septynias) darbo dienas nuo užsakymo paraiškos pasirašymo </w:t>
      </w:r>
      <w:r w:rsidRPr="00631153">
        <w:rPr>
          <w:rFonts w:ascii="Times New Roman" w:hAnsi="Times New Roman"/>
          <w:sz w:val="24"/>
          <w:szCs w:val="24"/>
        </w:rPr>
        <w:t xml:space="preserve">(paslaugų suteikimo terminas šalių susitarimu gali būti pratęstas, jeigu tiekėjas negali suteikti paslaugų dėl aplinkybių, nepriklausančių nuo jo valios, kurių jis negalėjo numatyti arba protingomis </w:t>
      </w:r>
      <w:r w:rsidRPr="00631153">
        <w:rPr>
          <w:rFonts w:ascii="Times New Roman" w:hAnsi="Times New Roman"/>
          <w:sz w:val="24"/>
          <w:szCs w:val="24"/>
        </w:rPr>
        <w:lastRenderedPageBreak/>
        <w:t>priemonėmis išvengti. (pvz., dėl objektyvių priežasčių nėra galimybių per aukščiau numatytą laiką pristatyti suderintų detalių ar medžiagų ar pan.));</w:t>
      </w:r>
    </w:p>
    <w:p w:rsidR="007D58A3" w:rsidRPr="00631153" w:rsidRDefault="007D58A3" w:rsidP="007D58A3">
      <w:pPr>
        <w:pStyle w:val="Betarp1"/>
        <w:spacing w:before="60" w:after="60"/>
        <w:ind w:left="1701" w:hanging="567"/>
        <w:jc w:val="both"/>
        <w:rPr>
          <w:rFonts w:ascii="Times New Roman" w:hAnsi="Times New Roman"/>
          <w:sz w:val="24"/>
          <w:szCs w:val="24"/>
        </w:rPr>
      </w:pPr>
      <w:r w:rsidRPr="00631153">
        <w:rPr>
          <w:rFonts w:ascii="Times New Roman" w:hAnsi="Times New Roman"/>
          <w:sz w:val="24"/>
          <w:szCs w:val="24"/>
        </w:rPr>
        <w:t>19.6.</w:t>
      </w:r>
      <w:r w:rsidRPr="00631153">
        <w:rPr>
          <w:rFonts w:ascii="Times New Roman" w:hAnsi="Times New Roman"/>
          <w:sz w:val="24"/>
          <w:szCs w:val="24"/>
        </w:rPr>
        <w:tab/>
        <w:t>paslaugų teikimo metu išaiškėjus papildomiems defektams, kuriuos būtina pašalinti siekiant kokybiškai suteikti paslaugas, informuoti perkančiąją organizaciją ir kartu su ja suderinti papildomą reikalingų paslaugų ir/ar keistinų dalių/ medžiagų sąrašą. Tokiu atveju surašoma papildoma užsakymo paraiška. Perkančioji organizacija tu</w:t>
      </w:r>
      <w:r w:rsidR="00063586">
        <w:rPr>
          <w:rFonts w:ascii="Times New Roman" w:hAnsi="Times New Roman"/>
          <w:sz w:val="24"/>
          <w:szCs w:val="24"/>
        </w:rPr>
        <w:t>r</w:t>
      </w:r>
      <w:r w:rsidRPr="00631153">
        <w:rPr>
          <w:rFonts w:ascii="Times New Roman" w:hAnsi="Times New Roman"/>
          <w:sz w:val="24"/>
          <w:szCs w:val="24"/>
        </w:rPr>
        <w:t>i teisę atsisakyti būtinų papildomų paslaugų bei nutraukti pirminį užsakymą. Perkančiajai organizacijai nesutikus su būtinų papildomų paslaugų teikimu, tiekėjas turi teisę nutraukti pirminį užsakymą. Nutraukus užsakymą, sprendžiama dėl suteiktų paslaugų dalies priėmimo ir apmokėjimo;</w:t>
      </w:r>
    </w:p>
    <w:p w:rsidR="007D58A3" w:rsidRPr="00631153" w:rsidRDefault="007D58A3" w:rsidP="007D58A3">
      <w:pPr>
        <w:overflowPunct w:val="0"/>
        <w:autoSpaceDE w:val="0"/>
        <w:autoSpaceDN w:val="0"/>
        <w:adjustRightInd w:val="0"/>
        <w:spacing w:before="60" w:after="60"/>
        <w:ind w:left="1701" w:hanging="567"/>
        <w:jc w:val="both"/>
        <w:rPr>
          <w:iCs/>
          <w:sz w:val="24"/>
          <w:szCs w:val="24"/>
        </w:rPr>
      </w:pPr>
      <w:r w:rsidRPr="00631153">
        <w:rPr>
          <w:sz w:val="24"/>
          <w:szCs w:val="24"/>
        </w:rPr>
        <w:t>19.7.</w:t>
      </w:r>
      <w:r w:rsidRPr="00631153">
        <w:rPr>
          <w:sz w:val="24"/>
          <w:szCs w:val="24"/>
        </w:rPr>
        <w:tab/>
        <w:t xml:space="preserve">suteikęs transporto priemonės techninės priežiūros ir remonto paslaugą, apie tai informuoti perkančiąją organizaciją ir </w:t>
      </w:r>
      <w:r w:rsidRPr="00631153">
        <w:rPr>
          <w:iCs/>
          <w:sz w:val="24"/>
          <w:szCs w:val="24"/>
        </w:rPr>
        <w:t xml:space="preserve">pateikti suteiktų paslaugų perdavimo – priėmimo aktą, kuriame nurodyti transporto priemonės markę, modelį, variklio tūrį, pagaminimo metus, valstybinius numerius, paslaugos suteikimo metu </w:t>
      </w:r>
      <w:proofErr w:type="spellStart"/>
      <w:r w:rsidRPr="00631153">
        <w:rPr>
          <w:iCs/>
          <w:sz w:val="24"/>
          <w:szCs w:val="24"/>
        </w:rPr>
        <w:t>odometro</w:t>
      </w:r>
      <w:proofErr w:type="spellEnd"/>
      <w:r w:rsidRPr="00631153">
        <w:rPr>
          <w:iCs/>
          <w:sz w:val="24"/>
          <w:szCs w:val="24"/>
        </w:rPr>
        <w:t xml:space="preserve"> </w:t>
      </w:r>
      <w:proofErr w:type="spellStart"/>
      <w:r w:rsidRPr="00631153">
        <w:rPr>
          <w:iCs/>
          <w:sz w:val="24"/>
          <w:szCs w:val="24"/>
        </w:rPr>
        <w:t>parodymus</w:t>
      </w:r>
      <w:proofErr w:type="spellEnd"/>
      <w:r w:rsidRPr="00631153">
        <w:rPr>
          <w:iCs/>
          <w:sz w:val="24"/>
          <w:szCs w:val="24"/>
        </w:rPr>
        <w:t xml:space="preserve"> (</w:t>
      </w:r>
      <w:proofErr w:type="spellStart"/>
      <w:r w:rsidRPr="00631153">
        <w:rPr>
          <w:iCs/>
          <w:sz w:val="24"/>
          <w:szCs w:val="24"/>
        </w:rPr>
        <w:t>kilometražą</w:t>
      </w:r>
      <w:proofErr w:type="spellEnd"/>
      <w:r w:rsidRPr="00631153">
        <w:rPr>
          <w:iCs/>
          <w:sz w:val="24"/>
          <w:szCs w:val="24"/>
        </w:rPr>
        <w:t>) km, paslaugos teikimo metu panaudotas detales, medžiagas bei pakeitimo laiką, numatant pakeitimo laiką su visomis susijusiomis operacijomis, kitų paslaugų teikimo trukmę. Perkančiajai organizacijai pareikalavus, pateikti išsamią paslaugų ir panaudotų detalių bei medžiagų teikimo ataskaitą bei</w:t>
      </w:r>
      <w:r w:rsidRPr="00631153">
        <w:rPr>
          <w:sz w:val="24"/>
          <w:szCs w:val="24"/>
        </w:rPr>
        <w:t xml:space="preserve"> per 2 (dvi) darbo dienas pateikti visas transporto priemonei techninės priežiūros ar remonto paslaugoms suteikti panaudotų prekių (detalių, medžiagų, skysčių ir pan.) išlaidas pagrindžiančius trečiųjų šalių dokumentus;</w:t>
      </w:r>
    </w:p>
    <w:p w:rsidR="007D58A3" w:rsidRDefault="007D58A3" w:rsidP="007D58A3">
      <w:pPr>
        <w:overflowPunct w:val="0"/>
        <w:autoSpaceDE w:val="0"/>
        <w:autoSpaceDN w:val="0"/>
        <w:adjustRightInd w:val="0"/>
        <w:spacing w:before="60" w:after="60"/>
        <w:ind w:left="1701" w:hanging="567"/>
        <w:jc w:val="both"/>
        <w:rPr>
          <w:sz w:val="24"/>
          <w:szCs w:val="24"/>
        </w:rPr>
      </w:pPr>
      <w:r>
        <w:rPr>
          <w:sz w:val="24"/>
          <w:szCs w:val="24"/>
        </w:rPr>
        <w:t>19.8.</w:t>
      </w:r>
      <w:r>
        <w:rPr>
          <w:sz w:val="24"/>
          <w:szCs w:val="24"/>
        </w:rPr>
        <w:tab/>
      </w:r>
      <w:r w:rsidRPr="009B3C34">
        <w:rPr>
          <w:sz w:val="24"/>
          <w:szCs w:val="24"/>
        </w:rPr>
        <w:t>nuo transporto priemonės pristatymo tiekėjui</w:t>
      </w:r>
      <w:r>
        <w:rPr>
          <w:sz w:val="24"/>
          <w:szCs w:val="24"/>
        </w:rPr>
        <w:t xml:space="preserve"> iki pilno paslaugos suteikimo ir perdavimo perkančiajai organizacijai</w:t>
      </w:r>
      <w:r w:rsidRPr="009B3C34">
        <w:rPr>
          <w:sz w:val="24"/>
          <w:szCs w:val="24"/>
        </w:rPr>
        <w:t xml:space="preserve">, prisiimti visą atsakomybę už perkančiosios </w:t>
      </w:r>
      <w:r w:rsidRPr="00631153">
        <w:rPr>
          <w:sz w:val="24"/>
          <w:szCs w:val="24"/>
        </w:rPr>
        <w:t>organizacijos transporto priemonės ir joje esančios specialios įrangos saugumą, praradimą arba sugadinimą bei įstatymų nustatyta tvarka atlyginti perkančiajai organizacijai žalą, padarytą techninės priežiūros ir remonto paslaugos teikimo metu. Užtikrinti, kad prarasta ar sugadinta atsarginė ar kita transporto priemonės dalis ar medžiaga būtų pakeista lygiaverte, o jei transporto priemonės valdytojas nesutinka arba nėra galimybių pakeisti, – atlyginti jų vertę;</w:t>
      </w:r>
    </w:p>
    <w:p w:rsidR="007D58A3" w:rsidRPr="00631153" w:rsidRDefault="007D58A3" w:rsidP="007D58A3">
      <w:pPr>
        <w:overflowPunct w:val="0"/>
        <w:autoSpaceDE w:val="0"/>
        <w:autoSpaceDN w:val="0"/>
        <w:adjustRightInd w:val="0"/>
        <w:spacing w:before="60"/>
        <w:ind w:left="1701" w:hanging="567"/>
        <w:jc w:val="both"/>
        <w:rPr>
          <w:sz w:val="24"/>
          <w:szCs w:val="24"/>
        </w:rPr>
      </w:pPr>
      <w:r w:rsidRPr="00631153">
        <w:rPr>
          <w:sz w:val="24"/>
          <w:szCs w:val="24"/>
        </w:rPr>
        <w:t>19.9.</w:t>
      </w:r>
      <w:r w:rsidRPr="00631153">
        <w:rPr>
          <w:sz w:val="24"/>
          <w:szCs w:val="24"/>
        </w:rPr>
        <w:tab/>
        <w:t>teikiant paslaugas, jų trukmę nustatyti vadovaujantis „</w:t>
      </w:r>
      <w:proofErr w:type="spellStart"/>
      <w:r w:rsidRPr="00631153">
        <w:rPr>
          <w:sz w:val="24"/>
          <w:szCs w:val="24"/>
        </w:rPr>
        <w:t>Autodata</w:t>
      </w:r>
      <w:proofErr w:type="spellEnd"/>
      <w:r w:rsidRPr="00631153">
        <w:rPr>
          <w:sz w:val="24"/>
          <w:szCs w:val="24"/>
        </w:rPr>
        <w:t>“ arba pagal lygiavertės sistemos nurodytus normatyvus;</w:t>
      </w:r>
    </w:p>
    <w:p w:rsidR="007D58A3" w:rsidRPr="00631153" w:rsidRDefault="007D58A3" w:rsidP="007D58A3">
      <w:pPr>
        <w:tabs>
          <w:tab w:val="left" w:pos="567"/>
        </w:tabs>
        <w:overflowPunct w:val="0"/>
        <w:autoSpaceDE w:val="0"/>
        <w:autoSpaceDN w:val="0"/>
        <w:adjustRightInd w:val="0"/>
        <w:spacing w:before="60"/>
        <w:ind w:left="1701" w:hanging="567"/>
        <w:jc w:val="both"/>
        <w:rPr>
          <w:sz w:val="24"/>
          <w:szCs w:val="24"/>
        </w:rPr>
      </w:pPr>
      <w:r w:rsidRPr="00631153">
        <w:rPr>
          <w:sz w:val="24"/>
          <w:szCs w:val="24"/>
        </w:rPr>
        <w:t>19.10. sudaryti galimybę perkančiajai organizacijai kontroliuoti paslaugų teikimo laiko sąnaudas.</w:t>
      </w:r>
    </w:p>
    <w:p w:rsidR="007D58A3" w:rsidRDefault="007D58A3" w:rsidP="007D58A3">
      <w:pPr>
        <w:tabs>
          <w:tab w:val="left" w:pos="1560"/>
        </w:tabs>
        <w:overflowPunct w:val="0"/>
        <w:autoSpaceDE w:val="0"/>
        <w:autoSpaceDN w:val="0"/>
        <w:adjustRightInd w:val="0"/>
        <w:spacing w:before="60"/>
        <w:ind w:left="142" w:firstLine="709"/>
        <w:jc w:val="both"/>
        <w:rPr>
          <w:sz w:val="24"/>
          <w:szCs w:val="24"/>
        </w:rPr>
      </w:pPr>
      <w:r w:rsidRPr="00631153">
        <w:rPr>
          <w:sz w:val="24"/>
          <w:szCs w:val="24"/>
        </w:rPr>
        <w:t>20. Jei vienu metu bus keičiamos detalės ir medžiagos, kurių pakeitimui, pagal remonto</w:t>
      </w:r>
      <w:r w:rsidRPr="006431A7">
        <w:rPr>
          <w:sz w:val="24"/>
          <w:szCs w:val="24"/>
        </w:rPr>
        <w:t xml:space="preserve"> paslaugų technologiją, reikalinga suteikti tas pačias paslaugas, tai remonto paslaugų kaina turi susidėti </w:t>
      </w:r>
      <w:r w:rsidRPr="001349A9">
        <w:rPr>
          <w:sz w:val="24"/>
          <w:szCs w:val="24"/>
        </w:rPr>
        <w:t xml:space="preserve">iš remonto metu pakeistų detalių ir jų pakeitimų kainų, įvertinant </w:t>
      </w:r>
      <w:proofErr w:type="spellStart"/>
      <w:r w:rsidRPr="001349A9">
        <w:rPr>
          <w:sz w:val="24"/>
          <w:szCs w:val="24"/>
        </w:rPr>
        <w:t>Autodata</w:t>
      </w:r>
      <w:proofErr w:type="spellEnd"/>
      <w:r w:rsidRPr="001349A9">
        <w:rPr>
          <w:sz w:val="24"/>
          <w:szCs w:val="24"/>
        </w:rPr>
        <w:t>“ arba lygiavertės sistemos pateiktas normas, numatančias detalės arba mazgo pakeitimą su visomis susijusiomis operacijomis, kurios atspindi bendrą technologinio proceso trukmę. Pvz.: jei tiekėjo pasiūlyme nurodytas sankabos disko keitimo laikas yra 2 val., tai reiškia, kad į šį laiką įtraukti visi technologiškai būtini procesai, reikalingi atlikti po automobilio apžiūros ir gedimo konstatavimo nuo</w:t>
      </w:r>
      <w:r w:rsidRPr="00CA56CD">
        <w:rPr>
          <w:sz w:val="24"/>
          <w:szCs w:val="24"/>
        </w:rPr>
        <w:t xml:space="preserve"> remonto pradžios iki disko pakeitimo ir dalių surinkimo. Jei </w:t>
      </w:r>
      <w:r>
        <w:rPr>
          <w:sz w:val="24"/>
          <w:szCs w:val="24"/>
        </w:rPr>
        <w:t>tiekėjas</w:t>
      </w:r>
      <w:r w:rsidRPr="00CA56CD">
        <w:rPr>
          <w:sz w:val="24"/>
          <w:szCs w:val="24"/>
        </w:rPr>
        <w:t xml:space="preserve"> pasiūlyme nurodė sankabos smagračio keitimo laiką 3 val., tai į šį laiką taip pat yra įtraukti </w:t>
      </w:r>
      <w:r w:rsidRPr="00253886">
        <w:rPr>
          <w:sz w:val="24"/>
          <w:szCs w:val="24"/>
        </w:rPr>
        <w:t>visi technologiškai būtini procesai, reikalingi atlikti po automobilio apžiūros gedimo konstatavimo nuo remonto pradžios iki smagračio pakeitimo ir dalių surinkimo. Bet jei remontuojant keičiamas ir sankabos diskas</w:t>
      </w:r>
      <w:r>
        <w:rPr>
          <w:sz w:val="24"/>
          <w:szCs w:val="24"/>
        </w:rPr>
        <w:t>,</w:t>
      </w:r>
      <w:r w:rsidRPr="00253886">
        <w:rPr>
          <w:sz w:val="24"/>
          <w:szCs w:val="24"/>
        </w:rPr>
        <w:t xml:space="preserve"> ir smagratis, suteiktų paslaugų priėmimo-perdavimo akte neturi būti įrašyti paslaugų suteikimo laikai atitinkamai 2 val. už disko keitimą ir 3 val. už smagračio keitimą, nes į abiejų paslaugų suteikimo laiką yra įtrauktos tos pačios paslaugos, pvz. greičių dėžės nuėmimas. Tiekėjas, remdamasis transporto priemonės laiko apskaitos programa, turės nurodyti sankabos keitimo laiką 2 val., o smagračio keitimo laikas turės apimti tik tuos procesus, kurie nebuvo įtraukti į disko keitimo laiką. Pildant suteiktų paslaugų priėmimo-perdavimo aktą ir vertinant suteiktų paslaugų kainą, negalės būti įskaičiuotos du ar daugiau kartų pasikartojančios technologinės operacijos, jei jos buvo atliktos tik vieną kartą.</w:t>
      </w:r>
    </w:p>
    <w:p w:rsidR="007D58A3" w:rsidRPr="00082D4B" w:rsidRDefault="007D58A3" w:rsidP="007D58A3">
      <w:pPr>
        <w:pStyle w:val="Betarp1"/>
        <w:spacing w:before="60" w:after="60"/>
        <w:ind w:left="142" w:firstLine="709"/>
        <w:jc w:val="both"/>
        <w:rPr>
          <w:rFonts w:ascii="Times New Roman" w:hAnsi="Times New Roman"/>
          <w:sz w:val="24"/>
          <w:szCs w:val="24"/>
        </w:rPr>
      </w:pPr>
      <w:r>
        <w:rPr>
          <w:rFonts w:ascii="Times New Roman" w:hAnsi="Times New Roman"/>
          <w:sz w:val="24"/>
          <w:szCs w:val="24"/>
        </w:rPr>
        <w:lastRenderedPageBreak/>
        <w:t>21</w:t>
      </w:r>
      <w:r w:rsidRPr="00082D4B">
        <w:rPr>
          <w:rFonts w:ascii="Times New Roman" w:hAnsi="Times New Roman"/>
          <w:sz w:val="24"/>
          <w:szCs w:val="24"/>
        </w:rPr>
        <w:t xml:space="preserve">. Tiekėjas garantuoja, kad suteiktoms paslaugoms ir panaudotoms detalėms bei medžiagoms suteiktas ne trumpesnis kaip 6 (šešių) mėnesių kokybės garantijos terminas. </w:t>
      </w:r>
    </w:p>
    <w:p w:rsidR="007D58A3" w:rsidRPr="00D125BB" w:rsidRDefault="007D58A3" w:rsidP="007D58A3">
      <w:pPr>
        <w:tabs>
          <w:tab w:val="left" w:pos="567"/>
          <w:tab w:val="left" w:pos="1560"/>
        </w:tabs>
        <w:overflowPunct w:val="0"/>
        <w:autoSpaceDE w:val="0"/>
        <w:autoSpaceDN w:val="0"/>
        <w:adjustRightInd w:val="0"/>
        <w:spacing w:before="60" w:after="60"/>
        <w:ind w:left="142" w:firstLine="709"/>
        <w:jc w:val="both"/>
        <w:rPr>
          <w:sz w:val="24"/>
          <w:szCs w:val="24"/>
        </w:rPr>
      </w:pPr>
      <w:r w:rsidRPr="00D125BB">
        <w:rPr>
          <w:sz w:val="24"/>
          <w:szCs w:val="24"/>
        </w:rPr>
        <w:t xml:space="preserve">22. Jeigu garantiniu laikotarpiu transporto priemonė sugenda dėl nekokybiškai suteiktų paslaugų, nekokybiškų detalių ar medžiagų, pakeista detalė sugenda (nusidėvi) arba paaiškėja, kad ji neatitinka transporto priemonės gamintojo detalėms nustatytų reikalavimų arba kitų konkurso sąlygose nurodytų sąlygų, tiekėjas savo sąskaita per 2 (dvi) darbo dienas, o esant ilgalaikio remonto atvejams (variklių, pavarų dėžių ar kt. pan. </w:t>
      </w:r>
      <w:proofErr w:type="spellStart"/>
      <w:r w:rsidRPr="00D125BB">
        <w:rPr>
          <w:sz w:val="24"/>
          <w:szCs w:val="24"/>
        </w:rPr>
        <w:t>gedimams</w:t>
      </w:r>
      <w:proofErr w:type="spellEnd"/>
      <w:r w:rsidRPr="00D125BB">
        <w:rPr>
          <w:sz w:val="24"/>
          <w:szCs w:val="24"/>
        </w:rPr>
        <w:t>) pagal atskirai perkančiosios organizacijos ir tiekėjo sutartą laiką, bet ne ilgiau kaip per 7 (septynias) darbo dienas pakeičia detalę nauja, pašalina jos defektą (suremontuoja) ir pašalina kitus trūkumus, nebent tiekėjas įrodo, kad gedimai atsirado dėl perkančiosios organizacijos kaltės, bei atlygina visus atsiradusius tiesioginius nuostolius (jeigu tokių buvo). Pakeistai naujai ar sutvarkytai detalei skaičiuojamas naujas 6 mėnesių garantinis terminas. Gedimų pašalinimo terminas šalių susitarimu gali būti pratęstas, jeigu tiekėjas negali suteikti paslaugų dėl aplinkybių, nepriklausančių nuo jo valios, kurių jis negalėjo numatyti arba protingomis priemonėmis išvengti. (pvz., dėl objektyvių priežasčių nėra galimybių per aukščiau numatytą laiką pristatyti suderintų detalių ar medžiagų ar pan.)).</w:t>
      </w:r>
    </w:p>
    <w:p w:rsidR="007D58A3" w:rsidRDefault="007D58A3" w:rsidP="007D58A3">
      <w:pPr>
        <w:tabs>
          <w:tab w:val="left" w:pos="1560"/>
          <w:tab w:val="left" w:pos="1843"/>
        </w:tabs>
        <w:overflowPunct w:val="0"/>
        <w:autoSpaceDE w:val="0"/>
        <w:autoSpaceDN w:val="0"/>
        <w:adjustRightInd w:val="0"/>
        <w:spacing w:before="60"/>
        <w:ind w:left="142" w:firstLine="709"/>
        <w:jc w:val="both"/>
        <w:rPr>
          <w:sz w:val="24"/>
          <w:szCs w:val="24"/>
        </w:rPr>
      </w:pPr>
    </w:p>
    <w:p w:rsidR="007D58A3" w:rsidRPr="004961E6" w:rsidRDefault="007D58A3" w:rsidP="007D58A3">
      <w:pPr>
        <w:pStyle w:val="Pagrindinistekstas"/>
        <w:spacing w:after="0"/>
        <w:ind w:firstLine="0"/>
        <w:jc w:val="right"/>
        <w:rPr>
          <w:b/>
          <w:bCs/>
          <w:sz w:val="24"/>
          <w:szCs w:val="24"/>
        </w:rPr>
      </w:pPr>
      <w:r>
        <w:rPr>
          <w:b/>
        </w:rPr>
        <w:br w:type="page"/>
      </w:r>
      <w:r w:rsidRPr="004961E6">
        <w:rPr>
          <w:b/>
          <w:sz w:val="24"/>
          <w:szCs w:val="24"/>
        </w:rPr>
        <w:lastRenderedPageBreak/>
        <w:t>Konkurso sąlygų</w:t>
      </w:r>
      <w:r w:rsidRPr="004961E6">
        <w:rPr>
          <w:sz w:val="24"/>
          <w:szCs w:val="24"/>
        </w:rPr>
        <w:t xml:space="preserve"> </w:t>
      </w:r>
      <w:r w:rsidRPr="004961E6">
        <w:rPr>
          <w:b/>
          <w:bCs/>
          <w:sz w:val="24"/>
          <w:szCs w:val="24"/>
        </w:rPr>
        <w:t>4 priedas</w:t>
      </w:r>
    </w:p>
    <w:p w:rsidR="007D58A3" w:rsidRPr="00B325FD" w:rsidRDefault="007D58A3" w:rsidP="007D58A3">
      <w:pPr>
        <w:spacing w:before="60"/>
        <w:jc w:val="center"/>
        <w:rPr>
          <w:sz w:val="20"/>
          <w:szCs w:val="20"/>
        </w:rPr>
      </w:pPr>
    </w:p>
    <w:p w:rsidR="007D58A3" w:rsidRPr="0023129A" w:rsidRDefault="007D58A3" w:rsidP="007D58A3">
      <w:pPr>
        <w:overflowPunct w:val="0"/>
        <w:autoSpaceDE w:val="0"/>
        <w:autoSpaceDN w:val="0"/>
        <w:adjustRightInd w:val="0"/>
        <w:ind w:left="142"/>
        <w:jc w:val="center"/>
        <w:rPr>
          <w:b/>
          <w:sz w:val="24"/>
          <w:szCs w:val="24"/>
        </w:rPr>
      </w:pPr>
      <w:r w:rsidRPr="0023129A">
        <w:rPr>
          <w:b/>
          <w:bCs/>
          <w:sz w:val="24"/>
          <w:szCs w:val="24"/>
        </w:rPr>
        <w:t>BMW</w:t>
      </w:r>
      <w:r w:rsidRPr="0023129A">
        <w:rPr>
          <w:bCs/>
          <w:sz w:val="24"/>
          <w:szCs w:val="24"/>
        </w:rPr>
        <w:t xml:space="preserve"> </w:t>
      </w:r>
      <w:r w:rsidRPr="0023129A">
        <w:rPr>
          <w:b/>
          <w:bCs/>
          <w:sz w:val="24"/>
          <w:szCs w:val="24"/>
        </w:rPr>
        <w:t xml:space="preserve">MARKĖS </w:t>
      </w:r>
      <w:r w:rsidRPr="0023129A">
        <w:rPr>
          <w:b/>
          <w:sz w:val="24"/>
          <w:szCs w:val="24"/>
        </w:rPr>
        <w:t>TRANSPORTO PRIEMONIŲ TECHNINĖS PRIE</w:t>
      </w:r>
      <w:r>
        <w:rPr>
          <w:b/>
          <w:sz w:val="24"/>
          <w:szCs w:val="24"/>
        </w:rPr>
        <w:t>Ž</w:t>
      </w:r>
      <w:r w:rsidRPr="0023129A">
        <w:rPr>
          <w:b/>
          <w:sz w:val="24"/>
          <w:szCs w:val="24"/>
        </w:rPr>
        <w:t>IŪROS IR REMONTO PASLAUGŲ TECHNINĖ SPECIFIKACIJA</w:t>
      </w:r>
    </w:p>
    <w:p w:rsidR="007D58A3" w:rsidRDefault="007D58A3" w:rsidP="007D58A3">
      <w:pPr>
        <w:spacing w:before="60"/>
        <w:ind w:left="142" w:firstLine="709"/>
        <w:jc w:val="both"/>
        <w:rPr>
          <w:bCs/>
          <w:sz w:val="24"/>
          <w:szCs w:val="24"/>
        </w:rPr>
      </w:pPr>
    </w:p>
    <w:p w:rsidR="00BC4EE6" w:rsidRPr="00EB3308" w:rsidRDefault="00BC4EE6" w:rsidP="00BC4EE6">
      <w:pPr>
        <w:widowControl w:val="0"/>
        <w:pBdr>
          <w:top w:val="nil"/>
          <w:left w:val="nil"/>
          <w:bottom w:val="nil"/>
          <w:right w:val="nil"/>
          <w:between w:val="nil"/>
        </w:pBdr>
        <w:spacing w:before="342" w:line="230" w:lineRule="auto"/>
        <w:ind w:left="148" w:right="70" w:firstLine="733"/>
        <w:jc w:val="both"/>
        <w:rPr>
          <w:sz w:val="24"/>
          <w:szCs w:val="24"/>
        </w:rPr>
      </w:pPr>
      <w:r w:rsidRPr="00EB3308">
        <w:rPr>
          <w:color w:val="000000"/>
          <w:sz w:val="24"/>
          <w:szCs w:val="24"/>
        </w:rPr>
        <w:t xml:space="preserve">1. Lietuvos Respublikos Seimo kanceliarija (toliau – </w:t>
      </w:r>
      <w:r w:rsidRPr="00EB3308">
        <w:rPr>
          <w:sz w:val="24"/>
          <w:szCs w:val="24"/>
        </w:rPr>
        <w:t>perkančioji organizacija</w:t>
      </w:r>
      <w:r w:rsidRPr="00EB3308">
        <w:rPr>
          <w:color w:val="000000"/>
          <w:sz w:val="24"/>
          <w:szCs w:val="24"/>
        </w:rPr>
        <w:t xml:space="preserve">) numato įsigyti Mercedes-Benz markės tarnybinių transporto priemonių techninės priežiūros, remonto ir kitas susijusias </w:t>
      </w:r>
      <w:r w:rsidRPr="00EB3308">
        <w:rPr>
          <w:sz w:val="24"/>
          <w:szCs w:val="24"/>
        </w:rPr>
        <w:t>paslaugas (toliau kartu – paslaugos) su tiekėjo</w:t>
      </w:r>
      <w:r w:rsidRPr="00EB3308">
        <w:rPr>
          <w:b/>
          <w:sz w:val="24"/>
          <w:szCs w:val="24"/>
        </w:rPr>
        <w:t xml:space="preserve"> </w:t>
      </w:r>
      <w:r w:rsidRPr="00EB3308">
        <w:rPr>
          <w:sz w:val="24"/>
          <w:szCs w:val="24"/>
        </w:rPr>
        <w:t>pateiktomis detalėmis, atsarginėmis dalimis, mazgais, mechanizmais, agregatais, medžiagomis ir skysčiais (toliau kartu – detalės ir medžiagos). Paslaugos bus perkamos pagal atskirus perkančiosios organizacijos</w:t>
      </w:r>
      <w:r w:rsidRPr="00EB3308">
        <w:rPr>
          <w:b/>
          <w:sz w:val="24"/>
          <w:szCs w:val="24"/>
        </w:rPr>
        <w:t xml:space="preserve"> </w:t>
      </w:r>
      <w:r w:rsidRPr="00EB3308">
        <w:rPr>
          <w:sz w:val="24"/>
          <w:szCs w:val="24"/>
        </w:rPr>
        <w:t>užsakymus (paraiškas) priklausomai nuo poreikio ir gauto finansavimo, neviršijant pradinės pirkimo sutarties vertės. Perkančioji organizacija</w:t>
      </w:r>
      <w:r w:rsidRPr="00EB3308">
        <w:rPr>
          <w:b/>
          <w:sz w:val="24"/>
          <w:szCs w:val="24"/>
        </w:rPr>
        <w:t xml:space="preserve"> </w:t>
      </w:r>
      <w:r w:rsidRPr="00EB3308">
        <w:rPr>
          <w:sz w:val="24"/>
          <w:szCs w:val="24"/>
        </w:rPr>
        <w:t>neįsipareigoja užsakyti ir nupirkti visos kainų lentelėje nurodytų paslaugų apimties.</w:t>
      </w:r>
    </w:p>
    <w:p w:rsidR="00BC4EE6" w:rsidRPr="00EB3308" w:rsidRDefault="00BC4EE6" w:rsidP="00BC4EE6">
      <w:pPr>
        <w:widowControl w:val="0"/>
        <w:pBdr>
          <w:top w:val="nil"/>
          <w:left w:val="nil"/>
          <w:bottom w:val="nil"/>
          <w:right w:val="nil"/>
          <w:between w:val="nil"/>
        </w:pBdr>
        <w:spacing w:before="65" w:line="229" w:lineRule="auto"/>
        <w:ind w:left="147" w:right="72" w:firstLine="714"/>
        <w:jc w:val="both"/>
        <w:rPr>
          <w:sz w:val="24"/>
          <w:szCs w:val="24"/>
        </w:rPr>
      </w:pPr>
      <w:r w:rsidRPr="00EB3308">
        <w:rPr>
          <w:sz w:val="24"/>
          <w:szCs w:val="24"/>
        </w:rPr>
        <w:t>2. T</w:t>
      </w:r>
      <w:r w:rsidRPr="00EB3308">
        <w:rPr>
          <w:rFonts w:eastAsia="Calibri"/>
          <w:sz w:val="24"/>
          <w:szCs w:val="24"/>
        </w:rPr>
        <w:t>iekėjo, subtiekėjo, ūkio subjekto, kurio pajėgumais tiekėjas remiasi, tiekėjo siūlomų prekių (</w:t>
      </w:r>
      <w:r w:rsidRPr="00EB3308">
        <w:rPr>
          <w:sz w:val="24"/>
          <w:szCs w:val="24"/>
        </w:rPr>
        <w:t>detalės ir medžiagos</w:t>
      </w:r>
      <w:r w:rsidRPr="00EB3308">
        <w:rPr>
          <w:rFonts w:eastAsia="Calibri"/>
          <w:sz w:val="24"/>
          <w:szCs w:val="24"/>
        </w:rPr>
        <w:t xml:space="preserve">) gamintojas ar juos kontroliuojantys fiziniai ar juridiniai asmenys, ar teikiamų prekių ar paslaugų kilmė nebūtų iš šių valstybių ar teritorijų: </w:t>
      </w:r>
      <w:r w:rsidRPr="00EB3308">
        <w:rPr>
          <w:sz w:val="24"/>
          <w:szCs w:val="24"/>
        </w:rPr>
        <w:t xml:space="preserve">Paslaugos ir prekės (detalės ir medžiagos) neturi kelti grėsmės nacionaliniam saugumui. Paslaugų teikimas ir prekių (detalių ir medžiagų) tiekimas negali būti vykdomas iš Rusijos Federacijos, Baltarusijos Respublikos, Rusijos Federacijos aneksuoto Krymo </w:t>
      </w:r>
      <w:r w:rsidRPr="00EB3308">
        <w:rPr>
          <w:rFonts w:eastAsia="Calibri"/>
          <w:sz w:val="24"/>
          <w:szCs w:val="24"/>
        </w:rPr>
        <w:t>ir kitų Ukrainos vyriausybės nekontroliuojamų teritorijų</w:t>
      </w:r>
      <w:r w:rsidRPr="00EB3308">
        <w:rPr>
          <w:sz w:val="24"/>
          <w:szCs w:val="24"/>
        </w:rPr>
        <w:t xml:space="preserve">, Moldovos Respublikos Vyriausybės nekontroliuojamos </w:t>
      </w:r>
      <w:proofErr w:type="spellStart"/>
      <w:r w:rsidRPr="00EB3308">
        <w:rPr>
          <w:sz w:val="24"/>
          <w:szCs w:val="24"/>
        </w:rPr>
        <w:t>Padniestrės</w:t>
      </w:r>
      <w:proofErr w:type="spellEnd"/>
      <w:r w:rsidRPr="00EB3308">
        <w:rPr>
          <w:sz w:val="24"/>
          <w:szCs w:val="24"/>
        </w:rPr>
        <w:t xml:space="preserve"> teritorijos ir (ar) </w:t>
      </w:r>
      <w:proofErr w:type="spellStart"/>
      <w:r w:rsidRPr="00EB3308">
        <w:rPr>
          <w:sz w:val="24"/>
          <w:szCs w:val="24"/>
        </w:rPr>
        <w:t>Sakartvelo</w:t>
      </w:r>
      <w:proofErr w:type="spellEnd"/>
      <w:r w:rsidRPr="00EB3308">
        <w:rPr>
          <w:sz w:val="24"/>
          <w:szCs w:val="24"/>
        </w:rPr>
        <w:t xml:space="preserve"> Vyriausybės nekontroliuojamos Abchazijos ir Pietų Osetijos teritorijos.</w:t>
      </w:r>
    </w:p>
    <w:p w:rsidR="00BC4EE6" w:rsidRPr="00EB3308" w:rsidRDefault="00BC4EE6" w:rsidP="00BC4EE6">
      <w:pPr>
        <w:widowControl w:val="0"/>
        <w:pBdr>
          <w:top w:val="nil"/>
          <w:left w:val="nil"/>
          <w:bottom w:val="nil"/>
          <w:right w:val="nil"/>
          <w:between w:val="nil"/>
        </w:pBdr>
        <w:spacing w:before="65" w:line="229" w:lineRule="auto"/>
        <w:ind w:left="147" w:right="72" w:firstLine="714"/>
        <w:jc w:val="both"/>
        <w:rPr>
          <w:bCs/>
          <w:sz w:val="24"/>
          <w:szCs w:val="24"/>
        </w:rPr>
      </w:pPr>
      <w:r w:rsidRPr="00EB3308">
        <w:rPr>
          <w:sz w:val="24"/>
          <w:szCs w:val="24"/>
        </w:rPr>
        <w:t xml:space="preserve">3. Vadovaujantis Viešųjų pirkimų įstatymo 17 straipsnio 5 dalimi,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w:t>
      </w:r>
      <w:r w:rsidRPr="00EB3308">
        <w:rPr>
          <w:bCs/>
          <w:sz w:val="24"/>
          <w:szCs w:val="24"/>
        </w:rPr>
        <w:t>Tiekėjas įsipareigoja 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rsidR="00BC4EE6" w:rsidRDefault="00BC4EE6" w:rsidP="00BC4EE6">
      <w:pPr>
        <w:widowControl w:val="0"/>
        <w:pBdr>
          <w:top w:val="nil"/>
          <w:left w:val="nil"/>
          <w:bottom w:val="nil"/>
          <w:right w:val="nil"/>
          <w:between w:val="nil"/>
        </w:pBdr>
        <w:spacing w:before="65" w:line="229" w:lineRule="auto"/>
        <w:ind w:left="147" w:right="72" w:firstLine="714"/>
        <w:jc w:val="both"/>
        <w:rPr>
          <w:bCs/>
          <w:sz w:val="24"/>
          <w:szCs w:val="24"/>
        </w:rPr>
      </w:pPr>
      <w:r w:rsidRPr="00EB3308">
        <w:rPr>
          <w:sz w:val="24"/>
          <w:szCs w:val="24"/>
        </w:rPr>
        <w:t>4. Pirkimas yra žaliasis, vadovaujantis Aplinkos apsaugos kriterijų taikymo, vykdant žaliuosius pirkimus, tvarkos aprašo, patvirtinto 2011 m. birželio 28 d. įsakymą Nr. D1-508 „Dėl Aplinkos apsaugos kriterijų taikymo, vykdant žaliuosius pirkimus, tvarkos aprašo patvirtinimo“ 33 punkte nurodytą padangoms taikomą minimalų aplinkos apsaugos kriterijų –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w:t>
      </w:r>
      <w:r w:rsidRPr="00DD5891">
        <w:rPr>
          <w:sz w:val="24"/>
          <w:szCs w:val="24"/>
        </w:rPr>
        <w:t xml:space="preserve"> </w:t>
      </w:r>
      <w:r w:rsidRPr="00EB3308">
        <w:rPr>
          <w:sz w:val="24"/>
          <w:szCs w:val="24"/>
        </w:rPr>
        <w:t xml:space="preserve">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 Perkančioji organizacija, jei yra pagrįstas poreikis dėl saugos ar visuomenės sveikatos reikalavimų, gali įsigyti aukščiausios sukibimo su šlapia danga klasės arba išorinio riedėjimo triukšmo klasės padangas. Jeigu padangos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 (pvz., popieriaus ar kartono). Teikdamas paslaugas, tiekėjas privalo laikytis </w:t>
      </w:r>
      <w:r w:rsidRPr="00EB3308">
        <w:rPr>
          <w:bCs/>
          <w:sz w:val="24"/>
          <w:szCs w:val="24"/>
          <w:shd w:val="clear" w:color="auto" w:fill="FFFFFF"/>
        </w:rPr>
        <w:t>Transporto priemonių techninės priežiūros, remonto, techninės pagalbos ir perdirbimo paslaugų teikimo tvarkos ir aplinkos apsaugos reikalavimų aprašo, patvirtinto</w:t>
      </w:r>
      <w:r w:rsidRPr="00EB3308">
        <w:rPr>
          <w:b/>
          <w:bCs/>
          <w:sz w:val="27"/>
          <w:szCs w:val="27"/>
        </w:rPr>
        <w:t xml:space="preserve"> </w:t>
      </w:r>
      <w:r w:rsidRPr="00EB3308">
        <w:rPr>
          <w:bCs/>
          <w:sz w:val="24"/>
          <w:szCs w:val="24"/>
          <w:lang w:eastAsia="lt-LT"/>
        </w:rPr>
        <w:t xml:space="preserve">Lietuvos respublikos susisiekimo ir aplinkos ministro </w:t>
      </w:r>
      <w:r w:rsidRPr="00EB3308">
        <w:rPr>
          <w:sz w:val="24"/>
          <w:szCs w:val="24"/>
          <w:lang w:eastAsia="lt-LT"/>
        </w:rPr>
        <w:t>2023 m. balandžio 13 d. įsakymu 3-183/d1-110 „</w:t>
      </w:r>
      <w:r w:rsidRPr="00EB3308">
        <w:rPr>
          <w:bCs/>
          <w:sz w:val="24"/>
          <w:szCs w:val="24"/>
        </w:rPr>
        <w:t>Dėl transporto priemonių techninės priežiūros, remonto, techninės pagalbos ir perdirbimo paslaugų teikimo tvarkos ir aplinkos apsaugos reikalavimų aprašo patvirtinimo“, darbams keliamų aplinkos oro apsaugos, transporto priemonių oro kondicionavimo sistemoms ir kitų keliamų reikalavimų.</w:t>
      </w:r>
    </w:p>
    <w:p w:rsidR="00EB3308" w:rsidRPr="00EB3308" w:rsidRDefault="00EB3308" w:rsidP="00BC4EE6">
      <w:pPr>
        <w:widowControl w:val="0"/>
        <w:pBdr>
          <w:top w:val="nil"/>
          <w:left w:val="nil"/>
          <w:bottom w:val="nil"/>
          <w:right w:val="nil"/>
          <w:between w:val="nil"/>
        </w:pBdr>
        <w:spacing w:before="65" w:line="229" w:lineRule="auto"/>
        <w:ind w:left="147" w:right="72" w:firstLine="714"/>
        <w:jc w:val="both"/>
        <w:rPr>
          <w:sz w:val="24"/>
          <w:szCs w:val="24"/>
        </w:rPr>
      </w:pPr>
    </w:p>
    <w:p w:rsidR="00BC4EE6" w:rsidRPr="00EB3308" w:rsidRDefault="00BC4EE6" w:rsidP="00BC4EE6">
      <w:pPr>
        <w:widowControl w:val="0"/>
        <w:pBdr>
          <w:top w:val="nil"/>
          <w:left w:val="nil"/>
          <w:bottom w:val="nil"/>
          <w:right w:val="nil"/>
          <w:between w:val="nil"/>
        </w:pBdr>
        <w:spacing w:before="65" w:line="229" w:lineRule="auto"/>
        <w:ind w:left="147" w:right="72" w:firstLine="714"/>
        <w:jc w:val="both"/>
        <w:rPr>
          <w:sz w:val="24"/>
          <w:szCs w:val="24"/>
        </w:rPr>
      </w:pPr>
      <w:r w:rsidRPr="00EB3308">
        <w:rPr>
          <w:sz w:val="24"/>
          <w:szCs w:val="24"/>
        </w:rPr>
        <w:lastRenderedPageBreak/>
        <w:t>5. Vartojamos sąvokos:</w:t>
      </w:r>
    </w:p>
    <w:p w:rsidR="00BC4EE6" w:rsidRPr="00EB3308" w:rsidRDefault="00BC4EE6" w:rsidP="00BC4EE6">
      <w:pPr>
        <w:pStyle w:val="Normal1"/>
        <w:widowControl w:val="0"/>
        <w:tabs>
          <w:tab w:val="left" w:pos="993"/>
        </w:tabs>
        <w:ind w:left="145" w:firstLine="719"/>
        <w:jc w:val="both"/>
        <w:rPr>
          <w:szCs w:val="24"/>
        </w:rPr>
      </w:pPr>
      <w:r w:rsidRPr="00EB3308">
        <w:rPr>
          <w:szCs w:val="24"/>
        </w:rPr>
        <w:t xml:space="preserve">5.1. </w:t>
      </w:r>
      <w:r w:rsidRPr="00EB3308">
        <w:rPr>
          <w:bCs/>
          <w:szCs w:val="24"/>
          <w:u w:val="single"/>
        </w:rPr>
        <w:t>Transporto priemonės diagnostika</w:t>
      </w:r>
      <w:r w:rsidRPr="00EB3308">
        <w:rPr>
          <w:b/>
          <w:bCs/>
          <w:szCs w:val="24"/>
        </w:rPr>
        <w:t xml:space="preserve"> </w:t>
      </w:r>
      <w:r w:rsidRPr="00EB3308">
        <w:rPr>
          <w:szCs w:val="24"/>
          <w:shd w:val="clear" w:color="auto" w:fill="FFFFFF"/>
        </w:rPr>
        <w:t>– transporto priemonės techninės priežiūros ar remonto procedūra (pavyzdžiui, ratų geometrijos matavimas, stabdžių efektyvumo patikra, priekinių žibintų sureguliavimo patikra, kompiuterinė variklio veikimo parametrų patikra naudojant transporto priemonės kompiuterinės diagnostikos (</w:t>
      </w:r>
      <w:r w:rsidRPr="00EB3308">
        <w:rPr>
          <w:i/>
          <w:iCs/>
          <w:szCs w:val="24"/>
          <w:shd w:val="clear" w:color="auto" w:fill="FFFFFF"/>
        </w:rPr>
        <w:t>angl. OBD</w:t>
      </w:r>
      <w:r w:rsidRPr="00EB3308">
        <w:rPr>
          <w:szCs w:val="24"/>
          <w:shd w:val="clear" w:color="auto" w:fill="FFFFFF"/>
        </w:rPr>
        <w:t xml:space="preserve">) sistemą), kurią taikant patikrinamas transporto priemonės dalies, įrangos, komponento, sistemos veikimas ir nustatomas gedimas ir jo priežastis arba patvirtinama, kad gedimo nėra arba jis yra pašalintas. </w:t>
      </w:r>
    </w:p>
    <w:p w:rsidR="00BC4EE6" w:rsidRPr="00EB3308" w:rsidRDefault="00BC4EE6" w:rsidP="00BC4EE6">
      <w:pPr>
        <w:pStyle w:val="Normal1"/>
        <w:widowControl w:val="0"/>
        <w:tabs>
          <w:tab w:val="left" w:pos="993"/>
        </w:tabs>
        <w:ind w:left="145" w:firstLine="719"/>
        <w:jc w:val="both"/>
      </w:pPr>
      <w:r w:rsidRPr="00EB3308">
        <w:rPr>
          <w:bCs/>
          <w:szCs w:val="24"/>
        </w:rPr>
        <w:t xml:space="preserve">5.2. </w:t>
      </w:r>
      <w:r w:rsidRPr="00EB3308">
        <w:rPr>
          <w:bCs/>
          <w:szCs w:val="24"/>
          <w:u w:val="single"/>
        </w:rPr>
        <w:t>Transporto priemonės</w:t>
      </w:r>
      <w:r w:rsidRPr="00EB3308">
        <w:rPr>
          <w:bCs/>
          <w:szCs w:val="24"/>
          <w:u w:val="single"/>
          <w:shd w:val="clear" w:color="auto" w:fill="FFFFFF"/>
        </w:rPr>
        <w:t xml:space="preserve"> gedimas</w:t>
      </w:r>
      <w:r w:rsidRPr="00EB3308">
        <w:rPr>
          <w:bCs/>
          <w:szCs w:val="24"/>
          <w:shd w:val="clear" w:color="auto" w:fill="FFFFFF"/>
        </w:rPr>
        <w:t xml:space="preserve"> </w:t>
      </w:r>
      <w:r w:rsidRPr="00EB3308">
        <w:rPr>
          <w:szCs w:val="24"/>
          <w:shd w:val="clear" w:color="auto" w:fill="FFFFFF"/>
        </w:rPr>
        <w:t>– t</w:t>
      </w:r>
      <w:r w:rsidRPr="00EB3308">
        <w:rPr>
          <w:szCs w:val="24"/>
        </w:rPr>
        <w:t>ransporto priemonės</w:t>
      </w:r>
      <w:r w:rsidRPr="00EB3308">
        <w:rPr>
          <w:szCs w:val="24"/>
          <w:shd w:val="clear" w:color="auto" w:fill="FFFFFF"/>
        </w:rPr>
        <w:t xml:space="preserve"> dalies, įrangos, komponento, sistemos</w:t>
      </w:r>
      <w:r w:rsidRPr="00EB3308">
        <w:rPr>
          <w:shd w:val="clear" w:color="auto" w:fill="FFFFFF"/>
        </w:rPr>
        <w:t xml:space="preserve"> </w:t>
      </w:r>
      <w:r w:rsidRPr="00EB3308">
        <w:t>veikimo sutrikimas arba neveikimas taip, kaip numatyta gamintojo arba susisiekimo ministro ar jo įgalioto asmens tvirtinamuose techniniuose motorinių transporto priemonių ir jų priekabų reikalavimuose.</w:t>
      </w:r>
    </w:p>
    <w:p w:rsidR="00BC4EE6" w:rsidRPr="00EB3308" w:rsidRDefault="00BC4EE6" w:rsidP="00BC4EE6">
      <w:pPr>
        <w:pStyle w:val="Normal1"/>
        <w:widowControl w:val="0"/>
        <w:tabs>
          <w:tab w:val="left" w:pos="993"/>
        </w:tabs>
        <w:ind w:left="145" w:firstLine="719"/>
        <w:jc w:val="both"/>
      </w:pPr>
      <w:r w:rsidRPr="00EB3308">
        <w:rPr>
          <w:szCs w:val="24"/>
        </w:rPr>
        <w:t xml:space="preserve">5.3. </w:t>
      </w:r>
      <w:r w:rsidRPr="00EB3308">
        <w:rPr>
          <w:bCs/>
          <w:szCs w:val="24"/>
          <w:u w:val="single"/>
        </w:rPr>
        <w:t>Transporto priemonės remontas</w:t>
      </w:r>
      <w:r w:rsidRPr="00EB3308">
        <w:rPr>
          <w:b/>
          <w:bCs/>
          <w:szCs w:val="24"/>
        </w:rPr>
        <w:t xml:space="preserve"> – </w:t>
      </w:r>
      <w:r w:rsidRPr="00EB3308">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EB3308">
        <w:rPr>
          <w:shd w:val="clear" w:color="auto" w:fill="FFFFFF"/>
        </w:rPr>
        <w:t>dalies, įrangos, komponento, sistemos</w:t>
      </w:r>
      <w:r w:rsidRPr="00EB3308">
        <w:t xml:space="preserve"> veikimo parametrai.</w:t>
      </w:r>
    </w:p>
    <w:p w:rsidR="00BC4EE6" w:rsidRPr="00EB3308" w:rsidRDefault="00BC4EE6" w:rsidP="00BC4EE6">
      <w:pPr>
        <w:pStyle w:val="Normal1"/>
        <w:widowControl w:val="0"/>
        <w:tabs>
          <w:tab w:val="left" w:pos="993"/>
        </w:tabs>
        <w:ind w:left="145" w:firstLine="719"/>
        <w:jc w:val="both"/>
      </w:pPr>
      <w:r w:rsidRPr="00EB3308">
        <w:rPr>
          <w:szCs w:val="24"/>
        </w:rPr>
        <w:t xml:space="preserve">5.4. </w:t>
      </w:r>
      <w:r w:rsidRPr="00EB3308">
        <w:rPr>
          <w:bCs/>
          <w:szCs w:val="24"/>
          <w:u w:val="single"/>
        </w:rPr>
        <w:t>Transporto priemonės</w:t>
      </w:r>
      <w:r w:rsidRPr="00EB3308">
        <w:rPr>
          <w:bCs/>
          <w:szCs w:val="24"/>
          <w:u w:val="single"/>
          <w:shd w:val="clear" w:color="auto" w:fill="FFFFFF"/>
        </w:rPr>
        <w:t xml:space="preserve"> techninė priežiūra</w:t>
      </w:r>
      <w:r w:rsidRPr="00EB3308">
        <w:rPr>
          <w:szCs w:val="24"/>
          <w:shd w:val="clear" w:color="auto" w:fill="FFFFFF"/>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rsidR="007D58A3" w:rsidRPr="00EB3308" w:rsidRDefault="007D58A3" w:rsidP="007D58A3">
      <w:pPr>
        <w:spacing w:before="60"/>
        <w:ind w:left="142" w:firstLine="709"/>
        <w:jc w:val="both"/>
        <w:rPr>
          <w:sz w:val="24"/>
          <w:szCs w:val="24"/>
        </w:rPr>
      </w:pPr>
      <w:r w:rsidRPr="00EB3308">
        <w:rPr>
          <w:sz w:val="24"/>
          <w:szCs w:val="24"/>
        </w:rPr>
        <w:t xml:space="preserve">6. Perkančiosios organizacijos turimų </w:t>
      </w:r>
      <w:r w:rsidRPr="00EB3308">
        <w:rPr>
          <w:bCs/>
          <w:sz w:val="24"/>
          <w:szCs w:val="24"/>
        </w:rPr>
        <w:t>BMW markės transporto priemonių sąrašas:</w:t>
      </w:r>
    </w:p>
    <w:p w:rsidR="007D58A3" w:rsidRDefault="007D58A3" w:rsidP="007D58A3">
      <w:pPr>
        <w:spacing w:before="60"/>
        <w:jc w:val="both"/>
        <w:rPr>
          <w:bCs/>
          <w:sz w:val="24"/>
          <w:szCs w:val="24"/>
        </w:rPr>
      </w:pPr>
    </w:p>
    <w:tbl>
      <w:tblPr>
        <w:tblW w:w="10348" w:type="dxa"/>
        <w:tblInd w:w="-34" w:type="dxa"/>
        <w:tblLayout w:type="fixed"/>
        <w:tblLook w:val="0000" w:firstRow="0" w:lastRow="0" w:firstColumn="0" w:lastColumn="0" w:noHBand="0" w:noVBand="0"/>
      </w:tblPr>
      <w:tblGrid>
        <w:gridCol w:w="709"/>
        <w:gridCol w:w="1418"/>
        <w:gridCol w:w="1134"/>
        <w:gridCol w:w="1276"/>
        <w:gridCol w:w="2551"/>
        <w:gridCol w:w="1134"/>
        <w:gridCol w:w="1134"/>
        <w:gridCol w:w="992"/>
      </w:tblGrid>
      <w:tr w:rsidR="007D58A3" w:rsidRPr="00EE2DDD" w:rsidTr="00BD57C7">
        <w:trPr>
          <w:tblHeader/>
        </w:trPr>
        <w:tc>
          <w:tcPr>
            <w:tcW w:w="709"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napToGrid w:val="0"/>
              <w:spacing w:before="0"/>
              <w:jc w:val="center"/>
              <w:rPr>
                <w:b/>
              </w:rPr>
            </w:pPr>
            <w:r w:rsidRPr="00EE2DDD">
              <w:rPr>
                <w:b/>
              </w:rPr>
              <w:t>Eil. Nr.</w:t>
            </w:r>
          </w:p>
        </w:tc>
        <w:tc>
          <w:tcPr>
            <w:tcW w:w="1418"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r w:rsidRPr="00EE2DDD">
              <w:rPr>
                <w:b/>
              </w:rPr>
              <w:t>Transporto priemonės markė</w:t>
            </w:r>
          </w:p>
        </w:tc>
        <w:tc>
          <w:tcPr>
            <w:tcW w:w="1134"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proofErr w:type="spellStart"/>
            <w:r w:rsidRPr="00EE2DDD">
              <w:rPr>
                <w:b/>
              </w:rPr>
              <w:t>Valst</w:t>
            </w:r>
            <w:proofErr w:type="spellEnd"/>
            <w:r w:rsidRPr="00EE2DDD">
              <w:rPr>
                <w:b/>
              </w:rPr>
              <w:t>.</w:t>
            </w:r>
          </w:p>
          <w:p w:rsidR="007D58A3" w:rsidRPr="00EE2DDD" w:rsidRDefault="007D58A3" w:rsidP="00BD57C7">
            <w:pPr>
              <w:spacing w:before="0"/>
              <w:jc w:val="center"/>
              <w:rPr>
                <w:b/>
              </w:rPr>
            </w:pPr>
            <w:r w:rsidRPr="00EE2DDD">
              <w:rPr>
                <w:b/>
              </w:rPr>
              <w:t>Nr.</w:t>
            </w:r>
          </w:p>
        </w:tc>
        <w:tc>
          <w:tcPr>
            <w:tcW w:w="1276"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r w:rsidRPr="00EE2DDD">
              <w:rPr>
                <w:b/>
              </w:rPr>
              <w:t>Tipas, kategorija</w:t>
            </w:r>
          </w:p>
        </w:tc>
        <w:tc>
          <w:tcPr>
            <w:tcW w:w="2551"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r w:rsidRPr="00EE2DDD">
              <w:rPr>
                <w:b/>
              </w:rPr>
              <w:t>Identifikavimo</w:t>
            </w:r>
          </w:p>
          <w:p w:rsidR="007D58A3" w:rsidRPr="00EE2DDD" w:rsidRDefault="007D58A3" w:rsidP="00BD57C7">
            <w:pPr>
              <w:spacing w:before="0"/>
              <w:jc w:val="center"/>
              <w:rPr>
                <w:b/>
              </w:rPr>
            </w:pPr>
            <w:r w:rsidRPr="00EE2DDD">
              <w:rPr>
                <w:b/>
              </w:rPr>
              <w:t>Nr.</w:t>
            </w:r>
          </w:p>
        </w:tc>
        <w:tc>
          <w:tcPr>
            <w:tcW w:w="1134"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proofErr w:type="spellStart"/>
            <w:r w:rsidRPr="00EE2DDD">
              <w:rPr>
                <w:b/>
              </w:rPr>
              <w:t>Pagami</w:t>
            </w:r>
            <w:r>
              <w:rPr>
                <w:b/>
              </w:rPr>
              <w:t>-</w:t>
            </w:r>
            <w:r w:rsidRPr="00EE2DDD">
              <w:rPr>
                <w:b/>
              </w:rPr>
              <w:t>nimo</w:t>
            </w:r>
            <w:proofErr w:type="spellEnd"/>
          </w:p>
          <w:p w:rsidR="007D58A3" w:rsidRPr="00EE2DDD" w:rsidRDefault="007D58A3" w:rsidP="00BD57C7">
            <w:pPr>
              <w:spacing w:before="0"/>
              <w:jc w:val="center"/>
              <w:rPr>
                <w:b/>
              </w:rPr>
            </w:pPr>
            <w:r w:rsidRPr="00EE2DDD">
              <w:rPr>
                <w:b/>
              </w:rPr>
              <w:t>metai</w:t>
            </w:r>
          </w:p>
        </w:tc>
        <w:tc>
          <w:tcPr>
            <w:tcW w:w="1134" w:type="dxa"/>
            <w:tcBorders>
              <w:top w:val="single" w:sz="4" w:space="0" w:color="000000"/>
              <w:left w:val="single" w:sz="4" w:space="0" w:color="000000"/>
              <w:bottom w:val="single" w:sz="4" w:space="0" w:color="000000"/>
            </w:tcBorders>
            <w:shd w:val="clear" w:color="auto" w:fill="auto"/>
            <w:vAlign w:val="center"/>
          </w:tcPr>
          <w:p w:rsidR="007D58A3" w:rsidRPr="00EE2DDD" w:rsidRDefault="007D58A3" w:rsidP="00BD57C7">
            <w:pPr>
              <w:spacing w:before="0"/>
              <w:jc w:val="center"/>
              <w:rPr>
                <w:b/>
              </w:rPr>
            </w:pPr>
            <w:r w:rsidRPr="00EE2DDD">
              <w:rPr>
                <w:b/>
              </w:rPr>
              <w:t>Variklio darbinis tūris</w:t>
            </w:r>
            <w:r>
              <w:rPr>
                <w:b/>
              </w:rPr>
              <w:t xml:space="preserve"> cm</w:t>
            </w:r>
            <w:r w:rsidRPr="00C8065F">
              <w:rPr>
                <w:b/>
                <w:vertAlign w:val="superscript"/>
              </w:rPr>
              <w:t>3</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7D58A3" w:rsidRPr="00EE2DDD" w:rsidRDefault="007D58A3" w:rsidP="00BD57C7">
            <w:pPr>
              <w:spacing w:before="0"/>
              <w:jc w:val="center"/>
              <w:rPr>
                <w:b/>
              </w:rPr>
            </w:pPr>
            <w:proofErr w:type="spellStart"/>
            <w:r w:rsidRPr="00EE2DDD">
              <w:rPr>
                <w:b/>
              </w:rPr>
              <w:t>Varik</w:t>
            </w:r>
            <w:r>
              <w:rPr>
                <w:b/>
              </w:rPr>
              <w:t>-</w:t>
            </w:r>
            <w:r w:rsidRPr="00EE2DDD">
              <w:rPr>
                <w:b/>
              </w:rPr>
              <w:t>lio</w:t>
            </w:r>
            <w:proofErr w:type="spellEnd"/>
            <w:r w:rsidRPr="00EE2DDD">
              <w:rPr>
                <w:b/>
              </w:rPr>
              <w:t xml:space="preserve"> galia,</w:t>
            </w:r>
          </w:p>
          <w:p w:rsidR="007D58A3" w:rsidRPr="00EE2DDD" w:rsidRDefault="007D58A3" w:rsidP="00BD57C7">
            <w:pPr>
              <w:spacing w:before="0"/>
              <w:jc w:val="center"/>
              <w:rPr>
                <w:b/>
              </w:rPr>
            </w:pPr>
            <w:r w:rsidRPr="00EE2DDD">
              <w:rPr>
                <w:b/>
              </w:rPr>
              <w:t>kW</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rPr>
            </w:pPr>
            <w:r w:rsidRPr="000657FA">
              <w:rPr>
                <w:color w:val="000000"/>
              </w:rPr>
              <w:t>1.</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745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CDE 013</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pPr>
              <w:rPr>
                <w:color w:val="000000"/>
              </w:rPr>
            </w:pPr>
            <w:r w:rsidRPr="000657FA">
              <w:t>WBAGN61050DP95411</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2004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4398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rPr>
                <w:color w:val="000000"/>
              </w:rPr>
            </w:pPr>
            <w:r w:rsidRPr="000657FA">
              <w:rPr>
                <w:color w:val="000000"/>
              </w:rPr>
              <w:t>245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745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SVE 452</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pPr>
              <w:rPr>
                <w:color w:val="000000"/>
              </w:rPr>
            </w:pPr>
            <w:r w:rsidRPr="000657FA">
              <w:t>WBAGN61090DP95539</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4398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245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3.</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745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AHK 852</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WBAGN61040DP95402</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4398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245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4.</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735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AHK 855</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pPr>
              <w:rPr>
                <w:color w:val="000000"/>
              </w:rPr>
            </w:pPr>
            <w:r w:rsidRPr="000657FA">
              <w:t>WBAGN41090DM8295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3600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rPr>
                <w:color w:val="000000"/>
              </w:rPr>
            </w:pPr>
            <w:r w:rsidRPr="000657FA">
              <w:rPr>
                <w:color w:val="000000"/>
              </w:rPr>
              <w:t>200</w:t>
            </w:r>
          </w:p>
        </w:tc>
      </w:tr>
      <w:tr w:rsidR="007D58A3" w:rsidRPr="00B24C1A" w:rsidTr="00BD57C7">
        <w:trPr>
          <w:trHeight w:val="237"/>
        </w:trPr>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5.</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560</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WBA5A31060D011268</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rPr>
                <w:color w:val="000000"/>
              </w:rPr>
            </w:pPr>
            <w:r w:rsidRPr="000657FA">
              <w:rPr>
                <w:color w:val="000000"/>
              </w:rPr>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6.</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561</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WBA5A31080D011255</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7.</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562</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WBA5A31000D011251</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8.</w:t>
            </w:r>
          </w:p>
        </w:tc>
        <w:tc>
          <w:tcPr>
            <w:tcW w:w="1418" w:type="dxa"/>
            <w:tcBorders>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563</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WBA5A31020D011266</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9.</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564</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WBA5A31040D011267</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10.</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565</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spacing w:val="-20"/>
              </w:rP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WBA5A31060D011254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11.</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 xml:space="preserve">HGK 566 </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spacing w:val="-20"/>
              </w:rP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WBA5A31040D011110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12.</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HGK 568</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WBA5A31040D011270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13.</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HGK569</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WBA5A31020D011302</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14.</w:t>
            </w:r>
          </w:p>
        </w:tc>
        <w:tc>
          <w:tcPr>
            <w:tcW w:w="1418" w:type="dxa"/>
            <w:tcBorders>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520i</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HGK 570</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WBA5A31080D011109</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2014</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1997</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135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15.</w:t>
            </w:r>
          </w:p>
        </w:tc>
        <w:tc>
          <w:tcPr>
            <w:tcW w:w="1418" w:type="dxa"/>
            <w:tcBorders>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UVR 913</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WBANA31030B010588</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16.</w:t>
            </w:r>
          </w:p>
        </w:tc>
        <w:tc>
          <w:tcPr>
            <w:tcW w:w="1418" w:type="dxa"/>
            <w:tcBorders>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UVR 916</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WBANA31040B009952</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17.</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UVR 917</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WBANA31050B010821</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18.</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520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UVR 919</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WBANA31020B010081</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19.</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UVS 593</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r w:rsidRPr="000657FA">
              <w:t>WBANA310X0B011057</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20.</w:t>
            </w:r>
          </w:p>
        </w:tc>
        <w:tc>
          <w:tcPr>
            <w:tcW w:w="1418" w:type="dxa"/>
            <w:tcBorders>
              <w:left w:val="single" w:sz="4" w:space="0" w:color="000000"/>
              <w:bottom w:val="single" w:sz="4" w:space="0" w:color="000000"/>
            </w:tcBorders>
            <w:shd w:val="clear" w:color="auto" w:fill="auto"/>
          </w:tcPr>
          <w:p w:rsidR="007D58A3" w:rsidRPr="000657FA" w:rsidRDefault="007D58A3" w:rsidP="00BD57C7">
            <w:pPr>
              <w:rPr>
                <w:color w:val="000000"/>
              </w:rPr>
            </w:pPr>
            <w:r w:rsidRPr="000657FA">
              <w:rPr>
                <w:color w:val="000000"/>
              </w:rPr>
              <w:t>BMW 520</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rPr>
                <w:color w:val="000000"/>
              </w:rPr>
            </w:pPr>
            <w:r w:rsidRPr="000657FA">
              <w:rPr>
                <w:color w:val="000000"/>
              </w:rPr>
              <w:t>UVS 594</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WBANA310X0B010829</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top w:val="single" w:sz="4" w:space="0" w:color="000000"/>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lastRenderedPageBreak/>
              <w:t>21.</w:t>
            </w:r>
          </w:p>
        </w:tc>
        <w:tc>
          <w:tcPr>
            <w:tcW w:w="1418"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520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UVS 601</w:t>
            </w:r>
          </w:p>
        </w:tc>
        <w:tc>
          <w:tcPr>
            <w:tcW w:w="1276"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000000"/>
            </w:tcBorders>
            <w:shd w:val="clear" w:color="auto" w:fill="auto"/>
            <w:vAlign w:val="bottom"/>
          </w:tcPr>
          <w:p w:rsidR="007D58A3" w:rsidRPr="000657FA" w:rsidRDefault="007D58A3" w:rsidP="00BD57C7">
            <w:pPr>
              <w:rPr>
                <w:color w:val="000000"/>
              </w:rPr>
            </w:pPr>
            <w:r w:rsidRPr="000657FA">
              <w:rPr>
                <w:color w:val="000000"/>
              </w:rPr>
              <w:t>WBANA31060B010830</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22.</w:t>
            </w:r>
          </w:p>
        </w:tc>
        <w:tc>
          <w:tcPr>
            <w:tcW w:w="1418" w:type="dxa"/>
            <w:tcBorders>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520</w:t>
            </w:r>
          </w:p>
        </w:tc>
        <w:tc>
          <w:tcPr>
            <w:tcW w:w="1134" w:type="dxa"/>
            <w:tcBorders>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RVM 471</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pPr>
              <w:snapToGrid w:val="0"/>
              <w:rPr>
                <w:color w:val="000000"/>
              </w:rPr>
            </w:pPr>
            <w:r w:rsidRPr="000657FA">
              <w:rPr>
                <w:color w:val="000000"/>
              </w:rPr>
              <w:t>WBADT11000GY53158</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2001</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2171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125</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23.</w:t>
            </w:r>
          </w:p>
        </w:tc>
        <w:tc>
          <w:tcPr>
            <w:tcW w:w="1418" w:type="dxa"/>
            <w:tcBorders>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530i</w:t>
            </w:r>
          </w:p>
        </w:tc>
        <w:tc>
          <w:tcPr>
            <w:tcW w:w="1134" w:type="dxa"/>
            <w:tcBorders>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UVR 915</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WBANA71050B103068</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2979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snapToGrid w:val="0"/>
              <w:jc w:val="center"/>
              <w:rPr>
                <w:color w:val="000000"/>
              </w:rPr>
            </w:pPr>
            <w:r w:rsidRPr="000657FA">
              <w:rPr>
                <w:color w:val="000000"/>
              </w:rPr>
              <w:t>170</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24.</w:t>
            </w:r>
          </w:p>
        </w:tc>
        <w:tc>
          <w:tcPr>
            <w:tcW w:w="1418" w:type="dxa"/>
            <w:tcBorders>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530i</w:t>
            </w:r>
          </w:p>
        </w:tc>
        <w:tc>
          <w:tcPr>
            <w:tcW w:w="1134" w:type="dxa"/>
            <w:tcBorders>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UVR 918</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r w:rsidRPr="000657FA">
              <w:t>WBANA71030B103067</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2979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170</w:t>
            </w:r>
          </w:p>
        </w:tc>
      </w:tr>
      <w:tr w:rsidR="007D58A3" w:rsidRPr="00B24C1A" w:rsidTr="00BD57C7">
        <w:tc>
          <w:tcPr>
            <w:tcW w:w="709" w:type="dxa"/>
            <w:tcBorders>
              <w:left w:val="single" w:sz="4" w:space="0" w:color="000000"/>
              <w:bottom w:val="single" w:sz="4" w:space="0" w:color="000000"/>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25.</w:t>
            </w:r>
          </w:p>
        </w:tc>
        <w:tc>
          <w:tcPr>
            <w:tcW w:w="1418" w:type="dxa"/>
            <w:tcBorders>
              <w:left w:val="single" w:sz="4" w:space="0" w:color="000000"/>
              <w:bottom w:val="single" w:sz="4" w:space="0" w:color="000000"/>
            </w:tcBorders>
            <w:shd w:val="clear" w:color="auto" w:fill="auto"/>
          </w:tcPr>
          <w:p w:rsidR="007D58A3" w:rsidRPr="000657FA" w:rsidRDefault="007D58A3" w:rsidP="00BD57C7">
            <w:pPr>
              <w:snapToGrid w:val="0"/>
              <w:rPr>
                <w:color w:val="000000"/>
              </w:rPr>
            </w:pPr>
            <w:r w:rsidRPr="000657FA">
              <w:rPr>
                <w:color w:val="000000"/>
              </w:rPr>
              <w:t>BMW 530i</w:t>
            </w:r>
          </w:p>
        </w:tc>
        <w:tc>
          <w:tcPr>
            <w:tcW w:w="1134" w:type="dxa"/>
            <w:tcBorders>
              <w:left w:val="single" w:sz="4" w:space="0" w:color="000000"/>
              <w:bottom w:val="single" w:sz="4" w:space="0" w:color="000000"/>
            </w:tcBorders>
            <w:shd w:val="clear" w:color="auto" w:fill="auto"/>
          </w:tcPr>
          <w:p w:rsidR="007D58A3" w:rsidRPr="000657FA" w:rsidRDefault="007D58A3" w:rsidP="00BD57C7">
            <w:pPr>
              <w:snapToGrid w:val="0"/>
              <w:jc w:val="center"/>
              <w:rPr>
                <w:color w:val="000000"/>
              </w:rPr>
            </w:pPr>
            <w:r w:rsidRPr="000657FA">
              <w:rPr>
                <w:color w:val="000000"/>
              </w:rPr>
              <w:t>UVS 603</w:t>
            </w:r>
          </w:p>
        </w:tc>
        <w:tc>
          <w:tcPr>
            <w:tcW w:w="1276"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M1-AA</w:t>
            </w:r>
          </w:p>
        </w:tc>
        <w:tc>
          <w:tcPr>
            <w:tcW w:w="2551" w:type="dxa"/>
            <w:tcBorders>
              <w:left w:val="single" w:sz="4" w:space="0" w:color="000000"/>
              <w:bottom w:val="single" w:sz="4" w:space="0" w:color="000000"/>
            </w:tcBorders>
            <w:shd w:val="clear" w:color="auto" w:fill="auto"/>
            <w:vAlign w:val="bottom"/>
          </w:tcPr>
          <w:p w:rsidR="007D58A3" w:rsidRPr="000657FA" w:rsidRDefault="007D58A3" w:rsidP="00BD57C7">
            <w:pPr>
              <w:snapToGrid w:val="0"/>
              <w:rPr>
                <w:color w:val="000000"/>
                <w:spacing w:val="-20"/>
              </w:rPr>
            </w:pPr>
            <w:r w:rsidRPr="000657FA">
              <w:t>WBANA71000B103057</w:t>
            </w:r>
          </w:p>
        </w:tc>
        <w:tc>
          <w:tcPr>
            <w:tcW w:w="1134" w:type="dxa"/>
            <w:tcBorders>
              <w:left w:val="single" w:sz="4" w:space="0" w:color="000000"/>
              <w:bottom w:val="single" w:sz="4" w:space="0" w:color="000000"/>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000000"/>
            </w:tcBorders>
            <w:shd w:val="clear" w:color="auto" w:fill="auto"/>
          </w:tcPr>
          <w:p w:rsidR="007D58A3" w:rsidRPr="000657FA" w:rsidRDefault="007D58A3" w:rsidP="00BD57C7">
            <w:pPr>
              <w:jc w:val="center"/>
            </w:pPr>
            <w:r w:rsidRPr="000657FA">
              <w:t>2979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58A3" w:rsidRPr="000657FA" w:rsidRDefault="007D58A3" w:rsidP="00BD57C7">
            <w:pPr>
              <w:jc w:val="center"/>
            </w:pPr>
            <w:r w:rsidRPr="000657FA">
              <w:t>170</w:t>
            </w:r>
          </w:p>
        </w:tc>
      </w:tr>
      <w:tr w:rsidR="007D58A3" w:rsidRPr="00B24C1A" w:rsidTr="00BD57C7">
        <w:tc>
          <w:tcPr>
            <w:tcW w:w="709" w:type="dxa"/>
            <w:tcBorders>
              <w:top w:val="single" w:sz="4" w:space="0" w:color="000000"/>
              <w:left w:val="single" w:sz="4" w:space="0" w:color="000000"/>
              <w:bottom w:val="single" w:sz="4" w:space="0" w:color="auto"/>
            </w:tcBorders>
            <w:shd w:val="clear" w:color="auto" w:fill="auto"/>
            <w:vAlign w:val="center"/>
          </w:tcPr>
          <w:p w:rsidR="007D58A3" w:rsidRPr="000657FA" w:rsidRDefault="007D58A3" w:rsidP="00BD57C7">
            <w:pPr>
              <w:ind w:right="113"/>
              <w:jc w:val="center"/>
              <w:rPr>
                <w:color w:val="000000"/>
              </w:rPr>
            </w:pPr>
            <w:r w:rsidRPr="000657FA">
              <w:rPr>
                <w:color w:val="000000"/>
              </w:rPr>
              <w:t>26.</w:t>
            </w:r>
          </w:p>
        </w:tc>
        <w:tc>
          <w:tcPr>
            <w:tcW w:w="1418"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snapToGrid w:val="0"/>
              <w:rPr>
                <w:color w:val="000000"/>
              </w:rPr>
            </w:pPr>
            <w:r w:rsidRPr="000657FA">
              <w:rPr>
                <w:color w:val="000000"/>
              </w:rPr>
              <w:t>BMW 530D</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snapToGrid w:val="0"/>
              <w:jc w:val="center"/>
              <w:rPr>
                <w:color w:val="000000"/>
              </w:rPr>
            </w:pPr>
            <w:r w:rsidRPr="000657FA">
              <w:rPr>
                <w:color w:val="000000"/>
              </w:rPr>
              <w:t>UVS 599</w:t>
            </w:r>
          </w:p>
        </w:tc>
        <w:tc>
          <w:tcPr>
            <w:tcW w:w="1276"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auto"/>
            </w:tcBorders>
            <w:shd w:val="clear" w:color="auto" w:fill="auto"/>
            <w:vAlign w:val="bottom"/>
          </w:tcPr>
          <w:p w:rsidR="007D58A3" w:rsidRPr="000657FA" w:rsidRDefault="007D58A3" w:rsidP="00BD57C7">
            <w:pPr>
              <w:snapToGrid w:val="0"/>
              <w:rPr>
                <w:color w:val="000000"/>
              </w:rPr>
            </w:pPr>
            <w:r w:rsidRPr="000657FA">
              <w:rPr>
                <w:color w:val="000000"/>
              </w:rPr>
              <w:t>WBANC71070B152119</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2993</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7D58A3" w:rsidRPr="000657FA" w:rsidRDefault="007D58A3" w:rsidP="00BD57C7">
            <w:pPr>
              <w:snapToGrid w:val="0"/>
              <w:jc w:val="center"/>
              <w:rPr>
                <w:color w:val="000000"/>
              </w:rPr>
            </w:pPr>
            <w:r w:rsidRPr="000657FA">
              <w:rPr>
                <w:color w:val="000000"/>
              </w:rPr>
              <w:t>180</w:t>
            </w:r>
          </w:p>
        </w:tc>
      </w:tr>
      <w:tr w:rsidR="007D58A3" w:rsidRPr="00B24C1A" w:rsidTr="00BD57C7">
        <w:tc>
          <w:tcPr>
            <w:tcW w:w="709" w:type="dxa"/>
            <w:tcBorders>
              <w:top w:val="single" w:sz="4" w:space="0" w:color="000000"/>
              <w:left w:val="single" w:sz="4" w:space="0" w:color="000000"/>
              <w:bottom w:val="single" w:sz="4" w:space="0" w:color="auto"/>
            </w:tcBorders>
            <w:shd w:val="clear" w:color="auto" w:fill="auto"/>
            <w:vAlign w:val="center"/>
          </w:tcPr>
          <w:p w:rsidR="007D58A3" w:rsidRPr="000657FA" w:rsidRDefault="007D58A3" w:rsidP="00BD57C7">
            <w:pPr>
              <w:ind w:right="113"/>
              <w:jc w:val="center"/>
              <w:rPr>
                <w:color w:val="000000"/>
                <w:spacing w:val="-20"/>
              </w:rPr>
            </w:pPr>
            <w:r w:rsidRPr="000657FA">
              <w:rPr>
                <w:color w:val="000000"/>
              </w:rPr>
              <w:t>27.</w:t>
            </w:r>
          </w:p>
        </w:tc>
        <w:tc>
          <w:tcPr>
            <w:tcW w:w="1418"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snapToGrid w:val="0"/>
              <w:ind w:right="128"/>
              <w:rPr>
                <w:color w:val="000000"/>
              </w:rPr>
            </w:pPr>
            <w:r w:rsidRPr="000657FA">
              <w:rPr>
                <w:color w:val="000000"/>
              </w:rPr>
              <w:t>BMW 530D</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snapToGrid w:val="0"/>
              <w:jc w:val="center"/>
              <w:rPr>
                <w:color w:val="000000"/>
              </w:rPr>
            </w:pPr>
            <w:r w:rsidRPr="000657FA">
              <w:rPr>
                <w:color w:val="000000"/>
              </w:rPr>
              <w:t>UVS 680</w:t>
            </w:r>
          </w:p>
        </w:tc>
        <w:tc>
          <w:tcPr>
            <w:tcW w:w="1276"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M1-AA</w:t>
            </w:r>
          </w:p>
        </w:tc>
        <w:tc>
          <w:tcPr>
            <w:tcW w:w="2551"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snapToGrid w:val="0"/>
              <w:jc w:val="center"/>
              <w:rPr>
                <w:color w:val="000000"/>
                <w:spacing w:val="-20"/>
              </w:rPr>
            </w:pPr>
            <w:r w:rsidRPr="000657FA">
              <w:rPr>
                <w:color w:val="000000"/>
                <w:spacing w:val="-20"/>
              </w:rPr>
              <w:t>W</w:t>
            </w:r>
            <w:r w:rsidRPr="000657FA">
              <w:rPr>
                <w:color w:val="000000"/>
              </w:rPr>
              <w:t>BANC71050B152118</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2003</w:t>
            </w:r>
          </w:p>
        </w:tc>
        <w:tc>
          <w:tcPr>
            <w:tcW w:w="1134" w:type="dxa"/>
            <w:tcBorders>
              <w:top w:val="single" w:sz="4" w:space="0" w:color="000000"/>
              <w:left w:val="single" w:sz="4" w:space="0" w:color="000000"/>
              <w:bottom w:val="single" w:sz="4" w:space="0" w:color="auto"/>
            </w:tcBorders>
            <w:shd w:val="clear" w:color="auto" w:fill="auto"/>
          </w:tcPr>
          <w:p w:rsidR="007D58A3" w:rsidRPr="000657FA" w:rsidRDefault="007D58A3" w:rsidP="00BD57C7">
            <w:pPr>
              <w:jc w:val="center"/>
            </w:pPr>
            <w:r w:rsidRPr="000657FA">
              <w:t>2993</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7D58A3" w:rsidRPr="000657FA" w:rsidRDefault="007D58A3" w:rsidP="00BD57C7">
            <w:pPr>
              <w:snapToGrid w:val="0"/>
              <w:jc w:val="center"/>
              <w:rPr>
                <w:color w:val="000000"/>
              </w:rPr>
            </w:pPr>
            <w:r w:rsidRPr="000657FA">
              <w:rPr>
                <w:color w:val="000000"/>
              </w:rPr>
              <w:t>160</w:t>
            </w:r>
          </w:p>
        </w:tc>
      </w:tr>
    </w:tbl>
    <w:p w:rsidR="007D58A3" w:rsidRDefault="007D58A3" w:rsidP="007D58A3">
      <w:pPr>
        <w:spacing w:before="60"/>
        <w:jc w:val="both"/>
        <w:rPr>
          <w:bCs/>
          <w:sz w:val="24"/>
          <w:szCs w:val="24"/>
        </w:rPr>
      </w:pPr>
    </w:p>
    <w:p w:rsidR="00BC4EE6" w:rsidRPr="00EB3308" w:rsidRDefault="00BC4EE6" w:rsidP="00BC4EE6">
      <w:pPr>
        <w:tabs>
          <w:tab w:val="left" w:pos="1560"/>
        </w:tabs>
        <w:overflowPunct w:val="0"/>
        <w:autoSpaceDE w:val="0"/>
        <w:autoSpaceDN w:val="0"/>
        <w:adjustRightInd w:val="0"/>
        <w:spacing w:before="60"/>
        <w:ind w:left="142" w:firstLine="709"/>
        <w:jc w:val="both"/>
        <w:rPr>
          <w:sz w:val="24"/>
          <w:szCs w:val="24"/>
        </w:rPr>
      </w:pPr>
      <w:r w:rsidRPr="00D23503">
        <w:rPr>
          <w:sz w:val="24"/>
          <w:szCs w:val="24"/>
        </w:rPr>
        <w:t xml:space="preserve">7. Techninės specifikacijos 6 punkte nurodyti transporto priemonių kiekiai ir modeliai yra preliminarūs ir pirkimo sutarties </w:t>
      </w:r>
      <w:r w:rsidRPr="00033225">
        <w:rPr>
          <w:sz w:val="24"/>
          <w:szCs w:val="24"/>
        </w:rPr>
        <w:t xml:space="preserve">vykdymo laikotarpiu gali keistis – mažėti, kai transporto priemonė </w:t>
      </w:r>
      <w:r w:rsidRPr="00EB3308">
        <w:rPr>
          <w:sz w:val="24"/>
          <w:szCs w:val="24"/>
        </w:rPr>
        <w:t xml:space="preserve">nurašoma, didėti, kai transporto priemonė įsigyjama. </w:t>
      </w:r>
    </w:p>
    <w:p w:rsidR="00BC4EE6" w:rsidRPr="00EB3308" w:rsidRDefault="00BC4EE6" w:rsidP="00BC4EE6">
      <w:pPr>
        <w:tabs>
          <w:tab w:val="left" w:pos="1560"/>
        </w:tabs>
        <w:overflowPunct w:val="0"/>
        <w:autoSpaceDE w:val="0"/>
        <w:autoSpaceDN w:val="0"/>
        <w:adjustRightInd w:val="0"/>
        <w:spacing w:before="60"/>
        <w:ind w:left="142" w:firstLine="709"/>
        <w:jc w:val="both"/>
        <w:rPr>
          <w:sz w:val="24"/>
          <w:szCs w:val="24"/>
        </w:rPr>
      </w:pPr>
      <w:r w:rsidRPr="00EB3308">
        <w:rPr>
          <w:bCs/>
          <w:sz w:val="24"/>
          <w:szCs w:val="24"/>
        </w:rPr>
        <w:t>8. Pirkimo sutartis (atskiros sutartys kiekvienai pirkimo objekto daliai) įsigalioja pasirašymo dieną ir galioja 1</w:t>
      </w:r>
      <w:r w:rsidR="00EB3308" w:rsidRPr="00EB3308">
        <w:rPr>
          <w:bCs/>
          <w:sz w:val="24"/>
          <w:szCs w:val="24"/>
        </w:rPr>
        <w:t>2</w:t>
      </w:r>
      <w:r w:rsidRPr="00EB3308">
        <w:rPr>
          <w:bCs/>
          <w:sz w:val="24"/>
          <w:szCs w:val="24"/>
        </w:rPr>
        <w:t xml:space="preserve"> mėnesių, jeigu nėra nutraukiama pirkimo sutartyje numatytais pagrindais.</w:t>
      </w:r>
      <w:r w:rsidRPr="00EB3308">
        <w:rPr>
          <w:sz w:val="24"/>
          <w:szCs w:val="24"/>
        </w:rPr>
        <w:t xml:space="preserve"> Pirkimo sutartis gali būti pratęsta ne daugiau kaip 2 (du) kartus po 12 (dvylika) mėnesių. Sutartis laikoma automatiškai pratęsta kitam 12-os mėnesių laikotarpiui, jeigu nė viena iš pirkimo sutarties šalių prieš 30 (trisdešimt) kalendorinių dienų iki pirkimo sutarties galiojimo pabaigos raštu nepareiškia noro ją nutraukti.</w:t>
      </w:r>
    </w:p>
    <w:p w:rsidR="00BC4EE6" w:rsidRPr="00EB3308" w:rsidRDefault="00BC4EE6" w:rsidP="00BC4EE6">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t>9. Paslaugos teikiamos automobilių servise, tiekėjo pasiūlyme nurodytu adresu Vilniaus mieste. Transporto priemonę perkančioji organizacija pati pristato į tiekėjo autoservisą ir atsiima ją po paslaugų suteikimo.</w:t>
      </w:r>
    </w:p>
    <w:p w:rsidR="00BC4EE6" w:rsidRPr="00EB3308" w:rsidRDefault="00BC4EE6" w:rsidP="00BC4EE6">
      <w:pPr>
        <w:tabs>
          <w:tab w:val="left" w:pos="567"/>
          <w:tab w:val="left" w:pos="1560"/>
        </w:tabs>
        <w:overflowPunct w:val="0"/>
        <w:autoSpaceDE w:val="0"/>
        <w:autoSpaceDN w:val="0"/>
        <w:adjustRightInd w:val="0"/>
        <w:spacing w:before="60"/>
        <w:ind w:left="142" w:firstLine="709"/>
        <w:jc w:val="both"/>
        <w:rPr>
          <w:iCs/>
          <w:sz w:val="24"/>
          <w:szCs w:val="24"/>
        </w:rPr>
      </w:pPr>
      <w:r w:rsidRPr="00EB3308">
        <w:rPr>
          <w:iCs/>
          <w:sz w:val="24"/>
          <w:szCs w:val="24"/>
        </w:rPr>
        <w:t xml:space="preserve">10. </w:t>
      </w:r>
      <w:r w:rsidRPr="00EB3308">
        <w:rPr>
          <w:sz w:val="24"/>
          <w:szCs w:val="24"/>
        </w:rPr>
        <w:t>Transporto priemonių techninės priežiūros ir remonto paslaugas</w:t>
      </w:r>
      <w:r w:rsidRPr="00EB3308">
        <w:rPr>
          <w:iCs/>
          <w:sz w:val="24"/>
          <w:szCs w:val="24"/>
        </w:rPr>
        <w:t xml:space="preserve"> gali teikti tik Lietuvos Respublikos teisės aktų nustatyta tvarka įregistruotos ir vykdančios tokią veiklą įmonės.</w:t>
      </w:r>
    </w:p>
    <w:p w:rsidR="00BC4EE6" w:rsidRPr="00EB3308" w:rsidRDefault="00BC4EE6" w:rsidP="00BC4EE6">
      <w:pPr>
        <w:tabs>
          <w:tab w:val="left" w:pos="567"/>
          <w:tab w:val="left" w:pos="1560"/>
        </w:tabs>
        <w:overflowPunct w:val="0"/>
        <w:autoSpaceDE w:val="0"/>
        <w:autoSpaceDN w:val="0"/>
        <w:adjustRightInd w:val="0"/>
        <w:spacing w:before="60"/>
        <w:ind w:left="142" w:firstLine="709"/>
        <w:jc w:val="both"/>
        <w:rPr>
          <w:iCs/>
          <w:sz w:val="24"/>
          <w:szCs w:val="24"/>
        </w:rPr>
      </w:pPr>
      <w:r w:rsidRPr="00EB3308">
        <w:rPr>
          <w:iCs/>
          <w:sz w:val="24"/>
          <w:szCs w:val="24"/>
        </w:rPr>
        <w:t>11. Techninės priežiūros ir remonto paslaugos turi būti teikiamos pagal:</w:t>
      </w:r>
    </w:p>
    <w:p w:rsidR="00BC4EE6" w:rsidRPr="00EB3308" w:rsidRDefault="00BC4EE6" w:rsidP="00BC4EE6">
      <w:pPr>
        <w:overflowPunct w:val="0"/>
        <w:autoSpaceDE w:val="0"/>
        <w:autoSpaceDN w:val="0"/>
        <w:adjustRightInd w:val="0"/>
        <w:spacing w:before="60"/>
        <w:ind w:left="1701" w:hanging="567"/>
        <w:jc w:val="both"/>
        <w:rPr>
          <w:iCs/>
          <w:sz w:val="24"/>
          <w:szCs w:val="24"/>
        </w:rPr>
      </w:pPr>
      <w:r w:rsidRPr="00EB3308">
        <w:rPr>
          <w:iCs/>
          <w:sz w:val="24"/>
          <w:szCs w:val="24"/>
        </w:rPr>
        <w:t>11.1.</w:t>
      </w:r>
      <w:r w:rsidRPr="00EB3308">
        <w:rPr>
          <w:iCs/>
          <w:sz w:val="24"/>
          <w:szCs w:val="24"/>
        </w:rPr>
        <w:tab/>
      </w:r>
      <w:r w:rsidRPr="00EB3308">
        <w:rPr>
          <w:bCs/>
          <w:sz w:val="24"/>
          <w:szCs w:val="24"/>
          <w:shd w:val="clear" w:color="auto" w:fill="FFFFFF"/>
        </w:rPr>
        <w:t>Transporto priemonių techninės priežiūros, remonto, techninės pagalbos ir perdirbimo paslaugų teikimo tvarkos ir aplinkos apsaugos reikalavimų aprašo patvirtinto</w:t>
      </w:r>
      <w:r w:rsidRPr="00EB3308">
        <w:rPr>
          <w:b/>
          <w:bCs/>
          <w:sz w:val="24"/>
          <w:szCs w:val="24"/>
        </w:rPr>
        <w:t xml:space="preserve"> </w:t>
      </w:r>
      <w:r w:rsidRPr="00EB3308">
        <w:rPr>
          <w:bCs/>
          <w:sz w:val="24"/>
          <w:szCs w:val="24"/>
          <w:lang w:eastAsia="lt-LT"/>
        </w:rPr>
        <w:t xml:space="preserve">Lietuvos respublikos susisiekimo ir aplinkos ministro </w:t>
      </w:r>
      <w:r w:rsidRPr="00EB3308">
        <w:rPr>
          <w:sz w:val="24"/>
          <w:szCs w:val="24"/>
          <w:lang w:eastAsia="lt-LT"/>
        </w:rPr>
        <w:t>2023 m. balandžio 13 d. įsakymu 3-183/d1-110 „</w:t>
      </w:r>
      <w:r w:rsidRPr="00EB3308">
        <w:rPr>
          <w:bCs/>
          <w:sz w:val="24"/>
          <w:szCs w:val="24"/>
        </w:rPr>
        <w:t>Dėl transporto priemonių techninės priežiūros, remonto, techninės pagalbos ir perdirbimo paslaugų teikimo tvarkos ir aplinkos apsaugos reikalavimų aprašo patvirtinimo“ reikalavimus</w:t>
      </w:r>
      <w:r w:rsidRPr="00EB3308">
        <w:rPr>
          <w:iCs/>
          <w:sz w:val="24"/>
          <w:szCs w:val="24"/>
        </w:rPr>
        <w:t>;</w:t>
      </w:r>
    </w:p>
    <w:p w:rsidR="00BC4EE6" w:rsidRPr="00EB3308" w:rsidRDefault="00BC4EE6" w:rsidP="00BC4EE6">
      <w:pPr>
        <w:overflowPunct w:val="0"/>
        <w:autoSpaceDE w:val="0"/>
        <w:autoSpaceDN w:val="0"/>
        <w:adjustRightInd w:val="0"/>
        <w:spacing w:before="60"/>
        <w:ind w:left="1701" w:hanging="567"/>
        <w:jc w:val="both"/>
        <w:rPr>
          <w:iCs/>
          <w:sz w:val="24"/>
          <w:szCs w:val="24"/>
        </w:rPr>
      </w:pPr>
      <w:r w:rsidRPr="00EB3308">
        <w:rPr>
          <w:iCs/>
          <w:sz w:val="24"/>
          <w:szCs w:val="24"/>
        </w:rPr>
        <w:t>11.2.</w:t>
      </w:r>
      <w:r w:rsidRPr="00EB3308">
        <w:rPr>
          <w:iCs/>
          <w:sz w:val="24"/>
          <w:szCs w:val="24"/>
        </w:rPr>
        <w:tab/>
        <w:t xml:space="preserve">Lietuvos Respublikos standarto </w:t>
      </w:r>
      <w:hyperlink r:id="rId33" w:anchor="!/product/info/0a64030c-8ea5-17a6-818f-2de9528701c9" w:history="1">
        <w:r w:rsidRPr="00EB3308">
          <w:rPr>
            <w:rStyle w:val="Hipersaitas"/>
            <w:color w:val="auto"/>
            <w:sz w:val="24"/>
            <w:szCs w:val="24"/>
            <w:u w:val="none"/>
            <w:bdr w:val="none" w:sz="0" w:space="0" w:color="auto" w:frame="1"/>
            <w:shd w:val="clear" w:color="auto" w:fill="FFFFFF"/>
          </w:rPr>
          <w:t>LST 1438:2024</w:t>
        </w:r>
      </w:hyperlink>
      <w:r w:rsidRPr="00EB3308">
        <w:rPr>
          <w:sz w:val="24"/>
          <w:szCs w:val="24"/>
        </w:rPr>
        <w:t xml:space="preserve"> „</w:t>
      </w:r>
      <w:r w:rsidRPr="00EB3308">
        <w:rPr>
          <w:rStyle w:val="Emfaz"/>
          <w:i w:val="0"/>
          <w:sz w:val="24"/>
          <w:szCs w:val="24"/>
          <w:bdr w:val="none" w:sz="0" w:space="0" w:color="auto" w:frame="1"/>
          <w:shd w:val="clear" w:color="auto" w:fill="FFFFFF"/>
        </w:rPr>
        <w:t>Transporto priemonių ir jų priekabų techninė priežiūra ir remontas</w:t>
      </w:r>
      <w:r w:rsidRPr="00EB3308">
        <w:rPr>
          <w:rStyle w:val="Emfaz"/>
          <w:sz w:val="24"/>
          <w:szCs w:val="24"/>
          <w:bdr w:val="none" w:sz="0" w:space="0" w:color="auto" w:frame="1"/>
          <w:shd w:val="clear" w:color="auto" w:fill="FFFFFF"/>
        </w:rPr>
        <w:t xml:space="preserve">“ </w:t>
      </w:r>
      <w:r w:rsidRPr="00EB3308">
        <w:rPr>
          <w:rStyle w:val="Emfaz"/>
          <w:i w:val="0"/>
          <w:sz w:val="24"/>
          <w:szCs w:val="24"/>
          <w:bdr w:val="none" w:sz="0" w:space="0" w:color="auto" w:frame="1"/>
          <w:shd w:val="clear" w:color="auto" w:fill="FFFFFF"/>
        </w:rPr>
        <w:t>arba lygiaverčio reikalavimais</w:t>
      </w:r>
      <w:r w:rsidRPr="00EB3308">
        <w:rPr>
          <w:iCs/>
          <w:sz w:val="24"/>
          <w:szCs w:val="24"/>
        </w:rPr>
        <w:t xml:space="preserve">, </w:t>
      </w:r>
    </w:p>
    <w:p w:rsidR="00BC4EE6" w:rsidRPr="00EB3308" w:rsidRDefault="00BC4EE6" w:rsidP="00BC4EE6">
      <w:pPr>
        <w:overflowPunct w:val="0"/>
        <w:autoSpaceDE w:val="0"/>
        <w:autoSpaceDN w:val="0"/>
        <w:adjustRightInd w:val="0"/>
        <w:spacing w:before="60"/>
        <w:ind w:left="1701" w:hanging="567"/>
        <w:jc w:val="both"/>
        <w:rPr>
          <w:sz w:val="24"/>
          <w:szCs w:val="24"/>
        </w:rPr>
      </w:pPr>
      <w:r w:rsidRPr="00EB3308">
        <w:rPr>
          <w:iCs/>
          <w:sz w:val="24"/>
          <w:szCs w:val="24"/>
        </w:rPr>
        <w:t>11.3.</w:t>
      </w:r>
      <w:r w:rsidRPr="00EB3308">
        <w:rPr>
          <w:iCs/>
          <w:sz w:val="24"/>
          <w:szCs w:val="24"/>
        </w:rPr>
        <w:tab/>
        <w:t>transporto priemonių ir detalių gamintojų nustatytus reikalavimus (eksploatavimo instrukcijas),</w:t>
      </w:r>
      <w:r w:rsidRPr="00EB3308">
        <w:rPr>
          <w:sz w:val="24"/>
          <w:szCs w:val="24"/>
        </w:rPr>
        <w:t xml:space="preserve"> naudojant rekomenduojamus įrankius ir prietaisus. </w:t>
      </w:r>
    </w:p>
    <w:p w:rsidR="00BC4EE6" w:rsidRPr="00EB3308" w:rsidRDefault="00BC4EE6" w:rsidP="00BC4EE6">
      <w:pPr>
        <w:tabs>
          <w:tab w:val="left" w:pos="567"/>
          <w:tab w:val="left" w:pos="1560"/>
        </w:tabs>
        <w:overflowPunct w:val="0"/>
        <w:autoSpaceDE w:val="0"/>
        <w:autoSpaceDN w:val="0"/>
        <w:adjustRightInd w:val="0"/>
        <w:spacing w:before="60"/>
        <w:ind w:left="142" w:firstLine="709"/>
        <w:jc w:val="both"/>
        <w:rPr>
          <w:sz w:val="24"/>
          <w:szCs w:val="24"/>
        </w:rPr>
      </w:pPr>
    </w:p>
    <w:p w:rsidR="00BC4EE6" w:rsidRPr="00C02D6A" w:rsidRDefault="00BC4EE6" w:rsidP="00BC4EE6">
      <w:pPr>
        <w:tabs>
          <w:tab w:val="left" w:pos="567"/>
          <w:tab w:val="left" w:pos="1560"/>
        </w:tabs>
        <w:overflowPunct w:val="0"/>
        <w:autoSpaceDE w:val="0"/>
        <w:autoSpaceDN w:val="0"/>
        <w:adjustRightInd w:val="0"/>
        <w:spacing w:before="60"/>
        <w:ind w:left="142" w:firstLine="709"/>
        <w:jc w:val="both"/>
        <w:rPr>
          <w:sz w:val="24"/>
          <w:szCs w:val="24"/>
        </w:rPr>
      </w:pPr>
      <w:r w:rsidRPr="00C02D6A">
        <w:rPr>
          <w:sz w:val="24"/>
          <w:szCs w:val="24"/>
        </w:rPr>
        <w:t xml:space="preserve">12. Transporto priemonės techninės priežiūros ir remonto paslaugos turi būti </w:t>
      </w:r>
      <w:r>
        <w:rPr>
          <w:sz w:val="24"/>
          <w:szCs w:val="24"/>
        </w:rPr>
        <w:t>teiki</w:t>
      </w:r>
      <w:r w:rsidRPr="00C02D6A">
        <w:rPr>
          <w:sz w:val="24"/>
          <w:szCs w:val="24"/>
        </w:rPr>
        <w:t>amos laikantis tinkamos ir techniniu požiūriu priimtinos remonto/ techninės priežiūros technologijos ir atitikti jos gamybos metu galiojusius techninius reikalavimus, jeigu teisės aktai nenustato naujų ar papildomų reikalavimų.</w:t>
      </w:r>
    </w:p>
    <w:p w:rsidR="00BC4EE6" w:rsidRPr="00C02D6A" w:rsidRDefault="00BC4EE6" w:rsidP="00BC4EE6">
      <w:pPr>
        <w:tabs>
          <w:tab w:val="left" w:pos="567"/>
          <w:tab w:val="left" w:pos="1560"/>
        </w:tabs>
        <w:overflowPunct w:val="0"/>
        <w:autoSpaceDE w:val="0"/>
        <w:autoSpaceDN w:val="0"/>
        <w:adjustRightInd w:val="0"/>
        <w:spacing w:before="60"/>
        <w:ind w:left="142" w:firstLine="709"/>
        <w:jc w:val="both"/>
        <w:rPr>
          <w:sz w:val="24"/>
          <w:szCs w:val="24"/>
        </w:rPr>
      </w:pPr>
      <w:r w:rsidRPr="00C02D6A">
        <w:rPr>
          <w:sz w:val="24"/>
          <w:szCs w:val="24"/>
        </w:rPr>
        <w:t>13. Visais atvejais po suteiktos techninės priežiūros ir remonto paslaugos neturi sumažėti transporto priemonės aktyvioji ir pasyvioji sauga, laikančiosios konstrukcijos sudėtinių dalių bei jų jungčių atsparumas ir patikimumas, neturi pablogėti aplinkos apsaugos rodikliai, vairuotojo darbo vietos ergonomika ir keleivių bei krovinių vežimo sąlygos.</w:t>
      </w:r>
    </w:p>
    <w:p w:rsidR="00BC4EE6" w:rsidRPr="00EB3308" w:rsidRDefault="00BC4EE6" w:rsidP="00BC4EE6">
      <w:pPr>
        <w:tabs>
          <w:tab w:val="left" w:pos="567"/>
          <w:tab w:val="left" w:pos="1560"/>
        </w:tabs>
        <w:overflowPunct w:val="0"/>
        <w:autoSpaceDE w:val="0"/>
        <w:autoSpaceDN w:val="0"/>
        <w:adjustRightInd w:val="0"/>
        <w:spacing w:before="60"/>
        <w:ind w:left="142" w:firstLine="709"/>
        <w:jc w:val="both"/>
        <w:rPr>
          <w:sz w:val="24"/>
          <w:szCs w:val="24"/>
        </w:rPr>
      </w:pPr>
      <w:r w:rsidRPr="00EB3308">
        <w:rPr>
          <w:sz w:val="24"/>
          <w:szCs w:val="24"/>
        </w:rPr>
        <w:lastRenderedPageBreak/>
        <w:t xml:space="preserve">14. Eismo saugumui svarbūs elementai (stabdžių, vairavimo sistemos, pakabos, </w:t>
      </w:r>
      <w:proofErr w:type="spellStart"/>
      <w:r w:rsidRPr="00EB3308">
        <w:rPr>
          <w:sz w:val="24"/>
          <w:szCs w:val="24"/>
        </w:rPr>
        <w:t>sukabintuvų</w:t>
      </w:r>
      <w:proofErr w:type="spellEnd"/>
      <w:r w:rsidRPr="00EB3308">
        <w:rPr>
          <w:sz w:val="24"/>
          <w:szCs w:val="24"/>
        </w:rPr>
        <w:t xml:space="preserve"> ir grąžulų apkrovą laikančios dalys) negali būti mechaniškai tiesinami, virinami ar remontuojami, jei dėl to gali būti pažeista metalo struktūra, elementų atsparumas, standumas, pasikeisti tvirtinimo ir kitos gamintojo nurodytos savybės.</w:t>
      </w:r>
    </w:p>
    <w:p w:rsidR="007D58A3" w:rsidRPr="00C02D6A" w:rsidRDefault="007D58A3" w:rsidP="007D58A3">
      <w:pPr>
        <w:tabs>
          <w:tab w:val="left" w:pos="567"/>
          <w:tab w:val="left" w:pos="1560"/>
        </w:tabs>
        <w:overflowPunct w:val="0"/>
        <w:autoSpaceDE w:val="0"/>
        <w:autoSpaceDN w:val="0"/>
        <w:adjustRightInd w:val="0"/>
        <w:spacing w:before="60"/>
        <w:ind w:left="142" w:right="-143" w:firstLine="709"/>
        <w:jc w:val="both"/>
        <w:rPr>
          <w:sz w:val="24"/>
          <w:szCs w:val="24"/>
        </w:rPr>
      </w:pPr>
      <w:r w:rsidRPr="00C02D6A">
        <w:rPr>
          <w:sz w:val="24"/>
          <w:szCs w:val="24"/>
        </w:rPr>
        <w:t>15. Kai atliekama konkrečios transporto priemonės sudėtinės dalies, sistemos, agregato ar mazgo techninė priežiūra ir remontas, pastarųjų būklė, veikimas bei efektyvumas turi atitikti gamintojo ir (ar) teisės aktų nustatytus reikalavimus.</w:t>
      </w:r>
    </w:p>
    <w:p w:rsidR="007D58A3" w:rsidRPr="00C02D6A" w:rsidRDefault="007D58A3" w:rsidP="007D58A3">
      <w:pPr>
        <w:tabs>
          <w:tab w:val="left" w:pos="743"/>
        </w:tabs>
        <w:overflowPunct w:val="0"/>
        <w:autoSpaceDE w:val="0"/>
        <w:autoSpaceDN w:val="0"/>
        <w:adjustRightInd w:val="0"/>
        <w:spacing w:before="60"/>
        <w:ind w:left="142" w:right="-143" w:firstLine="709"/>
        <w:jc w:val="both"/>
        <w:rPr>
          <w:sz w:val="24"/>
          <w:szCs w:val="24"/>
        </w:rPr>
      </w:pPr>
      <w:r w:rsidRPr="00C02D6A">
        <w:rPr>
          <w:sz w:val="24"/>
          <w:szCs w:val="24"/>
        </w:rPr>
        <w:t>16. Teikiant techninės priežiūros ir remonto paslaugas į transporto priemonę vietoje sugedusių arba susidėvėjusių ar dėl kitų priežasčių keičiamų detalių, mazgų ir/ar įrenginių montuojamos konkrečios transporto priemonės modeliui tinkamos naudoti naujos originalios arba lygiavertės atsarginės dalys, mazgai ir ar įrenginiai, nenaudoti kitur ir tinkami konkrečiam transporto priemonės modeliui. Naujos detalės, mazgai ir/ar įrenginiai privalo būti sertifikuoti.</w:t>
      </w:r>
    </w:p>
    <w:p w:rsidR="007D58A3" w:rsidRPr="00C02D6A" w:rsidRDefault="007D58A3" w:rsidP="007D58A3">
      <w:pPr>
        <w:tabs>
          <w:tab w:val="left" w:pos="743"/>
        </w:tabs>
        <w:overflowPunct w:val="0"/>
        <w:autoSpaceDE w:val="0"/>
        <w:autoSpaceDN w:val="0"/>
        <w:adjustRightInd w:val="0"/>
        <w:spacing w:before="60"/>
        <w:ind w:left="142" w:right="-143" w:firstLine="709"/>
        <w:jc w:val="both"/>
        <w:rPr>
          <w:sz w:val="24"/>
          <w:szCs w:val="24"/>
        </w:rPr>
      </w:pPr>
      <w:r w:rsidRPr="00C02D6A">
        <w:rPr>
          <w:sz w:val="24"/>
          <w:szCs w:val="24"/>
        </w:rPr>
        <w:t>17. Variklio, transmisijos, stabdžių ir kitoms hidraulinėms sistemoms bei mazgams turi būti naudojamos alyvos, tepalai ir spec. skysčiai, numatyti kiekvienos transporto priemonės vartotojo instrukcijoje ar kitoje oficialioje gamyklos-gamintojos dokumentacijoje.</w:t>
      </w:r>
    </w:p>
    <w:p w:rsidR="007D58A3" w:rsidRPr="00B54ACC" w:rsidRDefault="007D58A3" w:rsidP="007D58A3">
      <w:pPr>
        <w:tabs>
          <w:tab w:val="left" w:pos="567"/>
          <w:tab w:val="left" w:pos="1560"/>
        </w:tabs>
        <w:overflowPunct w:val="0"/>
        <w:autoSpaceDE w:val="0"/>
        <w:autoSpaceDN w:val="0"/>
        <w:adjustRightInd w:val="0"/>
        <w:spacing w:before="60"/>
        <w:ind w:left="142" w:right="-143" w:firstLine="709"/>
        <w:jc w:val="both"/>
        <w:rPr>
          <w:sz w:val="24"/>
          <w:szCs w:val="24"/>
        </w:rPr>
      </w:pPr>
      <w:r w:rsidRPr="00B54ACC">
        <w:rPr>
          <w:sz w:val="24"/>
          <w:szCs w:val="24"/>
        </w:rPr>
        <w:t>1</w:t>
      </w:r>
      <w:r>
        <w:rPr>
          <w:sz w:val="24"/>
          <w:szCs w:val="24"/>
        </w:rPr>
        <w:t>8</w:t>
      </w:r>
      <w:r w:rsidRPr="00B54ACC">
        <w:rPr>
          <w:sz w:val="24"/>
          <w:szCs w:val="24"/>
        </w:rPr>
        <w:t>. Konkurso sąlygose ir pirkimo sutartyje nustatoma sutarties vykdymo išlaidų atlyginimo kainodara, susidedanti iš dviejų dalių:</w:t>
      </w:r>
    </w:p>
    <w:p w:rsidR="007D58A3" w:rsidRPr="00B54ACC" w:rsidRDefault="007D58A3" w:rsidP="007D58A3">
      <w:pPr>
        <w:overflowPunct w:val="0"/>
        <w:autoSpaceDE w:val="0"/>
        <w:autoSpaceDN w:val="0"/>
        <w:adjustRightInd w:val="0"/>
        <w:spacing w:before="60"/>
        <w:ind w:left="1701" w:right="-143" w:hanging="567"/>
        <w:jc w:val="both"/>
        <w:rPr>
          <w:sz w:val="24"/>
          <w:szCs w:val="24"/>
        </w:rPr>
      </w:pPr>
      <w:r>
        <w:rPr>
          <w:sz w:val="24"/>
          <w:szCs w:val="24"/>
        </w:rPr>
        <w:t>18</w:t>
      </w:r>
      <w:r w:rsidRPr="00B54ACC">
        <w:rPr>
          <w:sz w:val="24"/>
          <w:szCs w:val="24"/>
        </w:rPr>
        <w:t xml:space="preserve">.1. </w:t>
      </w:r>
      <w:r w:rsidRPr="00B54ACC">
        <w:rPr>
          <w:sz w:val="24"/>
          <w:szCs w:val="24"/>
          <w:u w:val="single"/>
        </w:rPr>
        <w:t xml:space="preserve">fiksuoto įkainio </w:t>
      </w:r>
      <w:r w:rsidRPr="00B54ACC">
        <w:rPr>
          <w:sz w:val="24"/>
          <w:szCs w:val="24"/>
        </w:rPr>
        <w:t>- teikiamoms paslaugoms;</w:t>
      </w:r>
    </w:p>
    <w:p w:rsidR="007D58A3" w:rsidRDefault="007D58A3" w:rsidP="007D58A3">
      <w:pPr>
        <w:overflowPunct w:val="0"/>
        <w:autoSpaceDE w:val="0"/>
        <w:autoSpaceDN w:val="0"/>
        <w:adjustRightInd w:val="0"/>
        <w:spacing w:before="60"/>
        <w:ind w:left="1985" w:right="-143" w:hanging="851"/>
        <w:jc w:val="both"/>
        <w:rPr>
          <w:sz w:val="24"/>
          <w:szCs w:val="24"/>
        </w:rPr>
      </w:pPr>
      <w:r w:rsidRPr="004D6362">
        <w:rPr>
          <w:sz w:val="24"/>
          <w:szCs w:val="24"/>
        </w:rPr>
        <w:t>18.1.1.</w:t>
      </w:r>
      <w:r w:rsidRPr="004D6362">
        <w:rPr>
          <w:sz w:val="24"/>
          <w:szCs w:val="24"/>
        </w:rPr>
        <w:tab/>
        <w:t xml:space="preserve">Tiekėjas, apskaičiuodamas fiksuotus paslaugų įkainius, turi įskaičiuoti visas </w:t>
      </w:r>
      <w:r w:rsidRPr="004D6362">
        <w:rPr>
          <w:iCs/>
          <w:sz w:val="24"/>
          <w:szCs w:val="24"/>
        </w:rPr>
        <w:t xml:space="preserve">su paslaugų teikimu susijusias išlaidas, įskaitant apsirūpinimo įrankiais ir kitomis darbuotojų darbo priemonėmis, išlaidas, </w:t>
      </w:r>
      <w:r w:rsidRPr="004D6362">
        <w:rPr>
          <w:sz w:val="24"/>
          <w:szCs w:val="24"/>
        </w:rPr>
        <w:t>visus jam priklausančius mokėti mokesčius ir kitas išlaidas (taip pat ir PVM sąskaitų faktūrų teikimo naudojantis informacine sistema „E. sąskaita“ išlaidos), kurios negalės būti priskiriamos faktiškai patiriamų</w:t>
      </w:r>
      <w:r w:rsidRPr="00B54ACC">
        <w:rPr>
          <w:sz w:val="24"/>
          <w:szCs w:val="24"/>
        </w:rPr>
        <w:t xml:space="preserve"> išlaidų daliai;</w:t>
      </w:r>
    </w:p>
    <w:p w:rsidR="007D58A3" w:rsidRPr="00B54ACC" w:rsidRDefault="007D58A3" w:rsidP="007D58A3">
      <w:pPr>
        <w:spacing w:before="60"/>
        <w:ind w:left="1985" w:right="-227" w:hanging="851"/>
        <w:jc w:val="both"/>
        <w:rPr>
          <w:sz w:val="24"/>
          <w:szCs w:val="24"/>
        </w:rPr>
      </w:pPr>
      <w:r>
        <w:rPr>
          <w:sz w:val="24"/>
          <w:szCs w:val="24"/>
        </w:rPr>
        <w:t>18.1.2.</w:t>
      </w:r>
      <w:r>
        <w:rPr>
          <w:sz w:val="24"/>
          <w:szCs w:val="24"/>
        </w:rPr>
        <w:tab/>
      </w:r>
      <w:r w:rsidRPr="00B54ACC">
        <w:rPr>
          <w:sz w:val="24"/>
          <w:szCs w:val="24"/>
        </w:rPr>
        <w:t>Perkanči</w:t>
      </w:r>
      <w:r>
        <w:rPr>
          <w:sz w:val="24"/>
          <w:szCs w:val="24"/>
        </w:rPr>
        <w:t>ajai organizacijai įsigijus kitų to paties gamintojo ir modelių</w:t>
      </w:r>
      <w:r w:rsidRPr="00B54ACC">
        <w:rPr>
          <w:sz w:val="24"/>
          <w:szCs w:val="24"/>
        </w:rPr>
        <w:t xml:space="preserve">, kaip nurodyta konkurso sąlygų (pirkimo sutarties) priede transporto priemonių, teikiamoms paslaugoms taikomi pirkimo sutartyje nustatyti paslaugų įkainiai. </w:t>
      </w:r>
    </w:p>
    <w:p w:rsidR="007D58A3" w:rsidRPr="00033225" w:rsidRDefault="007D58A3" w:rsidP="007D58A3">
      <w:pPr>
        <w:overflowPunct w:val="0"/>
        <w:autoSpaceDE w:val="0"/>
        <w:autoSpaceDN w:val="0"/>
        <w:adjustRightInd w:val="0"/>
        <w:spacing w:before="60"/>
        <w:ind w:left="1985" w:right="-143" w:hanging="851"/>
        <w:jc w:val="both"/>
        <w:rPr>
          <w:sz w:val="24"/>
          <w:szCs w:val="24"/>
        </w:rPr>
      </w:pPr>
      <w:r>
        <w:rPr>
          <w:sz w:val="24"/>
          <w:szCs w:val="24"/>
        </w:rPr>
        <w:t>18.1.3.</w:t>
      </w:r>
      <w:r>
        <w:rPr>
          <w:sz w:val="24"/>
          <w:szCs w:val="24"/>
        </w:rPr>
        <w:tab/>
      </w:r>
      <w:r w:rsidRPr="00B54ACC">
        <w:rPr>
          <w:bCs/>
          <w:sz w:val="24"/>
          <w:szCs w:val="24"/>
        </w:rPr>
        <w:t xml:space="preserve">Perkančioji organizacija, esant poreikiui, gali pagal pirkimo sutartį įsigyti iš tiekėjo </w:t>
      </w:r>
      <w:r w:rsidRPr="00B54ACC">
        <w:rPr>
          <w:sz w:val="24"/>
          <w:szCs w:val="24"/>
        </w:rPr>
        <w:t xml:space="preserve">konkurso sąlygų (pirkimo sutarties) priede </w:t>
      </w:r>
      <w:r w:rsidRPr="00B54ACC">
        <w:rPr>
          <w:bCs/>
          <w:sz w:val="24"/>
          <w:szCs w:val="24"/>
        </w:rPr>
        <w:t xml:space="preserve">nenurodytų, tačiau su pirkimo objektu susijusių paslaugų </w:t>
      </w:r>
      <w:r w:rsidRPr="00B54ACC">
        <w:rPr>
          <w:sz w:val="24"/>
          <w:szCs w:val="24"/>
        </w:rPr>
        <w:t>(pvz., kitos markės/ modelio transporto priemonėms ar kt.)</w:t>
      </w:r>
      <w:r w:rsidRPr="00B54ACC">
        <w:rPr>
          <w:bCs/>
          <w:sz w:val="24"/>
          <w:szCs w:val="24"/>
        </w:rPr>
        <w:t xml:space="preserve">, </w:t>
      </w:r>
      <w:r w:rsidRPr="00033225">
        <w:rPr>
          <w:bCs/>
          <w:sz w:val="24"/>
          <w:szCs w:val="24"/>
        </w:rPr>
        <w:t>neviršijant 10 % pradinės sutarties vertės.</w:t>
      </w:r>
      <w:r w:rsidRPr="00033225">
        <w:rPr>
          <w:sz w:val="24"/>
          <w:szCs w:val="24"/>
        </w:rPr>
        <w:t xml:space="preserve"> Tiekėjas privalės teikti konkurso sąlygų (pirkimo sutarties) priede nenurodytas, tačiau su pirkimo objektu susijusias paslaugas, ne didesniais kaip užsakymo metu galiojančiame tiekėjo kainoraštyje numatytais paslaugų įkainiais.</w:t>
      </w:r>
    </w:p>
    <w:p w:rsidR="007D58A3" w:rsidRPr="00033225" w:rsidRDefault="007D58A3" w:rsidP="007D58A3">
      <w:pPr>
        <w:tabs>
          <w:tab w:val="left" w:pos="567"/>
          <w:tab w:val="left" w:pos="1560"/>
        </w:tabs>
        <w:overflowPunct w:val="0"/>
        <w:autoSpaceDE w:val="0"/>
        <w:autoSpaceDN w:val="0"/>
        <w:adjustRightInd w:val="0"/>
        <w:spacing w:before="60"/>
        <w:ind w:left="1701" w:right="-143" w:hanging="567"/>
        <w:jc w:val="both"/>
        <w:rPr>
          <w:sz w:val="24"/>
          <w:szCs w:val="24"/>
        </w:rPr>
      </w:pPr>
      <w:r w:rsidRPr="00033225">
        <w:rPr>
          <w:sz w:val="24"/>
          <w:szCs w:val="24"/>
        </w:rPr>
        <w:t xml:space="preserve">18.2. </w:t>
      </w:r>
      <w:r w:rsidRPr="00033225">
        <w:rPr>
          <w:sz w:val="24"/>
          <w:szCs w:val="24"/>
          <w:u w:val="single"/>
        </w:rPr>
        <w:t>tiekėjo faktiškai patirtų pirkimo sutarties vykdymo išlaidų, tiesiogiai susijusių su sutarties vykdymu, atlyginimo</w:t>
      </w:r>
      <w:r w:rsidRPr="00033225">
        <w:rPr>
          <w:sz w:val="24"/>
          <w:szCs w:val="24"/>
        </w:rPr>
        <w:t xml:space="preserve"> – paslaugų teikimo metu sunaudotoms detalėms ir medžiagoms. </w:t>
      </w:r>
    </w:p>
    <w:p w:rsidR="007D58A3" w:rsidRPr="00033225" w:rsidRDefault="007D58A3" w:rsidP="007D58A3">
      <w:pPr>
        <w:overflowPunct w:val="0"/>
        <w:autoSpaceDE w:val="0"/>
        <w:autoSpaceDN w:val="0"/>
        <w:adjustRightInd w:val="0"/>
        <w:spacing w:before="60"/>
        <w:ind w:left="1985" w:right="-143" w:hanging="851"/>
        <w:jc w:val="both"/>
        <w:rPr>
          <w:sz w:val="24"/>
          <w:szCs w:val="24"/>
        </w:rPr>
      </w:pPr>
      <w:r w:rsidRPr="00033225">
        <w:rPr>
          <w:sz w:val="24"/>
          <w:szCs w:val="24"/>
        </w:rPr>
        <w:t>18.2.1.</w:t>
      </w:r>
      <w:r w:rsidRPr="00033225">
        <w:rPr>
          <w:sz w:val="24"/>
          <w:szCs w:val="24"/>
        </w:rPr>
        <w:tab/>
        <w:t>Už paslaugų teikimo metu faktiškai patiriamas išlaidas (sunaudotas detales ir medžiagas) perkančioji organizacija apmokės ne didesnėmis nei rinką atitinkančiomis kainomis (naujų detalių ir medžiagų įsigijimo kaina). Į faktiškai patiriamas išlaidas (t. y. detalių ir medžiagų kainas) negali būti įtraukiamos išlaidos įrankiams, mechanizmams, administracinės išlaidos ir tiekėjo pelnas. Išlaidas, kurios susijusios su kitomis tiekėjo veiklomis ar tiekėjo veiklomis pagal kitus užsakymus, tiekėjas apmoka pats.</w:t>
      </w:r>
    </w:p>
    <w:p w:rsidR="007D58A3" w:rsidRPr="00033225" w:rsidRDefault="007D58A3" w:rsidP="007D58A3">
      <w:pPr>
        <w:overflowPunct w:val="0"/>
        <w:autoSpaceDE w:val="0"/>
        <w:autoSpaceDN w:val="0"/>
        <w:adjustRightInd w:val="0"/>
        <w:spacing w:before="60"/>
        <w:ind w:left="1985" w:right="-143" w:hanging="851"/>
        <w:jc w:val="both"/>
        <w:rPr>
          <w:sz w:val="24"/>
          <w:szCs w:val="24"/>
        </w:rPr>
      </w:pPr>
      <w:r w:rsidRPr="00033225">
        <w:rPr>
          <w:sz w:val="24"/>
          <w:szCs w:val="24"/>
        </w:rPr>
        <w:t>18.2.2.</w:t>
      </w:r>
      <w:r w:rsidRPr="00033225">
        <w:rPr>
          <w:sz w:val="24"/>
          <w:szCs w:val="24"/>
        </w:rPr>
        <w:tab/>
        <w:t xml:space="preserve">Tiekėjas pirkimo sutarties vykdymo metu priimamus sprendimus, susijusius su faktiškai patiriamomis išlaidomis (prekių panaudojimu), privalo su perkančiąja organizacija derinti iš anksto. </w:t>
      </w:r>
    </w:p>
    <w:p w:rsidR="007D58A3" w:rsidRPr="00033225" w:rsidRDefault="007D58A3" w:rsidP="007D58A3">
      <w:pPr>
        <w:tabs>
          <w:tab w:val="left" w:pos="1418"/>
        </w:tabs>
        <w:overflowPunct w:val="0"/>
        <w:autoSpaceDE w:val="0"/>
        <w:autoSpaceDN w:val="0"/>
        <w:adjustRightInd w:val="0"/>
        <w:spacing w:before="60"/>
        <w:ind w:left="1985" w:right="-143" w:hanging="851"/>
        <w:jc w:val="both"/>
        <w:rPr>
          <w:bCs/>
          <w:sz w:val="24"/>
          <w:szCs w:val="24"/>
        </w:rPr>
      </w:pPr>
      <w:r w:rsidRPr="00033225">
        <w:rPr>
          <w:sz w:val="24"/>
          <w:szCs w:val="24"/>
        </w:rPr>
        <w:t>18.2.3.</w:t>
      </w:r>
      <w:r w:rsidRPr="00033225">
        <w:rPr>
          <w:sz w:val="24"/>
          <w:szCs w:val="24"/>
        </w:rPr>
        <w:tab/>
        <w:t xml:space="preserve">Perkančiajai organizacijai pareikalavus, tiekėjas privalo per 2 (dvi) darbo dienas pateikti visas transporto priemonei techninės priežiūros ar remonto paslaugoms suteikti panaudotų detalių ir medžiagų išlaidas pagrindžiančius trečiųjų šalių dokumentus. Jeigu tiekėjas </w:t>
      </w:r>
      <w:r w:rsidRPr="00033225">
        <w:rPr>
          <w:bCs/>
          <w:sz w:val="24"/>
          <w:szCs w:val="24"/>
        </w:rPr>
        <w:t xml:space="preserve">detales ir medžiagas, reikalingas paslaugų teikimui, įsigyja iš savo kontroliuojamo padalinio ar tiekėją kontroliuojančio padalinio, faktiškai patiriamų </w:t>
      </w:r>
      <w:r w:rsidRPr="00033225">
        <w:rPr>
          <w:bCs/>
          <w:sz w:val="24"/>
          <w:szCs w:val="24"/>
        </w:rPr>
        <w:lastRenderedPageBreak/>
        <w:t>išlaidų, kurios pagal kainodaros taisykles bus atlyginamos, pagrindimui, tiekėjas, perkančiosios organizacijos pareikalavimu, privalės pateikti ir tų padalinių, iš kurių jis įsigijo detales ir medžiagas, reikalingas paslaugų teikimui, įsigijimo dokumentų kopijas.</w:t>
      </w:r>
    </w:p>
    <w:p w:rsidR="007D58A3" w:rsidRPr="00033225" w:rsidRDefault="007D58A3" w:rsidP="007D58A3">
      <w:pPr>
        <w:tabs>
          <w:tab w:val="left" w:pos="1560"/>
        </w:tabs>
        <w:overflowPunct w:val="0"/>
        <w:autoSpaceDE w:val="0"/>
        <w:autoSpaceDN w:val="0"/>
        <w:adjustRightInd w:val="0"/>
        <w:spacing w:before="60" w:after="60"/>
        <w:ind w:left="142" w:right="-142" w:firstLine="709"/>
        <w:jc w:val="both"/>
        <w:rPr>
          <w:sz w:val="24"/>
          <w:szCs w:val="24"/>
        </w:rPr>
      </w:pPr>
      <w:r w:rsidRPr="00033225">
        <w:rPr>
          <w:sz w:val="24"/>
          <w:szCs w:val="24"/>
        </w:rPr>
        <w:t>19. Tiekėjas privalo:</w:t>
      </w:r>
    </w:p>
    <w:p w:rsidR="007D58A3" w:rsidRPr="00033225" w:rsidRDefault="007D58A3" w:rsidP="007D58A3">
      <w:pPr>
        <w:tabs>
          <w:tab w:val="left" w:pos="1560"/>
        </w:tabs>
        <w:overflowPunct w:val="0"/>
        <w:autoSpaceDE w:val="0"/>
        <w:autoSpaceDN w:val="0"/>
        <w:adjustRightInd w:val="0"/>
        <w:spacing w:before="60" w:after="60"/>
        <w:ind w:left="1701" w:right="-142" w:hanging="567"/>
        <w:jc w:val="both"/>
        <w:rPr>
          <w:sz w:val="24"/>
          <w:szCs w:val="24"/>
        </w:rPr>
      </w:pPr>
      <w:r w:rsidRPr="00033225">
        <w:rPr>
          <w:sz w:val="24"/>
          <w:szCs w:val="24"/>
        </w:rPr>
        <w:t>19.1.</w:t>
      </w:r>
      <w:r w:rsidRPr="00033225">
        <w:rPr>
          <w:sz w:val="24"/>
          <w:szCs w:val="24"/>
        </w:rPr>
        <w:tab/>
        <w:t>transporto priemonių techninę priežiūrą ir remontą atlikti savo rizika ir priemonėmis bei naudodamas savo detales, medžiagas ir įrenginius, užtikrinti naujų detalių ir medžiagų savalaikį tiekimą;</w:t>
      </w:r>
    </w:p>
    <w:p w:rsidR="007D58A3" w:rsidRPr="00033225" w:rsidRDefault="007D58A3" w:rsidP="007D58A3">
      <w:pPr>
        <w:tabs>
          <w:tab w:val="left" w:pos="1560"/>
        </w:tabs>
        <w:overflowPunct w:val="0"/>
        <w:autoSpaceDE w:val="0"/>
        <w:autoSpaceDN w:val="0"/>
        <w:adjustRightInd w:val="0"/>
        <w:spacing w:before="60" w:after="60"/>
        <w:ind w:left="1701" w:right="-142" w:hanging="567"/>
        <w:jc w:val="both"/>
        <w:rPr>
          <w:sz w:val="24"/>
          <w:szCs w:val="24"/>
        </w:rPr>
      </w:pPr>
      <w:r w:rsidRPr="00033225">
        <w:rPr>
          <w:sz w:val="24"/>
          <w:szCs w:val="24"/>
        </w:rPr>
        <w:t>19.2.</w:t>
      </w:r>
      <w:r w:rsidRPr="00033225">
        <w:rPr>
          <w:sz w:val="24"/>
          <w:szCs w:val="24"/>
        </w:rPr>
        <w:tab/>
        <w:t>priimti perkančiosios organizacijos transporto priemonę techninės priežiūros ir remonto paslaugos suteikimui ne vėliau kaip kitą darbo dieną, o skubos atveju – nedelsiant, bet ne vėliau kaip per 3 darbo valandas nuo perkančiosios organizacijos kreipimosi;</w:t>
      </w:r>
    </w:p>
    <w:p w:rsidR="007D58A3" w:rsidRPr="00033225" w:rsidRDefault="007D58A3" w:rsidP="007D58A3">
      <w:pPr>
        <w:pStyle w:val="Betarp1"/>
        <w:spacing w:before="60" w:after="60"/>
        <w:ind w:left="1701" w:right="-142" w:hanging="567"/>
        <w:jc w:val="both"/>
        <w:rPr>
          <w:rFonts w:ascii="Times New Roman" w:hAnsi="Times New Roman"/>
          <w:sz w:val="24"/>
          <w:szCs w:val="24"/>
        </w:rPr>
      </w:pPr>
      <w:r w:rsidRPr="00033225">
        <w:rPr>
          <w:rFonts w:ascii="Times New Roman" w:hAnsi="Times New Roman"/>
          <w:sz w:val="24"/>
          <w:szCs w:val="24"/>
        </w:rPr>
        <w:t>19.3</w:t>
      </w:r>
      <w:r w:rsidRPr="00033225">
        <w:rPr>
          <w:rFonts w:ascii="Times New Roman" w:hAnsi="Times New Roman"/>
          <w:sz w:val="24"/>
          <w:szCs w:val="24"/>
        </w:rPr>
        <w:tab/>
        <w:t xml:space="preserve">perkančiajai organizacijai pristačius transporto priemonę ir pateikus užsakymo paraišką, per 1 (vieną) darbo dieną atlikti transporto priemonės diagnostiką ir perkančiajai organizacijai elektroniniu paštu pateikti keistinų detalių ir medžiagų sąrašą bei jų kainas (nustatytas vadovaujantis konkurso sąlygų techninės specifikacijos 18.2.1 punktu), informaciją apie </w:t>
      </w:r>
      <w:proofErr w:type="spellStart"/>
      <w:r w:rsidRPr="00033225">
        <w:rPr>
          <w:rFonts w:ascii="Times New Roman" w:hAnsi="Times New Roman"/>
          <w:sz w:val="24"/>
          <w:szCs w:val="24"/>
        </w:rPr>
        <w:t>teiktinų</w:t>
      </w:r>
      <w:proofErr w:type="spellEnd"/>
      <w:r w:rsidRPr="00033225">
        <w:rPr>
          <w:rFonts w:ascii="Times New Roman" w:hAnsi="Times New Roman"/>
          <w:sz w:val="24"/>
          <w:szCs w:val="24"/>
        </w:rPr>
        <w:t xml:space="preserve"> paslaugų apimtį, informaciją apie laiką paslaugoms suteikti („</w:t>
      </w:r>
      <w:proofErr w:type="spellStart"/>
      <w:r w:rsidRPr="00033225">
        <w:rPr>
          <w:rFonts w:ascii="Times New Roman" w:hAnsi="Times New Roman"/>
          <w:sz w:val="24"/>
          <w:szCs w:val="24"/>
        </w:rPr>
        <w:t>Autodata</w:t>
      </w:r>
      <w:proofErr w:type="spellEnd"/>
      <w:r w:rsidRPr="00033225">
        <w:rPr>
          <w:rFonts w:ascii="Times New Roman" w:hAnsi="Times New Roman"/>
          <w:sz w:val="24"/>
          <w:szCs w:val="24"/>
        </w:rPr>
        <w:t>“ arba lygiavertės sistemos išrašas); preliminarią sąmatą (kainą);</w:t>
      </w:r>
    </w:p>
    <w:p w:rsidR="007D58A3" w:rsidRPr="00033225" w:rsidRDefault="007D58A3" w:rsidP="007D58A3">
      <w:pPr>
        <w:pStyle w:val="Betarp1"/>
        <w:spacing w:before="60" w:after="60"/>
        <w:ind w:left="1701" w:right="-142" w:hanging="567"/>
        <w:jc w:val="both"/>
        <w:rPr>
          <w:rFonts w:ascii="Times New Roman" w:hAnsi="Times New Roman"/>
          <w:sz w:val="24"/>
          <w:szCs w:val="24"/>
        </w:rPr>
      </w:pPr>
      <w:r w:rsidRPr="00033225">
        <w:rPr>
          <w:rFonts w:ascii="Times New Roman" w:hAnsi="Times New Roman"/>
          <w:sz w:val="24"/>
          <w:szCs w:val="24"/>
        </w:rPr>
        <w:t>19.4.</w:t>
      </w:r>
      <w:r w:rsidRPr="00033225">
        <w:rPr>
          <w:rFonts w:ascii="Times New Roman" w:hAnsi="Times New Roman"/>
          <w:sz w:val="24"/>
          <w:szCs w:val="24"/>
        </w:rPr>
        <w:tab/>
        <w:t>pradėti teikti techninės priežiūros ir remonto paslaugą tik su perkančiąja organizacija suderinus konkurso sąlygų techninės specifikacijos 19.3 nurodytą informaciją;</w:t>
      </w:r>
    </w:p>
    <w:p w:rsidR="007D58A3" w:rsidRPr="00033225" w:rsidRDefault="007D58A3" w:rsidP="007D58A3">
      <w:pPr>
        <w:pStyle w:val="Betarp1"/>
        <w:spacing w:before="60" w:after="60"/>
        <w:ind w:left="1701" w:right="-142" w:hanging="567"/>
        <w:jc w:val="both"/>
        <w:rPr>
          <w:rFonts w:ascii="Times New Roman" w:hAnsi="Times New Roman"/>
          <w:sz w:val="24"/>
          <w:szCs w:val="24"/>
        </w:rPr>
      </w:pPr>
      <w:r w:rsidRPr="00033225">
        <w:rPr>
          <w:rFonts w:ascii="Times New Roman" w:hAnsi="Times New Roman"/>
          <w:sz w:val="24"/>
          <w:szCs w:val="24"/>
        </w:rPr>
        <w:t>19.5.</w:t>
      </w:r>
      <w:r w:rsidRPr="00033225">
        <w:rPr>
          <w:rFonts w:ascii="Times New Roman" w:hAnsi="Times New Roman"/>
          <w:sz w:val="24"/>
          <w:szCs w:val="24"/>
        </w:rPr>
        <w:tab/>
        <w:t xml:space="preserve">techninės priežiūros ir remonto paslaugą suteikti ne vėliau kaip per 2 (dvi) darbo dienas, o esant ilgalaikio remonto atvejams (variklių, pavarų dėžių ar kt. pan. </w:t>
      </w:r>
      <w:proofErr w:type="spellStart"/>
      <w:r w:rsidRPr="00033225">
        <w:rPr>
          <w:rFonts w:ascii="Times New Roman" w:hAnsi="Times New Roman"/>
          <w:sz w:val="24"/>
          <w:szCs w:val="24"/>
        </w:rPr>
        <w:t>gedimams</w:t>
      </w:r>
      <w:proofErr w:type="spellEnd"/>
      <w:r w:rsidRPr="00033225">
        <w:rPr>
          <w:rFonts w:ascii="Times New Roman" w:hAnsi="Times New Roman"/>
          <w:sz w:val="24"/>
          <w:szCs w:val="24"/>
        </w:rPr>
        <w:t>) pagal atskirai perkančiosios organizacijos ir tiekėjo sutartą laiką, bet ne ilgiau kaip per 7 (septynias) darbo dienas nuo užsakymo paraiškos pasirašymo (paslaugų suteikimo terminas šalių susitarimu gali būti pratęstas, jeigu tiekėjas negali suteikti paslaugų dėl aplinkybių, nepriklausančių nuo jo valios, kurių jis negalėjo numatyti arba protingomis priemonėmis išvengti. (pvz., dėl objektyvių priežasčių nėra galimybių per aukščiau numatytą laiką pristatyti suderintų detalių ar medžiagų ar pan.));</w:t>
      </w:r>
    </w:p>
    <w:p w:rsidR="007D58A3" w:rsidRPr="00033225" w:rsidRDefault="007D58A3" w:rsidP="007D58A3">
      <w:pPr>
        <w:pStyle w:val="Betarp1"/>
        <w:spacing w:before="60" w:after="60"/>
        <w:ind w:left="1701" w:right="-142" w:hanging="567"/>
        <w:jc w:val="both"/>
        <w:rPr>
          <w:rFonts w:ascii="Times New Roman" w:hAnsi="Times New Roman"/>
          <w:sz w:val="24"/>
          <w:szCs w:val="24"/>
        </w:rPr>
      </w:pPr>
      <w:r w:rsidRPr="00033225">
        <w:rPr>
          <w:rFonts w:ascii="Times New Roman" w:hAnsi="Times New Roman"/>
          <w:sz w:val="24"/>
          <w:szCs w:val="24"/>
        </w:rPr>
        <w:t>19.6.</w:t>
      </w:r>
      <w:r w:rsidRPr="00033225">
        <w:rPr>
          <w:rFonts w:ascii="Times New Roman" w:hAnsi="Times New Roman"/>
          <w:sz w:val="24"/>
          <w:szCs w:val="24"/>
        </w:rPr>
        <w:tab/>
        <w:t xml:space="preserve">paslaugų teikimo metu išaiškėjus papildomiems defektams, kuriuos būtina pašalinti siekiant kokybiškai suteikti paslaugas, informuoti perkančiąją organizaciją ir kartu su ja suderinti papildomą reikalingų paslaugų ir/ar keistinų dalių/ medžiagų sąrašą. Tokiu atveju surašoma papildoma užsakymo paraiška. Perkančioji organizacija </w:t>
      </w:r>
      <w:proofErr w:type="spellStart"/>
      <w:r w:rsidRPr="00033225">
        <w:rPr>
          <w:rFonts w:ascii="Times New Roman" w:hAnsi="Times New Roman"/>
          <w:sz w:val="24"/>
          <w:szCs w:val="24"/>
        </w:rPr>
        <w:t>tui</w:t>
      </w:r>
      <w:proofErr w:type="spellEnd"/>
      <w:r w:rsidRPr="00033225">
        <w:rPr>
          <w:rFonts w:ascii="Times New Roman" w:hAnsi="Times New Roman"/>
          <w:sz w:val="24"/>
          <w:szCs w:val="24"/>
        </w:rPr>
        <w:t xml:space="preserve"> teisę atsisakyti būtinų papildomų paslaugų bei nutraukti pirminį užsakymą. Perkančiajai organizacijai nesutikus su būtinų papildomų paslaugų teikimu, tiekėjas turi teisę nutraukti pirminį užsakymą. Nutraukus užsakymą, sprendžiama dėl suteiktų paslaugų dalies priėmimo ir apmokėjimo;</w:t>
      </w:r>
    </w:p>
    <w:p w:rsidR="007D58A3" w:rsidRPr="00033225" w:rsidRDefault="007D58A3" w:rsidP="007D58A3">
      <w:pPr>
        <w:overflowPunct w:val="0"/>
        <w:autoSpaceDE w:val="0"/>
        <w:autoSpaceDN w:val="0"/>
        <w:adjustRightInd w:val="0"/>
        <w:spacing w:before="60" w:after="60"/>
        <w:ind w:left="1701" w:right="-142" w:hanging="567"/>
        <w:jc w:val="both"/>
        <w:rPr>
          <w:iCs/>
          <w:sz w:val="24"/>
          <w:szCs w:val="24"/>
        </w:rPr>
      </w:pPr>
      <w:r w:rsidRPr="00033225">
        <w:rPr>
          <w:sz w:val="24"/>
          <w:szCs w:val="24"/>
        </w:rPr>
        <w:t>19.7.</w:t>
      </w:r>
      <w:r w:rsidRPr="00033225">
        <w:rPr>
          <w:sz w:val="24"/>
          <w:szCs w:val="24"/>
        </w:rPr>
        <w:tab/>
        <w:t xml:space="preserve">suteikęs transporto priemonės techninės priežiūros ir remonto paslaugą, apie tai informuoti perkančiąją organizaciją ir </w:t>
      </w:r>
      <w:r w:rsidRPr="00033225">
        <w:rPr>
          <w:iCs/>
          <w:sz w:val="24"/>
          <w:szCs w:val="24"/>
        </w:rPr>
        <w:t xml:space="preserve">pateikti suteiktų paslaugų perdavimo – priėmimo aktą, kuriame nurodyti transporto priemonės markę, modelį, variklio tūrį, pagaminimo metus, valstybinius numerius, paslaugos suteikimo metu </w:t>
      </w:r>
      <w:proofErr w:type="spellStart"/>
      <w:r w:rsidRPr="00033225">
        <w:rPr>
          <w:iCs/>
          <w:sz w:val="24"/>
          <w:szCs w:val="24"/>
        </w:rPr>
        <w:t>odometro</w:t>
      </w:r>
      <w:proofErr w:type="spellEnd"/>
      <w:r w:rsidRPr="00033225">
        <w:rPr>
          <w:iCs/>
          <w:sz w:val="24"/>
          <w:szCs w:val="24"/>
        </w:rPr>
        <w:t xml:space="preserve"> </w:t>
      </w:r>
      <w:proofErr w:type="spellStart"/>
      <w:r w:rsidRPr="00033225">
        <w:rPr>
          <w:iCs/>
          <w:sz w:val="24"/>
          <w:szCs w:val="24"/>
        </w:rPr>
        <w:t>parodymus</w:t>
      </w:r>
      <w:proofErr w:type="spellEnd"/>
      <w:r w:rsidRPr="00033225">
        <w:rPr>
          <w:iCs/>
          <w:sz w:val="24"/>
          <w:szCs w:val="24"/>
        </w:rPr>
        <w:t xml:space="preserve"> (</w:t>
      </w:r>
      <w:proofErr w:type="spellStart"/>
      <w:r w:rsidRPr="00033225">
        <w:rPr>
          <w:iCs/>
          <w:sz w:val="24"/>
          <w:szCs w:val="24"/>
        </w:rPr>
        <w:t>kilometražą</w:t>
      </w:r>
      <w:proofErr w:type="spellEnd"/>
      <w:r w:rsidRPr="00033225">
        <w:rPr>
          <w:iCs/>
          <w:sz w:val="24"/>
          <w:szCs w:val="24"/>
        </w:rPr>
        <w:t>) km, paslaugos teikimo metu panaudotas detales, medžiagas bei pakeitimo laiką, numatant pakeitimo laiką su visomis susijusiomis operacijomis, kitų paslaugų teikimo trukmę. Perkančiajai organizacijai pareikalavus, pateikti išsamią paslaugų ir panaudotų detalių bei medžiagų teikimo ataskaitą bei</w:t>
      </w:r>
      <w:r w:rsidRPr="00033225">
        <w:rPr>
          <w:sz w:val="24"/>
          <w:szCs w:val="24"/>
        </w:rPr>
        <w:t xml:space="preserve"> per 2 (dvi) darbo dienas pateikti visas transporto priemonei techninės priežiūros ar remonto paslaugoms suteikti panaudotų prekių (detalių, medžiagų, skysčių ir pan.) išlaidas pagrindžiančius trečiųjų šalių dokumentus;</w:t>
      </w:r>
    </w:p>
    <w:p w:rsidR="007D58A3" w:rsidRPr="00033225" w:rsidRDefault="007D58A3" w:rsidP="007D58A3">
      <w:pPr>
        <w:overflowPunct w:val="0"/>
        <w:autoSpaceDE w:val="0"/>
        <w:autoSpaceDN w:val="0"/>
        <w:adjustRightInd w:val="0"/>
        <w:spacing w:before="60" w:after="60"/>
        <w:ind w:left="1701" w:right="-142" w:hanging="567"/>
        <w:jc w:val="both"/>
        <w:rPr>
          <w:sz w:val="24"/>
          <w:szCs w:val="24"/>
        </w:rPr>
      </w:pPr>
      <w:r w:rsidRPr="00033225">
        <w:rPr>
          <w:sz w:val="24"/>
          <w:szCs w:val="24"/>
        </w:rPr>
        <w:t>19.8.</w:t>
      </w:r>
      <w:r w:rsidRPr="00033225">
        <w:rPr>
          <w:sz w:val="24"/>
          <w:szCs w:val="24"/>
        </w:rPr>
        <w:tab/>
        <w:t xml:space="preserve">nuo transporto priemonės pristatymo tiekėjui iki pilno paslaugos suteikimo ir perdavimo perkančiajai organizacijai, prisiimti visą atsakomybę už perkančiosios organizacijos transporto priemonės ir joje esančios specialios įrangos saugumą, praradimą arba sugadinimą bei įstatymų nustatyta tvarka atlyginti perkančiajai organizacijai žalą, padarytą techninės priežiūros ir remonto paslaugos teikimo metu. Užtikrinti, kad prarasta ar sugadinta atsarginė ar kita transporto priemonės dalis ar medžiaga būtų pakeista lygiaverte, </w:t>
      </w:r>
      <w:r w:rsidRPr="00033225">
        <w:rPr>
          <w:sz w:val="24"/>
          <w:szCs w:val="24"/>
        </w:rPr>
        <w:lastRenderedPageBreak/>
        <w:t>o jei transporto priemonės valdytojas nesutinka arba nėra galimybių pakeisti, – atlyginti jų vertę;</w:t>
      </w:r>
    </w:p>
    <w:p w:rsidR="007D58A3" w:rsidRPr="00033225" w:rsidRDefault="007D58A3" w:rsidP="007D58A3">
      <w:pPr>
        <w:overflowPunct w:val="0"/>
        <w:autoSpaceDE w:val="0"/>
        <w:autoSpaceDN w:val="0"/>
        <w:adjustRightInd w:val="0"/>
        <w:spacing w:before="60"/>
        <w:ind w:left="1701" w:right="-143" w:hanging="567"/>
        <w:jc w:val="both"/>
        <w:rPr>
          <w:sz w:val="24"/>
          <w:szCs w:val="24"/>
        </w:rPr>
      </w:pPr>
      <w:r w:rsidRPr="00033225">
        <w:rPr>
          <w:sz w:val="24"/>
          <w:szCs w:val="24"/>
        </w:rPr>
        <w:t>19.9.</w:t>
      </w:r>
      <w:r w:rsidRPr="00033225">
        <w:rPr>
          <w:sz w:val="24"/>
          <w:szCs w:val="24"/>
        </w:rPr>
        <w:tab/>
        <w:t>teikiant paslaugas, jų trukmę nustatyti vadovaujantis „</w:t>
      </w:r>
      <w:proofErr w:type="spellStart"/>
      <w:r w:rsidRPr="00033225">
        <w:rPr>
          <w:sz w:val="24"/>
          <w:szCs w:val="24"/>
        </w:rPr>
        <w:t>Autodata</w:t>
      </w:r>
      <w:proofErr w:type="spellEnd"/>
      <w:r w:rsidRPr="00033225">
        <w:rPr>
          <w:sz w:val="24"/>
          <w:szCs w:val="24"/>
        </w:rPr>
        <w:t>“ arba pagal lygiavertės sistemos nurodytus normatyvus;</w:t>
      </w:r>
    </w:p>
    <w:p w:rsidR="007D58A3" w:rsidRPr="00631153" w:rsidRDefault="007D58A3" w:rsidP="007D58A3">
      <w:pPr>
        <w:tabs>
          <w:tab w:val="left" w:pos="567"/>
        </w:tabs>
        <w:overflowPunct w:val="0"/>
        <w:autoSpaceDE w:val="0"/>
        <w:autoSpaceDN w:val="0"/>
        <w:adjustRightInd w:val="0"/>
        <w:spacing w:before="60"/>
        <w:ind w:left="1701" w:right="-143" w:hanging="567"/>
        <w:jc w:val="both"/>
        <w:rPr>
          <w:sz w:val="24"/>
          <w:szCs w:val="24"/>
        </w:rPr>
      </w:pPr>
      <w:r w:rsidRPr="00033225">
        <w:rPr>
          <w:sz w:val="24"/>
          <w:szCs w:val="24"/>
        </w:rPr>
        <w:t>19.10. sudaryti galimybę perkančiajai organizacijai kontroliuoti paslaugų teikimo laiko sąnaudas.</w:t>
      </w:r>
    </w:p>
    <w:p w:rsidR="007D58A3" w:rsidRDefault="007D58A3" w:rsidP="007D58A3">
      <w:pPr>
        <w:tabs>
          <w:tab w:val="left" w:pos="1560"/>
        </w:tabs>
        <w:overflowPunct w:val="0"/>
        <w:autoSpaceDE w:val="0"/>
        <w:autoSpaceDN w:val="0"/>
        <w:adjustRightInd w:val="0"/>
        <w:spacing w:before="60"/>
        <w:ind w:left="142" w:right="-143" w:firstLine="709"/>
        <w:jc w:val="both"/>
        <w:rPr>
          <w:sz w:val="24"/>
          <w:szCs w:val="24"/>
        </w:rPr>
      </w:pPr>
      <w:r w:rsidRPr="00631153">
        <w:rPr>
          <w:sz w:val="24"/>
          <w:szCs w:val="24"/>
        </w:rPr>
        <w:t>20. Jei vienu metu bus keičiamos detalės ir medžiagos, kurių pakeitimui, pagal remonto</w:t>
      </w:r>
      <w:r w:rsidRPr="006431A7">
        <w:rPr>
          <w:sz w:val="24"/>
          <w:szCs w:val="24"/>
        </w:rPr>
        <w:t xml:space="preserve"> paslaugų technologiją, reikalinga suteikti tas pačias paslaugas, tai remonto paslaugų kaina turi susidėti </w:t>
      </w:r>
      <w:r w:rsidRPr="001349A9">
        <w:rPr>
          <w:sz w:val="24"/>
          <w:szCs w:val="24"/>
        </w:rPr>
        <w:t xml:space="preserve">iš remonto metu pakeistų detalių ir jų pakeitimų kainų, įvertinant </w:t>
      </w:r>
      <w:proofErr w:type="spellStart"/>
      <w:r w:rsidRPr="001349A9">
        <w:rPr>
          <w:sz w:val="24"/>
          <w:szCs w:val="24"/>
        </w:rPr>
        <w:t>Autodata</w:t>
      </w:r>
      <w:proofErr w:type="spellEnd"/>
      <w:r w:rsidRPr="001349A9">
        <w:rPr>
          <w:sz w:val="24"/>
          <w:szCs w:val="24"/>
        </w:rPr>
        <w:t>“ arba lygiavertės sistemos pateiktas normas, numatančias detalės arba mazgo pakeitimą su visomis susijusiomis operacijomis, kurios atspindi bendrą technologinio proceso trukmę. Pvz.: jei tiekėjo pasiūlyme nurodytas sankabos disko keitimo laikas yra 2 val., tai reiškia, kad į šį laiką įtraukti visi technologiškai būtini procesai, reikalingi atlikti po automobilio apžiūros ir gedimo konstatavimo nuo</w:t>
      </w:r>
      <w:r w:rsidRPr="00CA56CD">
        <w:rPr>
          <w:sz w:val="24"/>
          <w:szCs w:val="24"/>
        </w:rPr>
        <w:t xml:space="preserve"> remonto pradžios iki disko pakeitimo ir dalių surinkimo. Jei </w:t>
      </w:r>
      <w:r>
        <w:rPr>
          <w:sz w:val="24"/>
          <w:szCs w:val="24"/>
        </w:rPr>
        <w:t>tiekėjas</w:t>
      </w:r>
      <w:r w:rsidRPr="00CA56CD">
        <w:rPr>
          <w:sz w:val="24"/>
          <w:szCs w:val="24"/>
        </w:rPr>
        <w:t xml:space="preserve"> pasiūlyme nurodė sankabos smagračio keitimo laiką 3 val., tai į šį laiką taip pat yra įtraukti </w:t>
      </w:r>
      <w:r w:rsidRPr="00253886">
        <w:rPr>
          <w:sz w:val="24"/>
          <w:szCs w:val="24"/>
        </w:rPr>
        <w:t>visi technologiškai būtini procesai, reikalingi atlikti po automobilio apžiūros gedimo konstatavimo nuo remonto pradžios iki smagračio pakeitimo ir dalių surinkimo. Bet jei remontuojant keičiamas ir sankabos diskas</w:t>
      </w:r>
      <w:r>
        <w:rPr>
          <w:sz w:val="24"/>
          <w:szCs w:val="24"/>
        </w:rPr>
        <w:t>,</w:t>
      </w:r>
      <w:r w:rsidRPr="00253886">
        <w:rPr>
          <w:sz w:val="24"/>
          <w:szCs w:val="24"/>
        </w:rPr>
        <w:t xml:space="preserve"> ir smagratis, suteiktų paslaugų priėmimo-perdavimo akte neturi būti įrašyti paslaugų suteikimo laikai atitinkamai 2 val. už disko keitimą ir 3 val. už smagračio keitimą, nes į abiejų paslaugų suteikimo laiką yra įtrauktos tos pačios paslaugos, pvz. greičių dėžės nuėmimas. Tiekėjas, remdamasis transporto priemonės laiko apskaitos programa, turės nurodyti sankabos keitimo laiką 2 val., o smagračio keitimo laikas turės apimti tik tuos procesus, kurie nebuvo įtraukti į disko keitimo laiką. Pildant suteiktų paslaugų priėmimo-perdavimo aktą ir vertinant suteiktų paslaugų kainą, negalės būti įskaičiuotos du ar daugiau kartų pasikartojančios technologinės operacijos, jei jos buvo atliktos tik vieną kartą.</w:t>
      </w:r>
    </w:p>
    <w:p w:rsidR="007D58A3" w:rsidRPr="00082D4B" w:rsidRDefault="007D58A3" w:rsidP="007D58A3">
      <w:pPr>
        <w:pStyle w:val="Betarp1"/>
        <w:spacing w:before="60" w:after="60"/>
        <w:ind w:left="142" w:right="-143" w:firstLine="709"/>
        <w:jc w:val="both"/>
        <w:rPr>
          <w:rFonts w:ascii="Times New Roman" w:hAnsi="Times New Roman"/>
          <w:sz w:val="24"/>
          <w:szCs w:val="24"/>
        </w:rPr>
      </w:pPr>
      <w:r>
        <w:rPr>
          <w:rFonts w:ascii="Times New Roman" w:hAnsi="Times New Roman"/>
          <w:sz w:val="24"/>
          <w:szCs w:val="24"/>
        </w:rPr>
        <w:t>21</w:t>
      </w:r>
      <w:r w:rsidRPr="00082D4B">
        <w:rPr>
          <w:rFonts w:ascii="Times New Roman" w:hAnsi="Times New Roman"/>
          <w:sz w:val="24"/>
          <w:szCs w:val="24"/>
        </w:rPr>
        <w:t xml:space="preserve">. Tiekėjas garantuoja, kad suteiktoms paslaugoms ir panaudotoms detalėms bei medžiagoms suteiktas ne trumpesnis kaip 6 (šešių) mėnesių kokybės garantijos terminas. </w:t>
      </w:r>
    </w:p>
    <w:p w:rsidR="007D58A3" w:rsidRPr="00D125BB" w:rsidRDefault="007D58A3" w:rsidP="007D58A3">
      <w:pPr>
        <w:tabs>
          <w:tab w:val="left" w:pos="567"/>
          <w:tab w:val="left" w:pos="1560"/>
        </w:tabs>
        <w:overflowPunct w:val="0"/>
        <w:autoSpaceDE w:val="0"/>
        <w:autoSpaceDN w:val="0"/>
        <w:adjustRightInd w:val="0"/>
        <w:spacing w:before="60" w:after="60"/>
        <w:ind w:left="142" w:right="-143" w:firstLine="709"/>
        <w:jc w:val="both"/>
        <w:rPr>
          <w:sz w:val="24"/>
          <w:szCs w:val="24"/>
        </w:rPr>
      </w:pPr>
      <w:r w:rsidRPr="00D125BB">
        <w:rPr>
          <w:sz w:val="24"/>
          <w:szCs w:val="24"/>
        </w:rPr>
        <w:t xml:space="preserve">22. Jeigu garantiniu laikotarpiu transporto priemonė sugenda dėl nekokybiškai suteiktų paslaugų, nekokybiškų detalių ar medžiagų, pakeista detalė sugenda (nusidėvi) arba paaiškėja, kad ji neatitinka transporto priemonės gamintojo detalėms nustatytų reikalavimų arba kitų konkurso sąlygose nurodytų sąlygų, tiekėjas savo sąskaita per 2 (dvi) darbo dienas, o esant ilgalaikio remonto atvejams (variklių, pavarų dėžių ar kt. pan. </w:t>
      </w:r>
      <w:proofErr w:type="spellStart"/>
      <w:r w:rsidRPr="00D125BB">
        <w:rPr>
          <w:sz w:val="24"/>
          <w:szCs w:val="24"/>
        </w:rPr>
        <w:t>gedimams</w:t>
      </w:r>
      <w:proofErr w:type="spellEnd"/>
      <w:r w:rsidRPr="00D125BB">
        <w:rPr>
          <w:sz w:val="24"/>
          <w:szCs w:val="24"/>
        </w:rPr>
        <w:t>) pagal atskirai perkančiosios organizacijos ir tiekėjo sutartą laiką, bet ne ilgiau kaip per 7 (septynias) darbo dienas pakeičia detalę nauja, pašalina jos defektą (suremontuoja) ir pašalina kitus trūkumus, nebent tiekėjas įrodo, kad gedimai atsirado dėl perkančiosios organizacijos kaltės, bei atlygina visus atsiradusius tiesioginius nuostolius (jeigu tokių buvo). Pakeistai naujai ar sutvarkytai detalei skaičiuojamas naujas 6 mėnesių garantinis terminas. Gedimų pašalinimo terminas šalių susitarimu gali būti pratęstas, jeigu tiekėjas negali suteikti paslaugų dėl aplinkybių, nepriklausančių nuo jo valios, kurių jis negalėjo numatyti arba protingomis priemonėmis išvengti. (pvz., dėl objektyvių priežasčių nėra galimybių per aukščiau numatytą laiką pristatyti suderintų detalių ar medžiagų ar pan.)).</w:t>
      </w:r>
    </w:p>
    <w:p w:rsidR="007D58A3" w:rsidRDefault="007D58A3" w:rsidP="007D58A3">
      <w:pPr>
        <w:spacing w:before="60"/>
        <w:jc w:val="both"/>
        <w:rPr>
          <w:bCs/>
          <w:sz w:val="24"/>
          <w:szCs w:val="24"/>
        </w:rPr>
      </w:pPr>
    </w:p>
    <w:p w:rsidR="00727591" w:rsidRPr="00C33CD0" w:rsidRDefault="00727591" w:rsidP="00727591">
      <w:pPr>
        <w:spacing w:before="60"/>
        <w:ind w:left="-567" w:firstLine="539"/>
        <w:jc w:val="both"/>
        <w:rPr>
          <w:bCs/>
        </w:rPr>
      </w:pPr>
    </w:p>
    <w:p w:rsidR="005B2843" w:rsidRDefault="005B2843">
      <w:pPr>
        <w:spacing w:before="0" w:after="160" w:line="259" w:lineRule="auto"/>
        <w:rPr>
          <w:b/>
        </w:rPr>
      </w:pPr>
      <w:r>
        <w:rPr>
          <w:b/>
        </w:rPr>
        <w:br w:type="page"/>
      </w:r>
    </w:p>
    <w:p w:rsidR="00E80846" w:rsidRPr="00EB3308" w:rsidRDefault="00E80846" w:rsidP="00EB3308">
      <w:pPr>
        <w:jc w:val="right"/>
        <w:rPr>
          <w:b/>
          <w:bCs/>
        </w:rPr>
      </w:pPr>
      <w:r w:rsidRPr="00EB3308">
        <w:rPr>
          <w:b/>
        </w:rPr>
        <w:lastRenderedPageBreak/>
        <w:t>Konkurso sąlygų</w:t>
      </w:r>
      <w:r w:rsidRPr="00EB3308">
        <w:t xml:space="preserve"> </w:t>
      </w:r>
      <w:r w:rsidR="00BC4EE6" w:rsidRPr="00EB3308">
        <w:rPr>
          <w:b/>
          <w:bCs/>
        </w:rPr>
        <w:t>5</w:t>
      </w:r>
      <w:r w:rsidRPr="00EB3308">
        <w:rPr>
          <w:b/>
          <w:bCs/>
        </w:rPr>
        <w:t xml:space="preserve"> priedas</w:t>
      </w:r>
    </w:p>
    <w:p w:rsidR="00F95AA9" w:rsidRPr="00EB3308" w:rsidRDefault="00F95AA9">
      <w:pPr>
        <w:spacing w:before="0" w:after="160" w:line="259" w:lineRule="auto"/>
        <w:rPr>
          <w:sz w:val="24"/>
          <w:szCs w:val="24"/>
          <w:lang w:eastAsia="x-none"/>
        </w:rPr>
      </w:pPr>
    </w:p>
    <w:p w:rsidR="00F95AA9" w:rsidRPr="00EB3308" w:rsidRDefault="00F95AA9" w:rsidP="00F95AA9">
      <w:pPr>
        <w:widowControl w:val="0"/>
        <w:tabs>
          <w:tab w:val="right" w:leader="underscore" w:pos="9071"/>
        </w:tabs>
        <w:suppressAutoHyphens/>
        <w:ind w:left="-284"/>
        <w:textAlignment w:val="baseline"/>
      </w:pPr>
      <w:r w:rsidRPr="00EB3308">
        <w:rPr>
          <w:rFonts w:eastAsia="Calibri"/>
        </w:rPr>
        <w:tab/>
      </w:r>
    </w:p>
    <w:p w:rsidR="00F95AA9" w:rsidRPr="00EB3308" w:rsidRDefault="00F95AA9" w:rsidP="00F95AA9">
      <w:pPr>
        <w:shd w:val="clear" w:color="auto" w:fill="FFFFFF"/>
        <w:suppressAutoHyphens/>
        <w:ind w:left="-284" w:right="-178"/>
        <w:jc w:val="center"/>
        <w:rPr>
          <w:sz w:val="20"/>
        </w:rPr>
      </w:pPr>
      <w:r w:rsidRPr="00EB3308">
        <w:rPr>
          <w:sz w:val="20"/>
        </w:rPr>
        <w:t>(</w:t>
      </w:r>
      <w:r w:rsidRPr="00EB3308">
        <w:rPr>
          <w:i/>
          <w:iCs/>
          <w:sz w:val="20"/>
        </w:rPr>
        <w:t>tiekėjo pavadinimas</w:t>
      </w:r>
      <w:r w:rsidRPr="00EB3308">
        <w:rPr>
          <w:sz w:val="20"/>
        </w:rPr>
        <w:t>)</w:t>
      </w:r>
    </w:p>
    <w:p w:rsidR="00F95AA9" w:rsidRPr="00EB3308" w:rsidRDefault="00F95AA9" w:rsidP="00F95AA9">
      <w:pPr>
        <w:widowControl w:val="0"/>
        <w:tabs>
          <w:tab w:val="right" w:leader="underscore" w:pos="9071"/>
        </w:tabs>
        <w:suppressAutoHyphens/>
        <w:ind w:left="-284"/>
        <w:jc w:val="center"/>
        <w:textAlignment w:val="baseline"/>
        <w:rPr>
          <w:rFonts w:eastAsia="Calibri"/>
          <w:sz w:val="24"/>
          <w:szCs w:val="24"/>
        </w:rPr>
      </w:pPr>
      <w:r w:rsidRPr="00EB3308">
        <w:rPr>
          <w:rFonts w:eastAsia="Calibri"/>
          <w:sz w:val="24"/>
          <w:szCs w:val="24"/>
        </w:rPr>
        <w:t>Lietuvos Respublikos Seimo kanceliarijai</w:t>
      </w:r>
    </w:p>
    <w:p w:rsidR="00F95AA9" w:rsidRPr="00EB3308" w:rsidRDefault="00F95AA9" w:rsidP="00F95AA9">
      <w:pPr>
        <w:widowControl w:val="0"/>
        <w:tabs>
          <w:tab w:val="right" w:leader="underscore" w:pos="9071"/>
        </w:tabs>
        <w:suppressAutoHyphens/>
        <w:ind w:left="-284"/>
        <w:jc w:val="center"/>
        <w:textAlignment w:val="baseline"/>
        <w:rPr>
          <w:rFonts w:eastAsia="Calibri"/>
          <w:b/>
          <w:bCs/>
          <w:sz w:val="20"/>
        </w:rPr>
      </w:pPr>
    </w:p>
    <w:p w:rsidR="00F95AA9" w:rsidRPr="00EB3308" w:rsidRDefault="00F95AA9" w:rsidP="00F95AA9">
      <w:pPr>
        <w:widowControl w:val="0"/>
        <w:tabs>
          <w:tab w:val="right" w:leader="underscore" w:pos="9071"/>
        </w:tabs>
        <w:suppressAutoHyphens/>
        <w:ind w:left="-284"/>
        <w:jc w:val="center"/>
        <w:textAlignment w:val="baseline"/>
        <w:rPr>
          <w:sz w:val="24"/>
          <w:szCs w:val="24"/>
        </w:rPr>
      </w:pPr>
      <w:r w:rsidRPr="00EB3308">
        <w:rPr>
          <w:rFonts w:eastAsia="Calibri"/>
          <w:b/>
          <w:bCs/>
          <w:sz w:val="24"/>
          <w:szCs w:val="24"/>
        </w:rPr>
        <w:t>NACIONALINIO SAUGUMO REIKALAVIMŲ ATITIKTIES DEKLARACIJA</w:t>
      </w:r>
    </w:p>
    <w:p w:rsidR="00F95AA9" w:rsidRPr="00EB3308" w:rsidRDefault="00F95AA9" w:rsidP="00F95AA9">
      <w:pPr>
        <w:widowControl w:val="0"/>
        <w:tabs>
          <w:tab w:val="right" w:leader="underscore" w:pos="9071"/>
        </w:tabs>
        <w:suppressAutoHyphens/>
        <w:ind w:left="-284"/>
        <w:jc w:val="center"/>
        <w:textAlignment w:val="baseline"/>
        <w:rPr>
          <w:rFonts w:eastAsia="Calibri"/>
          <w:b/>
          <w:bCs/>
        </w:rPr>
      </w:pPr>
    </w:p>
    <w:p w:rsidR="00F95AA9" w:rsidRPr="00EB3308" w:rsidRDefault="00F95AA9" w:rsidP="00F95AA9">
      <w:pPr>
        <w:widowControl w:val="0"/>
        <w:tabs>
          <w:tab w:val="right" w:leader="underscore" w:pos="9071"/>
        </w:tabs>
        <w:suppressAutoHyphens/>
        <w:ind w:left="-284"/>
        <w:jc w:val="center"/>
        <w:textAlignment w:val="baseline"/>
        <w:rPr>
          <w:rFonts w:eastAsia="Calibri"/>
        </w:rPr>
      </w:pPr>
      <w:r w:rsidRPr="00EB3308">
        <w:rPr>
          <w:rFonts w:eastAsia="Calibri"/>
        </w:rPr>
        <w:t>20__ m._</w:t>
      </w:r>
      <w:r w:rsidRPr="00EB3308">
        <w:rPr>
          <w:rFonts w:eastAsia="Calibri"/>
          <w:bdr w:val="single" w:sz="4" w:space="0" w:color="BFBFBF"/>
        </w:rPr>
        <w:t>____________</w:t>
      </w:r>
      <w:r w:rsidRPr="00EB3308">
        <w:rPr>
          <w:rFonts w:eastAsia="Calibri"/>
        </w:rPr>
        <w:t xml:space="preserve"> d. Nr. ______</w:t>
      </w:r>
    </w:p>
    <w:p w:rsidR="00F95AA9" w:rsidRPr="00EB3308" w:rsidRDefault="00F95AA9" w:rsidP="00F95AA9">
      <w:pPr>
        <w:widowControl w:val="0"/>
        <w:tabs>
          <w:tab w:val="right" w:leader="underscore" w:pos="9071"/>
        </w:tabs>
        <w:suppressAutoHyphens/>
        <w:ind w:left="-284"/>
        <w:jc w:val="center"/>
        <w:textAlignment w:val="baseline"/>
        <w:rPr>
          <w:rFonts w:eastAsia="Calibri"/>
        </w:rPr>
      </w:pPr>
      <w:r w:rsidRPr="00EB3308">
        <w:rPr>
          <w:rFonts w:eastAsia="Calibri"/>
        </w:rPr>
        <w:t>__________________________</w:t>
      </w:r>
    </w:p>
    <w:p w:rsidR="00F95AA9" w:rsidRPr="00EB3308" w:rsidRDefault="00F95AA9" w:rsidP="00F95AA9">
      <w:pPr>
        <w:widowControl w:val="0"/>
        <w:tabs>
          <w:tab w:val="right" w:leader="underscore" w:pos="9071"/>
        </w:tabs>
        <w:suppressAutoHyphens/>
        <w:ind w:left="-284"/>
        <w:jc w:val="center"/>
        <w:textAlignment w:val="baseline"/>
      </w:pPr>
      <w:r w:rsidRPr="00EB3308">
        <w:rPr>
          <w:rFonts w:eastAsia="Calibri"/>
          <w:i/>
          <w:iCs/>
          <w:sz w:val="20"/>
        </w:rPr>
        <w:t>(Sudarymo vieta)</w:t>
      </w:r>
    </w:p>
    <w:p w:rsidR="00F95AA9" w:rsidRPr="00EB3308" w:rsidRDefault="00F95AA9" w:rsidP="00F95AA9">
      <w:pPr>
        <w:ind w:left="-284" w:firstLine="567"/>
        <w:jc w:val="both"/>
        <w:rPr>
          <w:szCs w:val="24"/>
        </w:rPr>
      </w:pPr>
      <w:r w:rsidRPr="00EB3308">
        <w:rPr>
          <w:sz w:val="24"/>
          <w:szCs w:val="24"/>
        </w:rPr>
        <w:t>Aš,</w:t>
      </w:r>
      <w:r w:rsidRPr="00EB3308">
        <w:rPr>
          <w:szCs w:val="24"/>
        </w:rPr>
        <w:t xml:space="preserve"> ________________________________________________________________________________ ,</w:t>
      </w:r>
    </w:p>
    <w:p w:rsidR="00F95AA9" w:rsidRPr="00EB3308" w:rsidRDefault="00F95AA9" w:rsidP="00F95AA9">
      <w:pPr>
        <w:ind w:left="-284" w:firstLine="318"/>
        <w:jc w:val="center"/>
        <w:rPr>
          <w:sz w:val="20"/>
        </w:rPr>
      </w:pPr>
      <w:r w:rsidRPr="00EB3308">
        <w:rPr>
          <w:i/>
          <w:iCs/>
          <w:sz w:val="20"/>
        </w:rPr>
        <w:t>(tiekėjo vadovo ar jo įgalioto asmens pareigų pavadinimas, vardas ir pavardė)</w:t>
      </w:r>
    </w:p>
    <w:p w:rsidR="00F95AA9" w:rsidRPr="00EB3308" w:rsidRDefault="00F95AA9" w:rsidP="00F95AA9">
      <w:pPr>
        <w:ind w:left="-284"/>
        <w:jc w:val="both"/>
        <w:rPr>
          <w:szCs w:val="24"/>
        </w:rPr>
      </w:pPr>
      <w:r w:rsidRPr="00EB3308">
        <w:rPr>
          <w:sz w:val="24"/>
          <w:szCs w:val="24"/>
        </w:rPr>
        <w:t>patvirtinu, kad mano vadovaujamas (-a) (atstovaujamas (-a))</w:t>
      </w:r>
      <w:r w:rsidRPr="00EB3308">
        <w:rPr>
          <w:szCs w:val="24"/>
        </w:rPr>
        <w:t>____________________________________ ,</w:t>
      </w:r>
    </w:p>
    <w:p w:rsidR="00F95AA9" w:rsidRPr="00EB3308" w:rsidRDefault="00F95AA9" w:rsidP="00F95AA9">
      <w:pPr>
        <w:ind w:left="4900" w:firstLine="1580"/>
        <w:jc w:val="both"/>
        <w:rPr>
          <w:sz w:val="20"/>
        </w:rPr>
      </w:pPr>
      <w:r w:rsidRPr="00EB3308">
        <w:rPr>
          <w:i/>
          <w:iCs/>
          <w:sz w:val="20"/>
        </w:rPr>
        <w:t>(tiekėjo pavadinimas)</w:t>
      </w:r>
    </w:p>
    <w:p w:rsidR="00F95AA9" w:rsidRPr="00EB3308" w:rsidRDefault="00F95AA9" w:rsidP="00F95AA9">
      <w:pPr>
        <w:ind w:left="-284"/>
        <w:jc w:val="both"/>
        <w:rPr>
          <w:sz w:val="24"/>
          <w:szCs w:val="24"/>
        </w:rPr>
      </w:pPr>
      <w:r w:rsidRPr="00EB3308">
        <w:rPr>
          <w:sz w:val="24"/>
          <w:szCs w:val="24"/>
        </w:rPr>
        <w:t xml:space="preserve">dalyvaujantis Lietuvos Respublikos Seimo kanceliarijos vykdomame </w:t>
      </w:r>
      <w:r w:rsidR="00474589" w:rsidRPr="00EB3308">
        <w:rPr>
          <w:b/>
          <w:sz w:val="24"/>
          <w:szCs w:val="24"/>
        </w:rPr>
        <w:t>Transporto priemonių techninės priežiūros ir remonto</w:t>
      </w:r>
      <w:r w:rsidRPr="00EB3308">
        <w:rPr>
          <w:sz w:val="24"/>
          <w:szCs w:val="24"/>
        </w:rPr>
        <w:t xml:space="preserve"> </w:t>
      </w:r>
      <w:r w:rsidRPr="00EB3308">
        <w:rPr>
          <w:b/>
          <w:sz w:val="24"/>
          <w:szCs w:val="24"/>
        </w:rPr>
        <w:t>paslaugų</w:t>
      </w:r>
      <w:r w:rsidRPr="00EB3308">
        <w:rPr>
          <w:sz w:val="24"/>
          <w:szCs w:val="24"/>
        </w:rPr>
        <w:t xml:space="preserve"> pirkimo atvirame konkurse (pirkimo Nr. ________, pirkimo paskelbimo CVP IS data (________________), atitinka toliau nurodomus reikalavimus:</w:t>
      </w:r>
    </w:p>
    <w:p w:rsidR="00F95AA9" w:rsidRPr="00EB3308" w:rsidRDefault="00F95AA9" w:rsidP="004D6530">
      <w:pPr>
        <w:numPr>
          <w:ilvl w:val="0"/>
          <w:numId w:val="1"/>
        </w:numPr>
        <w:shd w:val="clear" w:color="auto" w:fill="FFFFFF"/>
        <w:ind w:left="567" w:hanging="425"/>
        <w:jc w:val="both"/>
        <w:rPr>
          <w:sz w:val="24"/>
          <w:szCs w:val="24"/>
        </w:rPr>
      </w:pPr>
      <w:r w:rsidRPr="00EB3308">
        <w:rPr>
          <w:sz w:val="24"/>
          <w:szCs w:val="24"/>
          <w:lang w:eastAsia="lt-LT"/>
        </w:rPr>
        <w:t xml:space="preserve">tiekėjo siūlomos teikti paslaugos nekelia grėsmės nacionaliniam saugumui </w:t>
      </w:r>
      <w:r w:rsidRPr="00EB3308">
        <w:rPr>
          <w:sz w:val="24"/>
          <w:szCs w:val="24"/>
        </w:rPr>
        <w:t>–</w:t>
      </w:r>
      <w:r w:rsidR="004D6530" w:rsidRPr="00EB3308">
        <w:rPr>
          <w:sz w:val="24"/>
          <w:szCs w:val="24"/>
        </w:rPr>
        <w:t xml:space="preserve"> </w:t>
      </w:r>
      <w:r w:rsidRPr="00EB3308">
        <w:rPr>
          <w:sz w:val="24"/>
          <w:szCs w:val="24"/>
        </w:rPr>
        <w:t>paslaugų teikimas nebus vykdomas iš VPĮ 92 straipsnio 1</w:t>
      </w:r>
      <w:r w:rsidR="004D6530" w:rsidRPr="00EB3308">
        <w:rPr>
          <w:sz w:val="24"/>
          <w:szCs w:val="24"/>
        </w:rPr>
        <w:t>5</w:t>
      </w:r>
      <w:r w:rsidRPr="00EB3308">
        <w:rPr>
          <w:sz w:val="24"/>
          <w:szCs w:val="24"/>
        </w:rPr>
        <w:t xml:space="preserve"> dalyje numatytame sąraše nurodytų valstybių ar teritorijų;</w:t>
      </w:r>
    </w:p>
    <w:p w:rsidR="00F95AA9" w:rsidRPr="00EB3308" w:rsidRDefault="00F95AA9" w:rsidP="004D6530">
      <w:pPr>
        <w:numPr>
          <w:ilvl w:val="0"/>
          <w:numId w:val="1"/>
        </w:numPr>
        <w:shd w:val="clear" w:color="auto" w:fill="FFFFFF"/>
        <w:ind w:left="567" w:hanging="425"/>
        <w:jc w:val="both"/>
        <w:rPr>
          <w:sz w:val="24"/>
          <w:szCs w:val="24"/>
        </w:rPr>
      </w:pPr>
      <w:r w:rsidRPr="00EB3308">
        <w:rPr>
          <w:sz w:val="24"/>
          <w:szCs w:val="24"/>
        </w:rPr>
        <w:t>tiekėjas neturi interesų, galinčių kelti grėsmę nacionaliniam saugumui –</w:t>
      </w:r>
      <w:r w:rsidR="004D6530" w:rsidRPr="00EB3308">
        <w:rPr>
          <w:sz w:val="24"/>
          <w:szCs w:val="24"/>
        </w:rPr>
        <w:t xml:space="preserve"> </w:t>
      </w:r>
      <w:r w:rsidRPr="00EB3308">
        <w:rPr>
          <w:sz w:val="24"/>
          <w:szCs w:val="24"/>
        </w:rPr>
        <w:t>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w:t>
      </w:r>
      <w:r w:rsidR="004D6530" w:rsidRPr="00EB3308">
        <w:rPr>
          <w:sz w:val="24"/>
          <w:szCs w:val="24"/>
        </w:rPr>
        <w:t>5</w:t>
      </w:r>
      <w:r w:rsidRPr="00EB3308">
        <w:rPr>
          <w:sz w:val="24"/>
          <w:szCs w:val="24"/>
        </w:rPr>
        <w:t xml:space="preserve"> dalyje numatytame sąraše nurodytose valstybėse ar teritorijose.</w:t>
      </w:r>
    </w:p>
    <w:p w:rsidR="00F95AA9" w:rsidRPr="00EB3308" w:rsidRDefault="00F95AA9" w:rsidP="00F95AA9">
      <w:pPr>
        <w:shd w:val="clear" w:color="auto" w:fill="FFFFFF"/>
        <w:spacing w:before="60"/>
        <w:ind w:left="-284"/>
        <w:rPr>
          <w:sz w:val="24"/>
          <w:szCs w:val="24"/>
        </w:rPr>
      </w:pPr>
    </w:p>
    <w:p w:rsidR="00F95AA9" w:rsidRPr="00EB3308" w:rsidRDefault="00F95AA9" w:rsidP="00F95AA9">
      <w:pPr>
        <w:shd w:val="clear" w:color="auto" w:fill="FFFFFF"/>
        <w:spacing w:before="60"/>
        <w:ind w:left="-284"/>
        <w:rPr>
          <w:sz w:val="24"/>
          <w:szCs w:val="24"/>
        </w:rPr>
      </w:pPr>
      <w:r w:rsidRPr="00EB3308">
        <w:rPr>
          <w:sz w:val="24"/>
          <w:szCs w:val="24"/>
        </w:rPr>
        <w:t>Patvirtinu, kad šie duomenys yra teisingi ir aktualūs pasiūlymo pateikimo dieną.</w:t>
      </w:r>
    </w:p>
    <w:p w:rsidR="00F95AA9" w:rsidRPr="00EB3308" w:rsidRDefault="00F95AA9" w:rsidP="00F95AA9">
      <w:pPr>
        <w:spacing w:before="60"/>
        <w:ind w:left="-284"/>
        <w:jc w:val="both"/>
        <w:rPr>
          <w:sz w:val="24"/>
          <w:szCs w:val="24"/>
        </w:rPr>
      </w:pPr>
    </w:p>
    <w:p w:rsidR="00F95AA9" w:rsidRPr="00EB3308" w:rsidRDefault="00F95AA9" w:rsidP="00F95AA9">
      <w:pPr>
        <w:spacing w:before="60"/>
        <w:ind w:left="-284"/>
        <w:jc w:val="both"/>
        <w:rPr>
          <w:sz w:val="24"/>
          <w:szCs w:val="24"/>
        </w:rPr>
      </w:pPr>
      <w:r w:rsidRPr="00EB3308">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rsidR="00F95AA9" w:rsidRPr="00EB3308" w:rsidRDefault="00F95AA9" w:rsidP="00F95AA9">
      <w:pPr>
        <w:widowControl w:val="0"/>
        <w:shd w:val="clear" w:color="auto" w:fill="FFFFFF"/>
        <w:suppressAutoHyphens/>
        <w:spacing w:before="60"/>
        <w:ind w:left="-284"/>
        <w:jc w:val="both"/>
        <w:textAlignment w:val="baseline"/>
        <w:rPr>
          <w:sz w:val="24"/>
          <w:szCs w:val="24"/>
          <w:shd w:val="clear" w:color="auto" w:fill="00FF00"/>
        </w:rPr>
      </w:pPr>
    </w:p>
    <w:p w:rsidR="00F95AA9" w:rsidRPr="00EB3308" w:rsidRDefault="00F95AA9" w:rsidP="00F95AA9">
      <w:pPr>
        <w:spacing w:before="60"/>
        <w:ind w:left="-284"/>
        <w:jc w:val="both"/>
        <w:rPr>
          <w:sz w:val="24"/>
          <w:szCs w:val="24"/>
        </w:rPr>
      </w:pPr>
      <w:r w:rsidRPr="00EB3308">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rsidR="00474589" w:rsidRPr="00EB3308" w:rsidRDefault="00474589" w:rsidP="00F95AA9">
      <w:pPr>
        <w:spacing w:before="60"/>
        <w:ind w:left="-284"/>
        <w:jc w:val="both"/>
        <w:rPr>
          <w:sz w:val="24"/>
          <w:szCs w:val="24"/>
        </w:rPr>
      </w:pPr>
    </w:p>
    <w:p w:rsidR="00F95AA9" w:rsidRPr="00EB3308" w:rsidRDefault="00F95AA9" w:rsidP="00F95AA9">
      <w:pPr>
        <w:widowControl w:val="0"/>
        <w:spacing w:before="0"/>
        <w:rPr>
          <w:sz w:val="24"/>
          <w:szCs w:val="24"/>
        </w:rPr>
      </w:pPr>
      <w:r w:rsidRPr="00EB3308">
        <w:rPr>
          <w:rFonts w:eastAsia="Calibri"/>
          <w:sz w:val="24"/>
          <w:szCs w:val="24"/>
        </w:rPr>
        <w:t>____________________</w:t>
      </w:r>
      <w:r w:rsidRPr="00EB3308">
        <w:rPr>
          <w:rFonts w:eastAsia="Calibri"/>
          <w:i/>
          <w:iCs/>
          <w:sz w:val="24"/>
          <w:szCs w:val="24"/>
        </w:rPr>
        <w:t xml:space="preserve">                      </w:t>
      </w:r>
      <w:r w:rsidRPr="00EB3308">
        <w:rPr>
          <w:rFonts w:eastAsia="Calibri"/>
          <w:sz w:val="24"/>
          <w:szCs w:val="24"/>
        </w:rPr>
        <w:t>____________________</w:t>
      </w:r>
      <w:r w:rsidRPr="00EB3308">
        <w:rPr>
          <w:rFonts w:eastAsia="Calibri"/>
          <w:sz w:val="24"/>
          <w:szCs w:val="24"/>
        </w:rPr>
        <w:tab/>
        <w:t xml:space="preserve">           ___________________</w:t>
      </w:r>
    </w:p>
    <w:p w:rsidR="00F95AA9" w:rsidRPr="00EB3308" w:rsidRDefault="00F95AA9" w:rsidP="00F95AA9">
      <w:pPr>
        <w:widowControl w:val="0"/>
        <w:spacing w:before="0"/>
        <w:ind w:left="851"/>
        <w:jc w:val="both"/>
        <w:rPr>
          <w:sz w:val="20"/>
          <w:szCs w:val="20"/>
        </w:rPr>
      </w:pPr>
      <w:r w:rsidRPr="00EB3308">
        <w:rPr>
          <w:rFonts w:eastAsia="Calibri"/>
          <w:i/>
          <w:iCs/>
          <w:sz w:val="20"/>
          <w:szCs w:val="20"/>
        </w:rPr>
        <w:t>(pareigos)                                                          (parašas)                                          (vardas ir pavardė)</w:t>
      </w:r>
    </w:p>
    <w:p w:rsidR="00F95AA9" w:rsidRPr="00EB3308" w:rsidRDefault="00F95AA9" w:rsidP="00F95AA9">
      <w:pPr>
        <w:spacing w:before="0"/>
        <w:rPr>
          <w:rFonts w:eastAsia="Calibri"/>
        </w:rPr>
      </w:pPr>
    </w:p>
    <w:p w:rsidR="00F95AA9" w:rsidRDefault="00F95AA9" w:rsidP="00F95AA9">
      <w:pPr>
        <w:spacing w:before="0"/>
        <w:rPr>
          <w:rFonts w:eastAsia="Calibri"/>
        </w:rPr>
      </w:pPr>
      <w:r>
        <w:rPr>
          <w:rFonts w:eastAsia="Calibri"/>
        </w:rPr>
        <w:br w:type="page"/>
      </w:r>
    </w:p>
    <w:p w:rsidR="00F95AA9" w:rsidRPr="002B10D7" w:rsidRDefault="00F95AA9" w:rsidP="00EB3308">
      <w:pPr>
        <w:jc w:val="right"/>
        <w:rPr>
          <w:b/>
          <w:bCs/>
        </w:rPr>
      </w:pPr>
      <w:r w:rsidRPr="00380E6C">
        <w:rPr>
          <w:b/>
        </w:rPr>
        <w:lastRenderedPageBreak/>
        <w:t>Konkurso sąlygų</w:t>
      </w:r>
      <w:r>
        <w:t xml:space="preserve"> </w:t>
      </w:r>
      <w:r w:rsidR="00BC4EE6" w:rsidRPr="00BC4EE6">
        <w:rPr>
          <w:b/>
        </w:rPr>
        <w:t xml:space="preserve">6 </w:t>
      </w:r>
      <w:r w:rsidRPr="009D7165">
        <w:rPr>
          <w:b/>
          <w:bCs/>
        </w:rPr>
        <w:t>priedas</w:t>
      </w:r>
    </w:p>
    <w:p w:rsidR="00E80846" w:rsidRPr="00E80846" w:rsidRDefault="00E80846" w:rsidP="00E80846">
      <w:pPr>
        <w:keepNext/>
        <w:tabs>
          <w:tab w:val="left" w:pos="5174"/>
        </w:tabs>
        <w:ind w:right="140"/>
        <w:jc w:val="center"/>
        <w:outlineLvl w:val="0"/>
        <w:rPr>
          <w:sz w:val="24"/>
          <w:szCs w:val="24"/>
          <w:lang w:eastAsia="x-none"/>
        </w:rPr>
      </w:pPr>
    </w:p>
    <w:p w:rsidR="00E80846" w:rsidRDefault="00E80846" w:rsidP="00E80846">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rsidR="00E80846" w:rsidRPr="00E32EB7" w:rsidRDefault="00E80846" w:rsidP="00E80846">
      <w:pPr>
        <w:keepNext/>
        <w:tabs>
          <w:tab w:val="left" w:pos="5174"/>
        </w:tabs>
        <w:ind w:right="140"/>
        <w:jc w:val="center"/>
        <w:outlineLvl w:val="0"/>
        <w:rPr>
          <w:b/>
          <w:sz w:val="24"/>
          <w:szCs w:val="24"/>
        </w:rPr>
      </w:pPr>
    </w:p>
    <w:p w:rsidR="00E80846" w:rsidRPr="00E32EB7" w:rsidRDefault="00E80846" w:rsidP="00E80846">
      <w:pPr>
        <w:rPr>
          <w:sz w:val="24"/>
          <w:szCs w:val="24"/>
        </w:rPr>
      </w:pPr>
    </w:p>
    <w:p w:rsidR="00E80846" w:rsidRPr="002B10D7" w:rsidRDefault="00E80846" w:rsidP="00E80846">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rsidR="00E80846" w:rsidRPr="002B10D7" w:rsidRDefault="00E80846" w:rsidP="00E80846">
      <w:pPr>
        <w:ind w:left="-284" w:firstLine="567"/>
        <w:jc w:val="center"/>
        <w:rPr>
          <w:sz w:val="20"/>
        </w:rPr>
      </w:pPr>
      <w:r w:rsidRPr="002B10D7">
        <w:rPr>
          <w:i/>
          <w:iCs/>
          <w:sz w:val="20"/>
        </w:rPr>
        <w:t>(tiekėjo vadovo ar jo įgalioto asmens pareigų pavadinimas, vardas ir pavardė)</w:t>
      </w:r>
    </w:p>
    <w:p w:rsidR="006E2DA6" w:rsidRDefault="006E2DA6" w:rsidP="00E80846">
      <w:pPr>
        <w:ind w:left="-284" w:firstLine="567"/>
        <w:jc w:val="both"/>
        <w:rPr>
          <w:sz w:val="24"/>
          <w:szCs w:val="24"/>
        </w:rPr>
      </w:pPr>
    </w:p>
    <w:p w:rsidR="00E80846" w:rsidRPr="008853A0" w:rsidRDefault="00E80846" w:rsidP="00E80846">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80846" w:rsidRPr="008853A0" w:rsidRDefault="00E80846" w:rsidP="00E80846">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rsidR="00E80846" w:rsidRPr="008853A0" w:rsidRDefault="00E80846" w:rsidP="00E80846">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rsidR="00E80846" w:rsidRPr="008853A0" w:rsidRDefault="00E80846" w:rsidP="00E80846">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rsidR="00E80846" w:rsidRPr="008853A0" w:rsidRDefault="00E80846" w:rsidP="00E80846">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rsidR="00E80846" w:rsidRPr="008853A0" w:rsidRDefault="00E80846" w:rsidP="00E80846">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rsidR="00E80846" w:rsidRDefault="00E80846" w:rsidP="00E80846">
      <w:pPr>
        <w:shd w:val="clear" w:color="auto" w:fill="FFFFFF"/>
        <w:tabs>
          <w:tab w:val="left" w:pos="851"/>
        </w:tabs>
        <w:ind w:left="-284" w:firstLine="567"/>
        <w:rPr>
          <w:bCs/>
          <w:color w:val="000000"/>
          <w:sz w:val="24"/>
          <w:szCs w:val="24"/>
        </w:rPr>
      </w:pPr>
    </w:p>
    <w:p w:rsidR="00E80846" w:rsidRPr="008853A0" w:rsidRDefault="00E80846" w:rsidP="00E80846">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rsidR="00E80846" w:rsidRDefault="00E80846" w:rsidP="00E80846">
      <w:pPr>
        <w:ind w:left="-284" w:firstLine="567"/>
        <w:rPr>
          <w:sz w:val="24"/>
          <w:szCs w:val="24"/>
        </w:rPr>
      </w:pPr>
    </w:p>
    <w:p w:rsidR="00E80846" w:rsidRDefault="00E80846" w:rsidP="00E80846">
      <w:pPr>
        <w:ind w:left="-284" w:firstLine="567"/>
        <w:rPr>
          <w:sz w:val="24"/>
          <w:szCs w:val="24"/>
        </w:rPr>
      </w:pPr>
    </w:p>
    <w:p w:rsidR="00E80846" w:rsidRDefault="00E80846" w:rsidP="00E80846">
      <w:pPr>
        <w:ind w:left="-284" w:firstLine="567"/>
        <w:rPr>
          <w:sz w:val="24"/>
          <w:szCs w:val="24"/>
        </w:rPr>
      </w:pPr>
    </w:p>
    <w:p w:rsidR="00E80846" w:rsidRDefault="00E80846" w:rsidP="00E80846">
      <w:pPr>
        <w:rPr>
          <w:sz w:val="24"/>
          <w:szCs w:val="24"/>
        </w:rPr>
      </w:pPr>
    </w:p>
    <w:p w:rsidR="00E80846" w:rsidRPr="00720832" w:rsidRDefault="00E80846" w:rsidP="00E80846">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rsidR="00E80846" w:rsidRPr="00722713" w:rsidRDefault="00E80846" w:rsidP="00E80846">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rsidR="00E65809" w:rsidRDefault="00E65809">
      <w:pPr>
        <w:spacing w:before="0" w:after="160" w:line="259" w:lineRule="auto"/>
        <w:sectPr w:rsidR="00E65809" w:rsidSect="007D58A3">
          <w:headerReference w:type="default" r:id="rId34"/>
          <w:pgSz w:w="11906" w:h="16838"/>
          <w:pgMar w:top="1134" w:right="566" w:bottom="1134" w:left="1134" w:header="567" w:footer="567" w:gutter="0"/>
          <w:cols w:space="1296"/>
          <w:docGrid w:linePitch="360"/>
        </w:sectPr>
      </w:pPr>
    </w:p>
    <w:p w:rsidR="00E80846" w:rsidRPr="002B10D7" w:rsidRDefault="00E80846" w:rsidP="00E55735">
      <w:pPr>
        <w:tabs>
          <w:tab w:val="right" w:pos="9629"/>
        </w:tabs>
        <w:spacing w:before="60" w:after="60"/>
        <w:ind w:right="-227"/>
        <w:jc w:val="right"/>
      </w:pPr>
    </w:p>
    <w:sectPr w:rsidR="00E80846" w:rsidRPr="002B10D7" w:rsidSect="00E55735">
      <w:pgSz w:w="11906" w:h="16838"/>
      <w:pgMar w:top="1134"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169" w:rsidRDefault="00E70169" w:rsidP="002658FC">
      <w:pPr>
        <w:spacing w:before="0"/>
      </w:pPr>
      <w:r>
        <w:separator/>
      </w:r>
    </w:p>
  </w:endnote>
  <w:endnote w:type="continuationSeparator" w:id="0">
    <w:p w:rsidR="00E70169" w:rsidRDefault="00E70169" w:rsidP="002658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169" w:rsidRDefault="00E70169" w:rsidP="002658FC">
      <w:pPr>
        <w:spacing w:before="0"/>
      </w:pPr>
      <w:r>
        <w:separator/>
      </w:r>
    </w:p>
  </w:footnote>
  <w:footnote w:type="continuationSeparator" w:id="0">
    <w:p w:rsidR="00E70169" w:rsidRDefault="00E70169" w:rsidP="002658FC">
      <w:pPr>
        <w:spacing w:before="0"/>
      </w:pPr>
      <w:r>
        <w:continuationSeparator/>
      </w:r>
    </w:p>
  </w:footnote>
  <w:footnote w:id="1">
    <w:p w:rsidR="00E70169" w:rsidRPr="00E57001" w:rsidRDefault="00E70169" w:rsidP="0081041B">
      <w:pPr>
        <w:pStyle w:val="Puslapioinaostekstas"/>
        <w:jc w:val="both"/>
        <w:rPr>
          <w:rFonts w:ascii="Times New Roman" w:hAnsi="Times New Roman"/>
          <w:i/>
          <w:iCs/>
          <w:lang w:val="lt-LT"/>
        </w:rPr>
      </w:pPr>
      <w:r w:rsidRPr="00E57001">
        <w:rPr>
          <w:rStyle w:val="Puslapioinaosnuoroda"/>
          <w:rFonts w:ascii="Times New Roman" w:eastAsia="Yu Mincho" w:hAnsi="Times New Roman"/>
          <w:i/>
          <w:iCs/>
          <w:lang w:val="lt-LT"/>
        </w:rPr>
        <w:footnoteRef/>
      </w:r>
      <w:r w:rsidRPr="00E57001">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0169" w:rsidRPr="00E57001" w:rsidRDefault="00E70169" w:rsidP="0081041B">
      <w:pPr>
        <w:pStyle w:val="Puslapioinaostekstas"/>
        <w:numPr>
          <w:ilvl w:val="0"/>
          <w:numId w:val="2"/>
        </w:numPr>
        <w:jc w:val="both"/>
        <w:rPr>
          <w:rFonts w:ascii="Times New Roman" w:eastAsia="Yu Mincho" w:hAnsi="Times New Roman"/>
          <w:i/>
          <w:iCs/>
          <w:lang w:val="lt-LT"/>
        </w:rPr>
      </w:pPr>
      <w:r w:rsidRPr="00E57001">
        <w:rPr>
          <w:rFonts w:ascii="Times New Roman" w:eastAsia="Yu Mincho" w:hAnsi="Times New Roman"/>
          <w:i/>
          <w:iCs/>
          <w:lang w:val="lt-LT"/>
        </w:rPr>
        <w:t xml:space="preserve">priesaikos deklaracija; </w:t>
      </w:r>
    </w:p>
    <w:p w:rsidR="00E70169" w:rsidRPr="00E57001" w:rsidRDefault="00E70169" w:rsidP="0081041B">
      <w:pPr>
        <w:pStyle w:val="Puslapioinaostekstas"/>
        <w:numPr>
          <w:ilvl w:val="0"/>
          <w:numId w:val="2"/>
        </w:numPr>
        <w:jc w:val="both"/>
        <w:rPr>
          <w:rFonts w:ascii="Times New Roman" w:eastAsia="Yu Mincho" w:hAnsi="Times New Roman"/>
          <w:lang w:val="lt-LT"/>
        </w:rPr>
      </w:pPr>
      <w:r w:rsidRPr="00E57001">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70169" w:rsidRPr="004214B5" w:rsidRDefault="00E70169" w:rsidP="0081041B">
      <w:pPr>
        <w:pStyle w:val="Puslapioinaostekstas"/>
        <w:jc w:val="both"/>
        <w:rPr>
          <w:rFonts w:ascii="Times New Roman" w:hAnsi="Times New Roman"/>
          <w:i/>
          <w:iCs/>
          <w:lang w:val="lt-LT"/>
        </w:rPr>
      </w:pPr>
      <w:r w:rsidRPr="004214B5">
        <w:rPr>
          <w:rStyle w:val="Puslapioinaosnuoroda"/>
          <w:rFonts w:ascii="Times New Roman" w:eastAsia="Yu Mincho" w:hAnsi="Times New Roman"/>
          <w:lang w:val="lt-LT"/>
        </w:rPr>
        <w:footnoteRef/>
      </w:r>
      <w:r w:rsidRPr="004214B5">
        <w:rPr>
          <w:rFonts w:ascii="Times New Roman" w:eastAsia="Yu Mincho" w:hAnsi="Times New Roman"/>
          <w:lang w:val="lt-LT"/>
        </w:rPr>
        <w:t xml:space="preserve"> </w:t>
      </w:r>
      <w:r w:rsidRPr="004214B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0169" w:rsidRPr="004214B5" w:rsidRDefault="00E70169" w:rsidP="0081041B">
      <w:pPr>
        <w:pStyle w:val="Puslapioinaostekstas"/>
        <w:numPr>
          <w:ilvl w:val="0"/>
          <w:numId w:val="3"/>
        </w:numPr>
        <w:jc w:val="both"/>
        <w:rPr>
          <w:rFonts w:ascii="Times New Roman" w:eastAsia="Yu Mincho" w:hAnsi="Times New Roman"/>
          <w:i/>
          <w:iCs/>
          <w:lang w:val="lt-LT"/>
        </w:rPr>
      </w:pPr>
      <w:r w:rsidRPr="004214B5">
        <w:rPr>
          <w:rFonts w:ascii="Times New Roman" w:eastAsia="Yu Mincho" w:hAnsi="Times New Roman"/>
          <w:i/>
          <w:iCs/>
          <w:lang w:val="lt-LT"/>
        </w:rPr>
        <w:t xml:space="preserve">priesaikos deklaracija; </w:t>
      </w:r>
    </w:p>
    <w:p w:rsidR="00E70169" w:rsidRPr="004214B5" w:rsidRDefault="00E70169" w:rsidP="0081041B">
      <w:pPr>
        <w:pStyle w:val="Puslapioinaostekstas"/>
        <w:numPr>
          <w:ilvl w:val="0"/>
          <w:numId w:val="3"/>
        </w:numPr>
        <w:jc w:val="both"/>
        <w:rPr>
          <w:rFonts w:ascii="Times New Roman" w:eastAsia="Yu Mincho" w:hAnsi="Times New Roman"/>
          <w:lang w:val="lt-LT"/>
        </w:rPr>
      </w:pPr>
      <w:r w:rsidRPr="004214B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70169" w:rsidRPr="0081041B" w:rsidRDefault="00E70169" w:rsidP="0081041B">
      <w:pPr>
        <w:pStyle w:val="Puslapioinaostekstas"/>
        <w:jc w:val="both"/>
        <w:rPr>
          <w:rFonts w:ascii="Times New Roman" w:hAnsi="Times New Roman"/>
          <w:i/>
          <w:iCs/>
          <w:lang w:val="lt-LT"/>
        </w:rPr>
      </w:pPr>
      <w:r w:rsidRPr="0081041B">
        <w:rPr>
          <w:rStyle w:val="Puslapioinaosnuoroda"/>
          <w:rFonts w:ascii="Times New Roman" w:eastAsia="Yu Mincho" w:hAnsi="Times New Roman"/>
          <w:lang w:val="lt-LT"/>
        </w:rPr>
        <w:footnoteRef/>
      </w:r>
      <w:r w:rsidRPr="0081041B">
        <w:rPr>
          <w:rFonts w:ascii="Times New Roman" w:eastAsia="Yu Mincho" w:hAnsi="Times New Roman"/>
          <w:lang w:val="lt-LT"/>
        </w:rPr>
        <w:t xml:space="preserve"> </w:t>
      </w:r>
      <w:r w:rsidRPr="0081041B">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70169" w:rsidRPr="0081041B" w:rsidRDefault="00E70169" w:rsidP="0081041B">
      <w:pPr>
        <w:pStyle w:val="Puslapioinaostekstas"/>
        <w:numPr>
          <w:ilvl w:val="0"/>
          <w:numId w:val="4"/>
        </w:numPr>
        <w:jc w:val="both"/>
        <w:rPr>
          <w:rFonts w:ascii="Times New Roman" w:eastAsia="Yu Mincho" w:hAnsi="Times New Roman"/>
          <w:i/>
          <w:iCs/>
          <w:lang w:val="lt-LT"/>
        </w:rPr>
      </w:pPr>
      <w:r w:rsidRPr="0081041B">
        <w:rPr>
          <w:rFonts w:ascii="Times New Roman" w:eastAsia="Yu Mincho" w:hAnsi="Times New Roman"/>
          <w:i/>
          <w:iCs/>
          <w:lang w:val="lt-LT"/>
        </w:rPr>
        <w:t xml:space="preserve">priesaikos deklaracija; </w:t>
      </w:r>
    </w:p>
    <w:p w:rsidR="00E70169" w:rsidRPr="0081041B" w:rsidRDefault="00E70169" w:rsidP="0081041B">
      <w:pPr>
        <w:pStyle w:val="Puslapioinaostekstas"/>
        <w:numPr>
          <w:ilvl w:val="0"/>
          <w:numId w:val="4"/>
        </w:numPr>
        <w:jc w:val="both"/>
        <w:rPr>
          <w:rFonts w:ascii="Times New Roman" w:eastAsia="Yu Mincho" w:hAnsi="Times New Roman"/>
          <w:lang w:val="lt-LT"/>
        </w:rPr>
      </w:pPr>
      <w:r w:rsidRPr="0081041B">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69" w:rsidRDefault="00E7016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15E05">
      <w:rPr>
        <w:rFonts w:ascii="TimesLT" w:hAnsi="TimesLT"/>
        <w:i/>
        <w:iCs/>
        <w:noProof/>
        <w:snapToGrid w:val="0"/>
      </w:rPr>
      <w:t>30</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69" w:rsidRDefault="00E70169" w:rsidP="002658FC">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E3F05">
      <w:rPr>
        <w:rFonts w:ascii="TimesLT" w:hAnsi="TimesLT"/>
        <w:i/>
        <w:iCs/>
        <w:noProof/>
        <w:snapToGrid w:val="0"/>
      </w:rPr>
      <w:t>55</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C62C3E"/>
    <w:multiLevelType w:val="hybridMultilevel"/>
    <w:tmpl w:val="7D6C1B94"/>
    <w:lvl w:ilvl="0" w:tplc="6B52AFC8">
      <w:start w:val="7"/>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E1ADB"/>
    <w:multiLevelType w:val="hybridMultilevel"/>
    <w:tmpl w:val="C6261C88"/>
    <w:lvl w:ilvl="0" w:tplc="B17A370A">
      <w:start w:val="3"/>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641012C"/>
    <w:multiLevelType w:val="hybridMultilevel"/>
    <w:tmpl w:val="4214779C"/>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4D1C60"/>
    <w:multiLevelType w:val="hybridMultilevel"/>
    <w:tmpl w:val="49D85CF2"/>
    <w:lvl w:ilvl="0" w:tplc="0427001B">
      <w:start w:val="1"/>
      <w:numFmt w:val="lowerRoman"/>
      <w:lvlText w:val="%1."/>
      <w:lvlJc w:val="righ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29CF245E"/>
    <w:multiLevelType w:val="hybridMultilevel"/>
    <w:tmpl w:val="F6C6C638"/>
    <w:lvl w:ilvl="0" w:tplc="0427001B">
      <w:start w:val="1"/>
      <w:numFmt w:val="low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D13275"/>
    <w:multiLevelType w:val="hybridMultilevel"/>
    <w:tmpl w:val="F0DE0684"/>
    <w:lvl w:ilvl="0" w:tplc="D2464868">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pastraipa"/>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416F82"/>
    <w:multiLevelType w:val="hybridMultilevel"/>
    <w:tmpl w:val="807C79D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6" w15:restartNumberingAfterBreak="0">
    <w:nsid w:val="565B31DC"/>
    <w:multiLevelType w:val="hybridMultilevel"/>
    <w:tmpl w:val="17C42EF6"/>
    <w:lvl w:ilvl="0" w:tplc="FFFFFFFF">
      <w:start w:val="1"/>
      <w:numFmt w:val="decimal"/>
      <w:lvlText w:val="2.%1."/>
      <w:lvlJc w:val="left"/>
      <w:pPr>
        <w:tabs>
          <w:tab w:val="num" w:pos="1534"/>
        </w:tabs>
        <w:ind w:left="1534" w:hanging="45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C6273C3"/>
    <w:multiLevelType w:val="hybridMultilevel"/>
    <w:tmpl w:val="AF143E64"/>
    <w:lvl w:ilvl="0" w:tplc="6B52AFC8">
      <w:start w:val="7"/>
      <w:numFmt w:val="bullet"/>
      <w:lvlText w:val="-"/>
      <w:lvlJc w:val="left"/>
      <w:pPr>
        <w:tabs>
          <w:tab w:val="num" w:pos="1080"/>
        </w:tabs>
        <w:ind w:left="1080" w:hanging="360"/>
      </w:pPr>
      <w:rPr>
        <w:rFonts w:ascii="Arial" w:eastAsia="Times New Roman" w:hAnsi="Arial" w:cs="Aria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69AF258E"/>
    <w:multiLevelType w:val="hybridMultilevel"/>
    <w:tmpl w:val="C6564390"/>
    <w:lvl w:ilvl="0" w:tplc="E83871CA">
      <w:start w:val="2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E7BBE"/>
    <w:multiLevelType w:val="hybridMultilevel"/>
    <w:tmpl w:val="15DE3B56"/>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 w15:restartNumberingAfterBreak="0">
    <w:nsid w:val="759A5BB8"/>
    <w:multiLevelType w:val="hybridMultilevel"/>
    <w:tmpl w:val="AD6EF5FA"/>
    <w:lvl w:ilvl="0" w:tplc="0427001B">
      <w:start w:val="1"/>
      <w:numFmt w:val="lowerRoman"/>
      <w:lvlText w:val="%1."/>
      <w:lvlJc w:val="righ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27" w15:restartNumberingAfterBreak="0">
    <w:nsid w:val="75D94A37"/>
    <w:multiLevelType w:val="hybridMultilevel"/>
    <w:tmpl w:val="21F04808"/>
    <w:lvl w:ilvl="0" w:tplc="D2464868">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F60DFF"/>
    <w:multiLevelType w:val="hybridMultilevel"/>
    <w:tmpl w:val="8C90F764"/>
    <w:lvl w:ilvl="0" w:tplc="EFD08C4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3"/>
  </w:num>
  <w:num w:numId="4">
    <w:abstractNumId w:val="6"/>
  </w:num>
  <w:num w:numId="5">
    <w:abstractNumId w:val="12"/>
  </w:num>
  <w:num w:numId="6">
    <w:abstractNumId w:val="20"/>
  </w:num>
  <w:num w:numId="7">
    <w:abstractNumId w:val="14"/>
  </w:num>
  <w:num w:numId="8">
    <w:abstractNumId w:val="8"/>
  </w:num>
  <w:num w:numId="9">
    <w:abstractNumId w:val="21"/>
  </w:num>
  <w:num w:numId="10">
    <w:abstractNumId w:val="17"/>
  </w:num>
  <w:num w:numId="11">
    <w:abstractNumId w:val="27"/>
  </w:num>
  <w:num w:numId="12">
    <w:abstractNumId w:val="22"/>
  </w:num>
  <w:num w:numId="13">
    <w:abstractNumId w:val="13"/>
  </w:num>
  <w:num w:numId="14">
    <w:abstractNumId w:val="28"/>
  </w:num>
  <w:num w:numId="15">
    <w:abstractNumId w:val="15"/>
  </w:num>
  <w:num w:numId="16">
    <w:abstractNumId w:val="24"/>
  </w:num>
  <w:num w:numId="17">
    <w:abstractNumId w:val="5"/>
  </w:num>
  <w:num w:numId="18">
    <w:abstractNumId w:val="9"/>
  </w:num>
  <w:num w:numId="19">
    <w:abstractNumId w:val="16"/>
  </w:num>
  <w:num w:numId="20">
    <w:abstractNumId w:val="11"/>
  </w:num>
  <w:num w:numId="21">
    <w:abstractNumId w:val="26"/>
  </w:num>
  <w:num w:numId="22">
    <w:abstractNumId w:val="10"/>
  </w:num>
  <w:num w:numId="2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FC"/>
    <w:rsid w:val="00006348"/>
    <w:rsid w:val="000111E0"/>
    <w:rsid w:val="00011379"/>
    <w:rsid w:val="0001199E"/>
    <w:rsid w:val="00013178"/>
    <w:rsid w:val="0001631F"/>
    <w:rsid w:val="00016E75"/>
    <w:rsid w:val="000235EA"/>
    <w:rsid w:val="00023DA0"/>
    <w:rsid w:val="0003174B"/>
    <w:rsid w:val="00037287"/>
    <w:rsid w:val="00037A0E"/>
    <w:rsid w:val="00043ED6"/>
    <w:rsid w:val="00044AE5"/>
    <w:rsid w:val="000505AB"/>
    <w:rsid w:val="000527ED"/>
    <w:rsid w:val="00053A64"/>
    <w:rsid w:val="00061338"/>
    <w:rsid w:val="00062EBA"/>
    <w:rsid w:val="00063430"/>
    <w:rsid w:val="00063586"/>
    <w:rsid w:val="00063ACD"/>
    <w:rsid w:val="00063E27"/>
    <w:rsid w:val="000641C3"/>
    <w:rsid w:val="00075A9B"/>
    <w:rsid w:val="00076F11"/>
    <w:rsid w:val="000815F5"/>
    <w:rsid w:val="00084EDA"/>
    <w:rsid w:val="0008620C"/>
    <w:rsid w:val="0008675E"/>
    <w:rsid w:val="0009370F"/>
    <w:rsid w:val="000A4FC2"/>
    <w:rsid w:val="000B18D8"/>
    <w:rsid w:val="000B2955"/>
    <w:rsid w:val="000D26DE"/>
    <w:rsid w:val="000D3E47"/>
    <w:rsid w:val="000D4500"/>
    <w:rsid w:val="000D6B7F"/>
    <w:rsid w:val="000D6E5A"/>
    <w:rsid w:val="000E123F"/>
    <w:rsid w:val="000E7691"/>
    <w:rsid w:val="000F6D3B"/>
    <w:rsid w:val="000F7FD2"/>
    <w:rsid w:val="00100B8A"/>
    <w:rsid w:val="00105A5A"/>
    <w:rsid w:val="00113499"/>
    <w:rsid w:val="0011472E"/>
    <w:rsid w:val="001217F5"/>
    <w:rsid w:val="00122773"/>
    <w:rsid w:val="001261D8"/>
    <w:rsid w:val="00126B10"/>
    <w:rsid w:val="00126E8B"/>
    <w:rsid w:val="00127935"/>
    <w:rsid w:val="001318D0"/>
    <w:rsid w:val="0015259F"/>
    <w:rsid w:val="00161472"/>
    <w:rsid w:val="00172925"/>
    <w:rsid w:val="001729C5"/>
    <w:rsid w:val="00177454"/>
    <w:rsid w:val="001A113E"/>
    <w:rsid w:val="001A14F3"/>
    <w:rsid w:val="001A2863"/>
    <w:rsid w:val="001A6BF7"/>
    <w:rsid w:val="001A79C1"/>
    <w:rsid w:val="001B616A"/>
    <w:rsid w:val="001C379C"/>
    <w:rsid w:val="001D1DE0"/>
    <w:rsid w:val="001D2164"/>
    <w:rsid w:val="001D3B4F"/>
    <w:rsid w:val="001D5F48"/>
    <w:rsid w:val="001E20E3"/>
    <w:rsid w:val="00201097"/>
    <w:rsid w:val="002179CD"/>
    <w:rsid w:val="0022430C"/>
    <w:rsid w:val="00226539"/>
    <w:rsid w:val="00231F0A"/>
    <w:rsid w:val="0023694C"/>
    <w:rsid w:val="0024001C"/>
    <w:rsid w:val="00240537"/>
    <w:rsid w:val="0024705B"/>
    <w:rsid w:val="0024746B"/>
    <w:rsid w:val="00256ED7"/>
    <w:rsid w:val="00257036"/>
    <w:rsid w:val="00257E88"/>
    <w:rsid w:val="002658FC"/>
    <w:rsid w:val="00265A3D"/>
    <w:rsid w:val="002702DB"/>
    <w:rsid w:val="00272CE2"/>
    <w:rsid w:val="00285E67"/>
    <w:rsid w:val="00287DB7"/>
    <w:rsid w:val="00291BEA"/>
    <w:rsid w:val="00292951"/>
    <w:rsid w:val="00292C39"/>
    <w:rsid w:val="002A0D51"/>
    <w:rsid w:val="002B02F9"/>
    <w:rsid w:val="002B0375"/>
    <w:rsid w:val="002B1232"/>
    <w:rsid w:val="002B286B"/>
    <w:rsid w:val="002B3B04"/>
    <w:rsid w:val="002B410E"/>
    <w:rsid w:val="002B46EE"/>
    <w:rsid w:val="002B61FD"/>
    <w:rsid w:val="002C2C92"/>
    <w:rsid w:val="002C7FA6"/>
    <w:rsid w:val="002D3F6C"/>
    <w:rsid w:val="002E0131"/>
    <w:rsid w:val="002E3890"/>
    <w:rsid w:val="002E7DF8"/>
    <w:rsid w:val="002F3CB4"/>
    <w:rsid w:val="003046BF"/>
    <w:rsid w:val="00305C43"/>
    <w:rsid w:val="003135C3"/>
    <w:rsid w:val="00313EC8"/>
    <w:rsid w:val="00314799"/>
    <w:rsid w:val="00320669"/>
    <w:rsid w:val="00325F2D"/>
    <w:rsid w:val="00332132"/>
    <w:rsid w:val="003336D3"/>
    <w:rsid w:val="003342A6"/>
    <w:rsid w:val="00337A63"/>
    <w:rsid w:val="0034278B"/>
    <w:rsid w:val="003462B8"/>
    <w:rsid w:val="00346FA1"/>
    <w:rsid w:val="00350E8C"/>
    <w:rsid w:val="003525DA"/>
    <w:rsid w:val="003574FD"/>
    <w:rsid w:val="0036009A"/>
    <w:rsid w:val="003603DF"/>
    <w:rsid w:val="00360E66"/>
    <w:rsid w:val="003669EC"/>
    <w:rsid w:val="00372301"/>
    <w:rsid w:val="00372366"/>
    <w:rsid w:val="00377CE7"/>
    <w:rsid w:val="00380017"/>
    <w:rsid w:val="003812BE"/>
    <w:rsid w:val="00381760"/>
    <w:rsid w:val="00385DD4"/>
    <w:rsid w:val="003A0228"/>
    <w:rsid w:val="003A0CE8"/>
    <w:rsid w:val="003B21E2"/>
    <w:rsid w:val="003B3178"/>
    <w:rsid w:val="003C7DFB"/>
    <w:rsid w:val="003D31AE"/>
    <w:rsid w:val="003E108A"/>
    <w:rsid w:val="003E2CCB"/>
    <w:rsid w:val="003F7BF3"/>
    <w:rsid w:val="004027B9"/>
    <w:rsid w:val="0040704A"/>
    <w:rsid w:val="004077B0"/>
    <w:rsid w:val="0041053A"/>
    <w:rsid w:val="00413E18"/>
    <w:rsid w:val="0041787B"/>
    <w:rsid w:val="00426B3A"/>
    <w:rsid w:val="004302A3"/>
    <w:rsid w:val="00430828"/>
    <w:rsid w:val="004341E6"/>
    <w:rsid w:val="00440E3E"/>
    <w:rsid w:val="00446AC3"/>
    <w:rsid w:val="004548E5"/>
    <w:rsid w:val="00470E28"/>
    <w:rsid w:val="004744FE"/>
    <w:rsid w:val="00474589"/>
    <w:rsid w:val="004758C3"/>
    <w:rsid w:val="00477CF0"/>
    <w:rsid w:val="004961E6"/>
    <w:rsid w:val="004A2951"/>
    <w:rsid w:val="004A67FA"/>
    <w:rsid w:val="004D4C9C"/>
    <w:rsid w:val="004D6530"/>
    <w:rsid w:val="004E11B7"/>
    <w:rsid w:val="004E17FD"/>
    <w:rsid w:val="004E301C"/>
    <w:rsid w:val="004E4685"/>
    <w:rsid w:val="004E4BCF"/>
    <w:rsid w:val="004E53FD"/>
    <w:rsid w:val="004F7664"/>
    <w:rsid w:val="00504172"/>
    <w:rsid w:val="00506453"/>
    <w:rsid w:val="00507403"/>
    <w:rsid w:val="00511892"/>
    <w:rsid w:val="005137C8"/>
    <w:rsid w:val="00524D70"/>
    <w:rsid w:val="005253A3"/>
    <w:rsid w:val="005368B9"/>
    <w:rsid w:val="00541C32"/>
    <w:rsid w:val="00552A66"/>
    <w:rsid w:val="00556BFA"/>
    <w:rsid w:val="005705EA"/>
    <w:rsid w:val="00571B92"/>
    <w:rsid w:val="0057350A"/>
    <w:rsid w:val="005768C2"/>
    <w:rsid w:val="00585740"/>
    <w:rsid w:val="005861E3"/>
    <w:rsid w:val="00592976"/>
    <w:rsid w:val="0059463B"/>
    <w:rsid w:val="005B2843"/>
    <w:rsid w:val="005D128D"/>
    <w:rsid w:val="005D58E0"/>
    <w:rsid w:val="005D5CC0"/>
    <w:rsid w:val="005D6E52"/>
    <w:rsid w:val="005E7AE2"/>
    <w:rsid w:val="005F394C"/>
    <w:rsid w:val="005F51F9"/>
    <w:rsid w:val="005F70B5"/>
    <w:rsid w:val="00600393"/>
    <w:rsid w:val="006008A2"/>
    <w:rsid w:val="00616307"/>
    <w:rsid w:val="006357C4"/>
    <w:rsid w:val="00640782"/>
    <w:rsid w:val="006426DC"/>
    <w:rsid w:val="006466B3"/>
    <w:rsid w:val="006527CC"/>
    <w:rsid w:val="00660402"/>
    <w:rsid w:val="00661F5C"/>
    <w:rsid w:val="006638D2"/>
    <w:rsid w:val="0067045A"/>
    <w:rsid w:val="00681D33"/>
    <w:rsid w:val="0068481B"/>
    <w:rsid w:val="00685565"/>
    <w:rsid w:val="00694B5B"/>
    <w:rsid w:val="00695412"/>
    <w:rsid w:val="00695E5A"/>
    <w:rsid w:val="006A0A86"/>
    <w:rsid w:val="006A445B"/>
    <w:rsid w:val="006A64C1"/>
    <w:rsid w:val="006A66EB"/>
    <w:rsid w:val="006B1375"/>
    <w:rsid w:val="006B490C"/>
    <w:rsid w:val="006B6F15"/>
    <w:rsid w:val="006C19DD"/>
    <w:rsid w:val="006C64CA"/>
    <w:rsid w:val="006C687F"/>
    <w:rsid w:val="006D4CD4"/>
    <w:rsid w:val="006E2DA6"/>
    <w:rsid w:val="006F0EC4"/>
    <w:rsid w:val="006F6501"/>
    <w:rsid w:val="007040A9"/>
    <w:rsid w:val="0070431E"/>
    <w:rsid w:val="00707561"/>
    <w:rsid w:val="00710D65"/>
    <w:rsid w:val="007134E7"/>
    <w:rsid w:val="00717E65"/>
    <w:rsid w:val="007215FE"/>
    <w:rsid w:val="007231F1"/>
    <w:rsid w:val="00727591"/>
    <w:rsid w:val="00730D8D"/>
    <w:rsid w:val="00750299"/>
    <w:rsid w:val="0075463E"/>
    <w:rsid w:val="00772677"/>
    <w:rsid w:val="007727AE"/>
    <w:rsid w:val="007826EF"/>
    <w:rsid w:val="007833E5"/>
    <w:rsid w:val="0078495C"/>
    <w:rsid w:val="007905E5"/>
    <w:rsid w:val="00790CD7"/>
    <w:rsid w:val="00790FCC"/>
    <w:rsid w:val="007912EA"/>
    <w:rsid w:val="00796DA9"/>
    <w:rsid w:val="00797A23"/>
    <w:rsid w:val="007A09D2"/>
    <w:rsid w:val="007A14B9"/>
    <w:rsid w:val="007A20DB"/>
    <w:rsid w:val="007A5174"/>
    <w:rsid w:val="007A7F15"/>
    <w:rsid w:val="007B11DE"/>
    <w:rsid w:val="007B6A9C"/>
    <w:rsid w:val="007B7006"/>
    <w:rsid w:val="007B7D01"/>
    <w:rsid w:val="007C00D0"/>
    <w:rsid w:val="007C1143"/>
    <w:rsid w:val="007C40EE"/>
    <w:rsid w:val="007C470D"/>
    <w:rsid w:val="007C7215"/>
    <w:rsid w:val="007D1010"/>
    <w:rsid w:val="007D3081"/>
    <w:rsid w:val="007D3294"/>
    <w:rsid w:val="007D58A3"/>
    <w:rsid w:val="007D7CB6"/>
    <w:rsid w:val="007E4DAE"/>
    <w:rsid w:val="007E5ED8"/>
    <w:rsid w:val="007E743A"/>
    <w:rsid w:val="007F4B9B"/>
    <w:rsid w:val="0081041B"/>
    <w:rsid w:val="00812991"/>
    <w:rsid w:val="0081782D"/>
    <w:rsid w:val="00822502"/>
    <w:rsid w:val="00830187"/>
    <w:rsid w:val="0084048D"/>
    <w:rsid w:val="0084289D"/>
    <w:rsid w:val="00844E79"/>
    <w:rsid w:val="008454BE"/>
    <w:rsid w:val="00854347"/>
    <w:rsid w:val="00854CD8"/>
    <w:rsid w:val="0087611B"/>
    <w:rsid w:val="00892CAA"/>
    <w:rsid w:val="0089483F"/>
    <w:rsid w:val="008964B9"/>
    <w:rsid w:val="008A10DF"/>
    <w:rsid w:val="008A6CAF"/>
    <w:rsid w:val="008B1BCF"/>
    <w:rsid w:val="008C3765"/>
    <w:rsid w:val="008C5A59"/>
    <w:rsid w:val="008C6FE6"/>
    <w:rsid w:val="008D48FA"/>
    <w:rsid w:val="008F0435"/>
    <w:rsid w:val="008F4FC9"/>
    <w:rsid w:val="008F5530"/>
    <w:rsid w:val="00900FC4"/>
    <w:rsid w:val="00903940"/>
    <w:rsid w:val="009063AF"/>
    <w:rsid w:val="009107E1"/>
    <w:rsid w:val="0091499F"/>
    <w:rsid w:val="00917708"/>
    <w:rsid w:val="00922A2B"/>
    <w:rsid w:val="00923F8D"/>
    <w:rsid w:val="0094204B"/>
    <w:rsid w:val="009440DB"/>
    <w:rsid w:val="0094421B"/>
    <w:rsid w:val="00955628"/>
    <w:rsid w:val="00955F77"/>
    <w:rsid w:val="00960DE3"/>
    <w:rsid w:val="0097196E"/>
    <w:rsid w:val="00972CC9"/>
    <w:rsid w:val="009753B5"/>
    <w:rsid w:val="00975FFD"/>
    <w:rsid w:val="00976FE6"/>
    <w:rsid w:val="00983B9E"/>
    <w:rsid w:val="00983F10"/>
    <w:rsid w:val="00984E52"/>
    <w:rsid w:val="009940DC"/>
    <w:rsid w:val="00997A9E"/>
    <w:rsid w:val="009A7F6B"/>
    <w:rsid w:val="009B362C"/>
    <w:rsid w:val="009B706E"/>
    <w:rsid w:val="009C0EAE"/>
    <w:rsid w:val="009D5C3E"/>
    <w:rsid w:val="009E2219"/>
    <w:rsid w:val="00A013CD"/>
    <w:rsid w:val="00A12BD2"/>
    <w:rsid w:val="00A14365"/>
    <w:rsid w:val="00A21D8F"/>
    <w:rsid w:val="00A31A9C"/>
    <w:rsid w:val="00A51AEF"/>
    <w:rsid w:val="00A52D47"/>
    <w:rsid w:val="00A533A6"/>
    <w:rsid w:val="00A62FCC"/>
    <w:rsid w:val="00A6347C"/>
    <w:rsid w:val="00A66933"/>
    <w:rsid w:val="00A72D2A"/>
    <w:rsid w:val="00A77A74"/>
    <w:rsid w:val="00A84B17"/>
    <w:rsid w:val="00A85D50"/>
    <w:rsid w:val="00A877BB"/>
    <w:rsid w:val="00AA1858"/>
    <w:rsid w:val="00AA6424"/>
    <w:rsid w:val="00AA6726"/>
    <w:rsid w:val="00AB0950"/>
    <w:rsid w:val="00AB1A13"/>
    <w:rsid w:val="00AB1FEC"/>
    <w:rsid w:val="00AB42B6"/>
    <w:rsid w:val="00AB547C"/>
    <w:rsid w:val="00AC16D4"/>
    <w:rsid w:val="00AC17AB"/>
    <w:rsid w:val="00AC2FC2"/>
    <w:rsid w:val="00AC4CBD"/>
    <w:rsid w:val="00AC7995"/>
    <w:rsid w:val="00AD18EB"/>
    <w:rsid w:val="00AE3105"/>
    <w:rsid w:val="00AE39C7"/>
    <w:rsid w:val="00AE68DD"/>
    <w:rsid w:val="00AF6209"/>
    <w:rsid w:val="00B01040"/>
    <w:rsid w:val="00B04419"/>
    <w:rsid w:val="00B06FC5"/>
    <w:rsid w:val="00B070D7"/>
    <w:rsid w:val="00B07488"/>
    <w:rsid w:val="00B111B3"/>
    <w:rsid w:val="00B13D6B"/>
    <w:rsid w:val="00B225A7"/>
    <w:rsid w:val="00B22C3E"/>
    <w:rsid w:val="00B40B83"/>
    <w:rsid w:val="00B43A21"/>
    <w:rsid w:val="00B44415"/>
    <w:rsid w:val="00B52ACE"/>
    <w:rsid w:val="00B5613D"/>
    <w:rsid w:val="00B61F02"/>
    <w:rsid w:val="00B62607"/>
    <w:rsid w:val="00B63793"/>
    <w:rsid w:val="00B7174E"/>
    <w:rsid w:val="00B73A00"/>
    <w:rsid w:val="00B74779"/>
    <w:rsid w:val="00B76C8D"/>
    <w:rsid w:val="00B871D8"/>
    <w:rsid w:val="00BA5F7C"/>
    <w:rsid w:val="00BB684E"/>
    <w:rsid w:val="00BC0F12"/>
    <w:rsid w:val="00BC1158"/>
    <w:rsid w:val="00BC3B32"/>
    <w:rsid w:val="00BC4EE6"/>
    <w:rsid w:val="00BD57C7"/>
    <w:rsid w:val="00BE2F6C"/>
    <w:rsid w:val="00BE3FC2"/>
    <w:rsid w:val="00BF2868"/>
    <w:rsid w:val="00BF6CE6"/>
    <w:rsid w:val="00C05D0C"/>
    <w:rsid w:val="00C138CA"/>
    <w:rsid w:val="00C15E05"/>
    <w:rsid w:val="00C3117C"/>
    <w:rsid w:val="00C45D36"/>
    <w:rsid w:val="00C479D3"/>
    <w:rsid w:val="00C566F9"/>
    <w:rsid w:val="00C60E8B"/>
    <w:rsid w:val="00C613DD"/>
    <w:rsid w:val="00C643CA"/>
    <w:rsid w:val="00C65455"/>
    <w:rsid w:val="00C66138"/>
    <w:rsid w:val="00C665CF"/>
    <w:rsid w:val="00C67EC1"/>
    <w:rsid w:val="00C72949"/>
    <w:rsid w:val="00C75800"/>
    <w:rsid w:val="00C76AE9"/>
    <w:rsid w:val="00C76C09"/>
    <w:rsid w:val="00C875B5"/>
    <w:rsid w:val="00C941F3"/>
    <w:rsid w:val="00C94F23"/>
    <w:rsid w:val="00CA1C63"/>
    <w:rsid w:val="00CA5280"/>
    <w:rsid w:val="00CA5D81"/>
    <w:rsid w:val="00CB5CD2"/>
    <w:rsid w:val="00CB7DC7"/>
    <w:rsid w:val="00CC3317"/>
    <w:rsid w:val="00CC461A"/>
    <w:rsid w:val="00CD5187"/>
    <w:rsid w:val="00CE02E2"/>
    <w:rsid w:val="00CF0AFB"/>
    <w:rsid w:val="00CF2B8B"/>
    <w:rsid w:val="00CF40CC"/>
    <w:rsid w:val="00D016FD"/>
    <w:rsid w:val="00D02661"/>
    <w:rsid w:val="00D24360"/>
    <w:rsid w:val="00D35D5D"/>
    <w:rsid w:val="00D415CD"/>
    <w:rsid w:val="00D50C66"/>
    <w:rsid w:val="00D539A6"/>
    <w:rsid w:val="00D545CB"/>
    <w:rsid w:val="00D639B8"/>
    <w:rsid w:val="00D66730"/>
    <w:rsid w:val="00D71C35"/>
    <w:rsid w:val="00D74858"/>
    <w:rsid w:val="00D75BD9"/>
    <w:rsid w:val="00D80FE4"/>
    <w:rsid w:val="00D82B36"/>
    <w:rsid w:val="00D82C5F"/>
    <w:rsid w:val="00D85265"/>
    <w:rsid w:val="00D87003"/>
    <w:rsid w:val="00D87355"/>
    <w:rsid w:val="00D8753B"/>
    <w:rsid w:val="00D95975"/>
    <w:rsid w:val="00DA49B9"/>
    <w:rsid w:val="00DB6806"/>
    <w:rsid w:val="00DD11B0"/>
    <w:rsid w:val="00DD5187"/>
    <w:rsid w:val="00DD5891"/>
    <w:rsid w:val="00DE3BE8"/>
    <w:rsid w:val="00DE3F05"/>
    <w:rsid w:val="00DE704E"/>
    <w:rsid w:val="00DF2F5C"/>
    <w:rsid w:val="00E00A19"/>
    <w:rsid w:val="00E01E2D"/>
    <w:rsid w:val="00E11B14"/>
    <w:rsid w:val="00E13565"/>
    <w:rsid w:val="00E14132"/>
    <w:rsid w:val="00E210DE"/>
    <w:rsid w:val="00E31D99"/>
    <w:rsid w:val="00E40EC0"/>
    <w:rsid w:val="00E463BC"/>
    <w:rsid w:val="00E52720"/>
    <w:rsid w:val="00E54F15"/>
    <w:rsid w:val="00E55735"/>
    <w:rsid w:val="00E60D7E"/>
    <w:rsid w:val="00E65809"/>
    <w:rsid w:val="00E65B3E"/>
    <w:rsid w:val="00E66335"/>
    <w:rsid w:val="00E70169"/>
    <w:rsid w:val="00E704F2"/>
    <w:rsid w:val="00E707D1"/>
    <w:rsid w:val="00E80846"/>
    <w:rsid w:val="00E84AC3"/>
    <w:rsid w:val="00E938A5"/>
    <w:rsid w:val="00E93EC6"/>
    <w:rsid w:val="00E96739"/>
    <w:rsid w:val="00E97E35"/>
    <w:rsid w:val="00E97E3B"/>
    <w:rsid w:val="00EA1EF5"/>
    <w:rsid w:val="00EA2249"/>
    <w:rsid w:val="00EA380A"/>
    <w:rsid w:val="00EA6894"/>
    <w:rsid w:val="00EA6B3D"/>
    <w:rsid w:val="00EB3308"/>
    <w:rsid w:val="00EB3EFF"/>
    <w:rsid w:val="00EB6641"/>
    <w:rsid w:val="00EC30DA"/>
    <w:rsid w:val="00ED0E3D"/>
    <w:rsid w:val="00ED5619"/>
    <w:rsid w:val="00ED63A2"/>
    <w:rsid w:val="00EE7E9A"/>
    <w:rsid w:val="00EF0336"/>
    <w:rsid w:val="00EF3FF1"/>
    <w:rsid w:val="00F007E2"/>
    <w:rsid w:val="00F037AA"/>
    <w:rsid w:val="00F04CCC"/>
    <w:rsid w:val="00F079E5"/>
    <w:rsid w:val="00F22F96"/>
    <w:rsid w:val="00F300AA"/>
    <w:rsid w:val="00F34630"/>
    <w:rsid w:val="00F34F95"/>
    <w:rsid w:val="00F358A4"/>
    <w:rsid w:val="00F4245E"/>
    <w:rsid w:val="00F6071D"/>
    <w:rsid w:val="00F6173B"/>
    <w:rsid w:val="00F62F5D"/>
    <w:rsid w:val="00F67C4D"/>
    <w:rsid w:val="00F70E1D"/>
    <w:rsid w:val="00F72F49"/>
    <w:rsid w:val="00F73838"/>
    <w:rsid w:val="00F7631C"/>
    <w:rsid w:val="00F8420F"/>
    <w:rsid w:val="00F85ED8"/>
    <w:rsid w:val="00F87FD7"/>
    <w:rsid w:val="00F90C03"/>
    <w:rsid w:val="00F90CD5"/>
    <w:rsid w:val="00F93DD6"/>
    <w:rsid w:val="00F95AA9"/>
    <w:rsid w:val="00F97176"/>
    <w:rsid w:val="00FA1B22"/>
    <w:rsid w:val="00FA695A"/>
    <w:rsid w:val="00FC3A25"/>
    <w:rsid w:val="00FD0306"/>
    <w:rsid w:val="00FD160F"/>
    <w:rsid w:val="00FD5D59"/>
    <w:rsid w:val="00FD7466"/>
    <w:rsid w:val="00FF3797"/>
    <w:rsid w:val="00FF6389"/>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C86E"/>
  <w15:chartTrackingRefBased/>
  <w15:docId w15:val="{7AAE0B2A-BB42-427A-807A-646F4978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58FC"/>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2658FC"/>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nhideWhenUsed/>
    <w:qFormat/>
    <w:rsid w:val="00126E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2658FC"/>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126E8B"/>
    <w:rPr>
      <w:rFonts w:asciiTheme="majorHAnsi" w:eastAsiaTheme="majorEastAsia" w:hAnsiTheme="majorHAnsi" w:cstheme="majorBidi"/>
      <w:color w:val="2E74B5" w:themeColor="accent1" w:themeShade="BF"/>
      <w:sz w:val="26"/>
      <w:szCs w:val="26"/>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2658FC"/>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2658FC"/>
    <w:rPr>
      <w:rFonts w:eastAsia="Times New Roman" w:cs="Times New Roman"/>
    </w:rPr>
  </w:style>
  <w:style w:type="paragraph" w:styleId="Pavadinimas">
    <w:name w:val="Title"/>
    <w:basedOn w:val="prastasis"/>
    <w:link w:val="PavadinimasDiagrama"/>
    <w:qFormat/>
    <w:rsid w:val="002658FC"/>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2658FC"/>
    <w:rPr>
      <w:rFonts w:eastAsia="Times New Roman" w:cs="Times New Roman"/>
      <w:b/>
      <w:bCs/>
      <w:sz w:val="24"/>
      <w:szCs w:val="24"/>
    </w:rPr>
  </w:style>
  <w:style w:type="character" w:styleId="Hipersaitas">
    <w:name w:val="Hyperlink"/>
    <w:aliases w:val="IVPK Hyperlink,Alna"/>
    <w:uiPriority w:val="99"/>
    <w:qFormat/>
    <w:rsid w:val="002658FC"/>
    <w:rPr>
      <w:color w:val="0000FF"/>
      <w:u w:val="single"/>
    </w:rPr>
  </w:style>
  <w:style w:type="paragraph" w:styleId="Turinys1">
    <w:name w:val="toc 1"/>
    <w:basedOn w:val="prastasis"/>
    <w:next w:val="prastasis"/>
    <w:autoRedefine/>
    <w:semiHidden/>
    <w:qFormat/>
    <w:rsid w:val="002658FC"/>
    <w:pPr>
      <w:tabs>
        <w:tab w:val="right" w:pos="9629"/>
      </w:tabs>
      <w:spacing w:before="0"/>
      <w:ind w:right="-227"/>
    </w:pPr>
    <w:rPr>
      <w:noProof/>
      <w:sz w:val="24"/>
      <w:szCs w:val="24"/>
      <w:lang w:eastAsia="lt-LT"/>
    </w:rPr>
  </w:style>
  <w:style w:type="paragraph" w:styleId="Antrats">
    <w:name w:val="header"/>
    <w:basedOn w:val="prastasis"/>
    <w:link w:val="AntratsDiagrama"/>
    <w:unhideWhenUsed/>
    <w:rsid w:val="002658FC"/>
    <w:pPr>
      <w:tabs>
        <w:tab w:val="center" w:pos="4819"/>
        <w:tab w:val="right" w:pos="9638"/>
      </w:tabs>
      <w:spacing w:before="0"/>
    </w:pPr>
  </w:style>
  <w:style w:type="character" w:customStyle="1" w:styleId="AntratsDiagrama">
    <w:name w:val="Antraštės Diagrama"/>
    <w:basedOn w:val="Numatytasispastraiposriftas"/>
    <w:link w:val="Antrats"/>
    <w:rsid w:val="002658FC"/>
    <w:rPr>
      <w:rFonts w:eastAsia="Times New Roman" w:cs="Times New Roman"/>
    </w:rPr>
  </w:style>
  <w:style w:type="paragraph" w:styleId="Porat">
    <w:name w:val="footer"/>
    <w:basedOn w:val="prastasis"/>
    <w:link w:val="PoratDiagrama"/>
    <w:unhideWhenUsed/>
    <w:rsid w:val="002658FC"/>
    <w:pPr>
      <w:tabs>
        <w:tab w:val="center" w:pos="4819"/>
        <w:tab w:val="right" w:pos="9638"/>
      </w:tabs>
      <w:spacing w:before="0"/>
    </w:pPr>
  </w:style>
  <w:style w:type="character" w:customStyle="1" w:styleId="PoratDiagrama">
    <w:name w:val="Poraštė Diagrama"/>
    <w:basedOn w:val="Numatytasispastraiposriftas"/>
    <w:link w:val="Porat"/>
    <w:rsid w:val="002658FC"/>
    <w:rPr>
      <w:rFonts w:eastAsia="Times New Roman" w:cs="Times New Roman"/>
    </w:rPr>
  </w:style>
  <w:style w:type="paragraph" w:customStyle="1" w:styleId="Point1">
    <w:name w:val="Point 1"/>
    <w:basedOn w:val="prastasis"/>
    <w:rsid w:val="0081041B"/>
    <w:pPr>
      <w:spacing w:after="120"/>
      <w:ind w:left="1418" w:hanging="567"/>
      <w:jc w:val="both"/>
    </w:pPr>
    <w:rPr>
      <w:sz w:val="24"/>
      <w:szCs w:val="24"/>
      <w:lang w:val="en-GB"/>
    </w:rPr>
  </w:style>
  <w:style w:type="paragraph" w:styleId="Puslapioinaostekstas">
    <w:name w:val="footnote text"/>
    <w:aliases w:val="ColumnText,Footnote,Footnote Text Char Char,Fußnotentextf"/>
    <w:basedOn w:val="prastasis"/>
    <w:link w:val="PuslapioinaostekstasDiagrama"/>
    <w:qFormat/>
    <w:rsid w:val="0081041B"/>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rsid w:val="0081041B"/>
    <w:rPr>
      <w:rFonts w:ascii="HelveticaLT" w:eastAsia="Times New Roman" w:hAnsi="HelveticaLT" w:cs="Times New Roman"/>
      <w:sz w:val="20"/>
      <w:szCs w:val="20"/>
      <w:lang w:val="en-US"/>
    </w:rPr>
  </w:style>
  <w:style w:type="paragraph" w:styleId="Betarp">
    <w:name w:val="No Spacing"/>
    <w:link w:val="BetarpDiagrama"/>
    <w:qFormat/>
    <w:rsid w:val="0081041B"/>
    <w:pPr>
      <w:spacing w:after="0" w:line="240" w:lineRule="auto"/>
    </w:pPr>
    <w:rPr>
      <w:rFonts w:eastAsia="Times New Roman" w:cs="Times New Roman"/>
      <w:sz w:val="24"/>
      <w:szCs w:val="24"/>
    </w:rPr>
  </w:style>
  <w:style w:type="character" w:customStyle="1" w:styleId="BetarpDiagrama">
    <w:name w:val="Be tarpų Diagrama"/>
    <w:link w:val="Betarp"/>
    <w:rsid w:val="0081041B"/>
    <w:rPr>
      <w:rFonts w:eastAsia="Times New Roman" w:cs="Times New Roman"/>
      <w:sz w:val="24"/>
      <w:szCs w:val="24"/>
    </w:rPr>
  </w:style>
  <w:style w:type="character" w:styleId="Puslapioinaosnuoroda">
    <w:name w:val="footnote reference"/>
    <w:uiPriority w:val="99"/>
    <w:rsid w:val="0081041B"/>
    <w:rPr>
      <w:rFonts w:cs="Times New Roman"/>
      <w:vertAlign w:val="superscript"/>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7040A9"/>
    <w:pPr>
      <w:spacing w:before="0" w:after="200" w:line="276" w:lineRule="auto"/>
      <w:ind w:left="720"/>
      <w:contextualSpacing/>
    </w:pPr>
    <w:rPr>
      <w:rFonts w:ascii="Calibri" w:eastAsia="Calibri" w:hAnsi="Calibri"/>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7040A9"/>
    <w:rPr>
      <w:rFonts w:ascii="Calibri" w:eastAsia="Calibri" w:hAnsi="Calibri" w:cs="Times New Roman"/>
    </w:rPr>
  </w:style>
  <w:style w:type="paragraph" w:customStyle="1" w:styleId="1pastraipa">
    <w:name w:val="1. pastraipa"/>
    <w:basedOn w:val="prastasiniatinklio"/>
    <w:link w:val="1pastraipaChar1"/>
    <w:qFormat/>
    <w:rsid w:val="00F037AA"/>
    <w:pPr>
      <w:numPr>
        <w:numId w:val="7"/>
      </w:numPr>
      <w:tabs>
        <w:tab w:val="left" w:pos="851"/>
        <w:tab w:val="left" w:pos="993"/>
        <w:tab w:val="left" w:pos="1134"/>
        <w:tab w:val="left" w:pos="1276"/>
        <w:tab w:val="left" w:pos="1418"/>
      </w:tabs>
      <w:spacing w:before="0" w:line="360" w:lineRule="auto"/>
      <w:ind w:right="96"/>
      <w:jc w:val="both"/>
    </w:pPr>
    <w:rPr>
      <w:lang w:eastAsia="lt-LT"/>
    </w:rPr>
  </w:style>
  <w:style w:type="paragraph" w:styleId="prastasiniatinklio">
    <w:name w:val="Normal (Web)"/>
    <w:basedOn w:val="prastasis"/>
    <w:uiPriority w:val="99"/>
    <w:unhideWhenUsed/>
    <w:rsid w:val="00F037AA"/>
    <w:rPr>
      <w:sz w:val="24"/>
      <w:szCs w:val="24"/>
    </w:rPr>
  </w:style>
  <w:style w:type="character" w:customStyle="1" w:styleId="1pastraipaChar1">
    <w:name w:val="1. pastraipa Char1"/>
    <w:link w:val="1pastraipa"/>
    <w:locked/>
    <w:rsid w:val="00F037AA"/>
    <w:rPr>
      <w:rFonts w:eastAsia="Times New Roman" w:cs="Times New Roman"/>
      <w:sz w:val="24"/>
      <w:szCs w:val="24"/>
      <w:lang w:eastAsia="lt-LT"/>
    </w:rPr>
  </w:style>
  <w:style w:type="paragraph" w:customStyle="1" w:styleId="1lentele">
    <w:name w:val="1. lentele"/>
    <w:basedOn w:val="1pastraipa"/>
    <w:qFormat/>
    <w:rsid w:val="00F037AA"/>
    <w:pPr>
      <w:numPr>
        <w:ilvl w:val="1"/>
      </w:numPr>
      <w:tabs>
        <w:tab w:val="clear" w:pos="851"/>
        <w:tab w:val="clear" w:pos="1418"/>
        <w:tab w:val="num" w:pos="360"/>
        <w:tab w:val="left" w:pos="885"/>
        <w:tab w:val="num" w:pos="1440"/>
        <w:tab w:val="num" w:pos="1620"/>
      </w:tabs>
      <w:ind w:left="1620" w:hanging="360"/>
    </w:pPr>
  </w:style>
  <w:style w:type="paragraph" w:customStyle="1" w:styleId="11lentele">
    <w:name w:val="1.1. lentele"/>
    <w:basedOn w:val="1lentele"/>
    <w:qFormat/>
    <w:rsid w:val="00F037AA"/>
    <w:pPr>
      <w:numPr>
        <w:ilvl w:val="2"/>
      </w:numPr>
      <w:tabs>
        <w:tab w:val="num" w:pos="360"/>
        <w:tab w:val="num" w:pos="1440"/>
        <w:tab w:val="num" w:pos="2160"/>
        <w:tab w:val="num" w:pos="2340"/>
      </w:tabs>
      <w:ind w:left="2340" w:hanging="180"/>
    </w:pPr>
  </w:style>
  <w:style w:type="character" w:customStyle="1" w:styleId="Punktai1Char">
    <w:name w:val="Punktai 1. Char"/>
    <w:link w:val="Punktai1"/>
    <w:locked/>
    <w:rsid w:val="00F037AA"/>
    <w:rPr>
      <w:szCs w:val="24"/>
      <w:lang w:val="x-none" w:eastAsia="x-none"/>
    </w:rPr>
  </w:style>
  <w:style w:type="paragraph" w:customStyle="1" w:styleId="Punktai1">
    <w:name w:val="Punktai 1."/>
    <w:basedOn w:val="prastasis"/>
    <w:link w:val="Punktai1Char"/>
    <w:qFormat/>
    <w:rsid w:val="00F037AA"/>
    <w:pPr>
      <w:tabs>
        <w:tab w:val="num" w:pos="1070"/>
        <w:tab w:val="left" w:pos="1134"/>
      </w:tabs>
      <w:spacing w:before="0" w:line="360" w:lineRule="auto"/>
      <w:jc w:val="both"/>
    </w:pPr>
    <w:rPr>
      <w:rFonts w:eastAsiaTheme="minorHAnsi" w:cstheme="minorBidi"/>
      <w:szCs w:val="24"/>
      <w:lang w:val="x-none" w:eastAsia="x-none"/>
    </w:rPr>
  </w:style>
  <w:style w:type="paragraph" w:styleId="Pagrindiniotekstotrauka">
    <w:name w:val="Body Text Indent"/>
    <w:basedOn w:val="prastasis"/>
    <w:link w:val="PagrindiniotekstotraukaDiagrama"/>
    <w:uiPriority w:val="99"/>
    <w:semiHidden/>
    <w:unhideWhenUsed/>
    <w:rsid w:val="002D3F6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D3F6C"/>
    <w:rPr>
      <w:rFonts w:eastAsia="Times New Roman" w:cs="Times New Roman"/>
    </w:rPr>
  </w:style>
  <w:style w:type="paragraph" w:customStyle="1" w:styleId="Pagrindinistekstas1">
    <w:name w:val="Pagrindinis tekstas1"/>
    <w:rsid w:val="0072759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D016FD"/>
    <w:pPr>
      <w:spacing w:before="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16FD"/>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FF379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F3797"/>
    <w:rPr>
      <w:rFonts w:eastAsia="Times New Roman" w:cs="Times New Roman"/>
      <w:sz w:val="16"/>
      <w:szCs w:val="16"/>
    </w:rPr>
  </w:style>
  <w:style w:type="paragraph" w:customStyle="1" w:styleId="ListParagraph1">
    <w:name w:val="List Paragraph1"/>
    <w:basedOn w:val="prastasis"/>
    <w:rsid w:val="00CF2B8B"/>
    <w:pPr>
      <w:widowControl w:val="0"/>
      <w:spacing w:before="0" w:line="360" w:lineRule="auto"/>
      <w:ind w:left="720"/>
      <w:contextualSpacing/>
    </w:pPr>
  </w:style>
  <w:style w:type="paragraph" w:customStyle="1" w:styleId="Pagrindinistekstas21">
    <w:name w:val="Pagrindinis tekstas 21"/>
    <w:basedOn w:val="prastasis"/>
    <w:rsid w:val="00CF2B8B"/>
    <w:pPr>
      <w:suppressAutoHyphens/>
      <w:spacing w:before="0" w:after="120" w:line="480" w:lineRule="auto"/>
    </w:pPr>
    <w:rPr>
      <w:rFonts w:ascii="Calibri" w:eastAsia="Calibri" w:hAnsi="Calibri" w:cs="Calibri"/>
      <w:lang w:eastAsia="zh-CN"/>
    </w:rPr>
  </w:style>
  <w:style w:type="paragraph" w:customStyle="1" w:styleId="Pagrindinistekstas2">
    <w:name w:val="Pagrindinis tekstas2"/>
    <w:rsid w:val="006604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cxsplast">
    <w:name w:val="msolistparagraphcxsplast"/>
    <w:basedOn w:val="prastasis"/>
    <w:rsid w:val="00660402"/>
    <w:pPr>
      <w:spacing w:before="100" w:beforeAutospacing="1" w:after="100" w:afterAutospacing="1"/>
    </w:pPr>
    <w:rPr>
      <w:sz w:val="24"/>
      <w:szCs w:val="24"/>
      <w:lang w:val="en-US"/>
    </w:rPr>
  </w:style>
  <w:style w:type="paragraph" w:styleId="Pagrindinistekstas20">
    <w:name w:val="Body Text 2"/>
    <w:basedOn w:val="prastasis"/>
    <w:link w:val="Pagrindinistekstas2Diagrama"/>
    <w:rsid w:val="005B2843"/>
    <w:pPr>
      <w:suppressAutoHyphens/>
      <w:spacing w:before="0" w:after="120" w:line="480" w:lineRule="auto"/>
    </w:pPr>
    <w:rPr>
      <w:rFonts w:eastAsia="Arial"/>
      <w:kern w:val="1"/>
      <w:sz w:val="20"/>
      <w:szCs w:val="20"/>
      <w:lang w:eastAsia="ar-SA"/>
    </w:rPr>
  </w:style>
  <w:style w:type="character" w:customStyle="1" w:styleId="Pagrindinistekstas2Diagrama">
    <w:name w:val="Pagrindinis tekstas 2 Diagrama"/>
    <w:basedOn w:val="Numatytasispastraiposriftas"/>
    <w:link w:val="Pagrindinistekstas20"/>
    <w:rsid w:val="005B2843"/>
    <w:rPr>
      <w:rFonts w:eastAsia="Arial" w:cs="Times New Roman"/>
      <w:kern w:val="1"/>
      <w:sz w:val="20"/>
      <w:szCs w:val="20"/>
      <w:lang w:eastAsia="ar-SA"/>
    </w:rPr>
  </w:style>
  <w:style w:type="table" w:styleId="Lentelstinklelis">
    <w:name w:val="Table Grid"/>
    <w:basedOn w:val="prastojilentel"/>
    <w:uiPriority w:val="59"/>
    <w:rsid w:val="005B2843"/>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843"/>
    <w:pPr>
      <w:autoSpaceDE w:val="0"/>
      <w:autoSpaceDN w:val="0"/>
      <w:adjustRightInd w:val="0"/>
      <w:spacing w:after="0" w:line="240" w:lineRule="auto"/>
    </w:pPr>
    <w:rPr>
      <w:rFonts w:cs="Times New Roman"/>
      <w:color w:val="000000"/>
      <w:sz w:val="24"/>
      <w:szCs w:val="24"/>
      <w:lang w:val="en-US"/>
    </w:rPr>
  </w:style>
  <w:style w:type="paragraph" w:styleId="Komentarotekstas">
    <w:name w:val="annotation text"/>
    <w:basedOn w:val="prastasis"/>
    <w:link w:val="KomentarotekstasDiagrama"/>
    <w:uiPriority w:val="99"/>
    <w:unhideWhenUsed/>
    <w:rsid w:val="005B2843"/>
    <w:pPr>
      <w:widowControl w:val="0"/>
      <w:suppressAutoHyphens/>
      <w:spacing w:before="0"/>
    </w:pPr>
    <w:rPr>
      <w:rFonts w:eastAsia="Lucida Sans Unicode"/>
      <w:kern w:val="1"/>
      <w:sz w:val="20"/>
      <w:szCs w:val="20"/>
      <w:lang w:eastAsia="ar-SA"/>
    </w:rPr>
  </w:style>
  <w:style w:type="character" w:customStyle="1" w:styleId="KomentarotekstasDiagrama">
    <w:name w:val="Komentaro tekstas Diagrama"/>
    <w:basedOn w:val="Numatytasispastraiposriftas"/>
    <w:link w:val="Komentarotekstas"/>
    <w:uiPriority w:val="99"/>
    <w:rsid w:val="005B2843"/>
    <w:rPr>
      <w:rFonts w:eastAsia="Lucida Sans Unicode" w:cs="Times New Roman"/>
      <w:kern w:val="1"/>
      <w:sz w:val="20"/>
      <w:szCs w:val="20"/>
      <w:lang w:eastAsia="ar-SA"/>
    </w:rPr>
  </w:style>
  <w:style w:type="character" w:customStyle="1" w:styleId="KomentarotemaDiagrama">
    <w:name w:val="Komentaro tema Diagrama"/>
    <w:basedOn w:val="KomentarotekstasDiagrama"/>
    <w:link w:val="Komentarotema"/>
    <w:uiPriority w:val="99"/>
    <w:semiHidden/>
    <w:rsid w:val="005B2843"/>
    <w:rPr>
      <w:rFonts w:eastAsia="Lucida Sans Unicode" w:cs="Times New Roman"/>
      <w:b/>
      <w:bCs/>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5B2843"/>
    <w:rPr>
      <w:b/>
      <w:bCs/>
    </w:rPr>
  </w:style>
  <w:style w:type="paragraph" w:customStyle="1" w:styleId="istatymas">
    <w:name w:val="istatymas"/>
    <w:basedOn w:val="prastasis"/>
    <w:rsid w:val="005B2843"/>
    <w:pPr>
      <w:spacing w:before="100" w:beforeAutospacing="1" w:after="100" w:afterAutospacing="1"/>
    </w:pPr>
    <w:rPr>
      <w:sz w:val="24"/>
      <w:szCs w:val="24"/>
      <w:lang w:eastAsia="lt-LT"/>
    </w:rPr>
  </w:style>
  <w:style w:type="paragraph" w:customStyle="1" w:styleId="bodytext">
    <w:name w:val="bodytext"/>
    <w:basedOn w:val="prastasis"/>
    <w:rsid w:val="005B2843"/>
    <w:pPr>
      <w:spacing w:before="100" w:beforeAutospacing="1" w:after="100" w:afterAutospacing="1"/>
    </w:pPr>
    <w:rPr>
      <w:sz w:val="24"/>
      <w:szCs w:val="24"/>
      <w:lang w:eastAsia="lt-LT"/>
    </w:rPr>
  </w:style>
  <w:style w:type="character" w:customStyle="1" w:styleId="st1">
    <w:name w:val="st1"/>
    <w:basedOn w:val="Numatytasispastraiposriftas"/>
    <w:rsid w:val="005B2843"/>
  </w:style>
  <w:style w:type="paragraph" w:customStyle="1" w:styleId="Hipersaitas1">
    <w:name w:val="Hipersaitas1"/>
    <w:basedOn w:val="prastasis"/>
    <w:rsid w:val="005B2843"/>
    <w:pPr>
      <w:suppressAutoHyphens/>
      <w:spacing w:before="280" w:after="280"/>
      <w:ind w:firstLine="720"/>
    </w:pPr>
    <w:rPr>
      <w:kern w:val="2"/>
      <w:sz w:val="24"/>
      <w:szCs w:val="24"/>
      <w:lang w:eastAsia="ar-SA"/>
    </w:rPr>
  </w:style>
  <w:style w:type="paragraph" w:customStyle="1" w:styleId="SLONormal">
    <w:name w:val="SLO Normal"/>
    <w:rsid w:val="005B2843"/>
    <w:pPr>
      <w:suppressAutoHyphens/>
      <w:spacing w:before="120" w:after="120" w:line="240" w:lineRule="auto"/>
      <w:jc w:val="both"/>
    </w:pPr>
    <w:rPr>
      <w:rFonts w:eastAsia="Lucida Sans Unicode" w:cs="Times New Roman"/>
      <w:kern w:val="2"/>
      <w:sz w:val="24"/>
      <w:szCs w:val="24"/>
      <w:lang w:val="en-GB" w:eastAsia="ar-SA"/>
    </w:rPr>
  </w:style>
  <w:style w:type="character" w:customStyle="1" w:styleId="findhit">
    <w:name w:val="findhit"/>
    <w:basedOn w:val="Numatytasispastraiposriftas"/>
    <w:rsid w:val="005B2843"/>
  </w:style>
  <w:style w:type="character" w:customStyle="1" w:styleId="normaltextrun">
    <w:name w:val="normaltextrun"/>
    <w:basedOn w:val="Numatytasispastraiposriftas"/>
    <w:rsid w:val="005B2843"/>
  </w:style>
  <w:style w:type="paragraph" w:customStyle="1" w:styleId="Body2">
    <w:name w:val="Body 2"/>
    <w:rsid w:val="005B2843"/>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en-GB"/>
      <w14:textOutline w14:w="0" w14:cap="flat" w14:cmpd="sng" w14:algn="ctr">
        <w14:noFill/>
        <w14:prstDash w14:val="solid"/>
        <w14:bevel/>
      </w14:textOutline>
    </w:rPr>
  </w:style>
  <w:style w:type="paragraph" w:customStyle="1" w:styleId="Standard">
    <w:name w:val="Standard"/>
    <w:link w:val="StandardChar"/>
    <w:rsid w:val="005B2843"/>
    <w:pPr>
      <w:suppressAutoHyphens/>
      <w:autoSpaceDN w:val="0"/>
      <w:spacing w:after="0" w:line="240" w:lineRule="auto"/>
      <w:textAlignment w:val="baseline"/>
    </w:pPr>
    <w:rPr>
      <w:rFonts w:eastAsia="Times New Roman" w:cs="Times New Roman"/>
      <w:kern w:val="3"/>
      <w:sz w:val="24"/>
      <w:szCs w:val="24"/>
      <w:lang w:eastAsia="zh-CN"/>
    </w:rPr>
  </w:style>
  <w:style w:type="character" w:customStyle="1" w:styleId="StandardChar">
    <w:name w:val="Standard Char"/>
    <w:link w:val="Standard"/>
    <w:rsid w:val="005B2843"/>
    <w:rPr>
      <w:rFonts w:eastAsia="Times New Roman" w:cs="Times New Roman"/>
      <w:kern w:val="3"/>
      <w:sz w:val="24"/>
      <w:szCs w:val="24"/>
      <w:lang w:eastAsia="zh-CN"/>
    </w:rPr>
  </w:style>
  <w:style w:type="character" w:styleId="Emfaz">
    <w:name w:val="Emphasis"/>
    <w:basedOn w:val="Numatytasispastraiposriftas"/>
    <w:uiPriority w:val="20"/>
    <w:qFormat/>
    <w:rsid w:val="005B2843"/>
    <w:rPr>
      <w:i/>
      <w:iCs/>
    </w:rPr>
  </w:style>
  <w:style w:type="character" w:customStyle="1" w:styleId="LLCTekstas">
    <w:name w:val="LLCTekstas"/>
    <w:rsid w:val="005B2843"/>
  </w:style>
  <w:style w:type="paragraph" w:customStyle="1" w:styleId="TableParagraph">
    <w:name w:val="Table Paragraph"/>
    <w:basedOn w:val="prastasis"/>
    <w:uiPriority w:val="1"/>
    <w:qFormat/>
    <w:rsid w:val="005B2843"/>
    <w:pPr>
      <w:widowControl w:val="0"/>
      <w:autoSpaceDE w:val="0"/>
      <w:autoSpaceDN w:val="0"/>
      <w:spacing w:before="0"/>
      <w:ind w:left="825"/>
    </w:pPr>
  </w:style>
  <w:style w:type="character" w:styleId="Grietas">
    <w:name w:val="Strong"/>
    <w:basedOn w:val="Numatytasispastraiposriftas"/>
    <w:uiPriority w:val="22"/>
    <w:qFormat/>
    <w:rsid w:val="005B2843"/>
    <w:rPr>
      <w:b/>
      <w:bCs/>
    </w:rPr>
  </w:style>
  <w:style w:type="paragraph" w:customStyle="1" w:styleId="Standarduser">
    <w:name w:val="Standard (user)"/>
    <w:rsid w:val="005B2843"/>
    <w:pPr>
      <w:suppressAutoHyphens/>
      <w:autoSpaceDN w:val="0"/>
      <w:spacing w:after="0" w:line="240" w:lineRule="auto"/>
      <w:textAlignment w:val="baseline"/>
    </w:pPr>
    <w:rPr>
      <w:rFonts w:eastAsia="Times New Roman" w:cs="Times New Roman"/>
      <w:color w:val="00000A"/>
      <w:kern w:val="3"/>
      <w:sz w:val="24"/>
      <w:szCs w:val="24"/>
      <w:lang w:eastAsia="zh-CN"/>
    </w:rPr>
  </w:style>
  <w:style w:type="character" w:styleId="Perirtashipersaitas">
    <w:name w:val="FollowedHyperlink"/>
    <w:basedOn w:val="Numatytasispastraiposriftas"/>
    <w:uiPriority w:val="99"/>
    <w:semiHidden/>
    <w:unhideWhenUsed/>
    <w:rsid w:val="003046BF"/>
    <w:rPr>
      <w:color w:val="954F72" w:themeColor="followedHyperlink"/>
      <w:u w:val="single"/>
    </w:rPr>
  </w:style>
  <w:style w:type="paragraph" w:customStyle="1" w:styleId="Betarp1">
    <w:name w:val="Be tarpų1"/>
    <w:uiPriority w:val="1"/>
    <w:qFormat/>
    <w:rsid w:val="00CA1C63"/>
    <w:pPr>
      <w:spacing w:after="0" w:line="240" w:lineRule="auto"/>
    </w:pPr>
    <w:rPr>
      <w:rFonts w:ascii="CG Times" w:eastAsia="Times New Roman" w:hAnsi="CG Times" w:cs="Times New Roman"/>
      <w:sz w:val="20"/>
      <w:szCs w:val="20"/>
    </w:rPr>
  </w:style>
  <w:style w:type="paragraph" w:customStyle="1" w:styleId="prastasis1">
    <w:name w:val="Įprastasis1"/>
    <w:rsid w:val="00ED63A2"/>
    <w:pPr>
      <w:widowControl w:val="0"/>
      <w:suppressAutoHyphens/>
      <w:spacing w:after="200" w:line="276" w:lineRule="auto"/>
    </w:pPr>
    <w:rPr>
      <w:rFonts w:eastAsia="Calibri" w:cs="Calibri"/>
      <w:color w:val="00000A"/>
      <w:sz w:val="24"/>
      <w:szCs w:val="24"/>
      <w:lang w:val="en-US"/>
    </w:rPr>
  </w:style>
  <w:style w:type="character" w:customStyle="1" w:styleId="FontStyle12">
    <w:name w:val="Font Style12"/>
    <w:basedOn w:val="Numatytasispastraiposriftas"/>
    <w:rsid w:val="00265A3D"/>
    <w:rPr>
      <w:rFonts w:ascii="Times New Roman" w:hAnsi="Times New Roman" w:cs="Times New Roman" w:hint="default"/>
    </w:rPr>
  </w:style>
  <w:style w:type="paragraph" w:customStyle="1" w:styleId="Pagrindinistekstas22">
    <w:name w:val="Pagrindinis tekstas 22"/>
    <w:basedOn w:val="prastasis"/>
    <w:rsid w:val="004341E6"/>
    <w:pPr>
      <w:suppressAutoHyphens/>
      <w:spacing w:before="0" w:after="120" w:line="480" w:lineRule="auto"/>
    </w:pPr>
    <w:rPr>
      <w:rFonts w:ascii="Calibri" w:eastAsia="Calibri" w:hAnsi="Calibri" w:cs="Calibri"/>
      <w:lang w:eastAsia="zh-CN"/>
    </w:rPr>
  </w:style>
  <w:style w:type="paragraph" w:customStyle="1" w:styleId="Pagrindinistekstas3">
    <w:name w:val="Pagrindinis tekstas3"/>
    <w:rsid w:val="007D58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1">
    <w:name w:val="Normal1"/>
    <w:qFormat/>
    <w:rsid w:val="007D58A3"/>
    <w:pPr>
      <w:suppressAutoHyphens/>
      <w:spacing w:after="0" w:line="240" w:lineRule="auto"/>
    </w:pPr>
    <w:rPr>
      <w:rFonts w:eastAsia="Times New Roman" w:cs="Times New Roman"/>
      <w:sz w:val="24"/>
      <w:szCs w:val="20"/>
    </w:rPr>
  </w:style>
  <w:style w:type="paragraph" w:customStyle="1" w:styleId="paragrafesrasas2lygis">
    <w:name w:val="_paragrafe sąrasas 2 lygis"/>
    <w:basedOn w:val="Pagrindiniotekstotrauka2"/>
    <w:link w:val="paragrafesrasas2lygisDiagrama"/>
    <w:qFormat/>
    <w:rsid w:val="00BD57C7"/>
    <w:pPr>
      <w:spacing w:before="0" w:line="276" w:lineRule="auto"/>
      <w:ind w:left="0"/>
      <w:jc w:val="both"/>
    </w:pPr>
  </w:style>
  <w:style w:type="character" w:customStyle="1" w:styleId="paragrafesrasas2lygisDiagrama">
    <w:name w:val="_paragrafe sąrasas 2 lygis Diagrama"/>
    <w:basedOn w:val="Numatytasispastraiposriftas"/>
    <w:link w:val="paragrafesrasas2lygis"/>
    <w:rsid w:val="00BD57C7"/>
    <w:rPr>
      <w:rFonts w:eastAsia="Times New Roman" w:cs="Times New Roman"/>
    </w:rPr>
  </w:style>
  <w:style w:type="paragraph" w:styleId="Pagrindiniotekstotrauka2">
    <w:name w:val="Body Text Indent 2"/>
    <w:basedOn w:val="prastasis"/>
    <w:link w:val="Pagrindiniotekstotrauka2Diagrama"/>
    <w:uiPriority w:val="99"/>
    <w:semiHidden/>
    <w:unhideWhenUsed/>
    <w:rsid w:val="00BD57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D57C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vpt.lrv.lt/lt/naujienos/ebvpd-pildymo-rekomendacijo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t/legalAct/35e281a0b0c711ec8d9390588bf2de65/asr" TargetMode="External"/><Relationship Id="rId33" Type="http://schemas.openxmlformats.org/officeDocument/2006/relationships/hyperlink" Target="https://eshop.lsd.lt/public"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draudejai.sodra.lt/draudeju_viesi_duomenys/" TargetMode="External"/><Relationship Id="rId24" Type="http://schemas.openxmlformats.org/officeDocument/2006/relationships/hyperlink" Target="mailto:jurate.putiatiniene@lrs.lt" TargetMode="External"/><Relationship Id="rId32" Type="http://schemas.openxmlformats.org/officeDocument/2006/relationships/hyperlink" Target="https://eshop.lsd.lt/public"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algis.puzinas@lrs.lt" TargetMode="External"/><Relationship Id="rId19" Type="http://schemas.openxmlformats.org/officeDocument/2006/relationships/hyperlink" Target="https://www.gpais.eu/viesi-tp-deklaraciju-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pirkimai.e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eshop.lsd.lt/public"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3CD6-6B6F-41C1-B3B1-AA244673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9913</TotalTime>
  <Pages>55</Pages>
  <Words>111872</Words>
  <Characters>63768</Characters>
  <Application>Microsoft Office Word</Application>
  <DocSecurity>0</DocSecurity>
  <Lines>531</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72</cp:revision>
  <cp:lastPrinted>2024-12-22T11:21:00Z</cp:lastPrinted>
  <dcterms:created xsi:type="dcterms:W3CDTF">2024-06-05T09:14:00Z</dcterms:created>
  <dcterms:modified xsi:type="dcterms:W3CDTF">2024-12-22T12:10:00Z</dcterms:modified>
</cp:coreProperties>
</file>