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0B9F2BB7" w14:textId="77777777" w:rsidR="00B767F3" w:rsidRDefault="00B767F3">
      <w:pPr>
        <w:widowControl w:val="0"/>
        <w:pBdr>
          <w:top w:val="nil"/>
          <w:left w:val="nil"/>
          <w:bottom w:val="nil"/>
          <w:right w:val="nil"/>
          <w:between w:val="nil"/>
        </w:pBdr>
        <w:tabs>
          <w:tab w:val="left" w:pos="567"/>
          <w:tab w:val="left" w:pos="851"/>
        </w:tabs>
        <w:rPr>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66AF65D6" w:rsidR="00B767F3" w:rsidRPr="004D0615" w:rsidRDefault="004D0615">
            <w:pPr>
              <w:jc w:val="both"/>
              <w:rPr>
                <w:b/>
                <w:kern w:val="2"/>
                <w:szCs w:val="24"/>
              </w:rPr>
            </w:pPr>
            <w:r w:rsidRPr="004D0615">
              <w:rPr>
                <w:b/>
                <w:szCs w:val="24"/>
                <w:lang w:eastAsia="lt-LT"/>
              </w:rPr>
              <w:t>Mobilių dyzelinių elektros generatorių su automobilių priekabomis pirkimas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67F3" w14:paraId="3344BE00" w14:textId="77777777">
        <w:tc>
          <w:tcPr>
            <w:tcW w:w="2808" w:type="dxa"/>
            <w:vMerge w:val="restart"/>
          </w:tcPr>
          <w:p w14:paraId="6455DD5F" w14:textId="77777777" w:rsidR="00B767F3" w:rsidRDefault="00B767F3">
            <w:pPr>
              <w:jc w:val="center"/>
              <w:rPr>
                <w:b/>
                <w:bCs/>
                <w:kern w:val="2"/>
                <w:szCs w:val="24"/>
              </w:rPr>
            </w:pPr>
          </w:p>
          <w:p w14:paraId="4D1A8138" w14:textId="77777777" w:rsidR="00B767F3" w:rsidRDefault="00B767F3">
            <w:pPr>
              <w:jc w:val="center"/>
              <w:rPr>
                <w:b/>
                <w:bCs/>
                <w:kern w:val="2"/>
                <w:szCs w:val="24"/>
              </w:rPr>
            </w:pPr>
          </w:p>
          <w:p w14:paraId="0CDC16EA" w14:textId="77777777" w:rsidR="00B767F3" w:rsidRDefault="00B767F3">
            <w:pPr>
              <w:jc w:val="center"/>
              <w:rPr>
                <w:b/>
                <w:bCs/>
                <w:kern w:val="2"/>
                <w:szCs w:val="24"/>
              </w:rPr>
            </w:pPr>
          </w:p>
          <w:p w14:paraId="7267D31D" w14:textId="77777777" w:rsidR="00B767F3" w:rsidRDefault="00B767F3">
            <w:pPr>
              <w:rPr>
                <w:b/>
                <w:bCs/>
                <w:kern w:val="2"/>
                <w:szCs w:val="24"/>
              </w:rPr>
            </w:pPr>
          </w:p>
          <w:p w14:paraId="141B0403" w14:textId="77777777" w:rsidR="00B767F3" w:rsidRDefault="00DD7479">
            <w:pPr>
              <w:rPr>
                <w:b/>
                <w:bCs/>
                <w:kern w:val="2"/>
                <w:szCs w:val="24"/>
              </w:rPr>
            </w:pPr>
            <w:r>
              <w:rPr>
                <w:b/>
                <w:bCs/>
                <w:kern w:val="2"/>
                <w:szCs w:val="24"/>
              </w:rPr>
              <w:t>1.1. Pirkėjas</w:t>
            </w:r>
          </w:p>
        </w:tc>
        <w:tc>
          <w:tcPr>
            <w:tcW w:w="3240" w:type="dxa"/>
          </w:tcPr>
          <w:p w14:paraId="6B759FF5" w14:textId="77777777" w:rsidR="00B767F3" w:rsidRDefault="00DD7479">
            <w:pPr>
              <w:rPr>
                <w:kern w:val="2"/>
                <w:szCs w:val="24"/>
              </w:rPr>
            </w:pPr>
            <w:r>
              <w:rPr>
                <w:kern w:val="2"/>
                <w:szCs w:val="24"/>
              </w:rPr>
              <w:t>1.1.1. Pavadinimas</w:t>
            </w:r>
          </w:p>
        </w:tc>
        <w:tc>
          <w:tcPr>
            <w:tcW w:w="3510" w:type="dxa"/>
          </w:tcPr>
          <w:p w14:paraId="1A86750A" w14:textId="71E6664E" w:rsidR="00B767F3" w:rsidRDefault="00D33B15">
            <w:pPr>
              <w:jc w:val="center"/>
              <w:rPr>
                <w:kern w:val="2"/>
                <w:szCs w:val="24"/>
              </w:rPr>
            </w:pPr>
            <w:r>
              <w:rPr>
                <w:kern w:val="2"/>
                <w:szCs w:val="24"/>
              </w:rPr>
              <w:t>Plungės rajono savivaldybės administracija</w:t>
            </w:r>
          </w:p>
        </w:tc>
      </w:tr>
      <w:tr w:rsidR="00B767F3" w14:paraId="3C548A23" w14:textId="77777777">
        <w:tc>
          <w:tcPr>
            <w:tcW w:w="2808" w:type="dxa"/>
            <w:vMerge/>
          </w:tcPr>
          <w:p w14:paraId="6F39D6C5" w14:textId="77777777" w:rsidR="00B767F3" w:rsidRDefault="00B767F3">
            <w:pPr>
              <w:rPr>
                <w:kern w:val="2"/>
                <w:szCs w:val="24"/>
              </w:rPr>
            </w:pPr>
          </w:p>
        </w:tc>
        <w:tc>
          <w:tcPr>
            <w:tcW w:w="3240" w:type="dxa"/>
          </w:tcPr>
          <w:p w14:paraId="18F13C6E" w14:textId="77777777" w:rsidR="00B767F3" w:rsidRDefault="00DD7479">
            <w:pPr>
              <w:rPr>
                <w:kern w:val="2"/>
                <w:szCs w:val="24"/>
              </w:rPr>
            </w:pPr>
            <w:r>
              <w:rPr>
                <w:kern w:val="2"/>
                <w:szCs w:val="24"/>
              </w:rPr>
              <w:t>1.1.2. Juridinio asmens kodas</w:t>
            </w:r>
          </w:p>
        </w:tc>
        <w:tc>
          <w:tcPr>
            <w:tcW w:w="3510" w:type="dxa"/>
          </w:tcPr>
          <w:p w14:paraId="79A7FAFC" w14:textId="51C1CA31" w:rsidR="00B767F3" w:rsidRDefault="00D33B15" w:rsidP="00D33B15">
            <w:pPr>
              <w:jc w:val="center"/>
              <w:rPr>
                <w:kern w:val="2"/>
                <w:szCs w:val="24"/>
              </w:rPr>
            </w:pPr>
            <w:r>
              <w:rPr>
                <w:kern w:val="2"/>
                <w:szCs w:val="24"/>
              </w:rPr>
              <w:t>188714469</w:t>
            </w:r>
          </w:p>
        </w:tc>
      </w:tr>
      <w:tr w:rsidR="00B767F3" w14:paraId="7E406A40" w14:textId="77777777">
        <w:tc>
          <w:tcPr>
            <w:tcW w:w="2808" w:type="dxa"/>
            <w:vMerge/>
          </w:tcPr>
          <w:p w14:paraId="12442C78" w14:textId="77777777" w:rsidR="00B767F3" w:rsidRDefault="00B767F3">
            <w:pPr>
              <w:rPr>
                <w:kern w:val="2"/>
                <w:szCs w:val="24"/>
              </w:rPr>
            </w:pPr>
          </w:p>
        </w:tc>
        <w:tc>
          <w:tcPr>
            <w:tcW w:w="3240" w:type="dxa"/>
          </w:tcPr>
          <w:p w14:paraId="5C6AC392" w14:textId="77777777" w:rsidR="00B767F3" w:rsidRDefault="00DD7479">
            <w:pPr>
              <w:rPr>
                <w:kern w:val="2"/>
                <w:szCs w:val="24"/>
              </w:rPr>
            </w:pPr>
            <w:r>
              <w:rPr>
                <w:kern w:val="2"/>
                <w:szCs w:val="24"/>
              </w:rPr>
              <w:t>1.1.3. Adresas</w:t>
            </w:r>
          </w:p>
        </w:tc>
        <w:tc>
          <w:tcPr>
            <w:tcW w:w="3510" w:type="dxa"/>
          </w:tcPr>
          <w:p w14:paraId="06DD98ED" w14:textId="452A5848" w:rsidR="00B767F3" w:rsidRDefault="00D33B15">
            <w:pPr>
              <w:jc w:val="center"/>
              <w:rPr>
                <w:kern w:val="2"/>
                <w:szCs w:val="24"/>
              </w:rPr>
            </w:pPr>
            <w:r>
              <w:rPr>
                <w:kern w:val="2"/>
                <w:szCs w:val="24"/>
              </w:rPr>
              <w:t>Vytauto g.12, LT-90123, Plungė</w:t>
            </w:r>
          </w:p>
        </w:tc>
      </w:tr>
      <w:tr w:rsidR="00B767F3" w14:paraId="3B5E3967" w14:textId="77777777">
        <w:tc>
          <w:tcPr>
            <w:tcW w:w="2808" w:type="dxa"/>
            <w:vMerge/>
          </w:tcPr>
          <w:p w14:paraId="08391543" w14:textId="77777777" w:rsidR="00B767F3" w:rsidRDefault="00B767F3">
            <w:pPr>
              <w:rPr>
                <w:kern w:val="2"/>
                <w:szCs w:val="24"/>
              </w:rPr>
            </w:pPr>
          </w:p>
        </w:tc>
        <w:tc>
          <w:tcPr>
            <w:tcW w:w="3240" w:type="dxa"/>
          </w:tcPr>
          <w:p w14:paraId="10F15022" w14:textId="77777777" w:rsidR="00B767F3" w:rsidRDefault="00DD7479">
            <w:pPr>
              <w:rPr>
                <w:kern w:val="2"/>
                <w:szCs w:val="24"/>
              </w:rPr>
            </w:pPr>
            <w:r>
              <w:rPr>
                <w:kern w:val="2"/>
                <w:szCs w:val="24"/>
              </w:rPr>
              <w:t>1.1.4. PVM mokėtojo kodas</w:t>
            </w:r>
          </w:p>
        </w:tc>
        <w:tc>
          <w:tcPr>
            <w:tcW w:w="3510" w:type="dxa"/>
          </w:tcPr>
          <w:p w14:paraId="149BE2F3" w14:textId="77777777" w:rsidR="00B767F3" w:rsidRDefault="00B767F3">
            <w:pPr>
              <w:jc w:val="center"/>
              <w:rPr>
                <w:kern w:val="2"/>
                <w:szCs w:val="24"/>
              </w:rPr>
            </w:pPr>
          </w:p>
        </w:tc>
      </w:tr>
      <w:tr w:rsidR="00B767F3" w14:paraId="0320FC63" w14:textId="77777777">
        <w:tc>
          <w:tcPr>
            <w:tcW w:w="2808" w:type="dxa"/>
            <w:vMerge/>
          </w:tcPr>
          <w:p w14:paraId="28CCF5F1" w14:textId="77777777" w:rsidR="00B767F3" w:rsidRDefault="00B767F3">
            <w:pPr>
              <w:rPr>
                <w:kern w:val="2"/>
                <w:szCs w:val="24"/>
              </w:rPr>
            </w:pPr>
          </w:p>
        </w:tc>
        <w:tc>
          <w:tcPr>
            <w:tcW w:w="3240" w:type="dxa"/>
          </w:tcPr>
          <w:p w14:paraId="5A03EA01" w14:textId="77777777" w:rsidR="00B767F3" w:rsidRDefault="00DD7479">
            <w:pPr>
              <w:rPr>
                <w:kern w:val="2"/>
                <w:szCs w:val="24"/>
              </w:rPr>
            </w:pPr>
            <w:r>
              <w:rPr>
                <w:kern w:val="2"/>
                <w:szCs w:val="24"/>
              </w:rPr>
              <w:t>1.1.5. Atsiskaitomoji sąskaita</w:t>
            </w:r>
          </w:p>
        </w:tc>
        <w:tc>
          <w:tcPr>
            <w:tcW w:w="3510" w:type="dxa"/>
          </w:tcPr>
          <w:p w14:paraId="6334FED4" w14:textId="20668DDA" w:rsidR="00B767F3" w:rsidRPr="00D33B15" w:rsidRDefault="00D33B15">
            <w:pPr>
              <w:jc w:val="center"/>
              <w:rPr>
                <w:kern w:val="2"/>
                <w:szCs w:val="24"/>
              </w:rPr>
            </w:pPr>
            <w:r w:rsidRPr="00D33B15">
              <w:rPr>
                <w:color w:val="000000" w:themeColor="text1"/>
              </w:rPr>
              <w:t>LT43 40100 43000 070 025</w:t>
            </w:r>
          </w:p>
        </w:tc>
      </w:tr>
      <w:tr w:rsidR="00B767F3" w14:paraId="1FDDE4A8" w14:textId="77777777">
        <w:tc>
          <w:tcPr>
            <w:tcW w:w="2808" w:type="dxa"/>
            <w:vMerge/>
          </w:tcPr>
          <w:p w14:paraId="237F0EA0" w14:textId="77777777" w:rsidR="00B767F3" w:rsidRDefault="00B767F3">
            <w:pPr>
              <w:rPr>
                <w:kern w:val="2"/>
                <w:szCs w:val="24"/>
              </w:rPr>
            </w:pPr>
          </w:p>
        </w:tc>
        <w:tc>
          <w:tcPr>
            <w:tcW w:w="3240" w:type="dxa"/>
          </w:tcPr>
          <w:p w14:paraId="5C60CD7E" w14:textId="77777777" w:rsidR="00B767F3" w:rsidRDefault="00DD7479">
            <w:pPr>
              <w:rPr>
                <w:kern w:val="2"/>
                <w:szCs w:val="24"/>
              </w:rPr>
            </w:pPr>
            <w:r>
              <w:rPr>
                <w:kern w:val="2"/>
                <w:szCs w:val="24"/>
              </w:rPr>
              <w:t>1.1.6. Bankas, banko kodas</w:t>
            </w:r>
          </w:p>
        </w:tc>
        <w:tc>
          <w:tcPr>
            <w:tcW w:w="3510" w:type="dxa"/>
          </w:tcPr>
          <w:p w14:paraId="3A49E265" w14:textId="77777777" w:rsidR="00D33B15" w:rsidRPr="00D33B15" w:rsidRDefault="00D33B15" w:rsidP="00D33B15">
            <w:pPr>
              <w:tabs>
                <w:tab w:val="left" w:pos="5130"/>
              </w:tabs>
              <w:rPr>
                <w:color w:val="000000" w:themeColor="text1"/>
              </w:rPr>
            </w:pPr>
            <w:proofErr w:type="spellStart"/>
            <w:r w:rsidRPr="00D33B15">
              <w:rPr>
                <w:color w:val="000000" w:themeColor="text1"/>
              </w:rPr>
              <w:t>Luminor</w:t>
            </w:r>
            <w:proofErr w:type="spellEnd"/>
            <w:r w:rsidRPr="00D33B15">
              <w:rPr>
                <w:color w:val="000000" w:themeColor="text1"/>
              </w:rPr>
              <w:t xml:space="preserve"> Bank, AB</w:t>
            </w:r>
          </w:p>
          <w:p w14:paraId="08B8428E" w14:textId="77777777" w:rsidR="00B767F3" w:rsidRDefault="00B767F3">
            <w:pPr>
              <w:jc w:val="center"/>
              <w:rPr>
                <w:kern w:val="2"/>
                <w:szCs w:val="24"/>
              </w:rPr>
            </w:pPr>
          </w:p>
        </w:tc>
      </w:tr>
      <w:tr w:rsidR="00B767F3" w14:paraId="708A92F3" w14:textId="77777777">
        <w:tc>
          <w:tcPr>
            <w:tcW w:w="2808" w:type="dxa"/>
            <w:vMerge/>
          </w:tcPr>
          <w:p w14:paraId="1E99B4CF" w14:textId="77777777" w:rsidR="00B767F3" w:rsidRDefault="00B767F3">
            <w:pPr>
              <w:rPr>
                <w:kern w:val="2"/>
                <w:szCs w:val="24"/>
              </w:rPr>
            </w:pPr>
          </w:p>
        </w:tc>
        <w:tc>
          <w:tcPr>
            <w:tcW w:w="3240" w:type="dxa"/>
          </w:tcPr>
          <w:p w14:paraId="09BA3062" w14:textId="77777777" w:rsidR="00B767F3" w:rsidRDefault="00DD7479">
            <w:pPr>
              <w:rPr>
                <w:kern w:val="2"/>
                <w:szCs w:val="24"/>
              </w:rPr>
            </w:pPr>
            <w:r>
              <w:rPr>
                <w:kern w:val="2"/>
                <w:szCs w:val="24"/>
              </w:rPr>
              <w:t>1.1.7. Telefonas</w:t>
            </w:r>
          </w:p>
        </w:tc>
        <w:tc>
          <w:tcPr>
            <w:tcW w:w="3510" w:type="dxa"/>
          </w:tcPr>
          <w:p w14:paraId="46DEE882" w14:textId="3DC82417" w:rsidR="00B767F3" w:rsidRDefault="00D33B15">
            <w:pPr>
              <w:jc w:val="center"/>
              <w:rPr>
                <w:kern w:val="2"/>
                <w:szCs w:val="24"/>
              </w:rPr>
            </w:pPr>
            <w:r>
              <w:rPr>
                <w:color w:val="000000" w:themeColor="text1"/>
              </w:rPr>
              <w:t>0</w:t>
            </w:r>
            <w:r w:rsidRPr="00BA5B16">
              <w:rPr>
                <w:color w:val="000000" w:themeColor="text1"/>
              </w:rPr>
              <w:t xml:space="preserve"> 448 73133                            </w:t>
            </w:r>
          </w:p>
        </w:tc>
      </w:tr>
      <w:tr w:rsidR="00B767F3" w14:paraId="78C537A6" w14:textId="77777777">
        <w:tc>
          <w:tcPr>
            <w:tcW w:w="2808" w:type="dxa"/>
            <w:vMerge/>
          </w:tcPr>
          <w:p w14:paraId="0F34584F" w14:textId="77777777" w:rsidR="00B767F3" w:rsidRDefault="00B767F3">
            <w:pPr>
              <w:rPr>
                <w:kern w:val="2"/>
                <w:szCs w:val="24"/>
              </w:rPr>
            </w:pPr>
          </w:p>
        </w:tc>
        <w:tc>
          <w:tcPr>
            <w:tcW w:w="3240" w:type="dxa"/>
          </w:tcPr>
          <w:p w14:paraId="662C950E" w14:textId="77777777" w:rsidR="00B767F3" w:rsidRDefault="00DD7479">
            <w:pPr>
              <w:rPr>
                <w:kern w:val="2"/>
                <w:szCs w:val="24"/>
              </w:rPr>
            </w:pPr>
            <w:r>
              <w:rPr>
                <w:kern w:val="2"/>
                <w:szCs w:val="24"/>
              </w:rPr>
              <w:t>1.1.8. El. paštas</w:t>
            </w:r>
          </w:p>
        </w:tc>
        <w:tc>
          <w:tcPr>
            <w:tcW w:w="3510" w:type="dxa"/>
          </w:tcPr>
          <w:p w14:paraId="575F296E" w14:textId="08BE09F6" w:rsidR="00B767F3" w:rsidRDefault="00D33B15">
            <w:pPr>
              <w:jc w:val="center"/>
              <w:rPr>
                <w:kern w:val="2"/>
                <w:szCs w:val="24"/>
              </w:rPr>
            </w:pPr>
            <w:r w:rsidRPr="00BA5B16">
              <w:rPr>
                <w:color w:val="000000" w:themeColor="text1"/>
              </w:rPr>
              <w:t>savivaldybe@plunge.lt</w:t>
            </w:r>
          </w:p>
        </w:tc>
      </w:tr>
      <w:tr w:rsidR="00B767F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10" w:type="dxa"/>
          </w:tcPr>
          <w:p w14:paraId="50696116" w14:textId="7D90D564" w:rsidR="00B767F3" w:rsidRDefault="00D33B15">
            <w:pPr>
              <w:jc w:val="center"/>
              <w:rPr>
                <w:kern w:val="2"/>
                <w:szCs w:val="24"/>
              </w:rPr>
            </w:pPr>
            <w:r>
              <w:rPr>
                <w:kern w:val="2"/>
                <w:szCs w:val="24"/>
              </w:rPr>
              <w:t>Dalius Pečiulis</w:t>
            </w:r>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0A30E475" w14:textId="385751EB" w:rsidR="00B767F3" w:rsidRDefault="00D33B15">
            <w:pPr>
              <w:jc w:val="center"/>
              <w:rPr>
                <w:kern w:val="2"/>
                <w:szCs w:val="24"/>
              </w:rPr>
            </w:pPr>
            <w:r>
              <w:rPr>
                <w:kern w:val="2"/>
                <w:szCs w:val="24"/>
              </w:rPr>
              <w:t>Administracijos direktorius</w:t>
            </w: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81C4359" w14:textId="77777777" w:rsidR="00B767F3" w:rsidRDefault="00DD7479">
            <w:pPr>
              <w:rPr>
                <w:color w:val="0070C0"/>
                <w:kern w:val="2"/>
                <w:szCs w:val="24"/>
              </w:rPr>
            </w:pPr>
            <w:r>
              <w:rPr>
                <w:color w:val="0070C0"/>
                <w:kern w:val="2"/>
                <w:szCs w:val="24"/>
              </w:rPr>
              <w:t>(jei Tiekėjas yra fizinis asmuo, skiltys atitinkamai pakoreguojamos.</w:t>
            </w:r>
          </w:p>
          <w:p w14:paraId="0F506F0C" w14:textId="77777777" w:rsidR="00B767F3" w:rsidRDefault="00DD7479">
            <w:pPr>
              <w:rPr>
                <w:color w:val="0070C0"/>
                <w:kern w:val="2"/>
                <w:szCs w:val="24"/>
              </w:rPr>
            </w:pPr>
            <w:r>
              <w:rPr>
                <w:color w:val="0070C0"/>
                <w:kern w:val="2"/>
                <w:szCs w:val="24"/>
              </w:rPr>
              <w:t>Jei Tiekėjas yra tiekėjų grupė, skiltys pildomos įterpiant kiekvieno grupės nario informaciją)</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1"/>
        <w:gridCol w:w="67"/>
        <w:gridCol w:w="192"/>
        <w:gridCol w:w="1694"/>
        <w:gridCol w:w="5784"/>
      </w:tblGrid>
      <w:tr w:rsidR="00B767F3" w14:paraId="3EFEA890" w14:textId="77777777" w:rsidTr="003720D6">
        <w:trPr>
          <w:trHeight w:val="300"/>
        </w:trPr>
        <w:tc>
          <w:tcPr>
            <w:tcW w:w="10188"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rsidTr="003720D6">
        <w:trPr>
          <w:trHeight w:val="300"/>
        </w:trPr>
        <w:tc>
          <w:tcPr>
            <w:tcW w:w="2468"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7720" w:type="dxa"/>
            <w:gridSpan w:val="3"/>
            <w:tcBorders>
              <w:top w:val="single" w:sz="4" w:space="0" w:color="auto"/>
              <w:left w:val="single" w:sz="4" w:space="0" w:color="auto"/>
              <w:bottom w:val="single" w:sz="4" w:space="0" w:color="auto"/>
              <w:right w:val="single" w:sz="4" w:space="0" w:color="auto"/>
            </w:tcBorders>
          </w:tcPr>
          <w:p w14:paraId="61F9B250" w14:textId="28D7BFD4" w:rsidR="00D33B15" w:rsidRDefault="00D33B15">
            <w:pPr>
              <w:rPr>
                <w:color w:val="4472C4"/>
                <w:kern w:val="2"/>
                <w:szCs w:val="24"/>
              </w:rPr>
            </w:pPr>
            <w:r w:rsidRPr="00D33B15">
              <w:rPr>
                <w:kern w:val="2"/>
                <w:szCs w:val="24"/>
              </w:rPr>
              <w:t>Vietos ūkio skyrius Vyr. specialistas Pranas Miciulevičius +37064053627 pranas.miciulevicius@plunge.lt</w:t>
            </w:r>
          </w:p>
        </w:tc>
      </w:tr>
      <w:tr w:rsidR="00B767F3" w14:paraId="79A5CFAF" w14:textId="77777777" w:rsidTr="003720D6">
        <w:trPr>
          <w:trHeight w:val="300"/>
        </w:trPr>
        <w:tc>
          <w:tcPr>
            <w:tcW w:w="2468"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7720" w:type="dxa"/>
            <w:gridSpan w:val="3"/>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lastRenderedPageBreak/>
              <w:t>(nurodyti padalinį / skyrių, pareigas, vardą, pavardę, tel., el. paštą)</w:t>
            </w:r>
          </w:p>
        </w:tc>
      </w:tr>
      <w:tr w:rsidR="00B767F3" w14:paraId="2A3330D6" w14:textId="77777777" w:rsidTr="003720D6">
        <w:trPr>
          <w:trHeight w:val="300"/>
        </w:trPr>
        <w:tc>
          <w:tcPr>
            <w:tcW w:w="10188" w:type="dxa"/>
            <w:gridSpan w:val="5"/>
          </w:tcPr>
          <w:p w14:paraId="691D758A" w14:textId="77777777" w:rsidR="00B767F3" w:rsidRDefault="00DD7479">
            <w:pPr>
              <w:jc w:val="center"/>
              <w:rPr>
                <w:b/>
                <w:bCs/>
                <w:kern w:val="2"/>
                <w:szCs w:val="24"/>
              </w:rPr>
            </w:pPr>
            <w:r>
              <w:rPr>
                <w:b/>
                <w:bCs/>
                <w:kern w:val="2"/>
                <w:szCs w:val="24"/>
              </w:rPr>
              <w:lastRenderedPageBreak/>
              <w:t>3. SUTARTIES DALYKAS</w:t>
            </w:r>
          </w:p>
        </w:tc>
      </w:tr>
      <w:tr w:rsidR="00B767F3" w14:paraId="567A614A" w14:textId="77777777" w:rsidTr="003720D6">
        <w:trPr>
          <w:trHeight w:val="300"/>
        </w:trPr>
        <w:tc>
          <w:tcPr>
            <w:tcW w:w="2468" w:type="dxa"/>
            <w:gridSpan w:val="2"/>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7720" w:type="dxa"/>
            <w:gridSpan w:val="3"/>
            <w:tcBorders>
              <w:top w:val="single" w:sz="4" w:space="0" w:color="auto"/>
              <w:left w:val="single" w:sz="4" w:space="0" w:color="auto"/>
              <w:bottom w:val="single" w:sz="4" w:space="0" w:color="auto"/>
              <w:right w:val="single" w:sz="4" w:space="0" w:color="auto"/>
            </w:tcBorders>
          </w:tcPr>
          <w:p w14:paraId="5EA17B35" w14:textId="3718FCF4" w:rsidR="00B767F3" w:rsidRPr="00B75849" w:rsidRDefault="00DD7479">
            <w:pPr>
              <w:rPr>
                <w:kern w:val="2"/>
                <w:szCs w:val="24"/>
              </w:rPr>
            </w:pPr>
            <w:r w:rsidRPr="00B75849">
              <w:rPr>
                <w:kern w:val="2"/>
                <w:szCs w:val="24"/>
              </w:rPr>
              <w:t>Tiekėjas įsipareigoja Sutartyje numatytomis są</w:t>
            </w:r>
            <w:r w:rsidR="00E3411E" w:rsidRPr="00B75849">
              <w:rPr>
                <w:kern w:val="2"/>
                <w:szCs w:val="24"/>
              </w:rPr>
              <w:t xml:space="preserve">lygomis perduoti </w:t>
            </w:r>
            <w:r w:rsidR="00A84B22" w:rsidRPr="00B75849">
              <w:rPr>
                <w:kern w:val="2"/>
                <w:szCs w:val="24"/>
              </w:rPr>
              <w:t>Pirkėjui</w:t>
            </w:r>
            <w:r w:rsidR="00A84B22" w:rsidRPr="00B75849">
              <w:rPr>
                <w:szCs w:val="24"/>
                <w:lang w:eastAsia="lt-LT"/>
              </w:rPr>
              <w:t xml:space="preserve"> </w:t>
            </w:r>
            <w:r w:rsidR="00A84B22" w:rsidRPr="00B75849">
              <w:rPr>
                <w:b/>
                <w:szCs w:val="24"/>
                <w:lang w:eastAsia="lt-LT"/>
              </w:rPr>
              <w:t xml:space="preserve">4 Mobilių dyzelinių elektros generatorių su 4 </w:t>
            </w:r>
            <w:r w:rsidR="00ED6054" w:rsidRPr="00B75849">
              <w:rPr>
                <w:b/>
                <w:szCs w:val="24"/>
                <w:lang w:eastAsia="lt-LT"/>
              </w:rPr>
              <w:t>automobilių priekabomis</w:t>
            </w:r>
            <w:r w:rsidR="00A84B22" w:rsidRPr="00B75849">
              <w:rPr>
                <w:b/>
                <w:szCs w:val="24"/>
                <w:lang w:eastAsia="lt-LT"/>
              </w:rPr>
              <w:t xml:space="preserve"> ir vieną kilnojamą generatorių </w:t>
            </w:r>
            <w:r w:rsidR="00A84B22" w:rsidRPr="00B75849">
              <w:rPr>
                <w:kern w:val="2"/>
                <w:szCs w:val="24"/>
              </w:rPr>
              <w:t>(toliau – Prekės).</w:t>
            </w:r>
          </w:p>
          <w:p w14:paraId="74009C55" w14:textId="40E59F59" w:rsidR="00B767F3" w:rsidRDefault="00DD7479">
            <w:pPr>
              <w:rPr>
                <w:color w:val="000000"/>
                <w:kern w:val="2"/>
                <w:szCs w:val="24"/>
              </w:rPr>
            </w:pPr>
            <w:r w:rsidRPr="00B75849">
              <w:rPr>
                <w:kern w:val="2"/>
                <w:szCs w:val="24"/>
              </w:rPr>
              <w:t xml:space="preserve">Išsamus Prekių aprašymas ir kiti reikalavimai tiekiamoms Prekėms nustatyti Sutarties priede Nr. </w:t>
            </w:r>
            <w:r w:rsidR="00D33B15" w:rsidRPr="00B75849">
              <w:rPr>
                <w:kern w:val="2"/>
                <w:szCs w:val="24"/>
              </w:rPr>
              <w:t>1</w:t>
            </w:r>
            <w:r w:rsidRPr="00B75849">
              <w:rPr>
                <w:kern w:val="2"/>
                <w:szCs w:val="24"/>
              </w:rPr>
              <w:t xml:space="preserve"> „Techninė specifikacija“ (toliau – Techninė specifi</w:t>
            </w:r>
            <w:r w:rsidR="004D0615" w:rsidRPr="00B75849">
              <w:rPr>
                <w:kern w:val="2"/>
                <w:szCs w:val="24"/>
              </w:rPr>
              <w:t>kacija) ir Sutarties priede Nr.</w:t>
            </w:r>
            <w:r w:rsidR="00D10B53" w:rsidRPr="00B75849">
              <w:rPr>
                <w:kern w:val="2"/>
                <w:szCs w:val="24"/>
              </w:rPr>
              <w:t>2</w:t>
            </w:r>
            <w:r w:rsidRPr="00B75849">
              <w:rPr>
                <w:kern w:val="2"/>
                <w:szCs w:val="24"/>
              </w:rPr>
              <w:t xml:space="preserve"> „Pasiūlymas</w:t>
            </w:r>
            <w:r w:rsidR="004D0615" w:rsidRPr="00B75849">
              <w:rPr>
                <w:kern w:val="2"/>
                <w:szCs w:val="24"/>
              </w:rPr>
              <w:t xml:space="preserve"> dėl </w:t>
            </w:r>
            <w:r w:rsidR="004D0615" w:rsidRPr="00B75849">
              <w:rPr>
                <w:szCs w:val="24"/>
                <w:lang w:eastAsia="lt-LT"/>
              </w:rPr>
              <w:t xml:space="preserve"> Mobilių dyzelinių elektros generatorių su automobilių priekabomis pirkimas“.</w:t>
            </w:r>
          </w:p>
        </w:tc>
      </w:tr>
      <w:tr w:rsidR="00B767F3" w14:paraId="583E85D0" w14:textId="77777777" w:rsidTr="003720D6">
        <w:trPr>
          <w:trHeight w:val="300"/>
        </w:trPr>
        <w:tc>
          <w:tcPr>
            <w:tcW w:w="2468"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7720" w:type="dxa"/>
            <w:gridSpan w:val="3"/>
            <w:tcBorders>
              <w:top w:val="single" w:sz="4" w:space="0" w:color="auto"/>
              <w:left w:val="single" w:sz="4" w:space="0" w:color="auto"/>
              <w:bottom w:val="single" w:sz="4" w:space="0" w:color="auto"/>
              <w:right w:val="single" w:sz="4" w:space="0" w:color="auto"/>
            </w:tcBorders>
          </w:tcPr>
          <w:p w14:paraId="1E986A9B" w14:textId="2F7C31B6" w:rsidR="00B767F3" w:rsidRDefault="00B767F3">
            <w:pPr>
              <w:rPr>
                <w:kern w:val="2"/>
                <w:szCs w:val="24"/>
              </w:rPr>
            </w:pPr>
          </w:p>
        </w:tc>
      </w:tr>
      <w:tr w:rsidR="00B767F3" w14:paraId="44A63690" w14:textId="77777777" w:rsidTr="003720D6">
        <w:trPr>
          <w:trHeight w:val="300"/>
        </w:trPr>
        <w:tc>
          <w:tcPr>
            <w:tcW w:w="2468"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7720" w:type="dxa"/>
            <w:gridSpan w:val="3"/>
            <w:tcBorders>
              <w:top w:val="single" w:sz="4" w:space="0" w:color="auto"/>
              <w:left w:val="single" w:sz="4" w:space="0" w:color="auto"/>
              <w:bottom w:val="single" w:sz="4" w:space="0" w:color="auto"/>
              <w:right w:val="single" w:sz="4" w:space="0" w:color="auto"/>
            </w:tcBorders>
          </w:tcPr>
          <w:p w14:paraId="6FF81846" w14:textId="77777777" w:rsidR="005817D8" w:rsidRPr="005817D8" w:rsidRDefault="005817D8" w:rsidP="005817D8">
            <w:pPr>
              <w:rPr>
                <w:bCs/>
                <w:color w:val="000000"/>
                <w:szCs w:val="24"/>
              </w:rPr>
            </w:pPr>
            <w:r w:rsidRPr="005817D8">
              <w:rPr>
                <w:bCs/>
                <w:color w:val="000000"/>
                <w:szCs w:val="24"/>
              </w:rPr>
              <w:t>Pažangos priemonės Nr. 07-019-10-04-01 „Stiprinti pasirengimą valdyti krizes ir ekstremaliąsias situacijas ir šalinti jų padarinius“ veikla „Priedangų infrastruktūros plėtra“</w:t>
            </w:r>
          </w:p>
          <w:p w14:paraId="679811E4" w14:textId="77777777" w:rsidR="00B767F3" w:rsidRDefault="00B767F3">
            <w:pPr>
              <w:rPr>
                <w:color w:val="FF0000"/>
                <w:kern w:val="2"/>
                <w:szCs w:val="24"/>
              </w:rPr>
            </w:pPr>
          </w:p>
          <w:p w14:paraId="4FF35239" w14:textId="23FC975F" w:rsidR="00B767F3" w:rsidRDefault="00B767F3">
            <w:pPr>
              <w:rPr>
                <w:kern w:val="2"/>
                <w:szCs w:val="24"/>
              </w:rPr>
            </w:pPr>
          </w:p>
        </w:tc>
      </w:tr>
      <w:tr w:rsidR="00B767F3" w14:paraId="7A8EB718" w14:textId="77777777" w:rsidTr="003720D6">
        <w:trPr>
          <w:trHeight w:val="300"/>
        </w:trPr>
        <w:tc>
          <w:tcPr>
            <w:tcW w:w="10188"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rsidTr="003720D6">
        <w:trPr>
          <w:trHeight w:val="300"/>
        </w:trPr>
        <w:tc>
          <w:tcPr>
            <w:tcW w:w="2468" w:type="dxa"/>
            <w:gridSpan w:val="2"/>
            <w:tcBorders>
              <w:top w:val="single" w:sz="4" w:space="0" w:color="auto"/>
              <w:left w:val="single" w:sz="4" w:space="0" w:color="auto"/>
              <w:bottom w:val="single" w:sz="4" w:space="0" w:color="auto"/>
              <w:right w:val="single" w:sz="4" w:space="0" w:color="auto"/>
            </w:tcBorders>
          </w:tcPr>
          <w:p w14:paraId="50130A08" w14:textId="77777777" w:rsidR="00B767F3" w:rsidRDefault="00DD7479">
            <w:pPr>
              <w:rPr>
                <w:b/>
                <w:bCs/>
                <w:kern w:val="2"/>
                <w:szCs w:val="24"/>
              </w:rPr>
            </w:pPr>
            <w:r>
              <w:rPr>
                <w:b/>
                <w:bCs/>
                <w:kern w:val="2"/>
                <w:szCs w:val="24"/>
              </w:rPr>
              <w:t>4.1. Prekių pristatymo terminas, kai Prekės pristatomos vienu kartu</w:t>
            </w:r>
          </w:p>
          <w:p w14:paraId="0574A78E" w14:textId="77777777" w:rsidR="00B767F3" w:rsidRDefault="00B767F3">
            <w:pPr>
              <w:rPr>
                <w:b/>
                <w:bCs/>
                <w:kern w:val="2"/>
                <w:szCs w:val="24"/>
              </w:rPr>
            </w:pPr>
          </w:p>
          <w:p w14:paraId="674CB379" w14:textId="77777777" w:rsidR="00B767F3" w:rsidRDefault="00B767F3">
            <w:pPr>
              <w:rPr>
                <w:b/>
                <w:bCs/>
                <w:kern w:val="2"/>
                <w:szCs w:val="24"/>
              </w:rPr>
            </w:pPr>
          </w:p>
          <w:p w14:paraId="048E0E57" w14:textId="77777777" w:rsidR="00B767F3" w:rsidRDefault="00B767F3">
            <w:pPr>
              <w:rPr>
                <w:b/>
                <w:bCs/>
                <w:kern w:val="2"/>
                <w:szCs w:val="24"/>
              </w:rPr>
            </w:pPr>
          </w:p>
          <w:p w14:paraId="58C8C9DD" w14:textId="77777777" w:rsidR="00B767F3" w:rsidRDefault="00B767F3">
            <w:pPr>
              <w:rPr>
                <w:b/>
                <w:bCs/>
                <w:kern w:val="2"/>
                <w:szCs w:val="24"/>
              </w:rPr>
            </w:pPr>
          </w:p>
          <w:p w14:paraId="29F50E36" w14:textId="77777777" w:rsidR="00B767F3" w:rsidRDefault="00B767F3">
            <w:pPr>
              <w:rPr>
                <w:b/>
                <w:bCs/>
                <w:kern w:val="2"/>
                <w:szCs w:val="24"/>
              </w:rPr>
            </w:pPr>
          </w:p>
          <w:p w14:paraId="392EE8D0" w14:textId="77777777" w:rsidR="00B767F3" w:rsidRDefault="00B767F3">
            <w:pPr>
              <w:rPr>
                <w:b/>
                <w:bCs/>
                <w:kern w:val="2"/>
                <w:szCs w:val="24"/>
              </w:rPr>
            </w:pPr>
          </w:p>
          <w:p w14:paraId="57A63A12" w14:textId="289B69D1" w:rsidR="00B767F3" w:rsidRDefault="00B767F3">
            <w:pPr>
              <w:rPr>
                <w:b/>
                <w:bCs/>
                <w:kern w:val="2"/>
                <w:szCs w:val="24"/>
              </w:rPr>
            </w:pPr>
          </w:p>
        </w:tc>
        <w:tc>
          <w:tcPr>
            <w:tcW w:w="7720" w:type="dxa"/>
            <w:gridSpan w:val="3"/>
            <w:tcBorders>
              <w:top w:val="single" w:sz="4" w:space="0" w:color="auto"/>
              <w:left w:val="single" w:sz="4" w:space="0" w:color="auto"/>
              <w:bottom w:val="single" w:sz="4" w:space="0" w:color="auto"/>
              <w:right w:val="single" w:sz="4" w:space="0" w:color="auto"/>
            </w:tcBorders>
          </w:tcPr>
          <w:p w14:paraId="7DAF460B" w14:textId="70135C80" w:rsidR="00B767F3" w:rsidRPr="00107E2B" w:rsidRDefault="00DD7479" w:rsidP="00107E2B">
            <w:pPr>
              <w:rPr>
                <w:szCs w:val="24"/>
              </w:rPr>
            </w:pPr>
            <w:r>
              <w:rPr>
                <w:kern w:val="2"/>
                <w:szCs w:val="24"/>
              </w:rPr>
              <w:t xml:space="preserve">Tiekėjas Prekes (visą Prekių kiekį) įsipareigoja pristatyti </w:t>
            </w:r>
            <w:r>
              <w:rPr>
                <w:b/>
                <w:bCs/>
                <w:kern w:val="2"/>
                <w:szCs w:val="24"/>
              </w:rPr>
              <w:t>ne vėliau kaip per</w:t>
            </w:r>
            <w:r>
              <w:rPr>
                <w:kern w:val="2"/>
                <w:szCs w:val="24"/>
              </w:rPr>
              <w:t xml:space="preserve"> </w:t>
            </w:r>
            <w:r w:rsidR="007F076C">
              <w:rPr>
                <w:b/>
                <w:kern w:val="2"/>
                <w:szCs w:val="24"/>
              </w:rPr>
              <w:t>6</w:t>
            </w:r>
            <w:r w:rsidR="004D0615" w:rsidRPr="004D0615">
              <w:rPr>
                <w:b/>
                <w:kern w:val="2"/>
                <w:szCs w:val="24"/>
              </w:rPr>
              <w:t xml:space="preserve"> mėn</w:t>
            </w:r>
            <w:r w:rsidR="004D0615">
              <w:rPr>
                <w:kern w:val="2"/>
                <w:szCs w:val="24"/>
              </w:rPr>
              <w:t>.</w:t>
            </w:r>
            <w:r>
              <w:rPr>
                <w:color w:val="000000"/>
                <w:kern w:val="2"/>
                <w:szCs w:val="24"/>
              </w:rPr>
              <w:t xml:space="preserve"> nuo Sutarties įsigaliojimo dienos šiuo adresu: </w:t>
            </w:r>
            <w:r w:rsidR="00107E2B" w:rsidRPr="00107E2B">
              <w:rPr>
                <w:b/>
                <w:bCs/>
                <w:color w:val="333333"/>
                <w:szCs w:val="24"/>
                <w:shd w:val="clear" w:color="auto" w:fill="FFFFFF"/>
              </w:rPr>
              <w:t>Plungės r. sav., Nausodžio sen., Noriškių k., Medelyno g. 41, LT-90103</w:t>
            </w:r>
          </w:p>
        </w:tc>
      </w:tr>
      <w:tr w:rsidR="00B767F3" w14:paraId="561BFE7C" w14:textId="77777777" w:rsidTr="003720D6">
        <w:trPr>
          <w:trHeight w:val="300"/>
        </w:trPr>
        <w:tc>
          <w:tcPr>
            <w:tcW w:w="2468"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7720" w:type="dxa"/>
            <w:gridSpan w:val="3"/>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224FC24B" w14:textId="77777777" w:rsidR="00B767F3" w:rsidRDefault="00B767F3">
            <w:pPr>
              <w:rPr>
                <w:kern w:val="2"/>
                <w:szCs w:val="24"/>
              </w:rPr>
            </w:pPr>
          </w:p>
          <w:p w14:paraId="13A5AE4A" w14:textId="64AC4FBA" w:rsidR="00B767F3" w:rsidRDefault="00B767F3">
            <w:pPr>
              <w:rPr>
                <w:kern w:val="2"/>
                <w:szCs w:val="24"/>
              </w:rPr>
            </w:pPr>
          </w:p>
        </w:tc>
      </w:tr>
      <w:tr w:rsidR="00B767F3" w14:paraId="23D0B5E1" w14:textId="77777777" w:rsidTr="003720D6">
        <w:trPr>
          <w:trHeight w:val="300"/>
        </w:trPr>
        <w:tc>
          <w:tcPr>
            <w:tcW w:w="2468" w:type="dxa"/>
            <w:gridSpan w:val="2"/>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7720" w:type="dxa"/>
            <w:gridSpan w:val="3"/>
            <w:tcBorders>
              <w:top w:val="single" w:sz="4" w:space="0" w:color="auto"/>
              <w:left w:val="single" w:sz="4" w:space="0" w:color="auto"/>
              <w:bottom w:val="single" w:sz="4" w:space="0" w:color="auto"/>
              <w:right w:val="single" w:sz="4" w:space="0" w:color="auto"/>
            </w:tcBorders>
          </w:tcPr>
          <w:p w14:paraId="69D869D7" w14:textId="77777777" w:rsidR="00B767F3" w:rsidRDefault="00DD7479">
            <w:pPr>
              <w:rPr>
                <w:kern w:val="2"/>
                <w:szCs w:val="24"/>
              </w:rPr>
            </w:pPr>
            <w:r>
              <w:rPr>
                <w:kern w:val="2"/>
                <w:szCs w:val="24"/>
              </w:rPr>
              <w:t>Netaikoma</w:t>
            </w:r>
          </w:p>
          <w:p w14:paraId="2E614854" w14:textId="77777777" w:rsidR="00B767F3" w:rsidRDefault="00B767F3">
            <w:pPr>
              <w:rPr>
                <w:kern w:val="2"/>
                <w:szCs w:val="24"/>
              </w:rPr>
            </w:pPr>
          </w:p>
          <w:p w14:paraId="4F9F0D5E" w14:textId="417B76F9" w:rsidR="00B767F3" w:rsidRDefault="00B767F3">
            <w:pPr>
              <w:rPr>
                <w:kern w:val="2"/>
                <w:szCs w:val="24"/>
              </w:rPr>
            </w:pPr>
          </w:p>
        </w:tc>
      </w:tr>
      <w:tr w:rsidR="00B767F3" w14:paraId="5806B101" w14:textId="77777777" w:rsidTr="003720D6">
        <w:trPr>
          <w:trHeight w:val="300"/>
        </w:trPr>
        <w:tc>
          <w:tcPr>
            <w:tcW w:w="2468" w:type="dxa"/>
            <w:gridSpan w:val="2"/>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7720" w:type="dxa"/>
            <w:gridSpan w:val="3"/>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6913136A" w14:textId="77777777" w:rsidR="00B767F3" w:rsidRDefault="00B767F3">
            <w:pPr>
              <w:rPr>
                <w:kern w:val="2"/>
                <w:szCs w:val="24"/>
              </w:rPr>
            </w:pPr>
          </w:p>
          <w:p w14:paraId="28A4DEDE" w14:textId="38901795" w:rsidR="00B767F3" w:rsidRDefault="00B767F3">
            <w:pPr>
              <w:rPr>
                <w:kern w:val="2"/>
                <w:szCs w:val="24"/>
              </w:rPr>
            </w:pPr>
          </w:p>
        </w:tc>
      </w:tr>
      <w:tr w:rsidR="00B767F3" w14:paraId="30B555A8" w14:textId="77777777" w:rsidTr="003720D6">
        <w:trPr>
          <w:trHeight w:val="300"/>
        </w:trPr>
        <w:tc>
          <w:tcPr>
            <w:tcW w:w="2468" w:type="dxa"/>
            <w:gridSpan w:val="2"/>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7720" w:type="dxa"/>
            <w:gridSpan w:val="3"/>
            <w:tcBorders>
              <w:top w:val="single" w:sz="4" w:space="0" w:color="auto"/>
              <w:left w:val="single" w:sz="4" w:space="0" w:color="auto"/>
              <w:bottom w:val="single" w:sz="4" w:space="0" w:color="auto"/>
              <w:right w:val="single" w:sz="4" w:space="0" w:color="auto"/>
            </w:tcBorders>
          </w:tcPr>
          <w:p w14:paraId="1BA5EBB0" w14:textId="77777777" w:rsidR="00107E2B" w:rsidRDefault="00DD7479">
            <w:pPr>
              <w:rPr>
                <w:kern w:val="2"/>
                <w:szCs w:val="24"/>
              </w:rPr>
            </w:pPr>
            <w:r>
              <w:rPr>
                <w:kern w:val="2"/>
                <w:szCs w:val="24"/>
              </w:rPr>
              <w:t xml:space="preserve">Kartu su Prekėmis pateikiami šie dokumentai: </w:t>
            </w:r>
          </w:p>
          <w:p w14:paraId="637F28E2" w14:textId="77777777" w:rsidR="00107E2B" w:rsidRPr="00EA51CA" w:rsidRDefault="00107E2B" w:rsidP="00107E2B">
            <w:pPr>
              <w:jc w:val="both"/>
              <w:rPr>
                <w:szCs w:val="24"/>
              </w:rPr>
            </w:pPr>
            <w:r>
              <w:rPr>
                <w:kern w:val="2"/>
                <w:szCs w:val="24"/>
              </w:rPr>
              <w:t xml:space="preserve">4.5.1. </w:t>
            </w:r>
            <w:r w:rsidRPr="00EA51CA">
              <w:rPr>
                <w:szCs w:val="24"/>
              </w:rPr>
              <w:t>perduoda Pirkėjui</w:t>
            </w:r>
            <w:r w:rsidRPr="00EA51CA">
              <w:rPr>
                <w:b/>
                <w:bCs/>
                <w:szCs w:val="24"/>
              </w:rPr>
              <w:t xml:space="preserve"> </w:t>
            </w:r>
            <w:r w:rsidRPr="00EA51CA">
              <w:rPr>
                <w:szCs w:val="24"/>
              </w:rPr>
              <w:t xml:space="preserve">vartotojo instrukciją, kitą techninę dokumentaciją originalo ir lietuvių kalbomis, </w:t>
            </w:r>
          </w:p>
          <w:p w14:paraId="612C01CC" w14:textId="4E05CECC" w:rsidR="00107E2B" w:rsidRPr="00582103" w:rsidRDefault="00107E2B" w:rsidP="00582103">
            <w:pPr>
              <w:jc w:val="both"/>
              <w:rPr>
                <w:kern w:val="2"/>
                <w:szCs w:val="24"/>
              </w:rPr>
            </w:pPr>
            <w:r w:rsidRPr="00EA51CA">
              <w:rPr>
                <w:szCs w:val="24"/>
              </w:rPr>
              <w:t xml:space="preserve">4.5.2. pateikia </w:t>
            </w:r>
            <w:r w:rsidRPr="00EA51CA">
              <w:rPr>
                <w:kern w:val="2"/>
                <w:szCs w:val="24"/>
              </w:rPr>
              <w:t xml:space="preserve">galiojančio </w:t>
            </w:r>
            <w:r w:rsidRPr="00EA51CA">
              <w:rPr>
                <w:szCs w:val="24"/>
              </w:rPr>
              <w:t>CE sertifikato kopiją;</w:t>
            </w:r>
          </w:p>
          <w:p w14:paraId="704DC69F" w14:textId="4FF3D1C0" w:rsidR="00107E2B" w:rsidRDefault="00582103" w:rsidP="00107E2B">
            <w:pPr>
              <w:jc w:val="both"/>
              <w:rPr>
                <w:kern w:val="2"/>
                <w:szCs w:val="24"/>
              </w:rPr>
            </w:pPr>
            <w:r>
              <w:rPr>
                <w:kern w:val="2"/>
                <w:szCs w:val="24"/>
              </w:rPr>
              <w:t>4.5.3</w:t>
            </w:r>
            <w:r w:rsidR="00107E2B">
              <w:rPr>
                <w:kern w:val="2"/>
                <w:szCs w:val="24"/>
              </w:rPr>
              <w:t xml:space="preserve">. </w:t>
            </w:r>
            <w:r w:rsidR="00107E2B" w:rsidRPr="0026144B">
              <w:rPr>
                <w:kern w:val="2"/>
                <w:szCs w:val="24"/>
              </w:rPr>
              <w:t>Prekių perdavimo-priėmimo aktas.</w:t>
            </w:r>
          </w:p>
          <w:p w14:paraId="73FFA04B" w14:textId="46B2F3BA" w:rsidR="00B767F3" w:rsidRDefault="00DD7479">
            <w:pPr>
              <w:rPr>
                <w:kern w:val="2"/>
                <w:szCs w:val="24"/>
              </w:rPr>
            </w:pPr>
            <w:r>
              <w:rPr>
                <w:kern w:val="2"/>
                <w:szCs w:val="24"/>
              </w:rPr>
              <w:t xml:space="preserve"> Tiekėjui nepateikus nurodytų dokumentų, laikoma, kad Prekės neatitinka Sutartyje nustatytų reikalavimų.</w:t>
            </w:r>
          </w:p>
        </w:tc>
      </w:tr>
      <w:tr w:rsidR="00B767F3" w14:paraId="256DAE69" w14:textId="77777777" w:rsidTr="003720D6">
        <w:trPr>
          <w:trHeight w:val="300"/>
        </w:trPr>
        <w:tc>
          <w:tcPr>
            <w:tcW w:w="10188"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rsidTr="003720D6">
        <w:trPr>
          <w:trHeight w:val="300"/>
        </w:trPr>
        <w:tc>
          <w:tcPr>
            <w:tcW w:w="2468" w:type="dxa"/>
            <w:gridSpan w:val="2"/>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 xml:space="preserve">5.1. Sutarčiai </w:t>
            </w:r>
            <w:r>
              <w:rPr>
                <w:b/>
                <w:bCs/>
                <w:kern w:val="2"/>
                <w:szCs w:val="24"/>
              </w:rPr>
              <w:lastRenderedPageBreak/>
              <w:t>taikomas kainos apskaičiavimo būdas</w:t>
            </w:r>
          </w:p>
        </w:tc>
        <w:tc>
          <w:tcPr>
            <w:tcW w:w="7720" w:type="dxa"/>
            <w:gridSpan w:val="3"/>
            <w:tcBorders>
              <w:top w:val="single" w:sz="4" w:space="0" w:color="auto"/>
              <w:left w:val="single" w:sz="4" w:space="0" w:color="auto"/>
              <w:bottom w:val="single" w:sz="4" w:space="0" w:color="auto"/>
              <w:right w:val="single" w:sz="4" w:space="0" w:color="auto"/>
            </w:tcBorders>
          </w:tcPr>
          <w:p w14:paraId="422DCB52" w14:textId="6299E877" w:rsidR="00B767F3" w:rsidRDefault="00107E2B">
            <w:pPr>
              <w:rPr>
                <w:kern w:val="2"/>
                <w:szCs w:val="24"/>
              </w:rPr>
            </w:pPr>
            <w:r>
              <w:rPr>
                <w:kern w:val="2"/>
                <w:szCs w:val="24"/>
              </w:rPr>
              <w:lastRenderedPageBreak/>
              <w:t>F</w:t>
            </w:r>
            <w:r w:rsidR="00DD7479">
              <w:rPr>
                <w:kern w:val="2"/>
                <w:szCs w:val="24"/>
              </w:rPr>
              <w:t>iksuotos kainos kainodara</w:t>
            </w:r>
          </w:p>
          <w:p w14:paraId="71DDD523" w14:textId="77777777" w:rsidR="00B767F3" w:rsidRDefault="00B767F3">
            <w:pPr>
              <w:rPr>
                <w:kern w:val="2"/>
                <w:szCs w:val="24"/>
              </w:rPr>
            </w:pPr>
          </w:p>
          <w:p w14:paraId="5898D319" w14:textId="598DDA38" w:rsidR="00B767F3" w:rsidRDefault="00B767F3">
            <w:pPr>
              <w:rPr>
                <w:color w:val="4472C4"/>
                <w:kern w:val="2"/>
              </w:rPr>
            </w:pPr>
          </w:p>
        </w:tc>
      </w:tr>
      <w:tr w:rsidR="00B767F3" w14:paraId="109F3FAF" w14:textId="77777777" w:rsidTr="003720D6">
        <w:trPr>
          <w:trHeight w:val="300"/>
        </w:trPr>
        <w:tc>
          <w:tcPr>
            <w:tcW w:w="2468" w:type="dxa"/>
            <w:gridSpan w:val="2"/>
            <w:tcBorders>
              <w:top w:val="single" w:sz="4" w:space="0" w:color="auto"/>
              <w:left w:val="single" w:sz="4" w:space="0" w:color="auto"/>
              <w:bottom w:val="single" w:sz="4" w:space="0" w:color="auto"/>
              <w:right w:val="single" w:sz="4" w:space="0" w:color="auto"/>
            </w:tcBorders>
          </w:tcPr>
          <w:p w14:paraId="3B38081E" w14:textId="77777777" w:rsidR="00B767F3" w:rsidRDefault="00DD7479">
            <w:pPr>
              <w:rPr>
                <w:b/>
                <w:bCs/>
                <w:kern w:val="2"/>
                <w:szCs w:val="24"/>
              </w:rPr>
            </w:pPr>
            <w:r>
              <w:rPr>
                <w:b/>
                <w:bCs/>
                <w:kern w:val="2"/>
                <w:szCs w:val="24"/>
              </w:rPr>
              <w:lastRenderedPageBreak/>
              <w:t xml:space="preserve">5.2. Pradinės Sutarties vertė ir Sutarties kaina, kai taikoma </w:t>
            </w:r>
            <w:r>
              <w:rPr>
                <w:b/>
                <w:bCs/>
                <w:kern w:val="2"/>
                <w:szCs w:val="24"/>
                <w:u w:val="single"/>
              </w:rPr>
              <w:t>fiksuotos kainos</w:t>
            </w:r>
            <w:r>
              <w:rPr>
                <w:b/>
                <w:bCs/>
                <w:kern w:val="2"/>
                <w:szCs w:val="24"/>
              </w:rPr>
              <w:t xml:space="preserve"> kainodara</w:t>
            </w:r>
          </w:p>
          <w:p w14:paraId="6F9C3B7D" w14:textId="77777777" w:rsidR="00B767F3" w:rsidRDefault="00B767F3">
            <w:pPr>
              <w:rPr>
                <w:b/>
                <w:bCs/>
                <w:kern w:val="2"/>
                <w:szCs w:val="24"/>
              </w:rPr>
            </w:pPr>
          </w:p>
          <w:p w14:paraId="57A32D62" w14:textId="77777777" w:rsidR="00B767F3" w:rsidRDefault="00B767F3">
            <w:pPr>
              <w:rPr>
                <w:b/>
                <w:bCs/>
                <w:kern w:val="2"/>
                <w:szCs w:val="24"/>
              </w:rPr>
            </w:pPr>
          </w:p>
          <w:p w14:paraId="7B16502A" w14:textId="77777777" w:rsidR="00B767F3" w:rsidRDefault="00B767F3" w:rsidP="00A61530">
            <w:pPr>
              <w:jc w:val="both"/>
              <w:rPr>
                <w:b/>
                <w:bCs/>
                <w:kern w:val="2"/>
                <w:szCs w:val="24"/>
              </w:rPr>
            </w:pPr>
          </w:p>
        </w:tc>
        <w:tc>
          <w:tcPr>
            <w:tcW w:w="7720" w:type="dxa"/>
            <w:gridSpan w:val="3"/>
            <w:tcBorders>
              <w:top w:val="single" w:sz="4" w:space="0" w:color="auto"/>
              <w:left w:val="single" w:sz="4" w:space="0" w:color="auto"/>
              <w:bottom w:val="single" w:sz="4" w:space="0" w:color="auto"/>
              <w:right w:val="single" w:sz="4" w:space="0" w:color="auto"/>
            </w:tcBorders>
          </w:tcPr>
          <w:p w14:paraId="129FD4F8" w14:textId="77777777" w:rsidR="00271602" w:rsidRDefault="00271602" w:rsidP="00271602">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 xml:space="preserve"> be pridėtinės vertės mokesčio (toliau – PVM). </w:t>
            </w:r>
          </w:p>
          <w:p w14:paraId="18B9F667" w14:textId="77777777" w:rsidR="00271602" w:rsidRDefault="00271602" w:rsidP="00271602">
            <w:pPr>
              <w:rPr>
                <w:kern w:val="2"/>
                <w:szCs w:val="24"/>
              </w:rPr>
            </w:pPr>
            <w:r>
              <w:rPr>
                <w:kern w:val="2"/>
                <w:szCs w:val="24"/>
              </w:rPr>
              <w:t xml:space="preserve">PVM sudaro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w:t>
            </w:r>
          </w:p>
          <w:p w14:paraId="312E8BC2" w14:textId="77777777" w:rsidR="00271602" w:rsidRDefault="00271602" w:rsidP="00271602">
            <w:pPr>
              <w:rPr>
                <w:kern w:val="2"/>
                <w:szCs w:val="24"/>
              </w:rPr>
            </w:pPr>
            <w:r>
              <w:rPr>
                <w:kern w:val="2"/>
                <w:szCs w:val="24"/>
              </w:rPr>
              <w:t xml:space="preserve">Sutarties kaina yra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 xml:space="preserve"> </w:t>
            </w:r>
            <w:proofErr w:type="spellStart"/>
            <w:r>
              <w:rPr>
                <w:kern w:val="2"/>
                <w:szCs w:val="24"/>
              </w:rPr>
              <w:t>Eur</w:t>
            </w:r>
            <w:proofErr w:type="spellEnd"/>
            <w:r>
              <w:rPr>
                <w:kern w:val="2"/>
                <w:szCs w:val="24"/>
              </w:rPr>
              <w:t xml:space="preserve"> su PVM.</w:t>
            </w:r>
          </w:p>
          <w:p w14:paraId="313D1D71" w14:textId="77777777" w:rsidR="00B767F3" w:rsidRDefault="00DD7479">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B767F3" w14:paraId="4E598B63" w14:textId="77777777" w:rsidTr="003720D6">
        <w:trPr>
          <w:trHeight w:val="300"/>
        </w:trPr>
        <w:tc>
          <w:tcPr>
            <w:tcW w:w="2468" w:type="dxa"/>
            <w:gridSpan w:val="2"/>
            <w:tcBorders>
              <w:top w:val="single" w:sz="4" w:space="0" w:color="auto"/>
              <w:left w:val="single" w:sz="4" w:space="0" w:color="auto"/>
              <w:bottom w:val="single" w:sz="4" w:space="0" w:color="auto"/>
              <w:right w:val="single" w:sz="4" w:space="0" w:color="auto"/>
            </w:tcBorders>
          </w:tcPr>
          <w:p w14:paraId="74CCE03C" w14:textId="64522A10" w:rsidR="00B767F3" w:rsidRDefault="00DD7479" w:rsidP="000C25A1">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7720" w:type="dxa"/>
            <w:gridSpan w:val="3"/>
            <w:tcBorders>
              <w:top w:val="single" w:sz="4" w:space="0" w:color="auto"/>
              <w:left w:val="single" w:sz="4" w:space="0" w:color="auto"/>
              <w:bottom w:val="single" w:sz="4" w:space="0" w:color="auto"/>
              <w:right w:val="single" w:sz="4" w:space="0" w:color="auto"/>
            </w:tcBorders>
          </w:tcPr>
          <w:p w14:paraId="57BA3F80" w14:textId="6391C469" w:rsidR="00B767F3" w:rsidRDefault="00DD7479">
            <w:pPr>
              <w:rPr>
                <w:kern w:val="2"/>
                <w:szCs w:val="24"/>
              </w:rPr>
            </w:pPr>
            <w:r>
              <w:rPr>
                <w:kern w:val="2"/>
                <w:szCs w:val="24"/>
              </w:rPr>
              <w:t xml:space="preserve">Sutarties </w:t>
            </w:r>
            <w:r w:rsidR="00A61530" w:rsidRPr="00A61530">
              <w:rPr>
                <w:kern w:val="2"/>
                <w:szCs w:val="24"/>
              </w:rPr>
              <w:t xml:space="preserve">kaina </w:t>
            </w:r>
            <w:r>
              <w:rPr>
                <w:kern w:val="2"/>
                <w:szCs w:val="24"/>
              </w:rPr>
              <w:t xml:space="preserve"> bus perskaičiuojami:</w:t>
            </w:r>
          </w:p>
          <w:p w14:paraId="0CFB3D62" w14:textId="020D1B8C" w:rsidR="00774F9F" w:rsidRDefault="00DD7479" w:rsidP="00774F9F">
            <w:pPr>
              <w:rPr>
                <w:kern w:val="2"/>
                <w:szCs w:val="24"/>
              </w:rPr>
            </w:pPr>
            <w:r>
              <w:rPr>
                <w:kern w:val="2"/>
                <w:szCs w:val="24"/>
              </w:rPr>
              <w:t>5.3.1. dėl PVM tarifo pasikeitimo;</w:t>
            </w:r>
          </w:p>
          <w:p w14:paraId="3E789107" w14:textId="01FBBC1A" w:rsidR="00C211C6" w:rsidRPr="00FC38DA" w:rsidRDefault="00C211C6" w:rsidP="00C211C6">
            <w:pPr>
              <w:rPr>
                <w:strike/>
                <w:kern w:val="2"/>
                <w:szCs w:val="24"/>
              </w:rPr>
            </w:pPr>
          </w:p>
          <w:p w14:paraId="06F55645" w14:textId="5AD84E3D" w:rsidR="00774F9F" w:rsidRDefault="00774F9F" w:rsidP="00774F9F">
            <w:pPr>
              <w:rPr>
                <w:color w:val="FF0000"/>
                <w:kern w:val="2"/>
                <w:szCs w:val="24"/>
              </w:rPr>
            </w:pPr>
          </w:p>
          <w:p w14:paraId="7CE73E9A" w14:textId="2D7DB755" w:rsidR="00B767F3" w:rsidRDefault="00B767F3">
            <w:pPr>
              <w:rPr>
                <w:color w:val="FF0000"/>
                <w:kern w:val="2"/>
              </w:rPr>
            </w:pPr>
          </w:p>
        </w:tc>
      </w:tr>
      <w:tr w:rsidR="00B767F3" w14:paraId="5FAF5543" w14:textId="77777777" w:rsidTr="003720D6">
        <w:trPr>
          <w:trHeight w:val="300"/>
        </w:trPr>
        <w:tc>
          <w:tcPr>
            <w:tcW w:w="2468" w:type="dxa"/>
            <w:gridSpan w:val="2"/>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7720" w:type="dxa"/>
            <w:gridSpan w:val="3"/>
            <w:tcBorders>
              <w:top w:val="single" w:sz="4" w:space="0" w:color="auto"/>
              <w:left w:val="single" w:sz="4" w:space="0" w:color="auto"/>
              <w:bottom w:val="single" w:sz="4" w:space="0" w:color="auto"/>
              <w:right w:val="single" w:sz="4" w:space="0" w:color="auto"/>
            </w:tcBorders>
          </w:tcPr>
          <w:tbl>
            <w:tblPr>
              <w:tblW w:w="7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36"/>
            </w:tblGrid>
            <w:tr w:rsidR="000C404B" w14:paraId="3E3D301E" w14:textId="77777777" w:rsidTr="00E50AC8">
              <w:trPr>
                <w:trHeight w:val="313"/>
              </w:trPr>
              <w:tc>
                <w:tcPr>
                  <w:tcW w:w="5000" w:type="pct"/>
                  <w:tcBorders>
                    <w:top w:val="single" w:sz="4" w:space="0" w:color="auto"/>
                    <w:left w:val="single" w:sz="4" w:space="0" w:color="auto"/>
                    <w:bottom w:val="single" w:sz="4" w:space="0" w:color="auto"/>
                    <w:right w:val="single" w:sz="4" w:space="0" w:color="auto"/>
                  </w:tcBorders>
                </w:tcPr>
                <w:p w14:paraId="7279AAFF" w14:textId="77777777" w:rsidR="000C404B" w:rsidRPr="00E50AC8" w:rsidRDefault="000C404B" w:rsidP="00ED6054">
                  <w:r w:rsidRPr="00E50AC8">
                    <w:t xml:space="preserve">Jeigu Sutarties vykdymo metu pasikeičia PVM mokėjimą reglamentuojantys teisės aktai, darantys tiesioginę įtaką Tiekėjo tiekiamų Prekių Sutartyje nurodytai kainai, Sutarties kaina perskaičiuojami nekeičiant Prekių kainos be PVM. </w:t>
                  </w:r>
                </w:p>
                <w:p w14:paraId="40A1F924" w14:textId="249E495F" w:rsidR="000C404B" w:rsidRPr="00E50AC8" w:rsidRDefault="000C404B" w:rsidP="00ED6054">
                  <w:r w:rsidRPr="00E50AC8">
                    <w:t xml:space="preserve">Perskaičiavimas įforminamas Susitarimu ne vėliau kaip per </w:t>
                  </w:r>
                  <w:r w:rsidR="00ED6054" w:rsidRPr="00E50AC8">
                    <w:t>30 d. (trisdešimt dienų)</w:t>
                  </w:r>
                  <w:r w:rsidRPr="00E50AC8">
                    <w:t xml:space="preserve"> nuo PVM mokėjimą reglamentuojančių teisės aktų pasikeitimo, kuris tampa neatskiriama Sutarties dalimi. Perskaičiuota (-</w:t>
                  </w:r>
                  <w:proofErr w:type="spellStart"/>
                  <w:r w:rsidRPr="00E50AC8">
                    <w:t>as</w:t>
                  </w:r>
                  <w:proofErr w:type="spellEnd"/>
                  <w:r w:rsidRPr="00E50AC8">
                    <w:t>) Sutarties kaina / įkainis taikoma (-</w:t>
                  </w:r>
                  <w:proofErr w:type="spellStart"/>
                  <w:r w:rsidRPr="00E50AC8">
                    <w:t>as</w:t>
                  </w:r>
                  <w:proofErr w:type="spellEnd"/>
                  <w:r w:rsidRPr="00E50AC8">
                    <w:t xml:space="preserve">) už tą Prekių dalį, kurios bus tiekiamos nuo Šalių pasirašyto </w:t>
                  </w:r>
                  <w:r w:rsidR="00E50AC8" w:rsidRPr="00E50AC8">
                    <w:t>Susitarimo įsigaliojimo dienos.</w:t>
                  </w:r>
                </w:p>
                <w:p w14:paraId="20DFA156" w14:textId="77777777" w:rsidR="000C404B" w:rsidRDefault="000C404B" w:rsidP="000C404B">
                  <w:pPr>
                    <w:rPr>
                      <w:kern w:val="2"/>
                      <w:szCs w:val="24"/>
                    </w:rPr>
                  </w:pPr>
                </w:p>
              </w:tc>
            </w:tr>
          </w:tbl>
          <w:p w14:paraId="449693C2" w14:textId="7AED08DB" w:rsidR="00B767F3" w:rsidRDefault="00B767F3">
            <w:pPr>
              <w:rPr>
                <w:kern w:val="2"/>
                <w:szCs w:val="24"/>
              </w:rPr>
            </w:pPr>
          </w:p>
        </w:tc>
      </w:tr>
      <w:tr w:rsidR="00B767F3" w14:paraId="4560B71B" w14:textId="77777777" w:rsidTr="003720D6">
        <w:trPr>
          <w:trHeight w:val="300"/>
        </w:trPr>
        <w:tc>
          <w:tcPr>
            <w:tcW w:w="2468" w:type="dxa"/>
            <w:gridSpan w:val="2"/>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7720" w:type="dxa"/>
            <w:gridSpan w:val="3"/>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7B344973" w14:textId="77777777" w:rsidR="00B767F3" w:rsidRDefault="00B767F3">
            <w:pPr>
              <w:rPr>
                <w:kern w:val="2"/>
                <w:szCs w:val="24"/>
              </w:rPr>
            </w:pPr>
          </w:p>
          <w:p w14:paraId="4C7F2950" w14:textId="65800B63" w:rsidR="00B767F3" w:rsidRDefault="00B767F3"/>
        </w:tc>
      </w:tr>
      <w:tr w:rsidR="00B767F3" w14:paraId="6C0C5CB3" w14:textId="77777777" w:rsidTr="003720D6">
        <w:trPr>
          <w:trHeight w:val="300"/>
        </w:trPr>
        <w:tc>
          <w:tcPr>
            <w:tcW w:w="2468" w:type="dxa"/>
            <w:gridSpan w:val="2"/>
            <w:tcBorders>
              <w:top w:val="single" w:sz="4" w:space="0" w:color="auto"/>
              <w:left w:val="single" w:sz="4" w:space="0" w:color="auto"/>
              <w:bottom w:val="single" w:sz="4" w:space="0" w:color="auto"/>
              <w:right w:val="single" w:sz="4" w:space="0" w:color="auto"/>
            </w:tcBorders>
          </w:tcPr>
          <w:p w14:paraId="2A5D66DE" w14:textId="77777777" w:rsidR="00B767F3" w:rsidRDefault="00DD7479">
            <w:pPr>
              <w:rPr>
                <w:b/>
                <w:bCs/>
                <w:kern w:val="2"/>
                <w:szCs w:val="24"/>
              </w:rPr>
            </w:pPr>
            <w:r>
              <w:rPr>
                <w:b/>
                <w:bCs/>
                <w:kern w:val="2"/>
                <w:szCs w:val="24"/>
              </w:rPr>
              <w:t>5.3.3. Sutarties kainos / įkainių peržiūra dėl kainų lygio pokyčio</w:t>
            </w:r>
          </w:p>
          <w:p w14:paraId="242E5223" w14:textId="61C70F64" w:rsidR="00B767F3" w:rsidRDefault="00B767F3">
            <w:pPr>
              <w:rPr>
                <w:b/>
                <w:bCs/>
                <w:kern w:val="2"/>
                <w:szCs w:val="24"/>
              </w:rPr>
            </w:pPr>
          </w:p>
        </w:tc>
        <w:tc>
          <w:tcPr>
            <w:tcW w:w="7720" w:type="dxa"/>
            <w:gridSpan w:val="3"/>
            <w:tcBorders>
              <w:top w:val="single" w:sz="4" w:space="0" w:color="auto"/>
              <w:left w:val="single" w:sz="4" w:space="0" w:color="auto"/>
              <w:bottom w:val="single" w:sz="4" w:space="0" w:color="auto"/>
              <w:right w:val="single" w:sz="4" w:space="0" w:color="auto"/>
            </w:tcBorders>
          </w:tcPr>
          <w:p w14:paraId="00A7BED2" w14:textId="7A7537C2" w:rsidR="00C211C6" w:rsidRPr="00ED6054" w:rsidRDefault="00FC38DA" w:rsidP="00C211C6">
            <w:pPr>
              <w:rPr>
                <w:color w:val="000000"/>
                <w:kern w:val="2"/>
                <w:szCs w:val="24"/>
              </w:rPr>
            </w:pPr>
            <w:r w:rsidRPr="00FC38DA">
              <w:rPr>
                <w:color w:val="000000"/>
                <w:kern w:val="2"/>
                <w:szCs w:val="24"/>
              </w:rPr>
              <w:t>Netaikoma</w:t>
            </w:r>
          </w:p>
          <w:p w14:paraId="3E0BF6EB" w14:textId="7E9344CD" w:rsidR="00B767F3" w:rsidRPr="00FC38DA" w:rsidRDefault="00B767F3" w:rsidP="00E75E97">
            <w:pPr>
              <w:rPr>
                <w:strike/>
                <w:color w:val="4472C4"/>
                <w:kern w:val="2"/>
                <w:szCs w:val="24"/>
              </w:rPr>
            </w:pPr>
          </w:p>
        </w:tc>
      </w:tr>
      <w:tr w:rsidR="00B767F3" w14:paraId="312BC1F5" w14:textId="77777777" w:rsidTr="003720D6">
        <w:trPr>
          <w:trHeight w:val="300"/>
        </w:trPr>
        <w:tc>
          <w:tcPr>
            <w:tcW w:w="2468" w:type="dxa"/>
            <w:gridSpan w:val="2"/>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7720" w:type="dxa"/>
            <w:gridSpan w:val="3"/>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449C09AB" w14:textId="5007452E" w:rsidR="00B767F3" w:rsidRDefault="00B767F3">
            <w:pPr>
              <w:rPr>
                <w:kern w:val="2"/>
                <w:szCs w:val="24"/>
              </w:rPr>
            </w:pPr>
          </w:p>
        </w:tc>
      </w:tr>
      <w:tr w:rsidR="00B767F3" w14:paraId="75CD94C5" w14:textId="77777777" w:rsidTr="003720D6">
        <w:trPr>
          <w:trHeight w:val="300"/>
        </w:trPr>
        <w:tc>
          <w:tcPr>
            <w:tcW w:w="2468" w:type="dxa"/>
            <w:gridSpan w:val="2"/>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720" w:type="dxa"/>
            <w:gridSpan w:val="3"/>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69E6AE97" w14:textId="77777777" w:rsidR="00B767F3" w:rsidRDefault="00B767F3">
            <w:pPr>
              <w:rPr>
                <w:kern w:val="2"/>
                <w:szCs w:val="24"/>
              </w:rPr>
            </w:pPr>
          </w:p>
          <w:p w14:paraId="081DAEF5" w14:textId="41F5D9BE" w:rsidR="00B767F3" w:rsidRDefault="00B767F3">
            <w:pPr>
              <w:rPr>
                <w:kern w:val="2"/>
                <w:szCs w:val="24"/>
              </w:rPr>
            </w:pPr>
          </w:p>
        </w:tc>
      </w:tr>
      <w:tr w:rsidR="00B767F3" w14:paraId="267E808E" w14:textId="77777777" w:rsidTr="003720D6">
        <w:trPr>
          <w:trHeight w:val="300"/>
        </w:trPr>
        <w:tc>
          <w:tcPr>
            <w:tcW w:w="2468" w:type="dxa"/>
            <w:gridSpan w:val="2"/>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 xml:space="preserve">5.5. Atsiskaitymo su Tiekėju terminas ir </w:t>
            </w:r>
            <w:r>
              <w:rPr>
                <w:b/>
                <w:bCs/>
                <w:kern w:val="2"/>
                <w:szCs w:val="24"/>
              </w:rPr>
              <w:lastRenderedPageBreak/>
              <w:t>tvarka</w:t>
            </w:r>
          </w:p>
        </w:tc>
        <w:tc>
          <w:tcPr>
            <w:tcW w:w="7720" w:type="dxa"/>
            <w:gridSpan w:val="3"/>
            <w:tcBorders>
              <w:top w:val="single" w:sz="4" w:space="0" w:color="auto"/>
              <w:left w:val="single" w:sz="4" w:space="0" w:color="auto"/>
              <w:bottom w:val="single" w:sz="4" w:space="0" w:color="auto"/>
              <w:right w:val="single" w:sz="4" w:space="0" w:color="auto"/>
            </w:tcBorders>
          </w:tcPr>
          <w:p w14:paraId="780D3B0C" w14:textId="721246F3" w:rsidR="00B767F3" w:rsidRDefault="00DD7479">
            <w:pPr>
              <w:rPr>
                <w:kern w:val="2"/>
                <w:szCs w:val="24"/>
              </w:rPr>
            </w:pPr>
            <w:r>
              <w:rPr>
                <w:kern w:val="2"/>
                <w:szCs w:val="24"/>
              </w:rPr>
              <w:lastRenderedPageBreak/>
              <w:t xml:space="preserve">Pirkėjas atsiskaito su Tiekėju ne vėliau kaip per </w:t>
            </w:r>
            <w:r w:rsidR="00504050">
              <w:rPr>
                <w:kern w:val="2"/>
                <w:szCs w:val="24"/>
              </w:rPr>
              <w:t>30 dienų</w:t>
            </w:r>
            <w:r>
              <w:rPr>
                <w:kern w:val="2"/>
                <w:szCs w:val="24"/>
              </w:rPr>
              <w:t xml:space="preserve"> nuo Sąskaitos gavimo dienos.</w:t>
            </w:r>
          </w:p>
          <w:p w14:paraId="37034C0F" w14:textId="7B627508" w:rsidR="00B767F3" w:rsidRPr="00504050" w:rsidRDefault="00504050">
            <w:pPr>
              <w:rPr>
                <w:color w:val="000000"/>
                <w:kern w:val="2"/>
                <w:szCs w:val="24"/>
                <w:shd w:val="clear" w:color="auto" w:fill="FFFFFF"/>
              </w:rPr>
            </w:pPr>
            <w:r>
              <w:rPr>
                <w:color w:val="000000"/>
                <w:kern w:val="2"/>
                <w:szCs w:val="24"/>
                <w:shd w:val="clear" w:color="auto" w:fill="FFFFFF"/>
              </w:rPr>
              <w:lastRenderedPageBreak/>
              <w:t>Apmokėjimo sąlygos:</w:t>
            </w:r>
            <w:r w:rsidR="00DD7479" w:rsidRPr="00504050">
              <w:rPr>
                <w:kern w:val="2"/>
                <w:szCs w:val="24"/>
                <w:shd w:val="clear" w:color="auto" w:fill="FFFFFF"/>
              </w:rPr>
              <w:t xml:space="preserve"> įvykdžius visus sutartinius įsipareigojimus,</w:t>
            </w:r>
            <w:r w:rsidR="00602F2A">
              <w:rPr>
                <w:kern w:val="2"/>
                <w:szCs w:val="24"/>
                <w:shd w:val="clear" w:color="auto" w:fill="FFFFFF"/>
              </w:rPr>
              <w:t xml:space="preserve"> sumokama visa Sutarties kaina.</w:t>
            </w:r>
          </w:p>
          <w:p w14:paraId="04C22127" w14:textId="1384FE49" w:rsidR="00B767F3" w:rsidRDefault="00AA38D9" w:rsidP="00AA38D9">
            <w:pPr>
              <w:jc w:val="both"/>
              <w:rPr>
                <w:color w:val="000000"/>
                <w:kern w:val="2"/>
                <w:szCs w:val="24"/>
                <w:shd w:val="clear" w:color="auto" w:fill="FFFFFF"/>
              </w:rPr>
            </w:pPr>
            <w:r>
              <w:t>Elektronines Sąskaitas Tiekėjas teikia naudojantis įvairiomis elektroninėmis sistemomis suderintomis su sąskaitų administravimo bendrąja informacine sistema (SABIS). Tiekėjas įsivertina visas galimas išlaidas, susijusias su šių sistemų naudojimu.</w:t>
            </w:r>
          </w:p>
        </w:tc>
      </w:tr>
      <w:tr w:rsidR="00B767F3" w14:paraId="235F5A3F" w14:textId="77777777" w:rsidTr="003720D6">
        <w:trPr>
          <w:trHeight w:val="300"/>
        </w:trPr>
        <w:tc>
          <w:tcPr>
            <w:tcW w:w="2468" w:type="dxa"/>
            <w:gridSpan w:val="2"/>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lastRenderedPageBreak/>
              <w:t>5.6. Avansas</w:t>
            </w:r>
          </w:p>
        </w:tc>
        <w:tc>
          <w:tcPr>
            <w:tcW w:w="7720" w:type="dxa"/>
            <w:gridSpan w:val="3"/>
            <w:tcBorders>
              <w:top w:val="single" w:sz="4" w:space="0" w:color="auto"/>
              <w:left w:val="single" w:sz="4" w:space="0" w:color="auto"/>
              <w:bottom w:val="single" w:sz="4" w:space="0" w:color="auto"/>
              <w:right w:val="single" w:sz="4" w:space="0" w:color="auto"/>
            </w:tcBorders>
          </w:tcPr>
          <w:p w14:paraId="2075FB3C" w14:textId="77777777" w:rsidR="00B767F3" w:rsidRDefault="00DD7479">
            <w:pPr>
              <w:rPr>
                <w:kern w:val="2"/>
                <w:szCs w:val="24"/>
              </w:rPr>
            </w:pPr>
            <w:r>
              <w:rPr>
                <w:kern w:val="2"/>
                <w:szCs w:val="24"/>
              </w:rPr>
              <w:t>Netaikoma</w:t>
            </w:r>
          </w:p>
          <w:p w14:paraId="6933F8EC" w14:textId="77777777" w:rsidR="00B767F3" w:rsidRDefault="00B767F3">
            <w:pPr>
              <w:rPr>
                <w:kern w:val="2"/>
                <w:szCs w:val="24"/>
              </w:rPr>
            </w:pPr>
          </w:p>
          <w:p w14:paraId="4A2C5FAD" w14:textId="1AB99E29" w:rsidR="00B767F3" w:rsidRDefault="00B767F3">
            <w:pPr>
              <w:spacing w:line="259" w:lineRule="auto"/>
              <w:rPr>
                <w:color w:val="000000"/>
                <w:kern w:val="2"/>
                <w:szCs w:val="24"/>
                <w:shd w:val="clear" w:color="auto" w:fill="FFFFFF"/>
              </w:rPr>
            </w:pPr>
          </w:p>
        </w:tc>
      </w:tr>
      <w:tr w:rsidR="00B767F3" w14:paraId="0986FD70" w14:textId="77777777" w:rsidTr="003720D6">
        <w:trPr>
          <w:trHeight w:val="300"/>
        </w:trPr>
        <w:tc>
          <w:tcPr>
            <w:tcW w:w="2468" w:type="dxa"/>
            <w:gridSpan w:val="2"/>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7720" w:type="dxa"/>
            <w:gridSpan w:val="3"/>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4D8C68D9" w14:textId="77777777" w:rsidR="00B767F3" w:rsidRDefault="00B767F3">
            <w:pPr>
              <w:rPr>
                <w:kern w:val="2"/>
                <w:szCs w:val="24"/>
              </w:rPr>
            </w:pPr>
          </w:p>
          <w:p w14:paraId="7D06D0D9" w14:textId="5DF54962" w:rsidR="00B767F3" w:rsidRDefault="00DD7479">
            <w:pPr>
              <w:rPr>
                <w:kern w:val="2"/>
                <w:szCs w:val="24"/>
              </w:rPr>
            </w:pPr>
            <w:r>
              <w:rPr>
                <w:color w:val="000000"/>
                <w:kern w:val="2"/>
                <w:szCs w:val="24"/>
                <w:shd w:val="clear" w:color="auto" w:fill="FFFFFF"/>
              </w:rPr>
              <w:t xml:space="preserve"> </w:t>
            </w:r>
          </w:p>
        </w:tc>
      </w:tr>
      <w:tr w:rsidR="00B767F3" w14:paraId="397E6A62" w14:textId="77777777" w:rsidTr="003720D6">
        <w:trPr>
          <w:trHeight w:val="300"/>
        </w:trPr>
        <w:tc>
          <w:tcPr>
            <w:tcW w:w="10188"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rsidTr="003720D6">
        <w:trPr>
          <w:trHeight w:val="300"/>
        </w:trPr>
        <w:tc>
          <w:tcPr>
            <w:tcW w:w="2468" w:type="dxa"/>
            <w:gridSpan w:val="2"/>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7720" w:type="dxa"/>
            <w:gridSpan w:val="3"/>
            <w:tcBorders>
              <w:top w:val="single" w:sz="4" w:space="0" w:color="auto"/>
              <w:left w:val="single" w:sz="4" w:space="0" w:color="auto"/>
              <w:bottom w:val="single" w:sz="4" w:space="0" w:color="auto"/>
              <w:right w:val="single" w:sz="4" w:space="0" w:color="auto"/>
            </w:tcBorders>
          </w:tcPr>
          <w:p w14:paraId="5290D4C5" w14:textId="1CFB9A9E" w:rsidR="00B767F3" w:rsidRDefault="00BC51F6" w:rsidP="00FD7929">
            <w:pPr>
              <w:rPr>
                <w:kern w:val="2"/>
                <w:szCs w:val="24"/>
              </w:rPr>
            </w:pPr>
            <w:r>
              <w:rPr>
                <w:kern w:val="2"/>
                <w:szCs w:val="24"/>
              </w:rPr>
              <w:t>Prekėms nustatomas Tiekėjo pasiūlytas arba Prekių gamintojo taikomas  Garantinis terminas, tačiau bet kokiu atveju</w:t>
            </w:r>
            <w:r>
              <w:rPr>
                <w:b/>
                <w:bCs/>
                <w:kern w:val="2"/>
                <w:szCs w:val="24"/>
              </w:rPr>
              <w:t xml:space="preserve"> ne trumpesnis kaip 24</w:t>
            </w:r>
            <w:r>
              <w:rPr>
                <w:kern w:val="2"/>
                <w:szCs w:val="24"/>
              </w:rPr>
              <w:t xml:space="preserve"> (dvidešimt keturi) </w:t>
            </w:r>
            <w:r>
              <w:rPr>
                <w:rFonts w:eastAsia="Arial"/>
                <w:szCs w:val="24"/>
              </w:rPr>
              <w:t>mėnesių</w:t>
            </w:r>
            <w:r>
              <w:rPr>
                <w:kern w:val="2"/>
                <w:szCs w:val="24"/>
              </w:rPr>
              <w:t>. Garantinis terminas, skaičiuojamas nuo Prekių perdavimo – priėmimo akto ar Sąskaitos (kai Prekių perdavimo – priėmimo aktas nėra pasirašomas) pasirašymo dienos.</w:t>
            </w:r>
          </w:p>
        </w:tc>
      </w:tr>
      <w:tr w:rsidR="00B767F3" w14:paraId="7C487E9B" w14:textId="77777777" w:rsidTr="003720D6">
        <w:trPr>
          <w:trHeight w:val="300"/>
        </w:trPr>
        <w:tc>
          <w:tcPr>
            <w:tcW w:w="2468" w:type="dxa"/>
            <w:gridSpan w:val="2"/>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7720" w:type="dxa"/>
            <w:gridSpan w:val="3"/>
            <w:tcBorders>
              <w:top w:val="single" w:sz="4" w:space="0" w:color="auto"/>
              <w:left w:val="single" w:sz="4" w:space="0" w:color="auto"/>
              <w:bottom w:val="single" w:sz="4" w:space="0" w:color="auto"/>
              <w:right w:val="single" w:sz="4" w:space="0" w:color="auto"/>
            </w:tcBorders>
          </w:tcPr>
          <w:p w14:paraId="1AB395F7" w14:textId="68B6E027" w:rsidR="00B767F3" w:rsidRPr="00504050" w:rsidRDefault="00DD7479">
            <w:pPr>
              <w:rPr>
                <w:kern w:val="2"/>
                <w:szCs w:val="24"/>
              </w:rPr>
            </w:pPr>
            <w:r>
              <w:t xml:space="preserve">Garantinio termino laikotarpiu nustačius Prekių trūkumų, Tiekėjas turi </w:t>
            </w:r>
            <w:r>
              <w:rPr>
                <w:b/>
                <w:bCs/>
              </w:rPr>
              <w:t>ne vėliau kaip</w:t>
            </w:r>
            <w:r>
              <w:t xml:space="preserve"> per</w:t>
            </w:r>
            <w:r w:rsidR="00504050">
              <w:t xml:space="preserve"> 5 dienas</w:t>
            </w:r>
            <w:r>
              <w:t xml:space="preserve">  nuo rašytinės pretenzijos gavimo dienos pašalinti Prekių trūkumus.</w:t>
            </w:r>
          </w:p>
          <w:p w14:paraId="19A8D037" w14:textId="4AC2305A" w:rsidR="00B767F3" w:rsidRDefault="00B767F3">
            <w:pPr>
              <w:rPr>
                <w:kern w:val="2"/>
                <w:szCs w:val="24"/>
              </w:rPr>
            </w:pPr>
          </w:p>
        </w:tc>
      </w:tr>
      <w:tr w:rsidR="00B767F3" w14:paraId="459ADC55" w14:textId="77777777" w:rsidTr="003720D6">
        <w:trPr>
          <w:trHeight w:val="300"/>
        </w:trPr>
        <w:tc>
          <w:tcPr>
            <w:tcW w:w="2468" w:type="dxa"/>
            <w:gridSpan w:val="2"/>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7720" w:type="dxa"/>
            <w:gridSpan w:val="3"/>
            <w:tcBorders>
              <w:top w:val="single" w:sz="4" w:space="0" w:color="auto"/>
              <w:left w:val="single" w:sz="4" w:space="0" w:color="auto"/>
              <w:bottom w:val="single" w:sz="4" w:space="0" w:color="auto"/>
              <w:right w:val="single" w:sz="4" w:space="0" w:color="auto"/>
            </w:tcBorders>
          </w:tcPr>
          <w:p w14:paraId="732CDAE4" w14:textId="116A07C3" w:rsidR="00504050" w:rsidRDefault="00DD7479" w:rsidP="00504050">
            <w:pPr>
              <w:rPr>
                <w:kern w:val="2"/>
                <w:szCs w:val="24"/>
              </w:rPr>
            </w:pPr>
            <w:r>
              <w:rPr>
                <w:kern w:val="2"/>
                <w:szCs w:val="24"/>
              </w:rPr>
              <w:t xml:space="preserve">Netaikoma </w:t>
            </w:r>
          </w:p>
          <w:p w14:paraId="4D580A95" w14:textId="16C5D406" w:rsidR="00B767F3" w:rsidRDefault="00B767F3">
            <w:pPr>
              <w:rPr>
                <w:kern w:val="2"/>
                <w:szCs w:val="24"/>
              </w:rPr>
            </w:pPr>
          </w:p>
        </w:tc>
      </w:tr>
      <w:tr w:rsidR="00B767F3" w14:paraId="5D562E8D" w14:textId="77777777" w:rsidTr="003720D6">
        <w:trPr>
          <w:trHeight w:val="300"/>
        </w:trPr>
        <w:tc>
          <w:tcPr>
            <w:tcW w:w="10188"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rsidTr="003720D6">
        <w:trPr>
          <w:trHeight w:val="300"/>
        </w:trPr>
        <w:tc>
          <w:tcPr>
            <w:tcW w:w="2468" w:type="dxa"/>
            <w:gridSpan w:val="2"/>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7720" w:type="dxa"/>
            <w:gridSpan w:val="3"/>
            <w:tcBorders>
              <w:top w:val="single" w:sz="4" w:space="0" w:color="auto"/>
              <w:left w:val="single" w:sz="4" w:space="0" w:color="auto"/>
              <w:bottom w:val="single" w:sz="4" w:space="0" w:color="auto"/>
              <w:right w:val="single" w:sz="4" w:space="0" w:color="auto"/>
            </w:tcBorders>
          </w:tcPr>
          <w:p w14:paraId="641DBBF4" w14:textId="77777777" w:rsidR="00BC51F6" w:rsidRDefault="00BC51F6" w:rsidP="00BC51F6">
            <w:pPr>
              <w:jc w:val="both"/>
              <w:rPr>
                <w:kern w:val="2"/>
                <w:szCs w:val="24"/>
              </w:rPr>
            </w:pPr>
            <w:r>
              <w:rPr>
                <w:kern w:val="2"/>
                <w:szCs w:val="24"/>
              </w:rPr>
              <w:t>Sutarties vykdymui subtiekėjai nepasitelkiami.</w:t>
            </w:r>
          </w:p>
          <w:p w14:paraId="63C070EE" w14:textId="77777777" w:rsidR="00BC51F6" w:rsidRDefault="00BC51F6" w:rsidP="00BC51F6">
            <w:pPr>
              <w:jc w:val="both"/>
              <w:rPr>
                <w:kern w:val="2"/>
                <w:szCs w:val="24"/>
              </w:rPr>
            </w:pPr>
          </w:p>
          <w:p w14:paraId="68B94CE0" w14:textId="77777777" w:rsidR="00BC51F6" w:rsidRDefault="00BC51F6" w:rsidP="00BC51F6">
            <w:pPr>
              <w:jc w:val="both"/>
              <w:rPr>
                <w:color w:val="FF0000"/>
                <w:kern w:val="2"/>
                <w:szCs w:val="24"/>
              </w:rPr>
            </w:pPr>
            <w:r>
              <w:rPr>
                <w:color w:val="FF0000"/>
                <w:kern w:val="2"/>
                <w:szCs w:val="24"/>
              </w:rPr>
              <w:t>arba</w:t>
            </w:r>
          </w:p>
          <w:p w14:paraId="27C7153A" w14:textId="77777777" w:rsidR="00BC51F6" w:rsidRDefault="00BC51F6" w:rsidP="00BC51F6">
            <w:pPr>
              <w:jc w:val="both"/>
              <w:rPr>
                <w:kern w:val="2"/>
                <w:szCs w:val="24"/>
              </w:rPr>
            </w:pPr>
          </w:p>
          <w:p w14:paraId="7AE1BD28" w14:textId="1B862279" w:rsidR="00B767F3" w:rsidRDefault="00BC51F6" w:rsidP="00BC51F6">
            <w:pPr>
              <w:rPr>
                <w:kern w:val="2"/>
                <w:szCs w:val="24"/>
              </w:rPr>
            </w:pPr>
            <w:r>
              <w:rPr>
                <w:kern w:val="2"/>
                <w:szCs w:val="24"/>
              </w:rPr>
              <w:t>Sutarties vykdymui pasitelkiami subtiekėjai yra nurodyti Sutarties priede Nr. [...] „Sutarties vykdymui pasitelkiami subtiekėjai“</w:t>
            </w:r>
          </w:p>
          <w:p w14:paraId="5CFEABC6" w14:textId="2BB888C7" w:rsidR="00B767F3" w:rsidRDefault="00B767F3">
            <w:pPr>
              <w:rPr>
                <w:b/>
                <w:bCs/>
                <w:kern w:val="2"/>
                <w:szCs w:val="24"/>
              </w:rPr>
            </w:pPr>
          </w:p>
        </w:tc>
      </w:tr>
      <w:tr w:rsidR="00B767F3" w14:paraId="0E57F611" w14:textId="77777777" w:rsidTr="003720D6">
        <w:trPr>
          <w:trHeight w:val="300"/>
        </w:trPr>
        <w:tc>
          <w:tcPr>
            <w:tcW w:w="10188"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rsidTr="003720D6">
        <w:trPr>
          <w:trHeight w:val="300"/>
        </w:trPr>
        <w:tc>
          <w:tcPr>
            <w:tcW w:w="2468" w:type="dxa"/>
            <w:gridSpan w:val="2"/>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7720" w:type="dxa"/>
            <w:gridSpan w:val="3"/>
            <w:tcBorders>
              <w:top w:val="single" w:sz="4" w:space="0" w:color="auto"/>
              <w:left w:val="single" w:sz="4" w:space="0" w:color="auto"/>
              <w:bottom w:val="single" w:sz="4" w:space="0" w:color="auto"/>
              <w:right w:val="single" w:sz="4" w:space="0" w:color="auto"/>
            </w:tcBorders>
          </w:tcPr>
          <w:p w14:paraId="717E386A" w14:textId="45A48792" w:rsidR="00B767F3" w:rsidRDefault="00DD7479">
            <w:pPr>
              <w:rPr>
                <w:kern w:val="2"/>
                <w:szCs w:val="24"/>
              </w:rPr>
            </w:pPr>
            <w:r>
              <w:rPr>
                <w:kern w:val="2"/>
                <w:szCs w:val="24"/>
              </w:rPr>
              <w:t xml:space="preserve">Prievolių pagal Sutartį įvykdymas užtikrinamas </w:t>
            </w:r>
          </w:p>
          <w:p w14:paraId="12472A74" w14:textId="77777777" w:rsidR="00B767F3" w:rsidRDefault="00DD7479">
            <w:pPr>
              <w:rPr>
                <w:kern w:val="2"/>
                <w:szCs w:val="24"/>
              </w:rPr>
            </w:pPr>
            <w:r>
              <w:rPr>
                <w:kern w:val="2"/>
                <w:szCs w:val="24"/>
              </w:rPr>
              <w:t>Netesybomis (delspinigiais, bauda);</w:t>
            </w:r>
          </w:p>
          <w:p w14:paraId="544E68EF" w14:textId="6163F1F7" w:rsidR="00B767F3" w:rsidRDefault="00B767F3">
            <w:pPr>
              <w:rPr>
                <w:kern w:val="2"/>
                <w:szCs w:val="24"/>
              </w:rPr>
            </w:pPr>
          </w:p>
        </w:tc>
      </w:tr>
      <w:tr w:rsidR="00B767F3" w14:paraId="57070615" w14:textId="77777777" w:rsidTr="003720D6">
        <w:trPr>
          <w:trHeight w:val="300"/>
        </w:trPr>
        <w:tc>
          <w:tcPr>
            <w:tcW w:w="2468" w:type="dxa"/>
            <w:gridSpan w:val="2"/>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7720" w:type="dxa"/>
            <w:gridSpan w:val="3"/>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2BC61455" w14:textId="77777777" w:rsidR="00B767F3" w:rsidRDefault="00B767F3">
            <w:pPr>
              <w:rPr>
                <w:kern w:val="2"/>
                <w:szCs w:val="24"/>
              </w:rPr>
            </w:pPr>
          </w:p>
          <w:p w14:paraId="4720F941" w14:textId="53F1C008" w:rsidR="00B767F3" w:rsidRDefault="00B767F3">
            <w:pPr>
              <w:rPr>
                <w:kern w:val="2"/>
                <w:szCs w:val="24"/>
              </w:rPr>
            </w:pPr>
          </w:p>
        </w:tc>
      </w:tr>
      <w:tr w:rsidR="00B767F3" w14:paraId="0C2A7468" w14:textId="77777777" w:rsidTr="003720D6">
        <w:trPr>
          <w:trHeight w:val="300"/>
        </w:trPr>
        <w:tc>
          <w:tcPr>
            <w:tcW w:w="2468" w:type="dxa"/>
            <w:gridSpan w:val="2"/>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7720" w:type="dxa"/>
            <w:gridSpan w:val="3"/>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265078A2" w14:textId="77777777" w:rsidR="00B767F3" w:rsidRDefault="00B767F3">
            <w:pPr>
              <w:rPr>
                <w:kern w:val="2"/>
                <w:szCs w:val="24"/>
              </w:rPr>
            </w:pPr>
          </w:p>
          <w:p w14:paraId="7001B284" w14:textId="7C60E47F" w:rsidR="00B767F3" w:rsidRDefault="00B767F3">
            <w:pPr>
              <w:rPr>
                <w:kern w:val="2"/>
                <w:szCs w:val="24"/>
              </w:rPr>
            </w:pPr>
          </w:p>
        </w:tc>
      </w:tr>
      <w:tr w:rsidR="00B767F3" w14:paraId="198AFEE0" w14:textId="77777777" w:rsidTr="003720D6">
        <w:trPr>
          <w:trHeight w:val="300"/>
        </w:trPr>
        <w:tc>
          <w:tcPr>
            <w:tcW w:w="10188"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rsidTr="003720D6">
        <w:trPr>
          <w:trHeight w:val="300"/>
        </w:trPr>
        <w:tc>
          <w:tcPr>
            <w:tcW w:w="2468" w:type="dxa"/>
            <w:gridSpan w:val="2"/>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 xml:space="preserve">9.1. Pirkėjui taikomos netesybos už mokėjimų pagal </w:t>
            </w:r>
            <w:r>
              <w:rPr>
                <w:b/>
                <w:bCs/>
                <w:kern w:val="2"/>
                <w:szCs w:val="24"/>
              </w:rPr>
              <w:lastRenderedPageBreak/>
              <w:t>Sutartį vėlavimą</w:t>
            </w:r>
          </w:p>
        </w:tc>
        <w:tc>
          <w:tcPr>
            <w:tcW w:w="7720" w:type="dxa"/>
            <w:gridSpan w:val="3"/>
            <w:tcBorders>
              <w:top w:val="single" w:sz="4" w:space="0" w:color="auto"/>
              <w:left w:val="single" w:sz="4" w:space="0" w:color="auto"/>
              <w:bottom w:val="single" w:sz="4" w:space="0" w:color="auto"/>
              <w:right w:val="single" w:sz="4" w:space="0" w:color="auto"/>
            </w:tcBorders>
          </w:tcPr>
          <w:p w14:paraId="12E8EA71" w14:textId="70D83F6C" w:rsidR="00B767F3" w:rsidRDefault="00DD7479" w:rsidP="003720D6">
            <w:pPr>
              <w:rPr>
                <w:color w:val="000000"/>
                <w:kern w:val="2"/>
                <w:szCs w:val="24"/>
              </w:rPr>
            </w:pPr>
            <w:r>
              <w:rPr>
                <w:color w:val="000000"/>
                <w:kern w:val="2"/>
                <w:szCs w:val="24"/>
              </w:rPr>
              <w:lastRenderedPageBreak/>
              <w:t xml:space="preserve">Jei Pirkėjas, gavęs tinkamai pateiktą ir užpildytą Sąskaitą, uždelsia atsiskaityti už tinkamai Tiekėjo perduotas kokybiškas Prekes per Sutartyje nurodytą terminą, Tiekėjas nuo kitos nei nustatytas terminas dienos </w:t>
            </w:r>
            <w:r>
              <w:rPr>
                <w:color w:val="000000"/>
                <w:kern w:val="2"/>
                <w:szCs w:val="24"/>
              </w:rPr>
              <w:lastRenderedPageBreak/>
              <w:t xml:space="preserve">skaičiuoja Pirkėjui </w:t>
            </w:r>
            <w:r w:rsidRPr="00504050">
              <w:rPr>
                <w:kern w:val="2"/>
                <w:szCs w:val="24"/>
              </w:rPr>
              <w:t xml:space="preserve">0,02 (dvi šimtosios) procento </w:t>
            </w:r>
            <w:r>
              <w:rPr>
                <w:color w:val="FF0000"/>
                <w:kern w:val="2"/>
                <w:szCs w:val="24"/>
              </w:rPr>
              <w:t xml:space="preserve"> </w:t>
            </w:r>
            <w:r>
              <w:rPr>
                <w:color w:val="000000"/>
                <w:kern w:val="2"/>
                <w:szCs w:val="24"/>
              </w:rPr>
              <w:t xml:space="preserve">dydžio delspinigius nuo neapmokėtos sumos be PVM už kiekvieną vėlavimo </w:t>
            </w:r>
            <w:r w:rsidR="00504050">
              <w:rPr>
                <w:kern w:val="2"/>
                <w:szCs w:val="24"/>
              </w:rPr>
              <w:t>dieną.</w:t>
            </w:r>
          </w:p>
        </w:tc>
      </w:tr>
      <w:tr w:rsidR="00B767F3" w14:paraId="66B563D2" w14:textId="77777777" w:rsidTr="003720D6">
        <w:trPr>
          <w:trHeight w:val="300"/>
        </w:trPr>
        <w:tc>
          <w:tcPr>
            <w:tcW w:w="2468" w:type="dxa"/>
            <w:gridSpan w:val="2"/>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lastRenderedPageBreak/>
              <w:t>9.2. Tiekėjui taikomos netesybos</w:t>
            </w:r>
          </w:p>
        </w:tc>
        <w:tc>
          <w:tcPr>
            <w:tcW w:w="7720" w:type="dxa"/>
            <w:gridSpan w:val="3"/>
            <w:tcBorders>
              <w:top w:val="single" w:sz="4" w:space="0" w:color="auto"/>
              <w:left w:val="single" w:sz="4" w:space="0" w:color="auto"/>
              <w:bottom w:val="single" w:sz="4" w:space="0" w:color="auto"/>
              <w:right w:val="single" w:sz="4" w:space="0" w:color="auto"/>
            </w:tcBorders>
          </w:tcPr>
          <w:p w14:paraId="19EE2BA9" w14:textId="32A9E7F0" w:rsidR="00B767F3" w:rsidRDefault="00DD7479">
            <w:pPr>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nustatytas terminas dienos Tiekėjui skaičiuoja </w:t>
            </w:r>
            <w:r w:rsidR="00064A7C">
              <w:rPr>
                <w:kern w:val="2"/>
              </w:rPr>
              <w:t xml:space="preserve">0,02 (dvi šimtosios) procento </w:t>
            </w:r>
            <w:r>
              <w:rPr>
                <w:color w:val="4472C4"/>
                <w:kern w:val="2"/>
              </w:rPr>
              <w:t xml:space="preserve"> </w:t>
            </w:r>
            <w:r>
              <w:rPr>
                <w:color w:val="000000"/>
                <w:kern w:val="2"/>
              </w:rPr>
              <w:t xml:space="preserve">dydžio delspinigius už kiekvieną uždelstą </w:t>
            </w:r>
            <w:r w:rsidR="00064A7C" w:rsidRPr="00064A7C">
              <w:rPr>
                <w:kern w:val="2"/>
              </w:rPr>
              <w:t>dieną</w:t>
            </w:r>
            <w:r>
              <w:rPr>
                <w:color w:val="FF0000"/>
                <w:kern w:val="2"/>
              </w:rPr>
              <w:t xml:space="preserve"> </w:t>
            </w:r>
            <w:r>
              <w:rPr>
                <w:color w:val="000000"/>
                <w:kern w:val="2"/>
              </w:rPr>
              <w:t>nuo laiku neperduotų Prekių ar Prekių, turinčių trūkumų, kainos be PVM. </w:t>
            </w:r>
          </w:p>
          <w:p w14:paraId="63704FE1" w14:textId="1AFEE66E" w:rsidR="00B767F3" w:rsidRDefault="00DD7479" w:rsidP="00064A7C">
            <w:pPr>
              <w:rPr>
                <w:b/>
                <w:kern w:val="2"/>
              </w:rPr>
            </w:pPr>
            <w:r>
              <w:rPr>
                <w:color w:val="000000"/>
                <w:kern w:val="2"/>
              </w:rPr>
              <w:t>9</w:t>
            </w:r>
            <w:r w:rsidR="00064A7C">
              <w:rPr>
                <w:color w:val="000000"/>
                <w:kern w:val="2"/>
              </w:rPr>
              <w:t>.2.</w:t>
            </w:r>
            <w:r w:rsidR="00BC51F6">
              <w:rPr>
                <w:color w:val="000000"/>
                <w:kern w:val="2"/>
              </w:rPr>
              <w:t>2</w:t>
            </w:r>
            <w:r>
              <w:rPr>
                <w:color w:val="000000"/>
                <w:kern w:val="2"/>
              </w:rPr>
              <w:t>. Tiekėjas privalo sumokėti Pirkėjui netesybas per</w:t>
            </w:r>
            <w:r w:rsidR="00BC51F6">
              <w:rPr>
                <w:color w:val="000000"/>
                <w:kern w:val="2"/>
              </w:rPr>
              <w:t xml:space="preserve"> 3</w:t>
            </w:r>
            <w:r w:rsidR="00064A7C">
              <w:rPr>
                <w:color w:val="000000"/>
                <w:kern w:val="2"/>
              </w:rPr>
              <w:t>0</w:t>
            </w:r>
            <w:r>
              <w:rPr>
                <w:color w:val="000000"/>
                <w:kern w:val="2"/>
              </w:rPr>
              <w:t xml:space="preserve"> dienų nuo Pirkėjo pareikalavimo, jeigu netesybų suma nėra </w:t>
            </w:r>
            <w:r>
              <w:t>išskaitoma iš Tiekėjui mokėtinos sumos.</w:t>
            </w:r>
            <w:r>
              <w:rPr>
                <w:color w:val="000000"/>
                <w:kern w:val="2"/>
              </w:rPr>
              <w:t xml:space="preserve"> </w:t>
            </w:r>
          </w:p>
        </w:tc>
      </w:tr>
      <w:tr w:rsidR="00B767F3" w14:paraId="6CD13A4C" w14:textId="77777777" w:rsidTr="003720D6">
        <w:trPr>
          <w:trHeight w:val="300"/>
        </w:trPr>
        <w:tc>
          <w:tcPr>
            <w:tcW w:w="2468" w:type="dxa"/>
            <w:gridSpan w:val="2"/>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7720" w:type="dxa"/>
            <w:gridSpan w:val="3"/>
            <w:tcBorders>
              <w:top w:val="single" w:sz="4" w:space="0" w:color="auto"/>
              <w:left w:val="single" w:sz="4" w:space="0" w:color="auto"/>
              <w:bottom w:val="single" w:sz="4" w:space="0" w:color="auto"/>
              <w:right w:val="single" w:sz="4" w:space="0" w:color="auto"/>
            </w:tcBorders>
          </w:tcPr>
          <w:p w14:paraId="7CE7257B" w14:textId="7737B88B" w:rsidR="00B767F3" w:rsidRDefault="00DD7479">
            <w:pPr>
              <w:rPr>
                <w:kern w:val="2"/>
                <w:szCs w:val="24"/>
              </w:rPr>
            </w:pPr>
            <w:r>
              <w:rPr>
                <w:kern w:val="2"/>
                <w:szCs w:val="24"/>
              </w:rPr>
              <w:t>9.3.1. Nutraukus Sutartį dėl esminio Sutarties pažeidimo, nustatyto Sutarties Specialiosiose sąlygose, mokama</w:t>
            </w:r>
            <w:r w:rsidR="00064A7C">
              <w:rPr>
                <w:kern w:val="2"/>
                <w:szCs w:val="24"/>
              </w:rPr>
              <w:t xml:space="preserve"> 5</w:t>
            </w:r>
            <w:r>
              <w:rPr>
                <w:kern w:val="2"/>
                <w:szCs w:val="24"/>
              </w:rPr>
              <w:t xml:space="preserve"> procentų dydžio bauda nuo Pradinės Sutarties vertės be PVM, nurodytos Specialiųjų sąlygų 5.2 punkte. </w:t>
            </w:r>
          </w:p>
          <w:p w14:paraId="4A95D70B" w14:textId="3991DE02" w:rsidR="00B767F3" w:rsidRDefault="00BC51F6">
            <w:pPr>
              <w:rPr>
                <w:kern w:val="2"/>
                <w:szCs w:val="24"/>
              </w:rPr>
            </w:pPr>
            <w:r>
              <w:rPr>
                <w:kern w:val="2"/>
                <w:szCs w:val="24"/>
              </w:rPr>
              <w:t>9.3.2. </w:t>
            </w:r>
            <w:r>
              <w:rPr>
                <w:szCs w:val="24"/>
              </w:rPr>
              <w:t xml:space="preserve">Nepagrįstai nutraukus Sutarties vykdymą ne Sutartyje nustatyta tvarka, mokama </w:t>
            </w:r>
            <w:r>
              <w:rPr>
                <w:color w:val="000000" w:themeColor="text1"/>
                <w:kern w:val="2"/>
                <w:szCs w:val="24"/>
              </w:rPr>
              <w:t xml:space="preserve">10 (dešimt) </w:t>
            </w:r>
            <w:r>
              <w:rPr>
                <w:kern w:val="2"/>
                <w:szCs w:val="24"/>
              </w:rPr>
              <w:t>procentų dydžio bauda nuo Pradinės Sutarties vertės, nurodytos Specialiųjų sąlygų 5.2 punkte.</w:t>
            </w:r>
          </w:p>
          <w:p w14:paraId="48292084" w14:textId="2FAF9EEA" w:rsidR="00B767F3" w:rsidRDefault="00B767F3">
            <w:pPr>
              <w:rPr>
                <w:kern w:val="2"/>
                <w:szCs w:val="24"/>
              </w:rPr>
            </w:pPr>
          </w:p>
        </w:tc>
      </w:tr>
      <w:tr w:rsidR="00B767F3" w14:paraId="539B299E" w14:textId="77777777" w:rsidTr="003720D6">
        <w:trPr>
          <w:trHeight w:val="300"/>
        </w:trPr>
        <w:tc>
          <w:tcPr>
            <w:tcW w:w="2468" w:type="dxa"/>
            <w:gridSpan w:val="2"/>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7720" w:type="dxa"/>
            <w:gridSpan w:val="3"/>
            <w:tcBorders>
              <w:top w:val="single" w:sz="4" w:space="0" w:color="auto"/>
              <w:left w:val="single" w:sz="4" w:space="0" w:color="auto"/>
              <w:bottom w:val="single" w:sz="4" w:space="0" w:color="auto"/>
              <w:right w:val="single" w:sz="4" w:space="0" w:color="auto"/>
            </w:tcBorders>
          </w:tcPr>
          <w:p w14:paraId="01953191" w14:textId="1ABA69A0" w:rsidR="00B767F3" w:rsidRDefault="00582103" w:rsidP="00837957">
            <w:pPr>
              <w:rPr>
                <w:kern w:val="2"/>
                <w:szCs w:val="24"/>
              </w:rPr>
            </w:pPr>
            <w:r>
              <w:rPr>
                <w:kern w:val="2"/>
                <w:szCs w:val="24"/>
              </w:rPr>
              <w:t>Netaikoma</w:t>
            </w:r>
          </w:p>
        </w:tc>
      </w:tr>
      <w:tr w:rsidR="00B767F3" w14:paraId="3086B7F9" w14:textId="77777777" w:rsidTr="003720D6">
        <w:trPr>
          <w:trHeight w:val="300"/>
        </w:trPr>
        <w:tc>
          <w:tcPr>
            <w:tcW w:w="2468" w:type="dxa"/>
            <w:gridSpan w:val="2"/>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7720" w:type="dxa"/>
            <w:gridSpan w:val="3"/>
            <w:tcBorders>
              <w:top w:val="single" w:sz="4" w:space="0" w:color="auto"/>
              <w:left w:val="single" w:sz="4" w:space="0" w:color="auto"/>
              <w:bottom w:val="single" w:sz="4" w:space="0" w:color="auto"/>
              <w:right w:val="single" w:sz="4" w:space="0" w:color="auto"/>
            </w:tcBorders>
          </w:tcPr>
          <w:p w14:paraId="27F53549" w14:textId="3802BCCA" w:rsidR="00B767F3" w:rsidRDefault="00B767F3">
            <w:pPr>
              <w:rPr>
                <w:kern w:val="2"/>
                <w:szCs w:val="24"/>
              </w:rPr>
            </w:pPr>
          </w:p>
          <w:p w14:paraId="0509F2C9" w14:textId="3F1E866D" w:rsidR="00B767F3" w:rsidRPr="00582103" w:rsidRDefault="003720D6">
            <w:pPr>
              <w:rPr>
                <w:kern w:val="2"/>
                <w:szCs w:val="24"/>
              </w:rPr>
            </w:pPr>
            <w:r>
              <w:rPr>
                <w:kern w:val="2"/>
                <w:szCs w:val="24"/>
              </w:rPr>
              <w:t xml:space="preserve">Pažeidus sutarties 13.1 </w:t>
            </w:r>
            <w:r w:rsidRPr="000C25A1">
              <w:rPr>
                <w:kern w:val="2"/>
                <w:szCs w:val="24"/>
              </w:rPr>
              <w:t xml:space="preserve">punktą, Tiekėjas sumoka </w:t>
            </w:r>
            <w:r w:rsidR="00582103" w:rsidRPr="00582103">
              <w:rPr>
                <w:kern w:val="2"/>
                <w:szCs w:val="24"/>
              </w:rPr>
              <w:t xml:space="preserve">100 </w:t>
            </w:r>
            <w:proofErr w:type="spellStart"/>
            <w:r w:rsidR="00582103" w:rsidRPr="00582103">
              <w:rPr>
                <w:kern w:val="2"/>
                <w:szCs w:val="24"/>
              </w:rPr>
              <w:t>eur</w:t>
            </w:r>
            <w:proofErr w:type="spellEnd"/>
            <w:r w:rsidR="00582103" w:rsidRPr="00582103">
              <w:rPr>
                <w:kern w:val="2"/>
                <w:szCs w:val="24"/>
              </w:rPr>
              <w:t xml:space="preserve"> (šimtas eurų)</w:t>
            </w:r>
            <w:r>
              <w:rPr>
                <w:kern w:val="2"/>
                <w:szCs w:val="24"/>
              </w:rPr>
              <w:t xml:space="preserve"> baudą.</w:t>
            </w:r>
          </w:p>
          <w:p w14:paraId="69B3C483" w14:textId="77A7687F" w:rsidR="00B767F3" w:rsidRDefault="00B767F3">
            <w:pPr>
              <w:rPr>
                <w:color w:val="4472C4"/>
                <w:kern w:val="2"/>
                <w:szCs w:val="24"/>
              </w:rPr>
            </w:pPr>
          </w:p>
        </w:tc>
      </w:tr>
      <w:tr w:rsidR="00B767F3" w14:paraId="3F603DB5" w14:textId="77777777" w:rsidTr="003720D6">
        <w:trPr>
          <w:trHeight w:val="300"/>
        </w:trPr>
        <w:tc>
          <w:tcPr>
            <w:tcW w:w="2468" w:type="dxa"/>
            <w:gridSpan w:val="2"/>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7720" w:type="dxa"/>
            <w:gridSpan w:val="3"/>
            <w:tcBorders>
              <w:top w:val="single" w:sz="4" w:space="0" w:color="auto"/>
              <w:left w:val="single" w:sz="4" w:space="0" w:color="auto"/>
              <w:bottom w:val="single" w:sz="4" w:space="0" w:color="auto"/>
              <w:right w:val="single" w:sz="4" w:space="0" w:color="auto"/>
            </w:tcBorders>
          </w:tcPr>
          <w:p w14:paraId="271A84AA" w14:textId="7C72E182" w:rsidR="00B767F3" w:rsidRDefault="00582103" w:rsidP="00582103">
            <w:pPr>
              <w:rPr>
                <w:color w:val="4472C4"/>
                <w:kern w:val="2"/>
                <w:szCs w:val="24"/>
              </w:rPr>
            </w:pPr>
            <w:r w:rsidRPr="00582103">
              <w:rPr>
                <w:kern w:val="2"/>
                <w:szCs w:val="24"/>
              </w:rPr>
              <w:t>Netaikoma</w:t>
            </w:r>
          </w:p>
        </w:tc>
      </w:tr>
      <w:tr w:rsidR="00B767F3" w14:paraId="614E4634" w14:textId="77777777" w:rsidTr="003720D6">
        <w:trPr>
          <w:trHeight w:val="300"/>
        </w:trPr>
        <w:tc>
          <w:tcPr>
            <w:tcW w:w="2468" w:type="dxa"/>
            <w:gridSpan w:val="2"/>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9.7. Tiekėjui taikomos netesybos dėl pirkimo dokumentuose nustatytų Kokybinių kriterijų nepasiekimo Sutarties vykdymo metu</w:t>
            </w:r>
          </w:p>
        </w:tc>
        <w:tc>
          <w:tcPr>
            <w:tcW w:w="7720" w:type="dxa"/>
            <w:gridSpan w:val="3"/>
            <w:tcBorders>
              <w:top w:val="single" w:sz="4" w:space="0" w:color="auto"/>
              <w:left w:val="single" w:sz="4" w:space="0" w:color="auto"/>
              <w:bottom w:val="single" w:sz="4" w:space="0" w:color="auto"/>
              <w:right w:val="single" w:sz="4" w:space="0" w:color="auto"/>
            </w:tcBorders>
          </w:tcPr>
          <w:p w14:paraId="39211F70" w14:textId="5CC4600E" w:rsidR="00E47BD0" w:rsidRDefault="00DD7479" w:rsidP="00E47BD0">
            <w:pPr>
              <w:rPr>
                <w:color w:val="4472C4"/>
                <w:kern w:val="2"/>
                <w:szCs w:val="24"/>
              </w:rPr>
            </w:pPr>
            <w:r>
              <w:rPr>
                <w:kern w:val="2"/>
                <w:szCs w:val="24"/>
              </w:rPr>
              <w:t xml:space="preserve">Netaikoma </w:t>
            </w:r>
          </w:p>
          <w:p w14:paraId="5C591A2E" w14:textId="5850B4EC" w:rsidR="00B767F3" w:rsidRDefault="00B767F3">
            <w:pPr>
              <w:rPr>
                <w:color w:val="4472C4"/>
                <w:kern w:val="2"/>
                <w:szCs w:val="24"/>
              </w:rPr>
            </w:pPr>
          </w:p>
        </w:tc>
      </w:tr>
      <w:tr w:rsidR="00B767F3" w14:paraId="11D432F4" w14:textId="77777777" w:rsidTr="003720D6">
        <w:trPr>
          <w:trHeight w:val="300"/>
        </w:trPr>
        <w:tc>
          <w:tcPr>
            <w:tcW w:w="2468" w:type="dxa"/>
            <w:gridSpan w:val="2"/>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 xml:space="preserve">9.8. Tiekėjui taikomos </w:t>
            </w:r>
            <w:r>
              <w:rPr>
                <w:b/>
                <w:bCs/>
                <w:kern w:val="2"/>
                <w:szCs w:val="24"/>
              </w:rPr>
              <w:lastRenderedPageBreak/>
              <w:t>netesybos dėl Sutarties įvykdymo užtikrinimo nepratęsimo</w:t>
            </w:r>
          </w:p>
        </w:tc>
        <w:tc>
          <w:tcPr>
            <w:tcW w:w="7720" w:type="dxa"/>
            <w:gridSpan w:val="3"/>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lastRenderedPageBreak/>
              <w:t>Netaikoma</w:t>
            </w:r>
          </w:p>
          <w:p w14:paraId="2BFFE0F5" w14:textId="77777777" w:rsidR="00B767F3" w:rsidRDefault="00B767F3">
            <w:pPr>
              <w:rPr>
                <w:color w:val="4472C4"/>
                <w:kern w:val="2"/>
                <w:szCs w:val="24"/>
              </w:rPr>
            </w:pPr>
          </w:p>
          <w:p w14:paraId="29DCAC8C" w14:textId="74A5DF83" w:rsidR="00B767F3" w:rsidRDefault="00B767F3">
            <w:pPr>
              <w:rPr>
                <w:color w:val="4472C4"/>
                <w:kern w:val="2"/>
                <w:szCs w:val="24"/>
              </w:rPr>
            </w:pPr>
          </w:p>
        </w:tc>
      </w:tr>
      <w:tr w:rsidR="00B767F3" w14:paraId="57850F0C" w14:textId="77777777" w:rsidTr="003720D6">
        <w:trPr>
          <w:trHeight w:val="300"/>
        </w:trPr>
        <w:tc>
          <w:tcPr>
            <w:tcW w:w="2468" w:type="dxa"/>
            <w:gridSpan w:val="2"/>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7720" w:type="dxa"/>
            <w:gridSpan w:val="3"/>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t>Netaikoma</w:t>
            </w:r>
          </w:p>
          <w:p w14:paraId="588F4699" w14:textId="77777777" w:rsidR="00B767F3" w:rsidRDefault="00B767F3">
            <w:pPr>
              <w:spacing w:line="259" w:lineRule="auto"/>
              <w:rPr>
                <w:kern w:val="2"/>
                <w:sz w:val="22"/>
                <w:szCs w:val="24"/>
              </w:rPr>
            </w:pPr>
          </w:p>
          <w:p w14:paraId="7272DE9D" w14:textId="77777777" w:rsidR="00B767F3" w:rsidRDefault="00B767F3">
            <w:pPr>
              <w:rPr>
                <w:sz w:val="14"/>
                <w:szCs w:val="14"/>
              </w:rPr>
            </w:pP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rsidTr="003720D6">
        <w:trPr>
          <w:trHeight w:val="300"/>
        </w:trPr>
        <w:tc>
          <w:tcPr>
            <w:tcW w:w="2468" w:type="dxa"/>
            <w:gridSpan w:val="2"/>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7720" w:type="dxa"/>
            <w:gridSpan w:val="3"/>
            <w:tcBorders>
              <w:top w:val="single" w:sz="4" w:space="0" w:color="auto"/>
              <w:left w:val="single" w:sz="4" w:space="0" w:color="auto"/>
              <w:bottom w:val="single" w:sz="4" w:space="0" w:color="auto"/>
              <w:right w:val="single" w:sz="4" w:space="0" w:color="auto"/>
            </w:tcBorders>
          </w:tcPr>
          <w:p w14:paraId="41965FB0" w14:textId="36C89FBD" w:rsidR="00B767F3" w:rsidRDefault="00E47BD0">
            <w:pPr>
              <w:rPr>
                <w:color w:val="4472C4"/>
                <w:kern w:val="2"/>
                <w:szCs w:val="24"/>
              </w:rPr>
            </w:pPr>
            <w:r>
              <w:rPr>
                <w:color w:val="4472C4"/>
                <w:kern w:val="2"/>
                <w:szCs w:val="24"/>
              </w:rPr>
              <w:t>-</w:t>
            </w:r>
          </w:p>
        </w:tc>
      </w:tr>
      <w:tr w:rsidR="00B767F3" w14:paraId="0126462E" w14:textId="77777777" w:rsidTr="003720D6">
        <w:trPr>
          <w:trHeight w:val="300"/>
        </w:trPr>
        <w:tc>
          <w:tcPr>
            <w:tcW w:w="10188"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rsidTr="003720D6">
        <w:trPr>
          <w:trHeight w:val="300"/>
        </w:trPr>
        <w:tc>
          <w:tcPr>
            <w:tcW w:w="2468" w:type="dxa"/>
            <w:gridSpan w:val="2"/>
          </w:tcPr>
          <w:p w14:paraId="345EFFE5" w14:textId="77777777" w:rsidR="00B767F3" w:rsidRDefault="00DD7479">
            <w:pPr>
              <w:rPr>
                <w:b/>
                <w:bCs/>
                <w:kern w:val="2"/>
              </w:rPr>
            </w:pPr>
            <w:r>
              <w:rPr>
                <w:b/>
                <w:bCs/>
              </w:rPr>
              <w:t>10.1. Esminės Sutarties sąlygos</w:t>
            </w:r>
          </w:p>
        </w:tc>
        <w:tc>
          <w:tcPr>
            <w:tcW w:w="7720" w:type="dxa"/>
            <w:gridSpan w:val="3"/>
          </w:tcPr>
          <w:p w14:paraId="3657475F" w14:textId="05DD249F" w:rsidR="00B767F3" w:rsidRDefault="00BC51F6" w:rsidP="00E47BD0">
            <w:pPr>
              <w:rPr>
                <w:b/>
                <w:bCs/>
                <w:color w:val="4472C4"/>
                <w:kern w:val="2"/>
                <w:szCs w:val="24"/>
              </w:rPr>
            </w:pPr>
            <w:r>
              <w:rPr>
                <w:color w:val="000000" w:themeColor="text1"/>
                <w:szCs w:val="24"/>
                <w:lang w:eastAsia="lt-LT"/>
              </w:rPr>
              <w:t>Netaikoma</w:t>
            </w:r>
          </w:p>
        </w:tc>
      </w:tr>
      <w:tr w:rsidR="00B767F3" w14:paraId="0F5458CF" w14:textId="77777777" w:rsidTr="003720D6">
        <w:trPr>
          <w:trHeight w:val="300"/>
        </w:trPr>
        <w:tc>
          <w:tcPr>
            <w:tcW w:w="2660" w:type="dxa"/>
            <w:gridSpan w:val="3"/>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7528" w:type="dxa"/>
            <w:gridSpan w:val="2"/>
          </w:tcPr>
          <w:p w14:paraId="27FF7C68" w14:textId="1FD92AF8" w:rsidR="00B767F3" w:rsidRDefault="00BC51F6" w:rsidP="00E47BD0">
            <w:pPr>
              <w:rPr>
                <w:kern w:val="2"/>
                <w:szCs w:val="24"/>
              </w:rPr>
            </w:pPr>
            <w:r>
              <w:rPr>
                <w:kern w:val="2"/>
                <w:szCs w:val="24"/>
              </w:rPr>
              <w:t>Netaikoma</w:t>
            </w:r>
          </w:p>
        </w:tc>
      </w:tr>
      <w:tr w:rsidR="00B767F3" w14:paraId="70836C3F" w14:textId="77777777" w:rsidTr="003720D6">
        <w:trPr>
          <w:trHeight w:val="300"/>
        </w:trPr>
        <w:tc>
          <w:tcPr>
            <w:tcW w:w="10188"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rsidTr="003720D6">
        <w:trPr>
          <w:trHeight w:val="300"/>
        </w:trPr>
        <w:tc>
          <w:tcPr>
            <w:tcW w:w="2468" w:type="dxa"/>
            <w:gridSpan w:val="2"/>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7720" w:type="dxa"/>
            <w:gridSpan w:val="3"/>
            <w:tcBorders>
              <w:top w:val="single" w:sz="4" w:space="0" w:color="auto"/>
              <w:left w:val="single" w:sz="4" w:space="0" w:color="auto"/>
              <w:bottom w:val="single" w:sz="4" w:space="0" w:color="auto"/>
              <w:right w:val="single" w:sz="4" w:space="0" w:color="auto"/>
            </w:tcBorders>
          </w:tcPr>
          <w:p w14:paraId="4D72CC5E" w14:textId="77777777" w:rsidR="00B767F3" w:rsidRDefault="00DD7479">
            <w:pPr>
              <w:rPr>
                <w:kern w:val="2"/>
                <w:szCs w:val="24"/>
              </w:rPr>
            </w:pPr>
            <w:r>
              <w:rPr>
                <w:kern w:val="2"/>
                <w:szCs w:val="24"/>
              </w:rPr>
              <w:t>Ši Sutartis laikoma sudaryta ir įsigalioja nuo Sutarties pasirašymo dienos (antrosios Šalies pasirašymo dieną).</w:t>
            </w:r>
          </w:p>
          <w:p w14:paraId="48170E29" w14:textId="0C9E5C34" w:rsidR="006E1548" w:rsidRDefault="00DD7479" w:rsidP="006E1548">
            <w:pPr>
              <w:rPr>
                <w:color w:val="4472C4"/>
                <w:kern w:val="2"/>
                <w:szCs w:val="24"/>
              </w:rPr>
            </w:pPr>
            <w:r>
              <w:rPr>
                <w:color w:val="000000"/>
                <w:kern w:val="2"/>
                <w:szCs w:val="24"/>
              </w:rPr>
              <w:t>Sutartis galioja iki visiško prievolių į</w:t>
            </w:r>
            <w:r w:rsidR="00BC51F6">
              <w:rPr>
                <w:color w:val="000000"/>
                <w:kern w:val="2"/>
                <w:szCs w:val="24"/>
              </w:rPr>
              <w:t>vykdymo.</w:t>
            </w:r>
          </w:p>
          <w:p w14:paraId="0DC01EF2" w14:textId="40C0A043" w:rsidR="00B767F3" w:rsidRDefault="00B767F3">
            <w:pPr>
              <w:rPr>
                <w:color w:val="4472C4"/>
                <w:kern w:val="2"/>
                <w:szCs w:val="24"/>
              </w:rPr>
            </w:pPr>
          </w:p>
        </w:tc>
      </w:tr>
      <w:tr w:rsidR="00B767F3" w14:paraId="6568EF21" w14:textId="77777777" w:rsidTr="003720D6">
        <w:trPr>
          <w:trHeight w:val="300"/>
        </w:trPr>
        <w:tc>
          <w:tcPr>
            <w:tcW w:w="2468" w:type="dxa"/>
            <w:gridSpan w:val="2"/>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7720" w:type="dxa"/>
            <w:gridSpan w:val="3"/>
            <w:tcBorders>
              <w:top w:val="single" w:sz="4" w:space="0" w:color="auto"/>
              <w:left w:val="single" w:sz="4" w:space="0" w:color="auto"/>
              <w:bottom w:val="single" w:sz="4" w:space="0" w:color="auto"/>
              <w:right w:val="single" w:sz="4" w:space="0" w:color="auto"/>
            </w:tcBorders>
          </w:tcPr>
          <w:p w14:paraId="61A146F5" w14:textId="77777777" w:rsidR="00B767F3" w:rsidRDefault="00DD7479">
            <w:pPr>
              <w:rPr>
                <w:kern w:val="2"/>
                <w:szCs w:val="24"/>
              </w:rPr>
            </w:pPr>
            <w:r>
              <w:rPr>
                <w:kern w:val="2"/>
                <w:szCs w:val="24"/>
              </w:rPr>
              <w:t>Netaikoma</w:t>
            </w:r>
          </w:p>
          <w:p w14:paraId="032C164D" w14:textId="77777777" w:rsidR="00B767F3" w:rsidRDefault="00B767F3">
            <w:pPr>
              <w:rPr>
                <w:kern w:val="2"/>
                <w:szCs w:val="24"/>
              </w:rPr>
            </w:pPr>
          </w:p>
          <w:p w14:paraId="5BFF1F84" w14:textId="69DE0233" w:rsidR="00B767F3" w:rsidRDefault="00B767F3">
            <w:pPr>
              <w:rPr>
                <w:kern w:val="2"/>
                <w:szCs w:val="24"/>
              </w:rPr>
            </w:pPr>
          </w:p>
        </w:tc>
      </w:tr>
      <w:tr w:rsidR="00B767F3" w14:paraId="0284242D" w14:textId="77777777" w:rsidTr="003720D6">
        <w:trPr>
          <w:trHeight w:val="300"/>
        </w:trPr>
        <w:tc>
          <w:tcPr>
            <w:tcW w:w="10188"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rsidTr="003720D6">
        <w:trPr>
          <w:trHeight w:val="300"/>
        </w:trPr>
        <w:tc>
          <w:tcPr>
            <w:tcW w:w="2036" w:type="dxa"/>
          </w:tcPr>
          <w:p w14:paraId="226C878D" w14:textId="77777777" w:rsidR="00B767F3" w:rsidRDefault="00DD7479">
            <w:pPr>
              <w:rPr>
                <w:b/>
                <w:bCs/>
                <w:kern w:val="2"/>
                <w:szCs w:val="24"/>
              </w:rPr>
            </w:pPr>
            <w:r>
              <w:rPr>
                <w:b/>
                <w:bCs/>
                <w:kern w:val="2"/>
                <w:szCs w:val="24"/>
              </w:rPr>
              <w:t>12.1. Sutarties nutraukimo pagrindai</w:t>
            </w:r>
          </w:p>
        </w:tc>
        <w:tc>
          <w:tcPr>
            <w:tcW w:w="8152" w:type="dxa"/>
            <w:gridSpan w:val="4"/>
          </w:tcPr>
          <w:p w14:paraId="3898DE5A" w14:textId="77777777" w:rsidR="00B767F3" w:rsidRDefault="00DD7479">
            <w:pPr>
              <w:rPr>
                <w:kern w:val="2"/>
                <w:szCs w:val="24"/>
              </w:rPr>
            </w:pPr>
            <w:r>
              <w:rPr>
                <w:kern w:val="2"/>
                <w:szCs w:val="24"/>
              </w:rPr>
              <w:t>Sutartis gali būti nutraukiama rašytiniu Šalių susitarimu arba vienašališkai, Bendrosiose sąlygose nustatyta tvarka.</w:t>
            </w:r>
          </w:p>
          <w:p w14:paraId="5B970107" w14:textId="77777777" w:rsidR="00B767F3" w:rsidRDefault="00B767F3">
            <w:pPr>
              <w:rPr>
                <w:kern w:val="2"/>
                <w:szCs w:val="24"/>
              </w:rPr>
            </w:pPr>
          </w:p>
          <w:p w14:paraId="6FAE0A4C" w14:textId="02251A7A" w:rsidR="00B767F3" w:rsidRDefault="00B767F3">
            <w:pPr>
              <w:rPr>
                <w:color w:val="4472C4"/>
                <w:kern w:val="2"/>
                <w:szCs w:val="24"/>
              </w:rPr>
            </w:pPr>
          </w:p>
        </w:tc>
      </w:tr>
      <w:tr w:rsidR="00B767F3" w14:paraId="69CB11D9" w14:textId="77777777" w:rsidTr="003720D6">
        <w:trPr>
          <w:trHeight w:val="300"/>
        </w:trPr>
        <w:tc>
          <w:tcPr>
            <w:tcW w:w="2036"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8152" w:type="dxa"/>
            <w:gridSpan w:val="4"/>
          </w:tcPr>
          <w:p w14:paraId="53B9AB1E" w14:textId="77777777" w:rsidR="00BC51F6" w:rsidRPr="00E50AC8" w:rsidRDefault="00BC51F6" w:rsidP="00BC51F6">
            <w:pPr>
              <w:jc w:val="both"/>
              <w:rPr>
                <w:kern w:val="2"/>
                <w:szCs w:val="24"/>
              </w:rPr>
            </w:pPr>
            <w:r w:rsidRPr="00E50AC8">
              <w:rPr>
                <w:kern w:val="2"/>
                <w:szCs w:val="24"/>
              </w:rPr>
              <w:t>12.2.1. jeigu Tiekėjas nevykdo prisiimtų įsipareigojimų už Sutartyje nustatytą Sutarties kainą;</w:t>
            </w:r>
          </w:p>
          <w:p w14:paraId="14E67CC3" w14:textId="3A8E7391" w:rsidR="00BC51F6" w:rsidRPr="00E50AC8" w:rsidRDefault="00BC51F6" w:rsidP="00BC51F6">
            <w:pPr>
              <w:jc w:val="both"/>
              <w:rPr>
                <w:rFonts w:eastAsia="Arial"/>
                <w:kern w:val="2"/>
                <w:szCs w:val="24"/>
              </w:rPr>
            </w:pPr>
            <w:r w:rsidRPr="00E50AC8">
              <w:rPr>
                <w:rFonts w:eastAsia="Arial"/>
                <w:kern w:val="2"/>
                <w:szCs w:val="24"/>
              </w:rPr>
              <w:t>12.2.</w:t>
            </w:r>
            <w:r w:rsidR="00931C72" w:rsidRPr="00E50AC8">
              <w:rPr>
                <w:rFonts w:eastAsia="Arial"/>
                <w:kern w:val="2"/>
                <w:szCs w:val="24"/>
              </w:rPr>
              <w:t>5</w:t>
            </w:r>
            <w:r w:rsidRPr="00E50AC8">
              <w:rPr>
                <w:rFonts w:eastAsia="Arial"/>
                <w:kern w:val="2"/>
                <w:szCs w:val="24"/>
              </w:rPr>
              <w:t>. jeigu Tiekėjas pažeidžia Prekių pristatymo terminus ir priskaičiuotų netesybų už vėlavimą suma viršija 10 (dešimt) proc. Pradinės sutarties vertės;</w:t>
            </w:r>
          </w:p>
          <w:p w14:paraId="7EB765F7" w14:textId="77777777" w:rsidR="00931C72" w:rsidRPr="00E50AC8" w:rsidRDefault="00931C72" w:rsidP="00931C72">
            <w:pPr>
              <w:tabs>
                <w:tab w:val="left" w:pos="567"/>
                <w:tab w:val="left" w:pos="851"/>
                <w:tab w:val="left" w:pos="992"/>
                <w:tab w:val="left" w:pos="1134"/>
              </w:tabs>
              <w:spacing w:line="257" w:lineRule="auto"/>
              <w:jc w:val="both"/>
              <w:rPr>
                <w:rFonts w:eastAsia="Arial"/>
                <w:kern w:val="2"/>
                <w:szCs w:val="24"/>
              </w:rPr>
            </w:pPr>
            <w:r w:rsidRPr="00E50AC8">
              <w:rPr>
                <w:rFonts w:eastAsia="Arial"/>
                <w:kern w:val="2"/>
                <w:szCs w:val="24"/>
              </w:rPr>
              <w:t>12.2.6. Tiekėjas pažeidžia Prekių pristatymo terminus ir dėl Prekių pristatymo vėlavimo Prekės tampa nebereikalingos;</w:t>
            </w:r>
          </w:p>
          <w:p w14:paraId="694CF6AA" w14:textId="217D6CB0" w:rsidR="00BC51F6" w:rsidRPr="00E50AC8" w:rsidRDefault="00BC51F6" w:rsidP="00BC51F6">
            <w:pPr>
              <w:tabs>
                <w:tab w:val="left" w:pos="567"/>
                <w:tab w:val="left" w:pos="851"/>
                <w:tab w:val="left" w:pos="992"/>
                <w:tab w:val="left" w:pos="1134"/>
              </w:tabs>
              <w:jc w:val="both"/>
              <w:rPr>
                <w:rFonts w:eastAsia="Arial"/>
                <w:kern w:val="2"/>
                <w:szCs w:val="24"/>
              </w:rPr>
            </w:pPr>
            <w:r w:rsidRPr="00E50AC8">
              <w:rPr>
                <w:rFonts w:eastAsia="Arial"/>
                <w:kern w:val="2"/>
                <w:szCs w:val="24"/>
              </w:rPr>
              <w:t>12.2.</w:t>
            </w:r>
            <w:r w:rsidR="00931C72" w:rsidRPr="00E50AC8">
              <w:rPr>
                <w:rFonts w:eastAsia="Arial"/>
                <w:kern w:val="2"/>
                <w:szCs w:val="24"/>
              </w:rPr>
              <w:t>9</w:t>
            </w:r>
            <w:r w:rsidRPr="00E50AC8">
              <w:rPr>
                <w:rFonts w:eastAsia="Arial"/>
                <w:kern w:val="2"/>
                <w:szCs w:val="24"/>
              </w:rPr>
              <w:t>. Tiekėjas pažeidžia šios Sutarties nuostatas, reglamentuojančias konkurenciją, intelektinės nuosavybės ar konfidencialios informacijos valdymą;</w:t>
            </w:r>
          </w:p>
          <w:p w14:paraId="03DDA9E3" w14:textId="075FAC41" w:rsidR="00B767F3" w:rsidRPr="00ED6054" w:rsidRDefault="00931C72" w:rsidP="00ED6054">
            <w:pPr>
              <w:tabs>
                <w:tab w:val="left" w:pos="567"/>
                <w:tab w:val="left" w:pos="851"/>
                <w:tab w:val="left" w:pos="992"/>
                <w:tab w:val="left" w:pos="1134"/>
              </w:tabs>
              <w:jc w:val="both"/>
              <w:rPr>
                <w:rFonts w:eastAsia="Arial"/>
                <w:color w:val="00B050"/>
                <w:kern w:val="2"/>
                <w:szCs w:val="24"/>
              </w:rPr>
            </w:pPr>
            <w:r w:rsidRPr="00E50AC8">
              <w:rPr>
                <w:rFonts w:eastAsia="Arial"/>
                <w:kern w:val="2"/>
              </w:rPr>
              <w:t>12.2.10. Tiekėjas 2 (du) kartus pažeidžia esminę Sutarties sąlygą.</w:t>
            </w:r>
          </w:p>
        </w:tc>
      </w:tr>
      <w:tr w:rsidR="00B767F3" w14:paraId="66C5FB47" w14:textId="77777777" w:rsidTr="003720D6">
        <w:trPr>
          <w:trHeight w:val="300"/>
        </w:trPr>
        <w:tc>
          <w:tcPr>
            <w:tcW w:w="10188" w:type="dxa"/>
            <w:gridSpan w:val="5"/>
          </w:tcPr>
          <w:p w14:paraId="2E78AE5D" w14:textId="00D97DB7" w:rsidR="00B767F3" w:rsidRDefault="00DD7479" w:rsidP="006E1548">
            <w:pPr>
              <w:jc w:val="center"/>
              <w:rPr>
                <w:kern w:val="2"/>
                <w:szCs w:val="24"/>
              </w:rPr>
            </w:pPr>
            <w:r>
              <w:rPr>
                <w:b/>
                <w:bCs/>
                <w:kern w:val="2"/>
                <w:szCs w:val="24"/>
              </w:rPr>
              <w:lastRenderedPageBreak/>
              <w:t xml:space="preserve">13. APLINKOSAUGINIAI IR SOCIALINIAI KRITERIJAI </w:t>
            </w:r>
          </w:p>
        </w:tc>
      </w:tr>
      <w:tr w:rsidR="00B767F3" w14:paraId="2A940830" w14:textId="77777777" w:rsidTr="003720D6">
        <w:trPr>
          <w:trHeight w:val="300"/>
        </w:trPr>
        <w:tc>
          <w:tcPr>
            <w:tcW w:w="2036"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8152" w:type="dxa"/>
            <w:gridSpan w:val="4"/>
          </w:tcPr>
          <w:p w14:paraId="09FEBE8B" w14:textId="2215F29F" w:rsidR="00BC51F6" w:rsidRDefault="00BC51F6" w:rsidP="00BC51F6">
            <w:pPr>
              <w:rPr>
                <w:szCs w:val="24"/>
              </w:rPr>
            </w:pPr>
            <w:r w:rsidRPr="00BC51F6">
              <w:rPr>
                <w:kern w:val="2"/>
                <w:szCs w:val="24"/>
                <w:shd w:val="clear" w:color="auto" w:fill="FFFFFF"/>
              </w:rPr>
              <w:t xml:space="preserve">Aplinkosauginiai kriterijai Prekėms nustatomi vadovaujantis </w:t>
            </w:r>
            <w:r w:rsidRPr="00BC51F6">
              <w:rPr>
                <w:kern w:val="2"/>
                <w:szCs w:val="24"/>
              </w:rPr>
              <w:t>Aplinkos apsaugos kriterijų taikymo, vykdant žaliuosius pirkimus, tvarkos aprašo, patvirtinto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4.4.4.4. "prekė yra tvirta, ilgaamžė, funkcionali, ji ar jos sudedamosios dalys tinka naudoti daug kartų ir (ar) lengvai pataisomos, ir (ar) pakeičiamos;" (tiekėjas turi įsipareigoti suteikti remonto paslaugas ir užtikrinti originalias detales (arba lygiavertes) prekės gedimams tvarkyti).</w:t>
            </w:r>
            <w:r>
              <w:rPr>
                <w:szCs w:val="24"/>
              </w:rPr>
              <w:t xml:space="preserve"> </w:t>
            </w:r>
          </w:p>
          <w:p w14:paraId="4B6631DF" w14:textId="3F248540" w:rsidR="00B767F3" w:rsidRDefault="00362C92" w:rsidP="000C25A1">
            <w:pPr>
              <w:rPr>
                <w:b/>
                <w:bCs/>
                <w:kern w:val="2"/>
                <w:szCs w:val="24"/>
              </w:rPr>
            </w:pPr>
            <w:r w:rsidRPr="00E50AC8">
              <w:rPr>
                <w:kern w:val="2"/>
                <w:szCs w:val="24"/>
                <w:shd w:val="clear" w:color="auto" w:fill="FFFFFF"/>
              </w:rPr>
              <w:t>Nustačius, kad Tiekėjas šiame papunktyje nustatyto kriterijaus (-jų) nesilaiko, Tiekėjui taikoma Specialiųjų sąlygų 9.5 punkte nurodyto dydžio bauda.</w:t>
            </w:r>
          </w:p>
        </w:tc>
      </w:tr>
      <w:tr w:rsidR="00B767F3" w14:paraId="032072CC" w14:textId="77777777" w:rsidTr="003720D6">
        <w:trPr>
          <w:trHeight w:val="300"/>
        </w:trPr>
        <w:tc>
          <w:tcPr>
            <w:tcW w:w="2036" w:type="dxa"/>
          </w:tcPr>
          <w:p w14:paraId="0C0ADA8E" w14:textId="77777777" w:rsidR="00B767F3" w:rsidRDefault="00DD7479">
            <w:pPr>
              <w:rPr>
                <w:b/>
                <w:bCs/>
                <w:kern w:val="2"/>
                <w:szCs w:val="24"/>
              </w:rPr>
            </w:pPr>
            <w:r>
              <w:rPr>
                <w:b/>
                <w:bCs/>
                <w:kern w:val="2"/>
                <w:szCs w:val="24"/>
              </w:rPr>
              <w:t>13.2.  Su perkamomis Prekėmis susiję socialiniai kriterijai</w:t>
            </w:r>
          </w:p>
        </w:tc>
        <w:tc>
          <w:tcPr>
            <w:tcW w:w="8152"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1E3D7AB4" w14:textId="77777777" w:rsidR="00B767F3" w:rsidRDefault="00B767F3">
            <w:pPr>
              <w:rPr>
                <w:color w:val="000000"/>
                <w:kern w:val="2"/>
                <w:szCs w:val="24"/>
                <w:shd w:val="clear" w:color="auto" w:fill="FFFFFF"/>
              </w:rPr>
            </w:pPr>
          </w:p>
          <w:p w14:paraId="7834229A" w14:textId="080C0B8D" w:rsidR="00B767F3" w:rsidRDefault="00B767F3">
            <w:pPr>
              <w:rPr>
                <w:color w:val="0070C0"/>
                <w:kern w:val="2"/>
                <w:szCs w:val="24"/>
              </w:rPr>
            </w:pPr>
          </w:p>
        </w:tc>
      </w:tr>
      <w:tr w:rsidR="00B767F3" w14:paraId="07F0FFD0" w14:textId="77777777" w:rsidTr="003720D6">
        <w:trPr>
          <w:trHeight w:val="300"/>
        </w:trPr>
        <w:tc>
          <w:tcPr>
            <w:tcW w:w="10188"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6259D831" w14:textId="77777777" w:rsidTr="003720D6">
        <w:trPr>
          <w:trHeight w:val="300"/>
        </w:trPr>
        <w:tc>
          <w:tcPr>
            <w:tcW w:w="2036" w:type="dxa"/>
          </w:tcPr>
          <w:p w14:paraId="43927719" w14:textId="77777777" w:rsidR="00B767F3" w:rsidRDefault="00DD7479">
            <w:pPr>
              <w:rPr>
                <w:b/>
                <w:bCs/>
                <w:kern w:val="2"/>
                <w:szCs w:val="24"/>
              </w:rPr>
            </w:pPr>
            <w:r>
              <w:rPr>
                <w:b/>
                <w:bCs/>
                <w:kern w:val="2"/>
                <w:szCs w:val="24"/>
              </w:rPr>
              <w:t xml:space="preserve">14.1. </w:t>
            </w:r>
          </w:p>
        </w:tc>
        <w:tc>
          <w:tcPr>
            <w:tcW w:w="8152" w:type="dxa"/>
            <w:gridSpan w:val="4"/>
          </w:tcPr>
          <w:p w14:paraId="612BA4B0" w14:textId="5F77BF09" w:rsidR="00B767F3" w:rsidRDefault="006E1548">
            <w:pPr>
              <w:rPr>
                <w:kern w:val="2"/>
                <w:szCs w:val="24"/>
              </w:rPr>
            </w:pPr>
            <w:r>
              <w:rPr>
                <w:kern w:val="2"/>
                <w:szCs w:val="24"/>
              </w:rPr>
              <w:t>-</w:t>
            </w:r>
          </w:p>
        </w:tc>
      </w:tr>
      <w:tr w:rsidR="00B767F3" w14:paraId="6B254F73" w14:textId="77777777" w:rsidTr="003720D6">
        <w:trPr>
          <w:trHeight w:val="300"/>
        </w:trPr>
        <w:tc>
          <w:tcPr>
            <w:tcW w:w="2036" w:type="dxa"/>
          </w:tcPr>
          <w:p w14:paraId="2BC7AAFD" w14:textId="77777777" w:rsidR="00B767F3" w:rsidRDefault="00DD7479">
            <w:pPr>
              <w:rPr>
                <w:b/>
                <w:bCs/>
                <w:kern w:val="2"/>
                <w:szCs w:val="24"/>
              </w:rPr>
            </w:pPr>
            <w:r>
              <w:rPr>
                <w:b/>
                <w:bCs/>
                <w:kern w:val="2"/>
                <w:szCs w:val="24"/>
              </w:rPr>
              <w:t>14.2.</w:t>
            </w:r>
          </w:p>
        </w:tc>
        <w:tc>
          <w:tcPr>
            <w:tcW w:w="8152" w:type="dxa"/>
            <w:gridSpan w:val="4"/>
          </w:tcPr>
          <w:p w14:paraId="242644AC" w14:textId="0FE8A34D" w:rsidR="00B767F3" w:rsidRDefault="006E1548">
            <w:pPr>
              <w:rPr>
                <w:kern w:val="2"/>
                <w:szCs w:val="24"/>
              </w:rPr>
            </w:pPr>
            <w:r>
              <w:rPr>
                <w:kern w:val="2"/>
                <w:szCs w:val="24"/>
              </w:rPr>
              <w:t>-</w:t>
            </w:r>
          </w:p>
        </w:tc>
      </w:tr>
      <w:tr w:rsidR="00B767F3" w14:paraId="5A0B465D" w14:textId="77777777" w:rsidTr="003720D6">
        <w:trPr>
          <w:trHeight w:val="300"/>
        </w:trPr>
        <w:tc>
          <w:tcPr>
            <w:tcW w:w="2036" w:type="dxa"/>
          </w:tcPr>
          <w:p w14:paraId="1165EE3C" w14:textId="77777777" w:rsidR="00B767F3" w:rsidRDefault="00DD7479">
            <w:pPr>
              <w:rPr>
                <w:b/>
                <w:bCs/>
                <w:kern w:val="2"/>
                <w:szCs w:val="24"/>
              </w:rPr>
            </w:pPr>
            <w:r>
              <w:rPr>
                <w:b/>
                <w:bCs/>
                <w:kern w:val="2"/>
                <w:szCs w:val="24"/>
              </w:rPr>
              <w:t>14.3.</w:t>
            </w:r>
          </w:p>
        </w:tc>
        <w:tc>
          <w:tcPr>
            <w:tcW w:w="8152" w:type="dxa"/>
            <w:gridSpan w:val="4"/>
          </w:tcPr>
          <w:p w14:paraId="25D43BEA" w14:textId="6ACD6B14" w:rsidR="00B767F3" w:rsidRDefault="006E1548">
            <w:pPr>
              <w:rPr>
                <w:kern w:val="2"/>
                <w:szCs w:val="24"/>
              </w:rPr>
            </w:pPr>
            <w:r>
              <w:rPr>
                <w:kern w:val="2"/>
                <w:szCs w:val="24"/>
              </w:rPr>
              <w:t>-</w:t>
            </w:r>
          </w:p>
        </w:tc>
      </w:tr>
      <w:tr w:rsidR="00B767F3" w14:paraId="79071BC9" w14:textId="77777777" w:rsidTr="003720D6">
        <w:trPr>
          <w:trHeight w:val="300"/>
        </w:trPr>
        <w:tc>
          <w:tcPr>
            <w:tcW w:w="2036" w:type="dxa"/>
          </w:tcPr>
          <w:p w14:paraId="7D974D20" w14:textId="77777777" w:rsidR="00B767F3" w:rsidRDefault="00DD7479">
            <w:pPr>
              <w:rPr>
                <w:b/>
                <w:bCs/>
                <w:kern w:val="2"/>
                <w:szCs w:val="24"/>
              </w:rPr>
            </w:pPr>
            <w:r>
              <w:rPr>
                <w:b/>
                <w:bCs/>
                <w:kern w:val="2"/>
                <w:szCs w:val="24"/>
              </w:rPr>
              <w:t>14.4.</w:t>
            </w:r>
          </w:p>
        </w:tc>
        <w:tc>
          <w:tcPr>
            <w:tcW w:w="8152" w:type="dxa"/>
            <w:gridSpan w:val="4"/>
          </w:tcPr>
          <w:p w14:paraId="56F11031" w14:textId="6591E19D" w:rsidR="00B767F3" w:rsidRDefault="006E1548">
            <w:pPr>
              <w:rPr>
                <w:color w:val="0070C0"/>
                <w:kern w:val="2"/>
                <w:szCs w:val="24"/>
              </w:rPr>
            </w:pPr>
            <w:r>
              <w:rPr>
                <w:color w:val="0070C0"/>
                <w:kern w:val="2"/>
                <w:szCs w:val="24"/>
              </w:rPr>
              <w:t>-</w:t>
            </w:r>
          </w:p>
        </w:tc>
      </w:tr>
      <w:tr w:rsidR="00B767F3" w14:paraId="35D09A71" w14:textId="77777777" w:rsidTr="003720D6">
        <w:trPr>
          <w:trHeight w:val="300"/>
        </w:trPr>
        <w:tc>
          <w:tcPr>
            <w:tcW w:w="2036" w:type="dxa"/>
          </w:tcPr>
          <w:p w14:paraId="20C1F51E" w14:textId="77777777" w:rsidR="00B767F3" w:rsidRDefault="00DD7479">
            <w:pPr>
              <w:rPr>
                <w:b/>
                <w:bCs/>
                <w:kern w:val="2"/>
                <w:szCs w:val="24"/>
              </w:rPr>
            </w:pPr>
            <w:r>
              <w:rPr>
                <w:b/>
                <w:bCs/>
                <w:kern w:val="2"/>
                <w:szCs w:val="24"/>
              </w:rPr>
              <w:t>14.5.</w:t>
            </w:r>
          </w:p>
        </w:tc>
        <w:tc>
          <w:tcPr>
            <w:tcW w:w="8152" w:type="dxa"/>
            <w:gridSpan w:val="4"/>
          </w:tcPr>
          <w:p w14:paraId="4BE5468E" w14:textId="77777777" w:rsidR="00B767F3" w:rsidRDefault="00DD7479">
            <w:pPr>
              <w:rPr>
                <w:kern w:val="2"/>
                <w:szCs w:val="24"/>
              </w:rPr>
            </w:pPr>
            <w:r>
              <w:rPr>
                <w:kern w:val="2"/>
                <w:szCs w:val="24"/>
              </w:rPr>
              <w:t>Sutarties Bendrosiose sąlygose nurodytos alternatyvios nuostatos (su prierašu „jei taikoma“ ir pan.) taikomos tik tokiu atveju, jeigu jos konkrečiai aprašomos Sutarties Specialio</w:t>
            </w:r>
            <w:bookmarkStart w:id="0" w:name="_GoBack"/>
            <w:bookmarkEnd w:id="0"/>
            <w:r>
              <w:rPr>
                <w:kern w:val="2"/>
                <w:szCs w:val="24"/>
              </w:rPr>
              <w:t>siose sąlygose.</w:t>
            </w:r>
          </w:p>
        </w:tc>
      </w:tr>
      <w:tr w:rsidR="00B767F3" w14:paraId="063A7063" w14:textId="77777777" w:rsidTr="003720D6">
        <w:trPr>
          <w:trHeight w:val="300"/>
        </w:trPr>
        <w:tc>
          <w:tcPr>
            <w:tcW w:w="10188" w:type="dxa"/>
            <w:gridSpan w:val="5"/>
          </w:tcPr>
          <w:p w14:paraId="1EC1A743" w14:textId="77777777" w:rsidR="00B767F3" w:rsidRDefault="00DD7479">
            <w:pPr>
              <w:jc w:val="center"/>
              <w:rPr>
                <w:b/>
                <w:bCs/>
                <w:kern w:val="2"/>
                <w:szCs w:val="24"/>
              </w:rPr>
            </w:pPr>
            <w:r>
              <w:rPr>
                <w:b/>
                <w:bCs/>
                <w:kern w:val="2"/>
                <w:szCs w:val="24"/>
              </w:rPr>
              <w:t>15. SUTARTIES PRIEDAI</w:t>
            </w:r>
          </w:p>
        </w:tc>
      </w:tr>
      <w:tr w:rsidR="00B767F3" w14:paraId="1493342A" w14:textId="77777777" w:rsidTr="003720D6">
        <w:trPr>
          <w:trHeight w:val="300"/>
        </w:trPr>
        <w:tc>
          <w:tcPr>
            <w:tcW w:w="2036" w:type="dxa"/>
          </w:tcPr>
          <w:p w14:paraId="0AF63E8A" w14:textId="77777777" w:rsidR="00B767F3" w:rsidRDefault="00DD7479">
            <w:pPr>
              <w:jc w:val="center"/>
              <w:rPr>
                <w:b/>
                <w:bCs/>
                <w:kern w:val="2"/>
                <w:szCs w:val="24"/>
              </w:rPr>
            </w:pPr>
            <w:r>
              <w:rPr>
                <w:b/>
                <w:bCs/>
                <w:kern w:val="2"/>
                <w:szCs w:val="24"/>
              </w:rPr>
              <w:t>15.1. Priedas Nr. 1</w:t>
            </w:r>
          </w:p>
        </w:tc>
        <w:tc>
          <w:tcPr>
            <w:tcW w:w="8152" w:type="dxa"/>
            <w:gridSpan w:val="4"/>
          </w:tcPr>
          <w:p w14:paraId="23C9ECEE" w14:textId="28892DE9" w:rsidR="00B767F3" w:rsidRPr="0000534A" w:rsidRDefault="006E1548">
            <w:pPr>
              <w:jc w:val="center"/>
              <w:rPr>
                <w:bCs/>
                <w:kern w:val="2"/>
                <w:szCs w:val="24"/>
              </w:rPr>
            </w:pPr>
            <w:r w:rsidRPr="0000534A">
              <w:rPr>
                <w:bCs/>
                <w:kern w:val="2"/>
                <w:szCs w:val="24"/>
              </w:rPr>
              <w:t>Techninė specifikacija</w:t>
            </w:r>
          </w:p>
        </w:tc>
      </w:tr>
      <w:tr w:rsidR="00B767F3" w14:paraId="4C75E455" w14:textId="77777777" w:rsidTr="003720D6">
        <w:trPr>
          <w:trHeight w:val="300"/>
        </w:trPr>
        <w:tc>
          <w:tcPr>
            <w:tcW w:w="2036" w:type="dxa"/>
          </w:tcPr>
          <w:p w14:paraId="6E44F098" w14:textId="77777777" w:rsidR="00B767F3" w:rsidRDefault="00DD7479">
            <w:pPr>
              <w:jc w:val="center"/>
              <w:rPr>
                <w:b/>
                <w:bCs/>
                <w:kern w:val="2"/>
                <w:szCs w:val="24"/>
              </w:rPr>
            </w:pPr>
            <w:r>
              <w:rPr>
                <w:b/>
                <w:bCs/>
                <w:kern w:val="2"/>
                <w:szCs w:val="24"/>
              </w:rPr>
              <w:t>15.2. Priedas Nr. 2</w:t>
            </w:r>
          </w:p>
        </w:tc>
        <w:tc>
          <w:tcPr>
            <w:tcW w:w="8152" w:type="dxa"/>
            <w:gridSpan w:val="4"/>
          </w:tcPr>
          <w:p w14:paraId="65CEE00B" w14:textId="37CF419C" w:rsidR="00B767F3" w:rsidRPr="0000534A" w:rsidRDefault="006E1548" w:rsidP="00362C92">
            <w:pPr>
              <w:jc w:val="center"/>
              <w:rPr>
                <w:bCs/>
                <w:kern w:val="2"/>
                <w:szCs w:val="24"/>
              </w:rPr>
            </w:pPr>
            <w:r w:rsidRPr="0000534A">
              <w:rPr>
                <w:bCs/>
                <w:kern w:val="2"/>
                <w:szCs w:val="24"/>
              </w:rPr>
              <w:t>Pasiūlymas</w:t>
            </w:r>
            <w:r w:rsidR="00837957">
              <w:rPr>
                <w:bCs/>
                <w:kern w:val="2"/>
                <w:szCs w:val="24"/>
              </w:rPr>
              <w:t xml:space="preserve"> dėl </w:t>
            </w:r>
            <w:r w:rsidR="00837957" w:rsidRPr="004D0615">
              <w:rPr>
                <w:b/>
                <w:szCs w:val="24"/>
                <w:lang w:eastAsia="lt-LT"/>
              </w:rPr>
              <w:t>Mobilių dyzelinių elektros generatorių su automobilių priekabomis pirk</w:t>
            </w:r>
            <w:r w:rsidR="00837957" w:rsidRPr="000C25A1">
              <w:rPr>
                <w:b/>
                <w:szCs w:val="24"/>
                <w:lang w:eastAsia="lt-LT"/>
              </w:rPr>
              <w:t>im</w:t>
            </w:r>
            <w:r w:rsidR="00362C92" w:rsidRPr="000C25A1">
              <w:rPr>
                <w:b/>
                <w:szCs w:val="24"/>
                <w:lang w:eastAsia="lt-LT"/>
              </w:rPr>
              <w:t>o</w:t>
            </w:r>
          </w:p>
        </w:tc>
      </w:tr>
      <w:tr w:rsidR="00B767F3" w14:paraId="369E96F2" w14:textId="77777777" w:rsidTr="003720D6">
        <w:trPr>
          <w:trHeight w:val="300"/>
        </w:trPr>
        <w:tc>
          <w:tcPr>
            <w:tcW w:w="2036" w:type="dxa"/>
          </w:tcPr>
          <w:p w14:paraId="61C55EA7" w14:textId="77777777" w:rsidR="00B767F3" w:rsidRDefault="00DD7479">
            <w:pPr>
              <w:jc w:val="center"/>
              <w:rPr>
                <w:b/>
                <w:bCs/>
                <w:kern w:val="2"/>
                <w:szCs w:val="24"/>
              </w:rPr>
            </w:pPr>
            <w:r>
              <w:rPr>
                <w:b/>
                <w:bCs/>
                <w:kern w:val="2"/>
                <w:szCs w:val="24"/>
              </w:rPr>
              <w:t>15.3. Priedas Nr. 3</w:t>
            </w:r>
          </w:p>
        </w:tc>
        <w:tc>
          <w:tcPr>
            <w:tcW w:w="8152" w:type="dxa"/>
            <w:gridSpan w:val="4"/>
          </w:tcPr>
          <w:p w14:paraId="6BCD1B56" w14:textId="77777777" w:rsidR="00B767F3" w:rsidRDefault="00B767F3">
            <w:pPr>
              <w:jc w:val="center"/>
              <w:rPr>
                <w:b/>
                <w:bCs/>
                <w:kern w:val="2"/>
                <w:szCs w:val="24"/>
              </w:rPr>
            </w:pPr>
          </w:p>
        </w:tc>
      </w:tr>
      <w:tr w:rsidR="00B767F3" w14:paraId="143ECD90" w14:textId="77777777" w:rsidTr="003720D6">
        <w:trPr>
          <w:trHeight w:val="300"/>
        </w:trPr>
        <w:tc>
          <w:tcPr>
            <w:tcW w:w="2036" w:type="dxa"/>
          </w:tcPr>
          <w:p w14:paraId="7D11A08C" w14:textId="77777777" w:rsidR="00B767F3" w:rsidRDefault="00DD7479">
            <w:pPr>
              <w:jc w:val="center"/>
              <w:rPr>
                <w:b/>
                <w:bCs/>
                <w:kern w:val="2"/>
                <w:szCs w:val="24"/>
              </w:rPr>
            </w:pPr>
            <w:r>
              <w:rPr>
                <w:b/>
                <w:bCs/>
                <w:kern w:val="2"/>
                <w:szCs w:val="24"/>
              </w:rPr>
              <w:t>15.4. Priedas Nr. 4</w:t>
            </w:r>
          </w:p>
        </w:tc>
        <w:tc>
          <w:tcPr>
            <w:tcW w:w="8152" w:type="dxa"/>
            <w:gridSpan w:val="4"/>
          </w:tcPr>
          <w:p w14:paraId="28490483" w14:textId="77777777" w:rsidR="00B767F3" w:rsidRDefault="00B767F3">
            <w:pPr>
              <w:jc w:val="center"/>
              <w:rPr>
                <w:b/>
                <w:bCs/>
                <w:kern w:val="2"/>
                <w:szCs w:val="24"/>
              </w:rPr>
            </w:pPr>
          </w:p>
        </w:tc>
      </w:tr>
      <w:tr w:rsidR="00B767F3" w14:paraId="13623D1A" w14:textId="77777777" w:rsidTr="003720D6">
        <w:trPr>
          <w:trHeight w:val="300"/>
        </w:trPr>
        <w:tc>
          <w:tcPr>
            <w:tcW w:w="2036" w:type="dxa"/>
          </w:tcPr>
          <w:p w14:paraId="4860DB16" w14:textId="77777777" w:rsidR="00B767F3" w:rsidRDefault="00DD7479">
            <w:pPr>
              <w:jc w:val="center"/>
              <w:rPr>
                <w:b/>
                <w:bCs/>
                <w:kern w:val="2"/>
                <w:szCs w:val="24"/>
              </w:rPr>
            </w:pPr>
            <w:r>
              <w:rPr>
                <w:b/>
                <w:bCs/>
                <w:kern w:val="2"/>
                <w:szCs w:val="24"/>
              </w:rPr>
              <w:t>15.5. Priedas Nr. 5</w:t>
            </w:r>
          </w:p>
        </w:tc>
        <w:tc>
          <w:tcPr>
            <w:tcW w:w="8152" w:type="dxa"/>
            <w:gridSpan w:val="4"/>
          </w:tcPr>
          <w:p w14:paraId="46C1C9A9" w14:textId="77777777" w:rsidR="00B767F3" w:rsidRDefault="00B767F3">
            <w:pPr>
              <w:jc w:val="center"/>
              <w:rPr>
                <w:b/>
                <w:bCs/>
                <w:kern w:val="2"/>
                <w:szCs w:val="24"/>
              </w:rPr>
            </w:pPr>
          </w:p>
        </w:tc>
      </w:tr>
      <w:tr w:rsidR="00B767F3" w14:paraId="29AA4422" w14:textId="77777777" w:rsidTr="003720D6">
        <w:tc>
          <w:tcPr>
            <w:tcW w:w="10188" w:type="dxa"/>
            <w:gridSpan w:val="5"/>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rsidTr="003720D6">
        <w:tc>
          <w:tcPr>
            <w:tcW w:w="4354"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5834"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rsidTr="003720D6">
        <w:tc>
          <w:tcPr>
            <w:tcW w:w="4354" w:type="dxa"/>
            <w:gridSpan w:val="4"/>
            <w:tcBorders>
              <w:top w:val="single" w:sz="4" w:space="0" w:color="auto"/>
              <w:left w:val="single" w:sz="4" w:space="0" w:color="auto"/>
              <w:bottom w:val="single" w:sz="4" w:space="0" w:color="auto"/>
              <w:right w:val="single" w:sz="4" w:space="0" w:color="auto"/>
            </w:tcBorders>
          </w:tcPr>
          <w:p w14:paraId="79278680" w14:textId="77777777" w:rsidR="00B767F3" w:rsidRDefault="00DD7479">
            <w:pPr>
              <w:jc w:val="center"/>
              <w:rPr>
                <w:color w:val="4472C4"/>
                <w:kern w:val="2"/>
                <w:szCs w:val="24"/>
              </w:rPr>
            </w:pPr>
            <w:r>
              <w:rPr>
                <w:color w:val="4472C4"/>
                <w:kern w:val="2"/>
                <w:szCs w:val="24"/>
              </w:rPr>
              <w:t>(nurodomos atstovo pareigos, vardas, pavardė)</w:t>
            </w:r>
          </w:p>
        </w:tc>
        <w:tc>
          <w:tcPr>
            <w:tcW w:w="5834" w:type="dxa"/>
            <w:tcBorders>
              <w:top w:val="single" w:sz="4" w:space="0" w:color="auto"/>
              <w:left w:val="single" w:sz="4" w:space="0" w:color="auto"/>
              <w:bottom w:val="single" w:sz="4" w:space="0" w:color="auto"/>
              <w:right w:val="single" w:sz="4" w:space="0" w:color="auto"/>
            </w:tcBorders>
          </w:tcPr>
          <w:p w14:paraId="7C5FC22D" w14:textId="77777777" w:rsidR="00B767F3" w:rsidRDefault="00DD7479">
            <w:pPr>
              <w:jc w:val="center"/>
              <w:rPr>
                <w:b/>
                <w:bCs/>
                <w:kern w:val="2"/>
                <w:szCs w:val="24"/>
              </w:rPr>
            </w:pPr>
            <w:r>
              <w:rPr>
                <w:color w:val="4472C4"/>
                <w:kern w:val="2"/>
                <w:szCs w:val="24"/>
              </w:rPr>
              <w:t>(nurodomos atstovo pareigos, vardas, pavardė)</w:t>
            </w:r>
          </w:p>
        </w:tc>
      </w:tr>
      <w:tr w:rsidR="00B767F3" w14:paraId="2190A91A" w14:textId="77777777" w:rsidTr="003720D6">
        <w:tc>
          <w:tcPr>
            <w:tcW w:w="4354"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Default="00B767F3">
            <w:pPr>
              <w:jc w:val="center"/>
              <w:rPr>
                <w:b/>
                <w:bCs/>
                <w:color w:val="4472C4"/>
                <w:kern w:val="2"/>
                <w:szCs w:val="24"/>
              </w:rPr>
            </w:pPr>
          </w:p>
          <w:p w14:paraId="5F978D19" w14:textId="77777777" w:rsidR="00B767F3" w:rsidRDefault="00DD7479">
            <w:pPr>
              <w:jc w:val="center"/>
              <w:rPr>
                <w:b/>
                <w:bCs/>
                <w:color w:val="4472C4"/>
                <w:kern w:val="2"/>
                <w:szCs w:val="24"/>
              </w:rPr>
            </w:pPr>
            <w:r>
              <w:rPr>
                <w:b/>
                <w:bCs/>
                <w:color w:val="4472C4"/>
                <w:kern w:val="2"/>
                <w:szCs w:val="24"/>
              </w:rPr>
              <w:t>(parašas)</w:t>
            </w:r>
          </w:p>
          <w:p w14:paraId="540CDEA8" w14:textId="77777777" w:rsidR="00B767F3" w:rsidRDefault="00B767F3">
            <w:pPr>
              <w:jc w:val="center"/>
              <w:rPr>
                <w:b/>
                <w:bCs/>
                <w:color w:val="4472C4"/>
                <w:kern w:val="2"/>
                <w:szCs w:val="24"/>
              </w:rPr>
            </w:pPr>
          </w:p>
          <w:p w14:paraId="0CC6C66D" w14:textId="77777777" w:rsidR="00B767F3" w:rsidRDefault="00B767F3">
            <w:pPr>
              <w:jc w:val="center"/>
              <w:rPr>
                <w:b/>
                <w:bCs/>
                <w:color w:val="4472C4"/>
                <w:kern w:val="2"/>
                <w:szCs w:val="24"/>
              </w:rPr>
            </w:pPr>
          </w:p>
        </w:tc>
        <w:tc>
          <w:tcPr>
            <w:tcW w:w="5834" w:type="dxa"/>
            <w:tcBorders>
              <w:top w:val="single" w:sz="4" w:space="0" w:color="auto"/>
              <w:left w:val="single" w:sz="4" w:space="0" w:color="auto"/>
              <w:bottom w:val="single" w:sz="4" w:space="0" w:color="auto"/>
              <w:right w:val="single" w:sz="4" w:space="0" w:color="auto"/>
            </w:tcBorders>
          </w:tcPr>
          <w:p w14:paraId="40B6EC95" w14:textId="77777777" w:rsidR="00B767F3" w:rsidRDefault="00B767F3">
            <w:pPr>
              <w:jc w:val="center"/>
              <w:rPr>
                <w:b/>
                <w:bCs/>
                <w:color w:val="4472C4"/>
                <w:kern w:val="2"/>
                <w:szCs w:val="24"/>
              </w:rPr>
            </w:pPr>
          </w:p>
          <w:p w14:paraId="449EF7AE" w14:textId="77777777" w:rsidR="00B767F3" w:rsidRDefault="00DD7479">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4CAA84" w14:textId="77777777" w:rsidR="005306AE" w:rsidRDefault="005306AE">
      <w:r>
        <w:separator/>
      </w:r>
    </w:p>
  </w:endnote>
  <w:endnote w:type="continuationSeparator" w:id="0">
    <w:p w14:paraId="6E632E27" w14:textId="77777777" w:rsidR="005306AE" w:rsidRDefault="00530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795C2" w14:textId="77777777" w:rsidR="00E3411E" w:rsidRDefault="00E3411E">
    <w:pPr>
      <w:tabs>
        <w:tab w:val="center" w:pos="4680"/>
        <w:tab w:val="right" w:pos="9360"/>
      </w:tabs>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7AD10" w14:textId="77777777" w:rsidR="00E3411E" w:rsidRDefault="00E3411E">
    <w:pPr>
      <w:tabs>
        <w:tab w:val="center" w:pos="4680"/>
        <w:tab w:val="right" w:pos="9360"/>
      </w:tabs>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4DC3F" w14:textId="77777777" w:rsidR="00E3411E" w:rsidRDefault="00E3411E">
    <w:pPr>
      <w:tabs>
        <w:tab w:val="center" w:pos="4680"/>
        <w:tab w:val="right" w:pos="936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029CC8" w14:textId="77777777" w:rsidR="005306AE" w:rsidRDefault="005306AE">
      <w:r>
        <w:separator/>
      </w:r>
    </w:p>
  </w:footnote>
  <w:footnote w:type="continuationSeparator" w:id="0">
    <w:p w14:paraId="62A4E231" w14:textId="77777777" w:rsidR="005306AE" w:rsidRDefault="005306A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8E8F8" w14:textId="77777777" w:rsidR="00E3411E" w:rsidRDefault="00E3411E">
    <w:pPr>
      <w:tabs>
        <w:tab w:val="center" w:pos="4680"/>
        <w:tab w:val="right" w:pos="9360"/>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91EB4" w14:textId="77777777" w:rsidR="00E3411E" w:rsidRDefault="00E3411E">
    <w:pPr>
      <w:tabs>
        <w:tab w:val="center" w:pos="4680"/>
        <w:tab w:val="right" w:pos="9360"/>
      </w:tab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D747CF" w14:textId="77777777" w:rsidR="00E3411E" w:rsidRDefault="00E3411E">
    <w:pPr>
      <w:tabs>
        <w:tab w:val="center" w:pos="4680"/>
        <w:tab w:val="right" w:pos="9360"/>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A34A66"/>
    <w:multiLevelType w:val="multilevel"/>
    <w:tmpl w:val="DB6A1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B5F"/>
    <w:rsid w:val="0000534A"/>
    <w:rsid w:val="00064A7C"/>
    <w:rsid w:val="00091A0D"/>
    <w:rsid w:val="000C25A1"/>
    <w:rsid w:val="000C404B"/>
    <w:rsid w:val="000D2CE3"/>
    <w:rsid w:val="00107E2B"/>
    <w:rsid w:val="001B2EB7"/>
    <w:rsid w:val="00201517"/>
    <w:rsid w:val="00202E5E"/>
    <w:rsid w:val="00206C99"/>
    <w:rsid w:val="00271602"/>
    <w:rsid w:val="002F0B5F"/>
    <w:rsid w:val="00357CE0"/>
    <w:rsid w:val="00362C92"/>
    <w:rsid w:val="003720D6"/>
    <w:rsid w:val="003B2818"/>
    <w:rsid w:val="003E5D1D"/>
    <w:rsid w:val="00492E8C"/>
    <w:rsid w:val="004C1B1E"/>
    <w:rsid w:val="004D0615"/>
    <w:rsid w:val="004F2556"/>
    <w:rsid w:val="00504050"/>
    <w:rsid w:val="005306AE"/>
    <w:rsid w:val="005817D8"/>
    <w:rsid w:val="00582103"/>
    <w:rsid w:val="005828DD"/>
    <w:rsid w:val="00587E3C"/>
    <w:rsid w:val="00602F2A"/>
    <w:rsid w:val="00696788"/>
    <w:rsid w:val="006A2AA8"/>
    <w:rsid w:val="006D4DBB"/>
    <w:rsid w:val="006E1548"/>
    <w:rsid w:val="0071675A"/>
    <w:rsid w:val="00774F9F"/>
    <w:rsid w:val="007919E1"/>
    <w:rsid w:val="007F076C"/>
    <w:rsid w:val="0080609C"/>
    <w:rsid w:val="00837957"/>
    <w:rsid w:val="008605A4"/>
    <w:rsid w:val="00931C72"/>
    <w:rsid w:val="0094704F"/>
    <w:rsid w:val="009769C7"/>
    <w:rsid w:val="00983882"/>
    <w:rsid w:val="00A37B13"/>
    <w:rsid w:val="00A61530"/>
    <w:rsid w:val="00A84B22"/>
    <w:rsid w:val="00AA1EFB"/>
    <w:rsid w:val="00AA38D9"/>
    <w:rsid w:val="00B75849"/>
    <w:rsid w:val="00B767F3"/>
    <w:rsid w:val="00BC51F6"/>
    <w:rsid w:val="00BD6C14"/>
    <w:rsid w:val="00C211C6"/>
    <w:rsid w:val="00C90B50"/>
    <w:rsid w:val="00CB6229"/>
    <w:rsid w:val="00D10B53"/>
    <w:rsid w:val="00D14D86"/>
    <w:rsid w:val="00D33B15"/>
    <w:rsid w:val="00D50BAA"/>
    <w:rsid w:val="00D77706"/>
    <w:rsid w:val="00D96B03"/>
    <w:rsid w:val="00DB14F4"/>
    <w:rsid w:val="00DB656D"/>
    <w:rsid w:val="00DD7479"/>
    <w:rsid w:val="00E25DF8"/>
    <w:rsid w:val="00E3411E"/>
    <w:rsid w:val="00E47BD0"/>
    <w:rsid w:val="00E50AC8"/>
    <w:rsid w:val="00E75E97"/>
    <w:rsid w:val="00ED6054"/>
    <w:rsid w:val="00ED7DBE"/>
    <w:rsid w:val="00F42F0B"/>
    <w:rsid w:val="00FC38DA"/>
    <w:rsid w:val="00FD7929"/>
    <w:rsid w:val="00FE7C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5817D8"/>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5817D8"/>
    <w:rPr>
      <w:rFonts w:ascii="Tahoma" w:hAnsi="Tahoma" w:cs="Tahoma"/>
      <w:sz w:val="16"/>
      <w:szCs w:val="16"/>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07E2B"/>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07E2B"/>
    <w:pPr>
      <w:spacing w:after="160" w:line="276" w:lineRule="auto"/>
      <w:ind w:left="720"/>
      <w:contextualSpacing/>
    </w:pPr>
  </w:style>
  <w:style w:type="character" w:styleId="Komentaronuoroda">
    <w:name w:val="annotation reference"/>
    <w:basedOn w:val="Numatytasispastraiposriftas"/>
    <w:semiHidden/>
    <w:unhideWhenUsed/>
    <w:rsid w:val="009769C7"/>
    <w:rPr>
      <w:sz w:val="16"/>
      <w:szCs w:val="16"/>
    </w:rPr>
  </w:style>
  <w:style w:type="paragraph" w:styleId="Komentarotekstas">
    <w:name w:val="annotation text"/>
    <w:aliases w:val="Diagrama Diagrama Diagrama Diagrama,Diagrama Diagrama Diagrama,Diagrama Diagrama Char Char,Diagrama Diagrama Char,Char3"/>
    <w:basedOn w:val="prastasis"/>
    <w:link w:val="KomentarotekstasDiagrama"/>
    <w:uiPriority w:val="99"/>
    <w:semiHidden/>
    <w:unhideWhenUsed/>
    <w:rsid w:val="009769C7"/>
    <w:rPr>
      <w:sz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w:basedOn w:val="Numatytasispastraiposriftas"/>
    <w:link w:val="Komentarotekstas"/>
    <w:uiPriority w:val="99"/>
    <w:semiHidden/>
    <w:rsid w:val="009769C7"/>
    <w:rPr>
      <w:sz w:val="20"/>
    </w:rPr>
  </w:style>
  <w:style w:type="paragraph" w:styleId="Komentarotema">
    <w:name w:val="annotation subject"/>
    <w:basedOn w:val="Komentarotekstas"/>
    <w:next w:val="Komentarotekstas"/>
    <w:link w:val="KomentarotemaDiagrama"/>
    <w:semiHidden/>
    <w:unhideWhenUsed/>
    <w:rsid w:val="009769C7"/>
    <w:rPr>
      <w:b/>
      <w:bCs/>
    </w:rPr>
  </w:style>
  <w:style w:type="character" w:customStyle="1" w:styleId="KomentarotemaDiagrama">
    <w:name w:val="Komentaro tema Diagrama"/>
    <w:basedOn w:val="KomentarotekstasDiagrama"/>
    <w:link w:val="Komentarotema"/>
    <w:semiHidden/>
    <w:rsid w:val="009769C7"/>
    <w:rPr>
      <w:b/>
      <w:bCs/>
      <w:sz w:val="20"/>
    </w:rPr>
  </w:style>
  <w:style w:type="paragraph" w:styleId="prastasiniatinklio">
    <w:name w:val="Normal (Web)"/>
    <w:basedOn w:val="prastasis"/>
    <w:uiPriority w:val="99"/>
    <w:semiHidden/>
    <w:unhideWhenUsed/>
    <w:rsid w:val="00774F9F"/>
    <w:pPr>
      <w:spacing w:before="100" w:beforeAutospacing="1" w:after="100" w:afterAutospacing="1"/>
    </w:pPr>
    <w:rPr>
      <w:rFonts w:eastAsiaTheme="minorEastAsia"/>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920077">
      <w:bodyDiv w:val="1"/>
      <w:marLeft w:val="0"/>
      <w:marRight w:val="0"/>
      <w:marTop w:val="0"/>
      <w:marBottom w:val="0"/>
      <w:divBdr>
        <w:top w:val="none" w:sz="0" w:space="0" w:color="auto"/>
        <w:left w:val="none" w:sz="0" w:space="0" w:color="auto"/>
        <w:bottom w:val="none" w:sz="0" w:space="0" w:color="auto"/>
        <w:right w:val="none" w:sz="0" w:space="0" w:color="auto"/>
      </w:divBdr>
    </w:div>
    <w:div w:id="578055466">
      <w:bodyDiv w:val="1"/>
      <w:marLeft w:val="0"/>
      <w:marRight w:val="0"/>
      <w:marTop w:val="0"/>
      <w:marBottom w:val="0"/>
      <w:divBdr>
        <w:top w:val="none" w:sz="0" w:space="0" w:color="auto"/>
        <w:left w:val="none" w:sz="0" w:space="0" w:color="auto"/>
        <w:bottom w:val="none" w:sz="0" w:space="0" w:color="auto"/>
        <w:right w:val="none" w:sz="0" w:space="0" w:color="auto"/>
      </w:divBdr>
    </w:div>
    <w:div w:id="1222672189">
      <w:bodyDiv w:val="1"/>
      <w:marLeft w:val="0"/>
      <w:marRight w:val="0"/>
      <w:marTop w:val="0"/>
      <w:marBottom w:val="0"/>
      <w:divBdr>
        <w:top w:val="none" w:sz="0" w:space="0" w:color="auto"/>
        <w:left w:val="none" w:sz="0" w:space="0" w:color="auto"/>
        <w:bottom w:val="none" w:sz="0" w:space="0" w:color="auto"/>
        <w:right w:val="none" w:sz="0" w:space="0" w:color="auto"/>
      </w:divBdr>
    </w:div>
    <w:div w:id="1345399676">
      <w:bodyDiv w:val="1"/>
      <w:marLeft w:val="0"/>
      <w:marRight w:val="0"/>
      <w:marTop w:val="0"/>
      <w:marBottom w:val="0"/>
      <w:divBdr>
        <w:top w:val="none" w:sz="0" w:space="0" w:color="auto"/>
        <w:left w:val="none" w:sz="0" w:space="0" w:color="auto"/>
        <w:bottom w:val="none" w:sz="0" w:space="0" w:color="auto"/>
        <w:right w:val="none" w:sz="0" w:space="0" w:color="auto"/>
      </w:divBdr>
    </w:div>
    <w:div w:id="1531606298">
      <w:bodyDiv w:val="1"/>
      <w:marLeft w:val="0"/>
      <w:marRight w:val="0"/>
      <w:marTop w:val="0"/>
      <w:marBottom w:val="0"/>
      <w:divBdr>
        <w:top w:val="none" w:sz="0" w:space="0" w:color="auto"/>
        <w:left w:val="none" w:sz="0" w:space="0" w:color="auto"/>
        <w:bottom w:val="none" w:sz="0" w:space="0" w:color="auto"/>
        <w:right w:val="none" w:sz="0" w:space="0" w:color="auto"/>
      </w:divBdr>
    </w:div>
    <w:div w:id="1553038411">
      <w:bodyDiv w:val="1"/>
      <w:marLeft w:val="0"/>
      <w:marRight w:val="0"/>
      <w:marTop w:val="0"/>
      <w:marBottom w:val="0"/>
      <w:divBdr>
        <w:top w:val="none" w:sz="0" w:space="0" w:color="auto"/>
        <w:left w:val="none" w:sz="0" w:space="0" w:color="auto"/>
        <w:bottom w:val="none" w:sz="0" w:space="0" w:color="auto"/>
        <w:right w:val="none" w:sz="0" w:space="0" w:color="auto"/>
      </w:divBdr>
    </w:div>
    <w:div w:id="202520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8132</Words>
  <Characters>4636</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12743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2025-12-15T08:05:00Z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