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490EAA81" w:rsidR="00901DFC" w:rsidRDefault="00BC0B25" w:rsidP="00901DFC">
      <w:pPr>
        <w:pStyle w:val="Pagrindinistekstas"/>
        <w:tabs>
          <w:tab w:val="left" w:pos="3969"/>
        </w:tabs>
        <w:jc w:val="center"/>
        <w:rPr>
          <w:rStyle w:val="PagrindinistekstasDiagrama"/>
          <w:b/>
          <w:bCs/>
          <w:sz w:val="24"/>
          <w:szCs w:val="24"/>
          <w:lang w:bidi="en-US"/>
        </w:rPr>
      </w:pPr>
      <w:r>
        <w:rPr>
          <w:rStyle w:val="PagrindinistekstasDiagrama"/>
          <w:b/>
          <w:bCs/>
          <w:sz w:val="24"/>
          <w:szCs w:val="24"/>
          <w:lang w:bidi="en-US"/>
        </w:rPr>
        <w:t>VP-</w:t>
      </w:r>
      <w:r w:rsidR="0098311F">
        <w:rPr>
          <w:rStyle w:val="PagrindinistekstasDiagrama"/>
          <w:b/>
          <w:bCs/>
          <w:sz w:val="24"/>
          <w:szCs w:val="24"/>
          <w:lang w:bidi="en-US"/>
        </w:rPr>
        <w:t>2</w:t>
      </w:r>
      <w:r w:rsidR="004C6E25">
        <w:rPr>
          <w:rStyle w:val="PagrindinistekstasDiagrama"/>
          <w:b/>
          <w:bCs/>
          <w:sz w:val="24"/>
          <w:szCs w:val="24"/>
          <w:lang w:bidi="en-US"/>
        </w:rPr>
        <w:t>433</w:t>
      </w:r>
      <w:r w:rsidR="0098311F">
        <w:rPr>
          <w:rStyle w:val="PagrindinistekstasDiagrama"/>
          <w:b/>
          <w:bCs/>
          <w:sz w:val="24"/>
          <w:szCs w:val="24"/>
          <w:lang w:bidi="en-US"/>
        </w:rPr>
        <w:t xml:space="preserve"> </w:t>
      </w:r>
      <w:bookmarkStart w:id="0" w:name="_Hlk180130082"/>
      <w:r w:rsidR="004C6E25">
        <w:rPr>
          <w:rStyle w:val="PagrindinistekstasDiagrama"/>
          <w:b/>
          <w:bCs/>
          <w:sz w:val="24"/>
          <w:szCs w:val="24"/>
          <w:lang w:bidi="en-US"/>
        </w:rPr>
        <w:t>TURTO VERTINIMO</w:t>
      </w:r>
      <w:r w:rsidR="00901DFC" w:rsidRPr="00901DFC">
        <w:rPr>
          <w:b/>
          <w:bCs/>
        </w:rPr>
        <w:t xml:space="preserve"> </w:t>
      </w:r>
      <w:r w:rsidR="00C57851" w:rsidRPr="00C57851">
        <w:rPr>
          <w:rStyle w:val="PagrindinistekstasDiagrama"/>
          <w:b/>
          <w:bCs/>
          <w:sz w:val="24"/>
          <w:szCs w:val="24"/>
          <w:lang w:bidi="en-US"/>
        </w:rPr>
        <w:t>PASLAUGOS</w:t>
      </w:r>
      <w:bookmarkEnd w:id="0"/>
    </w:p>
    <w:p w14:paraId="48F400BD" w14:textId="3F5899E6"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(TARPTAUTINIO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64FFDE69"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Pasiūlymo </w:t>
        </w:r>
        <w:r w:rsidRPr="00902CFF">
          <w:rPr>
            <w:rStyle w:val="PagrindinistekstasDiagrama"/>
            <w:sz w:val="24"/>
            <w:szCs w:val="24"/>
            <w:lang w:eastAsia="en-US" w:bidi="en-US"/>
          </w:rPr>
          <w:t>forma;</w:t>
        </w:r>
      </w:hyperlink>
    </w:p>
    <w:p w14:paraId="2EC671BE" w14:textId="48FD13BE"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Techninė </w:t>
        </w:r>
        <w:r w:rsidRPr="00902CFF">
          <w:rPr>
            <w:rStyle w:val="PagrindinistekstasDiagrama"/>
            <w:sz w:val="24"/>
            <w:szCs w:val="24"/>
            <w:lang w:eastAsia="en-US" w:bidi="en-US"/>
          </w:rPr>
          <w:t>specifikacija;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3FE476C4" w:rsidR="00E22439" w:rsidRDefault="00AE6F10" w:rsidP="00232C18">
      <w:pPr>
        <w:pStyle w:val="Pagrindinistekstas"/>
        <w:ind w:firstLine="0"/>
        <w:jc w:val="both"/>
        <w:rPr>
          <w:rStyle w:val="PagrindinistekstasDiagrama"/>
          <w:sz w:val="24"/>
          <w:szCs w:val="24"/>
          <w:lang w:eastAsia="en-US" w:bidi="en-US"/>
        </w:rPr>
      </w:pPr>
      <w:bookmarkStart w:id="1" w:name="bookmark3"/>
      <w:r w:rsidRPr="00902CFF">
        <w:rPr>
          <w:rStyle w:val="PagrindinistekstasDiagrama"/>
          <w:sz w:val="24"/>
          <w:szCs w:val="24"/>
          <w:lang w:eastAsia="en-US" w:bidi="en-US"/>
        </w:rPr>
        <w:t xml:space="preserve">4 priedas. </w:t>
      </w:r>
      <w:r w:rsidR="00382950">
        <w:rPr>
          <w:rStyle w:val="PagrindinistekstasDiagrama"/>
          <w:sz w:val="24"/>
          <w:szCs w:val="24"/>
          <w:lang w:eastAsia="en-US" w:bidi="en-US"/>
        </w:rPr>
        <w:t>S</w:t>
      </w:r>
      <w:r w:rsidRPr="00902CFF">
        <w:rPr>
          <w:rStyle w:val="PagrindinistekstasDiagrama"/>
          <w:sz w:val="24"/>
          <w:szCs w:val="24"/>
          <w:lang w:eastAsia="en-US" w:bidi="en-US"/>
        </w:rPr>
        <w:t>utarties projektas</w:t>
      </w:r>
      <w:bookmarkEnd w:id="1"/>
      <w:r w:rsidR="00382950">
        <w:rPr>
          <w:rStyle w:val="PagrindinistekstasDiagrama"/>
          <w:sz w:val="24"/>
          <w:szCs w:val="24"/>
          <w:lang w:eastAsia="en-US" w:bidi="en-US"/>
        </w:rPr>
        <w:t xml:space="preserve"> </w:t>
      </w:r>
      <w:r w:rsidR="00382950" w:rsidRPr="0092525A">
        <w:rPr>
          <w:rStyle w:val="PagrindinistekstasDiagrama"/>
          <w:sz w:val="24"/>
          <w:szCs w:val="24"/>
          <w:lang w:eastAsia="en-US" w:bidi="en-US"/>
        </w:rPr>
        <w:t>su priedu</w:t>
      </w:r>
      <w:r w:rsidR="00232C18" w:rsidRPr="0092525A">
        <w:rPr>
          <w:rStyle w:val="PagrindinistekstasDiagrama"/>
          <w:sz w:val="24"/>
          <w:szCs w:val="24"/>
          <w:lang w:eastAsia="en-US" w:bidi="en-US"/>
        </w:rPr>
        <w:t>;</w:t>
      </w:r>
    </w:p>
    <w:p w14:paraId="04F6ADDA" w14:textId="3D0A9EAD" w:rsidR="00C76842" w:rsidRDefault="00C7684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5 priedas. Deklaracija dėl tiekėjo atsakingų asmenų</w:t>
      </w:r>
      <w:r w:rsidR="00AE4EE9">
        <w:rPr>
          <w:rStyle w:val="PagrindinistekstasDiagrama"/>
          <w:sz w:val="24"/>
          <w:szCs w:val="24"/>
          <w:lang w:eastAsia="en-US" w:bidi="en-US"/>
        </w:rPr>
        <w:t>;</w:t>
      </w:r>
    </w:p>
    <w:p w14:paraId="11891B41" w14:textId="441F0AA3" w:rsidR="00AE4EE9" w:rsidRDefault="00AE4EE9" w:rsidP="005F4212">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 xml:space="preserve">6 priedas. </w:t>
      </w:r>
      <w:r w:rsidR="004558EF">
        <w:rPr>
          <w:rStyle w:val="PagrindinistekstasDiagrama"/>
          <w:sz w:val="24"/>
          <w:szCs w:val="24"/>
          <w:lang w:eastAsia="en-US" w:bidi="en-US"/>
        </w:rPr>
        <w:t>Deklaracija dėl atitikimo nacionalinio saugumo reikalavimams</w:t>
      </w:r>
      <w:r w:rsidR="004C6E25">
        <w:rPr>
          <w:rStyle w:val="PagrindinistekstasDiagrama"/>
          <w:sz w:val="24"/>
          <w:szCs w:val="24"/>
          <w:lang w:eastAsia="en-US" w:bidi="en-US"/>
        </w:rPr>
        <w:t>;</w:t>
      </w:r>
    </w:p>
    <w:p w14:paraId="5EE158DE" w14:textId="1F5E5B71" w:rsidR="004C6E25" w:rsidRDefault="004C6E25" w:rsidP="005F4212">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7 priedas. Maksimalūs galimi įkainiai.</w:t>
      </w:r>
    </w:p>
    <w:p w14:paraId="7D410771" w14:textId="77777777" w:rsidR="00232C18" w:rsidRDefault="00232C18" w:rsidP="00B36CF8">
      <w:pPr>
        <w:pStyle w:val="Pagrindinistekstas"/>
        <w:spacing w:after="240"/>
        <w:ind w:firstLine="0"/>
        <w:jc w:val="both"/>
        <w:rPr>
          <w:rStyle w:val="PagrindinistekstasDiagrama"/>
          <w:sz w:val="24"/>
          <w:szCs w:val="24"/>
          <w:lang w:eastAsia="en-US" w:bidi="en-US"/>
        </w:rPr>
      </w:pP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665CDA5E" w14:textId="25F51817" w:rsidR="00B40CBF" w:rsidRPr="00F55F1C" w:rsidRDefault="00B40CBF"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2" w:name="bookmark4"/>
      <w:r w:rsidRPr="00F55F1C">
        <w:rPr>
          <w:rStyle w:val="Heading1"/>
          <w:b/>
          <w:bCs/>
          <w:sz w:val="24"/>
          <w:szCs w:val="24"/>
          <w:lang w:eastAsia="en-US" w:bidi="en-US"/>
        </w:rPr>
        <w:t>BENDROSIOS NUOSTATOS</w:t>
      </w:r>
      <w:bookmarkEnd w:id="2"/>
    </w:p>
    <w:p w14:paraId="53480158" w14:textId="7FDA143B" w:rsidR="00AB6D2C" w:rsidRPr="0098311F" w:rsidRDefault="00D20A00" w:rsidP="0098311F">
      <w:pPr>
        <w:pStyle w:val="Pagrindinistekstas"/>
        <w:numPr>
          <w:ilvl w:val="1"/>
          <w:numId w:val="2"/>
        </w:numPr>
        <w:tabs>
          <w:tab w:val="left" w:pos="1045"/>
        </w:tabs>
        <w:ind w:firstLine="560"/>
        <w:jc w:val="both"/>
        <w:rPr>
          <w:rStyle w:val="PagrindinistekstasDiagrama"/>
          <w:b/>
          <w:bCs/>
        </w:rPr>
      </w:pPr>
      <w:r w:rsidRPr="00AB6D2C">
        <w:rPr>
          <w:rStyle w:val="PagrindinistekstasDiagrama"/>
          <w:sz w:val="24"/>
          <w:szCs w:val="24"/>
        </w:rPr>
        <w:t xml:space="preserve">Valstybės įmonė Turto bankas, adresas Kęstučio g. 45, Vilnius, įmonės kodas 112021042 (toliau - Perkančioji organizacija), numato pirkti </w:t>
      </w:r>
      <w:r w:rsidR="009E239D" w:rsidRPr="00AB6D2C">
        <w:rPr>
          <w:rStyle w:val="PagrindinistekstasDiagrama"/>
          <w:sz w:val="24"/>
          <w:szCs w:val="24"/>
        </w:rPr>
        <w:t xml:space="preserve">paslaugas – </w:t>
      </w:r>
      <w:bookmarkStart w:id="3" w:name="_Hlk167915916"/>
      <w:r w:rsidR="0098311F">
        <w:rPr>
          <w:b/>
          <w:bCs/>
          <w:sz w:val="24"/>
          <w:szCs w:val="24"/>
        </w:rPr>
        <w:t xml:space="preserve"> </w:t>
      </w:r>
      <w:r w:rsidR="004C6E25">
        <w:rPr>
          <w:b/>
          <w:bCs/>
        </w:rPr>
        <w:t>Turto vertinimo</w:t>
      </w:r>
      <w:r w:rsidR="0098311F">
        <w:rPr>
          <w:b/>
          <w:bCs/>
        </w:rPr>
        <w:t xml:space="preserve"> paslaugos.</w:t>
      </w:r>
    </w:p>
    <w:bookmarkEnd w:id="3"/>
    <w:p w14:paraId="6E4C5FB8" w14:textId="113FAFCD" w:rsidR="00E22439" w:rsidRPr="00AB6D2C" w:rsidRDefault="00D20A00" w:rsidP="00CF7E73">
      <w:pPr>
        <w:pStyle w:val="Pagrindinistekstas"/>
        <w:numPr>
          <w:ilvl w:val="1"/>
          <w:numId w:val="2"/>
        </w:numPr>
        <w:tabs>
          <w:tab w:val="left" w:pos="1045"/>
        </w:tabs>
        <w:ind w:firstLine="560"/>
        <w:jc w:val="both"/>
        <w:rPr>
          <w:sz w:val="24"/>
          <w:szCs w:val="24"/>
        </w:rPr>
      </w:pPr>
      <w:r w:rsidRPr="00942900">
        <w:rPr>
          <w:rStyle w:val="PagrindinistekstasDiagrama"/>
          <w:sz w:val="24"/>
          <w:szCs w:val="24"/>
        </w:rPr>
        <w:t>Vartojamos pagrindinės sąvokos</w:t>
      </w:r>
      <w:r w:rsidRPr="00AB6D2C">
        <w:rPr>
          <w:rStyle w:val="PagrindinistekstasDiagrama"/>
          <w:sz w:val="24"/>
          <w:szCs w:val="24"/>
        </w:rPr>
        <w:t>, apibrėžtos Lietuvos Respublikos viešųjų pirkimų įstatyme (toliau - Viešųjų pirkimų įstatymas).</w:t>
      </w:r>
    </w:p>
    <w:p w14:paraId="0300F887" w14:textId="77777777" w:rsidR="00E22439" w:rsidRPr="00F55F1C" w:rsidRDefault="00D20A00" w:rsidP="00B36CF8">
      <w:pPr>
        <w:pStyle w:val="Pagrindinistekstas"/>
        <w:numPr>
          <w:ilvl w:val="1"/>
          <w:numId w:val="2"/>
        </w:numPr>
        <w:tabs>
          <w:tab w:val="left" w:pos="1054"/>
        </w:tabs>
        <w:ind w:firstLine="560"/>
        <w:jc w:val="both"/>
        <w:rPr>
          <w:sz w:val="24"/>
          <w:szCs w:val="24"/>
        </w:rPr>
      </w:pPr>
      <w:r w:rsidRPr="00F55F1C">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F55F1C" w:rsidRDefault="00D20A00" w:rsidP="00B36CF8">
      <w:pPr>
        <w:pStyle w:val="Pagrindinistekstas"/>
        <w:numPr>
          <w:ilvl w:val="1"/>
          <w:numId w:val="2"/>
        </w:numPr>
        <w:tabs>
          <w:tab w:val="left" w:pos="1059"/>
        </w:tabs>
        <w:ind w:firstLine="560"/>
        <w:jc w:val="both"/>
        <w:rPr>
          <w:sz w:val="24"/>
          <w:szCs w:val="24"/>
        </w:rPr>
      </w:pPr>
      <w:r w:rsidRPr="00F55F1C">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Šis pirkimas nėra rezervuotas pagal Viešųjų pirkimų įstatymo 23 ir 24 straipsnių nuostatas.</w:t>
      </w:r>
    </w:p>
    <w:p w14:paraId="69ED3291" w14:textId="158CD267" w:rsidR="00B36CF8" w:rsidRPr="00F55F1C" w:rsidRDefault="00D20A00" w:rsidP="00B36CF8">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8A625B">
        <w:rPr>
          <w:rStyle w:val="PagrindinistekstasDiagrama"/>
          <w:sz w:val="24"/>
          <w:szCs w:val="24"/>
        </w:rPr>
        <w:t xml:space="preserve"> </w:t>
      </w:r>
      <w:r w:rsidR="008A625B" w:rsidRPr="008A625B">
        <w:rPr>
          <w:rStyle w:val="PagrindinistekstasDiagrama"/>
          <w:sz w:val="24"/>
          <w:szCs w:val="24"/>
        </w:rPr>
        <w:t>Skelbimas apie pirkimą paskelbtas CVP IS adresu (</w:t>
      </w:r>
      <w:hyperlink r:id="rId9" w:history="1">
        <w:r w:rsidR="008A625B" w:rsidRPr="002A2BF1">
          <w:rPr>
            <w:rStyle w:val="Hipersaitas"/>
            <w:sz w:val="24"/>
            <w:szCs w:val="24"/>
          </w:rPr>
          <w:t>https://viesiejipirkimai.lt</w:t>
        </w:r>
      </w:hyperlink>
      <w:r w:rsidR="008A625B" w:rsidRPr="008A625B">
        <w:rPr>
          <w:rStyle w:val="PagrindinistekstasDiagrama"/>
          <w:sz w:val="24"/>
          <w:szCs w:val="24"/>
        </w:rPr>
        <w:t>/) ir Europos Sąjungos oficialiajame leidinyje. Pirkimo dokumentai, jų paaiškinimai, patikslinimai skelbiami CVP IS (</w:t>
      </w:r>
      <w:hyperlink r:id="rId10" w:history="1">
        <w:r w:rsidR="008A625B" w:rsidRPr="002A2BF1">
          <w:rPr>
            <w:rStyle w:val="Hipersaitas"/>
            <w:sz w:val="24"/>
            <w:szCs w:val="24"/>
          </w:rPr>
          <w:t>https://viesiejipirkimai.lt</w:t>
        </w:r>
      </w:hyperlink>
      <w:r w:rsidR="008A625B" w:rsidRPr="008A625B">
        <w:rPr>
          <w:rStyle w:val="PagrindinistekstasDiagrama"/>
          <w:sz w:val="24"/>
          <w:szCs w:val="24"/>
        </w:rPr>
        <w:t xml:space="preserve">/). </w:t>
      </w:r>
      <w:r w:rsidR="00B36CF8" w:rsidRPr="00F55F1C">
        <w:rPr>
          <w:rStyle w:val="PagrindinistekstasDiagrama"/>
          <w:sz w:val="24"/>
          <w:szCs w:val="24"/>
        </w:rPr>
        <w:t xml:space="preserve"> </w:t>
      </w:r>
    </w:p>
    <w:p w14:paraId="3EC973C3" w14:textId="21CCD1DB" w:rsidR="00E22439" w:rsidRPr="00F55F1C" w:rsidRDefault="00D20A00" w:rsidP="00B36CF8">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r:id="rId11" w:history="1">
        <w:r w:rsidRPr="00390CFC">
          <w:rPr>
            <w:rStyle w:val="PagrindinistekstasDiagrama"/>
            <w:sz w:val="24"/>
            <w:szCs w:val="24"/>
          </w:rPr>
          <w:t xml:space="preserve"> </w:t>
        </w:r>
        <w:r w:rsidRPr="00390CFC">
          <w:rPr>
            <w:rStyle w:val="PagrindinistekstasDiagrama"/>
            <w:color w:val="0000FF"/>
            <w:sz w:val="24"/>
            <w:szCs w:val="24"/>
            <w:u w:val="single"/>
          </w:rPr>
          <w:t>htips://viesi</w:t>
        </w:r>
        <w:r w:rsidR="008A625B">
          <w:rPr>
            <w:rStyle w:val="PagrindinistekstasDiagrama"/>
            <w:color w:val="0000FF"/>
            <w:sz w:val="24"/>
            <w:szCs w:val="24"/>
            <w:u w:val="single"/>
          </w:rPr>
          <w:t>e</w:t>
        </w:r>
        <w:r w:rsidRPr="00390CFC">
          <w:rPr>
            <w:rStyle w:val="PagrindinistekstasDiagrama"/>
            <w:color w:val="0000FF"/>
            <w:sz w:val="24"/>
            <w:szCs w:val="24"/>
            <w:u w:val="single"/>
          </w:rPr>
          <w:t>jipirkmai.lt/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14:paraId="089B7781"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14:paraId="4F443387"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skelbimas apie pirkimą.</w:t>
      </w:r>
    </w:p>
    <w:p w14:paraId="0679AD92"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šio pirkimo sąlygos (kartu su priedais).</w:t>
      </w:r>
    </w:p>
    <w:p w14:paraId="05046042"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galimi pirkimo dokumentų paaiškinimai (patikslinimai) bei atsakymai į tiekėjų klausimus.</w:t>
      </w:r>
    </w:p>
    <w:p w14:paraId="13ED6985"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kita CVP IS priemonėmis pateikta informacija.</w:t>
      </w:r>
    </w:p>
    <w:p w14:paraId="15F5C6D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14:paraId="10DB0B4B" w14:textId="77777777" w:rsidR="00E22439" w:rsidRPr="00F55F1C" w:rsidRDefault="00D20A00" w:rsidP="00B36CF8">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008A3DD2" w:rsidR="00E22439" w:rsidRPr="00DA539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4" w:name="bookmark6"/>
      <w:r w:rsidRPr="00F55F1C">
        <w:rPr>
          <w:rStyle w:val="PagrindinistekstasDiagrama"/>
          <w:sz w:val="24"/>
          <w:szCs w:val="24"/>
        </w:rPr>
        <w:t xml:space="preserve">Tiesioginį ryšį su tiekėjais įgalioti palaikyti: dėl pirkimo procedūrų - </w:t>
      </w:r>
      <w:r w:rsidR="0016238C">
        <w:rPr>
          <w:rStyle w:val="PagrindinistekstasDiagrama"/>
          <w:sz w:val="24"/>
          <w:szCs w:val="24"/>
        </w:rPr>
        <w:t>V</w:t>
      </w:r>
      <w:r w:rsidRPr="00F55F1C">
        <w:rPr>
          <w:rStyle w:val="PagrindinistekstasDiagrama"/>
          <w:sz w:val="24"/>
          <w:szCs w:val="24"/>
        </w:rPr>
        <w:t xml:space="preserve">iešųjų pirkimų skyriaus </w:t>
      </w:r>
      <w:r w:rsidR="00550A86">
        <w:rPr>
          <w:rStyle w:val="PagrindinistekstasDiagrama"/>
          <w:sz w:val="24"/>
          <w:szCs w:val="24"/>
        </w:rPr>
        <w:t xml:space="preserve">vyriausioji </w:t>
      </w:r>
      <w:r w:rsidRPr="00F55F1C">
        <w:rPr>
          <w:rStyle w:val="PagrindinistekstasDiagrama"/>
          <w:sz w:val="24"/>
          <w:szCs w:val="24"/>
        </w:rPr>
        <w:t xml:space="preserve">viešųjų pirkimų specialistė </w:t>
      </w:r>
      <w:r w:rsidR="00B36CF8" w:rsidRPr="00F55F1C">
        <w:rPr>
          <w:rStyle w:val="PagrindinistekstasDiagrama"/>
          <w:sz w:val="24"/>
          <w:szCs w:val="24"/>
        </w:rPr>
        <w:t>Liubov Lavrinovič</w:t>
      </w:r>
      <w:r w:rsidRPr="00F55F1C">
        <w:rPr>
          <w:rStyle w:val="PagrindinistekstasDiagrama"/>
          <w:sz w:val="24"/>
          <w:szCs w:val="24"/>
        </w:rPr>
        <w:t>, tel. +370 6</w:t>
      </w:r>
      <w:r w:rsidR="00B36CF8" w:rsidRPr="00F55F1C">
        <w:rPr>
          <w:rStyle w:val="PagrindinistekstasDiagrama"/>
          <w:sz w:val="24"/>
          <w:szCs w:val="24"/>
        </w:rPr>
        <w:t>49</w:t>
      </w:r>
      <w:r w:rsidRPr="00F55F1C">
        <w:rPr>
          <w:rStyle w:val="PagrindinistekstasDiagrama"/>
          <w:sz w:val="24"/>
          <w:szCs w:val="24"/>
        </w:rPr>
        <w:t xml:space="preserve"> </w:t>
      </w:r>
      <w:r w:rsidR="00B36CF8" w:rsidRPr="00F55F1C">
        <w:rPr>
          <w:rStyle w:val="PagrindinistekstasDiagrama"/>
          <w:sz w:val="24"/>
          <w:szCs w:val="24"/>
        </w:rPr>
        <w:t>43960</w:t>
      </w:r>
      <w:r w:rsidRPr="00F55F1C">
        <w:rPr>
          <w:rStyle w:val="PagrindinistekstasDiagrama"/>
          <w:sz w:val="24"/>
          <w:szCs w:val="24"/>
        </w:rPr>
        <w:t>, el</w:t>
      </w:r>
      <w:r w:rsidR="00F4698E">
        <w:rPr>
          <w:rStyle w:val="PagrindinistekstasDiagrama"/>
          <w:sz w:val="24"/>
          <w:szCs w:val="24"/>
        </w:rPr>
        <w:t>.</w:t>
      </w:r>
      <w:r w:rsidRPr="00F55F1C">
        <w:rPr>
          <w:rStyle w:val="PagrindinistekstasDiagrama"/>
          <w:sz w:val="24"/>
          <w:szCs w:val="24"/>
        </w:rPr>
        <w:t xml:space="preserve"> paštas </w:t>
      </w:r>
      <w:hyperlink r:id="rId12" w:history="1">
        <w:r w:rsidR="005624D2" w:rsidRPr="007B00E2">
          <w:rPr>
            <w:rStyle w:val="Hipersaitas"/>
            <w:sz w:val="24"/>
            <w:szCs w:val="24"/>
          </w:rPr>
          <w:t xml:space="preserve"> </w:t>
        </w:r>
        <w:r w:rsidR="005624D2" w:rsidRPr="007B00E2">
          <w:rPr>
            <w:rStyle w:val="Hipersaitas"/>
            <w:sz w:val="24"/>
            <w:szCs w:val="24"/>
            <w:lang w:eastAsia="en-US" w:bidi="en-US"/>
          </w:rPr>
          <w:t>Liubov.Lavrinovic@turtas.lt.</w:t>
        </w:r>
      </w:hyperlink>
      <w:bookmarkEnd w:id="4"/>
    </w:p>
    <w:p w14:paraId="5A93C8F7" w14:textId="77777777" w:rsidR="00DA5390" w:rsidRPr="00F55F1C" w:rsidRDefault="00DA5390" w:rsidP="00DA5390">
      <w:pPr>
        <w:pStyle w:val="Pagrindinistekstas"/>
        <w:tabs>
          <w:tab w:val="left" w:pos="1149"/>
        </w:tabs>
        <w:ind w:left="580" w:firstLine="0"/>
        <w:jc w:val="both"/>
        <w:rPr>
          <w:sz w:val="24"/>
          <w:szCs w:val="24"/>
        </w:rPr>
      </w:pPr>
    </w:p>
    <w:p w14:paraId="27E605C5"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5" w:name="bookmark7"/>
      <w:r w:rsidRPr="00F55F1C">
        <w:rPr>
          <w:rStyle w:val="Heading1"/>
          <w:b/>
          <w:bCs/>
          <w:sz w:val="24"/>
          <w:szCs w:val="24"/>
        </w:rPr>
        <w:t>PIRKIMO OBJEKTAS</w:t>
      </w:r>
      <w:bookmarkEnd w:id="5"/>
    </w:p>
    <w:p w14:paraId="7D49BF84" w14:textId="24C992BD" w:rsidR="0098311F" w:rsidRDefault="00D20A00" w:rsidP="0098311F">
      <w:pPr>
        <w:pStyle w:val="Pagrindinistekstas"/>
        <w:numPr>
          <w:ilvl w:val="1"/>
          <w:numId w:val="2"/>
        </w:numPr>
        <w:tabs>
          <w:tab w:val="left" w:pos="1024"/>
        </w:tabs>
        <w:ind w:firstLine="560"/>
        <w:jc w:val="both"/>
        <w:rPr>
          <w:b/>
          <w:bCs/>
        </w:rPr>
      </w:pPr>
      <w:bookmarkStart w:id="6" w:name="bookmark9"/>
      <w:r w:rsidRPr="00F55F1C">
        <w:rPr>
          <w:rStyle w:val="PagrindinistekstasDiagrama"/>
          <w:sz w:val="24"/>
          <w:szCs w:val="24"/>
        </w:rPr>
        <w:t>Pirkimo objektas</w:t>
      </w:r>
      <w:r w:rsidR="00DA5B11">
        <w:rPr>
          <w:rStyle w:val="PagrindinistekstasDiagrama"/>
          <w:b/>
          <w:bCs/>
          <w:sz w:val="24"/>
          <w:szCs w:val="24"/>
        </w:rPr>
        <w:t xml:space="preserve"> </w:t>
      </w:r>
      <w:r w:rsidR="00DA5B11" w:rsidRPr="00AB6D2C">
        <w:rPr>
          <w:rStyle w:val="PagrindinistekstasDiagrama"/>
          <w:sz w:val="24"/>
          <w:szCs w:val="24"/>
        </w:rPr>
        <w:t xml:space="preserve">– </w:t>
      </w:r>
      <w:r w:rsidR="0098311F">
        <w:rPr>
          <w:b/>
          <w:bCs/>
          <w:sz w:val="24"/>
          <w:szCs w:val="24"/>
        </w:rPr>
        <w:t xml:space="preserve"> </w:t>
      </w:r>
      <w:r w:rsidR="004C6E25">
        <w:rPr>
          <w:b/>
          <w:bCs/>
        </w:rPr>
        <w:t xml:space="preserve">Turto vertinimo </w:t>
      </w:r>
      <w:r w:rsidR="0098311F">
        <w:rPr>
          <w:b/>
          <w:bCs/>
        </w:rPr>
        <w:t>paslaugos</w:t>
      </w:r>
      <w:r w:rsidR="00901DFC" w:rsidRPr="0098311F">
        <w:rPr>
          <w:rStyle w:val="PagrindinistekstasDiagrama"/>
          <w:b/>
          <w:bCs/>
          <w:sz w:val="24"/>
          <w:szCs w:val="24"/>
          <w:lang w:bidi="en-US"/>
        </w:rPr>
        <w:t xml:space="preserve"> </w:t>
      </w:r>
      <w:r w:rsidRPr="0098311F">
        <w:rPr>
          <w:rStyle w:val="PagrindinistekstasDiagrama"/>
          <w:sz w:val="24"/>
          <w:szCs w:val="24"/>
        </w:rPr>
        <w:t>(toliau - pirkimas), kuri</w:t>
      </w:r>
      <w:r w:rsidR="0079522F" w:rsidRPr="0098311F">
        <w:rPr>
          <w:rStyle w:val="PagrindinistekstasDiagrama"/>
          <w:sz w:val="24"/>
          <w:szCs w:val="24"/>
        </w:rPr>
        <w:t>o</w:t>
      </w:r>
      <w:r w:rsidRPr="0098311F">
        <w:rPr>
          <w:rStyle w:val="PagrindinistekstasDiagrama"/>
          <w:sz w:val="24"/>
          <w:szCs w:val="24"/>
        </w:rPr>
        <w:t>s detalizuot</w:t>
      </w:r>
      <w:r w:rsidR="0079522F" w:rsidRPr="0098311F">
        <w:rPr>
          <w:rStyle w:val="PagrindinistekstasDiagrama"/>
          <w:sz w:val="24"/>
          <w:szCs w:val="24"/>
        </w:rPr>
        <w:t>o</w:t>
      </w:r>
      <w:r w:rsidRPr="0098311F">
        <w:rPr>
          <w:rStyle w:val="PagrindinistekstasDiagrama"/>
          <w:sz w:val="24"/>
          <w:szCs w:val="24"/>
        </w:rPr>
        <w:t>s techninėje specifikacijoje</w:t>
      </w:r>
      <w:r w:rsidR="009E239D" w:rsidRPr="0098311F">
        <w:rPr>
          <w:rStyle w:val="PagrindinistekstasDiagrama"/>
          <w:sz w:val="24"/>
          <w:szCs w:val="24"/>
        </w:rPr>
        <w:t xml:space="preserve"> 2 </w:t>
      </w:r>
      <w:r w:rsidRPr="0098311F">
        <w:rPr>
          <w:rStyle w:val="PagrindinistekstasDiagrama"/>
          <w:sz w:val="24"/>
          <w:szCs w:val="24"/>
        </w:rPr>
        <w:t>pried</w:t>
      </w:r>
      <w:r w:rsidR="009E239D" w:rsidRPr="0098311F">
        <w:rPr>
          <w:rStyle w:val="PagrindinistekstasDiagrama"/>
          <w:sz w:val="24"/>
          <w:szCs w:val="24"/>
        </w:rPr>
        <w:t>e</w:t>
      </w:r>
      <w:r w:rsidRPr="0098311F">
        <w:rPr>
          <w:rStyle w:val="PagrindinistekstasDiagrama"/>
          <w:sz w:val="24"/>
          <w:szCs w:val="24"/>
        </w:rPr>
        <w:t>.</w:t>
      </w:r>
      <w:bookmarkEnd w:id="6"/>
      <w:r w:rsidR="007C747A" w:rsidRPr="0098311F">
        <w:rPr>
          <w:sz w:val="24"/>
          <w:szCs w:val="24"/>
        </w:rPr>
        <w:t xml:space="preserve"> </w:t>
      </w:r>
    </w:p>
    <w:p w14:paraId="6E3665C6" w14:textId="4B1250EF" w:rsidR="0098311F" w:rsidRDefault="0098311F" w:rsidP="0098311F">
      <w:pPr>
        <w:pStyle w:val="Pagrindinistekstas"/>
        <w:numPr>
          <w:ilvl w:val="1"/>
          <w:numId w:val="2"/>
        </w:numPr>
        <w:tabs>
          <w:tab w:val="left" w:pos="1024"/>
        </w:tabs>
        <w:ind w:firstLine="560"/>
        <w:jc w:val="both"/>
        <w:rPr>
          <w:b/>
          <w:bCs/>
        </w:rPr>
      </w:pPr>
      <w:r w:rsidRPr="0098311F">
        <w:rPr>
          <w:rStyle w:val="PagrindinistekstasDiagrama"/>
          <w:sz w:val="24"/>
          <w:szCs w:val="24"/>
        </w:rPr>
        <w:t>Paslaugų teikimo terminas –</w:t>
      </w:r>
      <w:r w:rsidR="004C6E25" w:rsidRPr="004C6E25">
        <w:rPr>
          <w:rFonts w:eastAsia="Courier New" w:cs="Courier New"/>
          <w:sz w:val="24"/>
          <w:szCs w:val="24"/>
        </w:rPr>
        <w:t xml:space="preserve"> </w:t>
      </w:r>
      <w:r w:rsidR="004C6E25" w:rsidRPr="004C6E25">
        <w:rPr>
          <w:iCs/>
          <w:color w:val="000000" w:themeColor="text1"/>
          <w:sz w:val="24"/>
        </w:rPr>
        <w:t xml:space="preserve">nuo </w:t>
      </w:r>
      <w:r w:rsidR="004C6E25">
        <w:rPr>
          <w:iCs/>
          <w:color w:val="000000" w:themeColor="text1"/>
          <w:sz w:val="24"/>
        </w:rPr>
        <w:t>sutarties</w:t>
      </w:r>
      <w:r w:rsidR="004C6E25" w:rsidRPr="004C6E25">
        <w:rPr>
          <w:iCs/>
          <w:color w:val="000000" w:themeColor="text1"/>
          <w:sz w:val="24"/>
        </w:rPr>
        <w:t xml:space="preserve"> pasirašymo dienos, ir iki visiško sutartinių įsipareigojimų įvykdymo dienos, bet ne ilgiau kaip 24 (dvidešimt keturis) mėnesius</w:t>
      </w:r>
      <w:r w:rsidR="002C680E" w:rsidRPr="002C680E">
        <w:rPr>
          <w:color w:val="000000" w:themeColor="text1"/>
          <w:sz w:val="24"/>
        </w:rPr>
        <w:t>.</w:t>
      </w:r>
    </w:p>
    <w:p w14:paraId="7405A36D" w14:textId="2D10D31A" w:rsidR="00376FF6" w:rsidRPr="0098311F" w:rsidRDefault="0098311F" w:rsidP="0098311F">
      <w:pPr>
        <w:pStyle w:val="Pagrindinistekstas"/>
        <w:numPr>
          <w:ilvl w:val="1"/>
          <w:numId w:val="2"/>
        </w:numPr>
        <w:tabs>
          <w:tab w:val="left" w:pos="1024"/>
        </w:tabs>
        <w:ind w:firstLine="560"/>
        <w:jc w:val="both"/>
        <w:rPr>
          <w:b/>
          <w:bCs/>
        </w:rPr>
      </w:pPr>
      <w:r w:rsidRPr="0098311F">
        <w:rPr>
          <w:rStyle w:val="PagrindinistekstasDiagrama"/>
          <w:sz w:val="24"/>
          <w:szCs w:val="24"/>
        </w:rPr>
        <w:t>Pirkimo objektas į pirkimo objekto dalis neskaidomas.</w:t>
      </w:r>
      <w:r w:rsidRPr="0098311F">
        <w:rPr>
          <w:rStyle w:val="normaltextrun"/>
          <w:sz w:val="24"/>
          <w:szCs w:val="24"/>
          <w:shd w:val="clear" w:color="auto" w:fill="FFFFFF"/>
        </w:rPr>
        <w:t xml:space="preserve"> Tiekėjas pateikdamas pasiūlymą turi siūlyti visą pirkimo objekto kiekį/apimtį. Pirkimą skaidyti į dalis netikslinga dėl pirkimo objekto specifikos. Išskaidžius pirkimą į dalis, perkančiajai organizacijai sutarčių vykdymas taptų per daug brangus (didelio sutarčių skaičiaus administravimo požiūriu). Pirkimo techninėje specifikacijoje nurodytos paslaugos yra vienarūšės, paslaugas atliekant keliems skirtingiems tiekėjams perkančiajai organizacijai būtų apsunkintas sutartinių įsipareigojimų vykdymas, skirtingų pirkimo objektų dalių </w:t>
      </w:r>
      <w:r w:rsidRPr="0098311F">
        <w:rPr>
          <w:rStyle w:val="normaltextrun"/>
          <w:color w:val="auto"/>
          <w:sz w:val="24"/>
          <w:szCs w:val="24"/>
          <w:shd w:val="clear" w:color="auto" w:fill="FFFFFF"/>
        </w:rPr>
        <w:t>vykdytojų koordinavimas ir tai keltų riziką ne tik netinkamai įvykdyti paslaugų pirkimo sutartį, tačiau ir paslaugų pirkimu siekiamas tikslas būtų iš viso nepasiektas</w:t>
      </w:r>
      <w:r w:rsidR="002C680E">
        <w:rPr>
          <w:rStyle w:val="normaltextrun"/>
          <w:color w:val="auto"/>
          <w:sz w:val="24"/>
          <w:szCs w:val="24"/>
          <w:shd w:val="clear" w:color="auto" w:fill="FFFFFF"/>
        </w:rPr>
        <w:t>.</w:t>
      </w: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7" w:name="bookmark10"/>
      <w:r w:rsidRPr="00F55F1C">
        <w:rPr>
          <w:rStyle w:val="Heading1"/>
          <w:b/>
          <w:bCs/>
          <w:sz w:val="24"/>
          <w:szCs w:val="24"/>
        </w:rPr>
        <w:lastRenderedPageBreak/>
        <w:t>PERKANČIOSIOS ORGANIZACIJOS IR TIEKĖJO BENDRAVIMO PRIEMONĖS</w:t>
      </w:r>
      <w:bookmarkEnd w:id="7"/>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3"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8"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8"/>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9" w:name="bookmark13"/>
      <w:r w:rsidRPr="00F55F1C">
        <w:rPr>
          <w:rStyle w:val="Heading1"/>
          <w:b/>
          <w:bCs/>
          <w:sz w:val="24"/>
          <w:szCs w:val="24"/>
        </w:rPr>
        <w:t>PIRKIMO DOKUMENTŲ PAAIŠKINIMAS IR PATIKSLINIMAS</w:t>
      </w:r>
      <w:bookmarkEnd w:id="9"/>
    </w:p>
    <w:p w14:paraId="2B41E39C"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14:paraId="19C592F1" w14:textId="60BB1512" w:rsidR="00E22439" w:rsidRPr="00F55F1C" w:rsidRDefault="00D20A00" w:rsidP="0065367A">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F55F1C">
        <w:rPr>
          <w:rStyle w:val="PagrindinistekstasDiagrama"/>
          <w:sz w:val="24"/>
          <w:szCs w:val="24"/>
        </w:rPr>
        <w:t xml:space="preserve">likus </w:t>
      </w:r>
      <w:r w:rsidR="00A10CAD" w:rsidRP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009E239D" w:rsidRPr="00F55F1C">
        <w:rPr>
          <w:rStyle w:val="PagrindinistekstasDiagrama"/>
          <w:b/>
          <w:bCs/>
          <w:sz w:val="24"/>
          <w:szCs w:val="24"/>
        </w:rPr>
        <w:t xml:space="preserve"> </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dienos</w:t>
      </w:r>
      <w:r w:rsidRPr="00F55F1C">
        <w:rPr>
          <w:rStyle w:val="PagrindinistekstasDiagrama"/>
          <w:sz w:val="24"/>
          <w:szCs w:val="24"/>
        </w:rPr>
        <w:t xml:space="preserve"> iki pasiūlymų pateikimo termino pabaigos.</w:t>
      </w:r>
    </w:p>
    <w:p w14:paraId="4BA2F507" w14:textId="386BF636"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14:paraId="459EE057"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65367A">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14:paraId="5EAEB118" w14:textId="77777777" w:rsidR="00E22439" w:rsidRPr="00F55F1C" w:rsidRDefault="00D20A00" w:rsidP="0065367A">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14:paraId="6ECCDD87" w14:textId="77777777" w:rsidR="00E22439" w:rsidRPr="00F55F1C" w:rsidRDefault="00D20A00" w:rsidP="0065367A">
      <w:pPr>
        <w:pStyle w:val="Pagrindinistekstas"/>
        <w:numPr>
          <w:ilvl w:val="1"/>
          <w:numId w:val="2"/>
        </w:numPr>
        <w:tabs>
          <w:tab w:val="left" w:pos="104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14:paraId="445B6EE4" w14:textId="77777777" w:rsidR="00E22439" w:rsidRPr="00F55F1C" w:rsidRDefault="00D20A00" w:rsidP="0065367A">
      <w:pPr>
        <w:pStyle w:val="Pagrindinistekstas"/>
        <w:numPr>
          <w:ilvl w:val="1"/>
          <w:numId w:val="2"/>
        </w:numPr>
        <w:tabs>
          <w:tab w:val="left" w:pos="1049"/>
        </w:tabs>
        <w:ind w:firstLine="580"/>
        <w:jc w:val="both"/>
        <w:rPr>
          <w:sz w:val="24"/>
          <w:szCs w:val="24"/>
        </w:rPr>
      </w:pPr>
      <w:bookmarkStart w:id="10" w:name="bookmark15"/>
      <w:r w:rsidRPr="00F55F1C">
        <w:rPr>
          <w:rStyle w:val="PagrindinistekstasDiagrama"/>
          <w:sz w:val="24"/>
          <w:szCs w:val="24"/>
        </w:rPr>
        <w:t>Perkančioji organizacija neketina rengti susitikimo su tiekėjais dėl pirkimo dokumentų paaiškinimo.</w:t>
      </w:r>
      <w:bookmarkEnd w:id="10"/>
    </w:p>
    <w:p w14:paraId="02B9FB9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14:paraId="33F4C23E" w14:textId="77777777" w:rsidR="00E22439" w:rsidRPr="00F55F1C" w:rsidRDefault="00D20A00" w:rsidP="0065367A">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11" w:name="bookmark16"/>
      <w:r w:rsidRPr="00F55F1C">
        <w:rPr>
          <w:rStyle w:val="Heading1"/>
          <w:b/>
          <w:bCs/>
          <w:sz w:val="24"/>
          <w:szCs w:val="24"/>
        </w:rPr>
        <w:t>TIEKĖJŲ PAŠALINIMO PAGRINDAI</w:t>
      </w:r>
      <w:bookmarkEnd w:id="11"/>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 xml:space="preserve">Tiekėjas (taip pat visi tiekėjų grupės nariai, jei pasiūlymą pateikia tiekėjų grupė) ir ūkio subjektai, kurio pajėgumais remiasi tiekėjas, turi atitikti šiuos reikalavimus dėl pašalinimo pagrindų </w:t>
      </w:r>
      <w:r w:rsidRPr="00F55F1C">
        <w:rPr>
          <w:rStyle w:val="PagrindinistekstasDiagrama"/>
          <w:sz w:val="24"/>
          <w:szCs w:val="24"/>
        </w:rPr>
        <w:lastRenderedPageBreak/>
        <w:t>nebuvimo</w:t>
      </w:r>
      <w:bookmarkStart w:id="12" w:name="_Hlk123044785"/>
      <w:r w:rsidRPr="00F55F1C">
        <w:rPr>
          <w:rStyle w:val="PagrindinistekstasDiagrama"/>
          <w:sz w:val="24"/>
          <w:szCs w:val="24"/>
        </w:rPr>
        <w:t>:</w:t>
      </w:r>
      <w:bookmarkEnd w:id="12"/>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C2C94" w14:textId="77777777" w:rsidR="00DF3245" w:rsidRPr="00F463F5" w:rsidRDefault="00DF3245" w:rsidP="006702DE">
            <w:pPr>
              <w:pStyle w:val="Betarp"/>
              <w:jc w:val="both"/>
              <w:rPr>
                <w:rFonts w:ascii="Times New Roman" w:hAnsi="Times New Roman" w:cs="Times New Roman"/>
                <w:b/>
                <w:bCs/>
                <w:sz w:val="22"/>
                <w:szCs w:val="22"/>
                <w:lang w:eastAsia="en-US"/>
              </w:rPr>
            </w:pPr>
            <w:r w:rsidRPr="009E121F">
              <w:rPr>
                <w:rFonts w:ascii="Times New Roman" w:hAnsi="Times New Roman" w:cs="Times New Roman"/>
                <w:sz w:val="22"/>
                <w:szCs w:val="22"/>
                <w:lang w:eastAsia="en-US"/>
              </w:rPr>
              <w:t xml:space="preserve">Perkančioji organizacija pašalina tiekėją iš pirkimo procedūros, jeigu sužino, kad </w:t>
            </w:r>
            <w:r>
              <w:rPr>
                <w:rFonts w:ascii="Times New Roman" w:hAnsi="Times New Roman" w:cs="Times New Roman"/>
                <w:sz w:val="22"/>
                <w:szCs w:val="22"/>
                <w:lang w:eastAsia="en-US"/>
              </w:rPr>
              <w:t>t</w:t>
            </w:r>
            <w:r w:rsidRPr="00F463F5">
              <w:rPr>
                <w:rFonts w:ascii="Times New Roman" w:hAnsi="Times New Roman" w:cs="Times New Roman"/>
                <w:sz w:val="22"/>
                <w:szCs w:val="22"/>
                <w:lang w:eastAsia="en-US"/>
              </w:rPr>
              <w:t>iekėjas arba jo atsakingas asmuo, nurodytas VPĮ 46 straipsnio 2 dalies 2 punkte, nuteistas už šią nusikalstamą veiką:</w:t>
            </w:r>
          </w:p>
          <w:p w14:paraId="0286F95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dalyvavimą nusikalstamame susivienijime, jo organizavimą ar vadovavimą jam;</w:t>
            </w:r>
          </w:p>
          <w:p w14:paraId="0F1854B4"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kyšininkavimą, prekybą poveikiu, papirkimą;</w:t>
            </w:r>
          </w:p>
          <w:p w14:paraId="3376258E"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8B90D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4) nusikalstamą bankrotą;</w:t>
            </w:r>
          </w:p>
          <w:p w14:paraId="4340D3FC"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5) teroristinį ir su teroristine veikla susijusį nusikaltimą;</w:t>
            </w:r>
          </w:p>
          <w:p w14:paraId="29114DC1"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6) nusikalstamu būdu gauto turto legalizavimą;</w:t>
            </w:r>
          </w:p>
          <w:p w14:paraId="17E0AB79"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7) prekybą žmonėmis, vaiko pirkimą arba pardavimą;</w:t>
            </w:r>
          </w:p>
          <w:p w14:paraId="211F09F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CD12E1" w14:textId="77777777" w:rsidR="00DF3245" w:rsidRPr="00F463F5" w:rsidRDefault="00DF3245" w:rsidP="006702DE">
            <w:pPr>
              <w:pStyle w:val="Betarp"/>
              <w:jc w:val="both"/>
              <w:rPr>
                <w:rFonts w:ascii="Times New Roman" w:hAnsi="Times New Roman" w:cs="Times New Roman"/>
                <w:b/>
                <w:bCs/>
                <w:sz w:val="22"/>
                <w:szCs w:val="22"/>
                <w:lang w:eastAsia="en-US"/>
              </w:rPr>
            </w:pPr>
          </w:p>
          <w:p w14:paraId="5C5A21A5"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arba jo atsakingas asmuo nuteistas už aukščiau nurodytą nusikalstamą veiką, kai dėl:</w:t>
            </w:r>
          </w:p>
          <w:p w14:paraId="08C9A3F7" w14:textId="77777777" w:rsidR="00DF3245" w:rsidRPr="00F463F5" w:rsidRDefault="00DF3245" w:rsidP="006702DE">
            <w:pPr>
              <w:pStyle w:val="Betarp"/>
              <w:jc w:val="both"/>
              <w:rPr>
                <w:rFonts w:ascii="Times New Roman" w:hAnsi="Times New Roman" w:cs="Times New Roman"/>
                <w:bCs/>
                <w:sz w:val="22"/>
                <w:szCs w:val="22"/>
                <w:lang w:eastAsia="en-US"/>
              </w:rPr>
            </w:pPr>
            <w:r w:rsidRPr="00F463F5">
              <w:rPr>
                <w:rFonts w:ascii="Times New Roman" w:hAnsi="Times New Roman" w:cs="Times New Roman"/>
                <w:bCs/>
                <w:sz w:val="22"/>
                <w:szCs w:val="22"/>
                <w:lang w:eastAsia="en-US"/>
              </w:rPr>
              <w:t xml:space="preserve">1) tiekėjo, kuris yra fizinis asmuo, per pastaruosius 5 metus buvo priimtas ir </w:t>
            </w:r>
            <w:r w:rsidRPr="00F463F5">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3AA3F939" w14:textId="17E459CA"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2) tiekėjo, kuris yra juridinis asmuo, kita organizacija ar jos</w:t>
            </w:r>
            <w:r w:rsidR="00901DFC">
              <w:rPr>
                <w:rFonts w:ascii="Times New Roman" w:hAnsi="Times New Roman" w:cs="Times New Roman"/>
                <w:sz w:val="22"/>
                <w:szCs w:val="22"/>
                <w:lang w:eastAsia="en-US"/>
              </w:rPr>
              <w:t xml:space="preserve"> struktūrinis</w:t>
            </w:r>
            <w:r w:rsidRPr="00F463F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9CC5EA" w14:textId="1A5D448D"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tiekėjo, kuris yra juridinis asmuo, kita organizacija ar jos</w:t>
            </w:r>
            <w:r w:rsidR="00901DFC">
              <w:rPr>
                <w:rFonts w:ascii="Times New Roman" w:hAnsi="Times New Roman" w:cs="Times New Roman"/>
                <w:bCs/>
                <w:sz w:val="22"/>
                <w:szCs w:val="22"/>
                <w:lang w:eastAsia="en-US"/>
              </w:rPr>
              <w:t xml:space="preserve"> </w:t>
            </w:r>
            <w:r w:rsidR="00901DFC">
              <w:rPr>
                <w:rFonts w:ascii="Times New Roman" w:hAnsi="Times New Roman" w:cs="Times New Roman"/>
                <w:sz w:val="22"/>
                <w:szCs w:val="22"/>
                <w:lang w:eastAsia="en-US"/>
              </w:rPr>
              <w:t>struktūrinis</w:t>
            </w:r>
            <w:r w:rsidRPr="00F463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lastRenderedPageBreak/>
              <w:t>Iš Lietuvoje įsteigtų subjektų reikalaujama:</w:t>
            </w:r>
          </w:p>
          <w:p w14:paraId="43FB5871"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išrašo iš teismo sprendimo arba</w:t>
            </w:r>
          </w:p>
          <w:p w14:paraId="1C7CC64A"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Informatikos ir ryšių departamento prie Vidaus reikalų ministerijos pažymos, arba</w:t>
            </w:r>
          </w:p>
          <w:p w14:paraId="79CFB32F"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F463F5" w:rsidRDefault="00DF3245" w:rsidP="006702DE">
            <w:pPr>
              <w:pStyle w:val="Betarp"/>
              <w:jc w:val="both"/>
              <w:rPr>
                <w:rFonts w:ascii="Times New Roman" w:hAnsi="Times New Roman" w:cs="Times New Roman"/>
                <w:sz w:val="22"/>
                <w:szCs w:val="22"/>
                <w:lang w:eastAsia="en-US"/>
              </w:rPr>
            </w:pPr>
          </w:p>
          <w:p w14:paraId="74B1AEB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5F88F746"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1"/>
            </w:r>
            <w:r w:rsidRPr="00F463F5">
              <w:rPr>
                <w:rFonts w:ascii="Times New Roman" w:hAnsi="Times New Roman" w:cs="Times New Roman"/>
                <w:sz w:val="22"/>
                <w:szCs w:val="22"/>
              </w:rPr>
              <w:t>.</w:t>
            </w:r>
          </w:p>
          <w:p w14:paraId="2483333D" w14:textId="77777777" w:rsidR="00DF3245" w:rsidRPr="00F463F5" w:rsidRDefault="00DF3245" w:rsidP="006702DE">
            <w:pPr>
              <w:pStyle w:val="Betarp"/>
              <w:jc w:val="both"/>
              <w:rPr>
                <w:rFonts w:ascii="Times New Roman" w:hAnsi="Times New Roman" w:cs="Times New Roman"/>
                <w:sz w:val="22"/>
                <w:szCs w:val="22"/>
              </w:rPr>
            </w:pPr>
          </w:p>
          <w:p w14:paraId="585179D5" w14:textId="77777777" w:rsidR="00DF3245" w:rsidRPr="00F463F5" w:rsidRDefault="00DF3245" w:rsidP="006702DE">
            <w:pPr>
              <w:pStyle w:val="Betarp"/>
              <w:jc w:val="both"/>
              <w:rPr>
                <w:rFonts w:ascii="Times New Roman" w:hAnsi="Times New Roman" w:cs="Times New Roman"/>
                <w:color w:val="7030A0"/>
                <w:sz w:val="22"/>
                <w:szCs w:val="22"/>
              </w:rPr>
            </w:pPr>
            <w:r w:rsidRPr="00F463F5">
              <w:rPr>
                <w:rFonts w:ascii="Times New Roman" w:hAnsi="Times New Roman" w:cs="Times New Roman"/>
                <w:sz w:val="22"/>
                <w:szCs w:val="22"/>
              </w:rPr>
              <w:t xml:space="preserve">Nurodyti dokumentai turi būti išduoti ne anksčiau kaip 180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w:t>
            </w:r>
            <w:r w:rsidRPr="00F463F5">
              <w:rPr>
                <w:rFonts w:ascii="Times New Roman" w:hAnsi="Times New Roman" w:cs="Times New Roman"/>
                <w:i/>
                <w:iCs/>
                <w:color w:val="000000" w:themeColor="text1"/>
                <w:sz w:val="22"/>
                <w:szCs w:val="22"/>
              </w:rPr>
              <w:t xml:space="preserve"> </w:t>
            </w:r>
          </w:p>
          <w:p w14:paraId="48BBD5F1" w14:textId="77777777" w:rsidR="00DF3245" w:rsidRPr="00F463F5" w:rsidRDefault="00DF3245" w:rsidP="006702DE">
            <w:pPr>
              <w:pStyle w:val="Betarp"/>
              <w:jc w:val="both"/>
              <w:rPr>
                <w:rFonts w:ascii="Times New Roman" w:hAnsi="Times New Roman" w:cs="Times New Roman"/>
                <w:b/>
                <w:bCs/>
                <w:sz w:val="22"/>
                <w:szCs w:val="22"/>
              </w:rPr>
            </w:pPr>
          </w:p>
          <w:p w14:paraId="690B582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Default="00DF3245" w:rsidP="006702DE">
            <w:pPr>
              <w:pStyle w:val="Betarp"/>
              <w:jc w:val="both"/>
              <w:rPr>
                <w:rFonts w:ascii="Times New Roman" w:hAnsi="Times New Roman" w:cs="Times New Roman"/>
                <w:b/>
                <w:bCs/>
                <w:sz w:val="22"/>
                <w:szCs w:val="22"/>
              </w:rPr>
            </w:pPr>
          </w:p>
          <w:p w14:paraId="4F3A0832" w14:textId="1C94A80E" w:rsidR="002E696C" w:rsidRPr="002E696C" w:rsidRDefault="002E696C" w:rsidP="002E696C">
            <w:pPr>
              <w:pStyle w:val="Betarp"/>
              <w:jc w:val="both"/>
              <w:rPr>
                <w:rFonts w:ascii="Times New Roman" w:hAnsi="Times New Roman" w:cs="Times New Roman"/>
                <w:sz w:val="22"/>
              </w:rPr>
            </w:pPr>
            <w:r w:rsidRPr="002E696C">
              <w:rPr>
                <w:rFonts w:ascii="Times New Roman" w:hAnsi="Times New Roman" w:cs="Times New Roman"/>
                <w:b/>
                <w:bCs/>
                <w:sz w:val="22"/>
              </w:rPr>
              <w:t>Deklaracija dėl tiekėjo atsakingų asmenų</w:t>
            </w:r>
            <w:r w:rsidRPr="002E696C">
              <w:rPr>
                <w:rFonts w:ascii="Times New Roman" w:hAnsi="Times New Roman" w:cs="Times New Roman"/>
                <w:sz w:val="22"/>
              </w:rPr>
              <w:t xml:space="preserve"> (</w:t>
            </w:r>
            <w:r w:rsidR="005847E0">
              <w:rPr>
                <w:rFonts w:ascii="Times New Roman" w:hAnsi="Times New Roman" w:cs="Times New Roman"/>
                <w:sz w:val="22"/>
              </w:rPr>
              <w:t>už</w:t>
            </w:r>
            <w:r w:rsidRPr="002E696C">
              <w:rPr>
                <w:rFonts w:ascii="Times New Roman" w:hAnsi="Times New Roman" w:cs="Times New Roman"/>
                <w:sz w:val="22"/>
              </w:rPr>
              <w:t>pildoma</w:t>
            </w:r>
            <w:r w:rsidR="005847E0">
              <w:rPr>
                <w:rFonts w:ascii="Times New Roman" w:hAnsi="Times New Roman" w:cs="Times New Roman"/>
                <w:sz w:val="22"/>
              </w:rPr>
              <w:t>s</w:t>
            </w:r>
            <w:r w:rsidR="000044EB">
              <w:rPr>
                <w:rFonts w:ascii="Times New Roman" w:hAnsi="Times New Roman" w:cs="Times New Roman"/>
                <w:sz w:val="22"/>
              </w:rPr>
              <w:t xml:space="preserve"> </w:t>
            </w:r>
            <w:r w:rsidR="003E3C36">
              <w:rPr>
                <w:rFonts w:ascii="Times New Roman" w:hAnsi="Times New Roman" w:cs="Times New Roman"/>
                <w:sz w:val="22"/>
              </w:rPr>
              <w:t>5</w:t>
            </w:r>
            <w:r w:rsidRPr="002E696C">
              <w:rPr>
                <w:rFonts w:ascii="Times New Roman" w:hAnsi="Times New Roman" w:cs="Times New Roman"/>
                <w:sz w:val="22"/>
              </w:rPr>
              <w:t xml:space="preserve"> pried</w:t>
            </w:r>
            <w:r w:rsidR="005847E0">
              <w:rPr>
                <w:rFonts w:ascii="Times New Roman" w:hAnsi="Times New Roman" w:cs="Times New Roman"/>
                <w:sz w:val="22"/>
              </w:rPr>
              <w:t>as</w:t>
            </w:r>
            <w:r w:rsidRPr="002E696C">
              <w:rPr>
                <w:rFonts w:ascii="Times New Roman" w:hAnsi="Times New Roman" w:cs="Times New Roman"/>
                <w:sz w:val="22"/>
              </w:rPr>
              <w:t>)</w:t>
            </w:r>
          </w:p>
          <w:p w14:paraId="0059384B" w14:textId="77777777" w:rsidR="002E696C" w:rsidRPr="002E696C" w:rsidRDefault="002E696C" w:rsidP="002E696C">
            <w:pPr>
              <w:pStyle w:val="Betarp"/>
              <w:jc w:val="both"/>
              <w:rPr>
                <w:rFonts w:ascii="Times New Roman" w:hAnsi="Times New Roman" w:cs="Times New Roman"/>
                <w:b/>
                <w:bCs/>
                <w:sz w:val="22"/>
              </w:rPr>
            </w:pPr>
          </w:p>
          <w:p w14:paraId="79D13C5B" w14:textId="77777777" w:rsidR="002E696C" w:rsidRPr="002E696C" w:rsidRDefault="002E696C" w:rsidP="002E696C">
            <w:pPr>
              <w:pStyle w:val="Betarp"/>
              <w:jc w:val="both"/>
              <w:rPr>
                <w:rFonts w:ascii="Times New Roman" w:hAnsi="Times New Roman" w:cs="Times New Roman"/>
                <w:i/>
                <w:sz w:val="22"/>
              </w:rPr>
            </w:pPr>
            <w:r w:rsidRPr="002E696C">
              <w:rPr>
                <w:rFonts w:ascii="Times New Roman" w:hAnsi="Times New Roman" w:cs="Times New Roman"/>
                <w:b/>
                <w:bCs/>
                <w:sz w:val="22"/>
              </w:rPr>
              <w:t xml:space="preserve">Pastaba. </w:t>
            </w:r>
            <w:r w:rsidRPr="002E696C">
              <w:rPr>
                <w:rFonts w:ascii="Times New Roman" w:hAnsi="Times New Roman" w:cs="Times New Roman"/>
                <w:i/>
                <w:sz w:val="22"/>
              </w:rPr>
              <w:t>Jei deklaracijoje</w:t>
            </w:r>
            <w:r w:rsidRPr="002E696C">
              <w:rPr>
                <w:rFonts w:ascii="Times New Roman" w:hAnsi="Times New Roman" w:cs="Times New Roman"/>
                <w:b/>
                <w:i/>
                <w:sz w:val="22"/>
              </w:rPr>
              <w:t xml:space="preserve"> </w:t>
            </w:r>
            <w:r w:rsidRPr="002E696C">
              <w:rPr>
                <w:rFonts w:ascii="Times New Roman" w:hAnsi="Times New Roman" w:cs="Times New Roman"/>
                <w:i/>
                <w:sz w:val="22"/>
              </w:rPr>
              <w:t>nurodysite atsakingus fizinius asmenis, prašome pateikti dokumentus (</w:t>
            </w:r>
            <w:proofErr w:type="spellStart"/>
            <w:r w:rsidRPr="002E696C">
              <w:rPr>
                <w:rFonts w:ascii="Times New Roman" w:hAnsi="Times New Roman" w:cs="Times New Roman"/>
                <w:i/>
                <w:sz w:val="22"/>
              </w:rPr>
              <w:t>neteistumo</w:t>
            </w:r>
            <w:proofErr w:type="spellEnd"/>
            <w:r w:rsidRPr="002E696C">
              <w:rPr>
                <w:rFonts w:ascii="Times New Roman" w:hAnsi="Times New Roman" w:cs="Times New Roman"/>
                <w:i/>
                <w:sz w:val="22"/>
              </w:rPr>
              <w:t xml:space="preserve"> pažymas), patvirtinančius deklaracijoje nurodytų atsakingų asmenų pašalinimo pagrindų nebuvimą, kaip nurodyta Pirkimo sąlygų 5.1.1 punkte.</w:t>
            </w:r>
          </w:p>
          <w:p w14:paraId="73422663" w14:textId="77777777" w:rsidR="002E696C" w:rsidRPr="00F463F5" w:rsidRDefault="002E696C" w:rsidP="006702DE">
            <w:pPr>
              <w:pStyle w:val="Betarp"/>
              <w:jc w:val="both"/>
              <w:rPr>
                <w:rFonts w:ascii="Times New Roman" w:hAnsi="Times New Roman" w:cs="Times New Roman"/>
                <w:b/>
                <w:bCs/>
                <w:sz w:val="22"/>
                <w:szCs w:val="22"/>
              </w:rPr>
            </w:pP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77777777" w:rsidR="00DF3245" w:rsidRPr="000C2DEB" w:rsidRDefault="00DF3245" w:rsidP="006702DE">
            <w:pPr>
              <w:pStyle w:val="Betarp"/>
              <w:rPr>
                <w:rFonts w:ascii="Times New Roman" w:hAnsi="Times New Roman" w:cs="Times New Roman"/>
                <w:sz w:val="22"/>
                <w:szCs w:val="22"/>
              </w:rPr>
            </w:pPr>
            <w:bookmarkStart w:id="13" w:name="_Hlk90887843"/>
            <w:r w:rsidRPr="000C2DEB">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441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lastRenderedPageBreak/>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Betarp"/>
              <w:jc w:val="both"/>
              <w:rPr>
                <w:rFonts w:ascii="Times New Roman" w:hAnsi="Times New Roman" w:cs="Times New Roman"/>
                <w:b/>
                <w:bCs/>
                <w:sz w:val="22"/>
                <w:szCs w:val="22"/>
              </w:rPr>
            </w:pPr>
          </w:p>
          <w:p w14:paraId="7241CE86" w14:textId="77777777" w:rsidR="00DF3245" w:rsidRPr="00F463F5" w:rsidRDefault="00DF3245" w:rsidP="00DF3245">
            <w:pPr>
              <w:pStyle w:val="Betarp"/>
              <w:numPr>
                <w:ilvl w:val="0"/>
                <w:numId w:val="27"/>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DF3245">
            <w:pPr>
              <w:pStyle w:val="Betarp"/>
              <w:numPr>
                <w:ilvl w:val="0"/>
                <w:numId w:val="26"/>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Betarp"/>
              <w:jc w:val="both"/>
              <w:rPr>
                <w:rFonts w:ascii="Times New Roman" w:hAnsi="Times New Roman" w:cs="Times New Roman"/>
                <w:sz w:val="22"/>
                <w:szCs w:val="22"/>
              </w:rPr>
            </w:pPr>
          </w:p>
          <w:p w14:paraId="275FA8E1"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Betarp"/>
              <w:jc w:val="both"/>
              <w:rPr>
                <w:rFonts w:ascii="Times New Roman" w:eastAsia="Yu Mincho" w:hAnsi="Times New Roman" w:cs="Times New Roman"/>
                <w:sz w:val="22"/>
                <w:szCs w:val="22"/>
              </w:rPr>
            </w:pPr>
          </w:p>
          <w:p w14:paraId="6B275A7A" w14:textId="6108CA1F" w:rsidR="00DF3245" w:rsidRPr="00F463F5" w:rsidRDefault="00DF3245" w:rsidP="006702DE">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Betarp"/>
              <w:jc w:val="both"/>
              <w:rPr>
                <w:rFonts w:ascii="Times New Roman" w:hAnsi="Times New Roman" w:cs="Times New Roman"/>
                <w:i/>
                <w:iCs/>
                <w:color w:val="7030A0"/>
                <w:sz w:val="22"/>
                <w:szCs w:val="22"/>
              </w:rPr>
            </w:pPr>
          </w:p>
          <w:p w14:paraId="6B1C0B53"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F463F5" w:rsidRDefault="00DF3245" w:rsidP="006702DE">
            <w:pPr>
              <w:pStyle w:val="Betarp"/>
              <w:jc w:val="both"/>
              <w:rPr>
                <w:rFonts w:ascii="Times New Roman" w:hAnsi="Times New Roman" w:cs="Times New Roman"/>
                <w:b/>
                <w:bCs/>
                <w:sz w:val="22"/>
                <w:szCs w:val="22"/>
              </w:rPr>
            </w:pPr>
          </w:p>
          <w:p w14:paraId="39A08476"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Betarp"/>
              <w:jc w:val="both"/>
              <w:rPr>
                <w:rFonts w:ascii="Times New Roman" w:hAnsi="Times New Roman" w:cs="Times New Roman"/>
                <w:b/>
                <w:bCs/>
                <w:sz w:val="22"/>
                <w:szCs w:val="22"/>
              </w:rPr>
            </w:pPr>
          </w:p>
          <w:p w14:paraId="45F688D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Betarp"/>
              <w:jc w:val="both"/>
              <w:rPr>
                <w:rFonts w:ascii="Times New Roman" w:hAnsi="Times New Roman" w:cs="Times New Roman"/>
                <w:b/>
                <w:bCs/>
                <w:sz w:val="22"/>
                <w:szCs w:val="22"/>
              </w:rPr>
            </w:pPr>
          </w:p>
          <w:p w14:paraId="20747BD0"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Betarp"/>
              <w:jc w:val="both"/>
              <w:rPr>
                <w:rFonts w:ascii="Times New Roman" w:hAnsi="Times New Roman" w:cs="Times New Roman"/>
                <w:b/>
                <w:bCs/>
                <w:sz w:val="22"/>
                <w:szCs w:val="22"/>
              </w:rPr>
            </w:pPr>
          </w:p>
          <w:p w14:paraId="3EA08D2E"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Betarp"/>
              <w:jc w:val="both"/>
              <w:rPr>
                <w:rFonts w:ascii="Times New Roman" w:hAnsi="Times New Roman" w:cs="Times New Roman"/>
                <w:b/>
                <w:bCs/>
                <w:sz w:val="22"/>
                <w:szCs w:val="22"/>
              </w:rPr>
            </w:pPr>
          </w:p>
          <w:p w14:paraId="37363B66" w14:textId="6C909124"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Jei dokumentas išduotas anksčiau, tačiau jame nurodytas galiojimo terminas ilgesnis nei pašalinimo pagrindų nebuvimą patvirtinančių dokumentų pagal EBVPD galutinis pateikimo </w:t>
            </w:r>
            <w:r w:rsidRPr="00F463F5">
              <w:rPr>
                <w:rFonts w:ascii="Times New Roman" w:hAnsi="Times New Roman" w:cs="Times New Roman"/>
                <w:sz w:val="22"/>
                <w:szCs w:val="22"/>
              </w:rPr>
              <w:lastRenderedPageBreak/>
              <w:t>terminas, toks dokumentas jo galiojimo laikotarpiu yra priimtinas.</w:t>
            </w:r>
          </w:p>
        </w:tc>
      </w:tr>
      <w:bookmarkEnd w:id="13"/>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5.1.3.</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5.1.4.</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5.1.5.</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5.1.6.</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F463F5">
              <w:rPr>
                <w:rFonts w:ascii="Times New Roman" w:hAnsi="Times New Roman" w:cs="Times New Roman"/>
                <w:bCs/>
                <w:sz w:val="22"/>
                <w:szCs w:val="22"/>
              </w:rPr>
              <w:lastRenderedPageBreak/>
              <w:t>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5">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5.1.7.</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5.1.8.</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F463F5">
              <w:rPr>
                <w:rFonts w:ascii="Times New Roman" w:hAnsi="Times New Roman" w:cs="Times New Roman"/>
                <w:sz w:val="22"/>
                <w:szCs w:val="22"/>
              </w:rPr>
              <w:lastRenderedPageBreak/>
              <w:t>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6"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17"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5.1.9.</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19"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6E9FB86F"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5.1.10.</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0"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643FD68C"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 xml:space="preserve">5.1.11.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1" w:history="1">
              <w:r w:rsidRPr="002002D3">
                <w:rPr>
                  <w:rStyle w:val="Hipersaitas"/>
                </w:rPr>
                <w:t>https://kt.gov.lt/lt/atviri-duomenys/diskvalifikavimas-is-viesuju-pirkimu</w:t>
              </w:r>
            </w:hyperlink>
            <w:r>
              <w:t xml:space="preserve">  skelbiamą informaciją. </w:t>
            </w:r>
          </w:p>
        </w:tc>
      </w:tr>
    </w:tbl>
    <w:p w14:paraId="7FF12C7F" w14:textId="671174AC"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nustatytų pašalinimo pagrindų.</w:t>
      </w:r>
    </w:p>
    <w:p w14:paraId="62450F20" w14:textId="1B1CDD83"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5.1.3.</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11</w:t>
      </w:r>
      <w:r w:rsidRPr="00F55F1C">
        <w:rPr>
          <w:rStyle w:val="PagrindinistekstasDiagrama"/>
          <w:sz w:val="24"/>
          <w:szCs w:val="24"/>
        </w:rPr>
        <w:t>. punktus, Perkančioji organizacija jo nepašalina iš pirkimo procedūros, kai yra abi šios sąlygos kartu:</w:t>
      </w:r>
    </w:p>
    <w:p w14:paraId="0E623CBC" w14:textId="77777777" w:rsidR="00E22439" w:rsidRPr="00F55F1C" w:rsidRDefault="00D20A00" w:rsidP="0065367A">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14:paraId="69C0A04E" w14:textId="6721B2DA"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5.1.3</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11</w:t>
      </w:r>
      <w:r w:rsidRPr="00F55F1C">
        <w:rPr>
          <w:rStyle w:val="PagrindinistekstasDiagrama"/>
          <w:sz w:val="24"/>
          <w:szCs w:val="24"/>
        </w:rPr>
        <w:t>. punktuose nurodytos nusikalstamos veikos arba pažeidimo, jeigu taikytina.</w:t>
      </w:r>
    </w:p>
    <w:p w14:paraId="1DD2D064"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14:paraId="50B95772" w14:textId="5C1215AB" w:rsidR="00E22439" w:rsidRPr="00F55F1C" w:rsidRDefault="00D20A00" w:rsidP="0065367A">
      <w:pPr>
        <w:pStyle w:val="Pagrindinistekstas"/>
        <w:numPr>
          <w:ilvl w:val="2"/>
          <w:numId w:val="2"/>
        </w:numPr>
        <w:tabs>
          <w:tab w:val="left" w:pos="1186"/>
        </w:tabs>
        <w:spacing w:after="240"/>
        <w:ind w:firstLine="580"/>
        <w:jc w:val="both"/>
        <w:rPr>
          <w:sz w:val="24"/>
          <w:szCs w:val="24"/>
        </w:rPr>
      </w:pPr>
      <w:bookmarkStart w:id="14" w:name="bookmark18"/>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14"/>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5" w:name="bookmark19"/>
      <w:r w:rsidRPr="00F55F1C">
        <w:rPr>
          <w:rStyle w:val="Heading1"/>
          <w:b/>
          <w:bCs/>
          <w:sz w:val="24"/>
          <w:szCs w:val="24"/>
        </w:rPr>
        <w:lastRenderedPageBreak/>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5"/>
    </w:p>
    <w:p w14:paraId="035E9F2D" w14:textId="77777777" w:rsidR="004C6E25" w:rsidRDefault="004C6E25" w:rsidP="004C6E25">
      <w:pPr>
        <w:pStyle w:val="Sraopastraipa"/>
        <w:numPr>
          <w:ilvl w:val="1"/>
          <w:numId w:val="2"/>
        </w:numPr>
        <w:ind w:left="142" w:firstLine="425"/>
        <w:rPr>
          <w:rFonts w:ascii="Times New Roman" w:eastAsia="Times New Roman" w:hAnsi="Times New Roman" w:cs="Times New Roman"/>
          <w:lang w:eastAsia="en-US" w:bidi="ar-SA"/>
        </w:rPr>
      </w:pPr>
      <w:r w:rsidRPr="004C6E25">
        <w:rPr>
          <w:rFonts w:ascii="Times New Roman" w:eastAsia="Times New Roman" w:hAnsi="Times New Roman" w:cs="Times New Roman"/>
          <w:lang w:eastAsia="en-US" w:bidi="ar-SA"/>
        </w:rPr>
        <w:t>Tiekėjas,  dalyvaujantis  pirkime  turi  atitikti  šiuos  reikalavimus  (kvalifikacija  turi  būti  įgyta iki pasiūlymo pateikimo termino pabaigos):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
        <w:gridCol w:w="3319"/>
        <w:gridCol w:w="3469"/>
        <w:gridCol w:w="2147"/>
      </w:tblGrid>
      <w:tr w:rsidR="004C6E25" w:rsidRPr="004C6E25" w14:paraId="06D05A06" w14:textId="77777777" w:rsidTr="00B721BF">
        <w:tc>
          <w:tcPr>
            <w:tcW w:w="612" w:type="dxa"/>
            <w:tcBorders>
              <w:top w:val="single" w:sz="4" w:space="0" w:color="000000"/>
              <w:left w:val="single" w:sz="4" w:space="0" w:color="000000"/>
              <w:bottom w:val="single" w:sz="4" w:space="0" w:color="000000"/>
              <w:right w:val="single" w:sz="4" w:space="0" w:color="000000"/>
            </w:tcBorders>
            <w:shd w:val="clear" w:color="auto" w:fill="BFBFBF"/>
          </w:tcPr>
          <w:p w14:paraId="0FB13810" w14:textId="77777777" w:rsidR="004C6E25" w:rsidRPr="004C6E25" w:rsidRDefault="004C6E25" w:rsidP="004C6E25">
            <w:pPr>
              <w:widowControl/>
              <w:ind w:left="-779" w:right="-149" w:firstLine="851"/>
              <w:jc w:val="both"/>
              <w:rPr>
                <w:rFonts w:ascii="Times New Roman" w:eastAsia="Times New Roman" w:hAnsi="Times New Roman" w:cs="Times New Roman"/>
                <w:b/>
                <w:color w:val="auto"/>
                <w:sz w:val="22"/>
                <w:szCs w:val="22"/>
                <w:lang w:bidi="ar-SA"/>
              </w:rPr>
            </w:pPr>
            <w:r w:rsidRPr="004C6E25">
              <w:rPr>
                <w:rFonts w:ascii="Times New Roman" w:eastAsia="Times New Roman" w:hAnsi="Times New Roman" w:cs="Times New Roman"/>
                <w:b/>
                <w:color w:val="auto"/>
                <w:sz w:val="22"/>
                <w:szCs w:val="22"/>
                <w:lang w:bidi="ar-SA"/>
              </w:rPr>
              <w:t>Eil.</w:t>
            </w:r>
          </w:p>
          <w:p w14:paraId="1CC08080" w14:textId="77777777" w:rsidR="004C6E25" w:rsidRPr="004C6E25" w:rsidRDefault="004C6E25" w:rsidP="004C6E25">
            <w:pPr>
              <w:widowControl/>
              <w:ind w:left="-779" w:right="-149" w:firstLine="851"/>
              <w:jc w:val="both"/>
              <w:rPr>
                <w:rFonts w:ascii="Times New Roman" w:eastAsia="Times New Roman" w:hAnsi="Times New Roman" w:cs="Times New Roman"/>
                <w:b/>
                <w:color w:val="auto"/>
                <w:sz w:val="22"/>
                <w:szCs w:val="22"/>
                <w:lang w:bidi="ar-SA"/>
              </w:rPr>
            </w:pPr>
            <w:r w:rsidRPr="004C6E25">
              <w:rPr>
                <w:rFonts w:ascii="Times New Roman" w:eastAsia="Times New Roman" w:hAnsi="Times New Roman" w:cs="Times New Roman"/>
                <w:b/>
                <w:color w:val="auto"/>
                <w:sz w:val="22"/>
                <w:szCs w:val="22"/>
                <w:lang w:bidi="ar-SA"/>
              </w:rPr>
              <w:t>Nr.</w:t>
            </w:r>
          </w:p>
        </w:tc>
        <w:tc>
          <w:tcPr>
            <w:tcW w:w="3461" w:type="dxa"/>
            <w:tcBorders>
              <w:top w:val="single" w:sz="4" w:space="0" w:color="000000"/>
              <w:left w:val="single" w:sz="4" w:space="0" w:color="000000"/>
              <w:bottom w:val="single" w:sz="4" w:space="0" w:color="000000"/>
              <w:right w:val="single" w:sz="4" w:space="0" w:color="000000"/>
            </w:tcBorders>
            <w:shd w:val="clear" w:color="auto" w:fill="BFBFBF"/>
          </w:tcPr>
          <w:p w14:paraId="200E7B4E" w14:textId="77777777" w:rsidR="004C6E25" w:rsidRPr="004C6E25" w:rsidRDefault="004C6E25" w:rsidP="004C6E25">
            <w:pPr>
              <w:widowControl/>
              <w:ind w:right="-149"/>
              <w:jc w:val="center"/>
              <w:rPr>
                <w:rFonts w:ascii="Times New Roman" w:eastAsia="Times New Roman" w:hAnsi="Times New Roman" w:cs="Times New Roman"/>
                <w:b/>
                <w:color w:val="auto"/>
                <w:sz w:val="22"/>
                <w:szCs w:val="22"/>
                <w:lang w:bidi="ar-SA"/>
              </w:rPr>
            </w:pPr>
            <w:r w:rsidRPr="004C6E25">
              <w:rPr>
                <w:rFonts w:ascii="Times New Roman" w:eastAsia="Times New Roman" w:hAnsi="Times New Roman" w:cs="Times New Roman"/>
                <w:b/>
                <w:color w:val="auto"/>
                <w:sz w:val="22"/>
                <w:szCs w:val="22"/>
                <w:lang w:bidi="ar-SA"/>
              </w:rPr>
              <w:t>Kvalifikacijos reikalavimai</w:t>
            </w:r>
          </w:p>
        </w:tc>
        <w:tc>
          <w:tcPr>
            <w:tcW w:w="3855" w:type="dxa"/>
            <w:tcBorders>
              <w:top w:val="single" w:sz="4" w:space="0" w:color="000000"/>
              <w:left w:val="single" w:sz="4" w:space="0" w:color="000000"/>
              <w:bottom w:val="single" w:sz="4" w:space="0" w:color="000000"/>
              <w:right w:val="single" w:sz="4" w:space="0" w:color="000000"/>
            </w:tcBorders>
            <w:shd w:val="clear" w:color="auto" w:fill="BFBFBF"/>
          </w:tcPr>
          <w:p w14:paraId="669D19C7" w14:textId="77777777" w:rsidR="004C6E25" w:rsidRPr="004C6E25" w:rsidRDefault="004C6E25" w:rsidP="004C6E25">
            <w:pPr>
              <w:widowControl/>
              <w:jc w:val="center"/>
              <w:rPr>
                <w:rFonts w:ascii="Times New Roman" w:eastAsia="Times New Roman" w:hAnsi="Times New Roman" w:cs="Times New Roman"/>
                <w:b/>
                <w:color w:val="auto"/>
                <w:sz w:val="22"/>
                <w:szCs w:val="22"/>
                <w:lang w:bidi="ar-SA"/>
              </w:rPr>
            </w:pPr>
            <w:r w:rsidRPr="004C6E25">
              <w:rPr>
                <w:rFonts w:ascii="Times New Roman" w:eastAsia="Times New Roman" w:hAnsi="Times New Roman" w:cs="Times New Roman"/>
                <w:b/>
                <w:color w:val="auto"/>
                <w:sz w:val="22"/>
                <w:szCs w:val="22"/>
                <w:lang w:bidi="ar-SA"/>
              </w:rPr>
              <w:t>Kvalifikacijos reikalavimus įrodantys dokumentai</w:t>
            </w:r>
          </w:p>
        </w:tc>
        <w:tc>
          <w:tcPr>
            <w:tcW w:w="2267" w:type="dxa"/>
            <w:tcBorders>
              <w:top w:val="single" w:sz="4" w:space="0" w:color="000000"/>
              <w:left w:val="single" w:sz="4" w:space="0" w:color="000000"/>
              <w:bottom w:val="single" w:sz="4" w:space="0" w:color="000000"/>
              <w:right w:val="single" w:sz="4" w:space="0" w:color="000000"/>
            </w:tcBorders>
            <w:shd w:val="clear" w:color="auto" w:fill="BFBFBF"/>
          </w:tcPr>
          <w:p w14:paraId="33F2DB35" w14:textId="77777777" w:rsidR="004C6E25" w:rsidRPr="004C6E25" w:rsidRDefault="004C6E25" w:rsidP="004C6E25">
            <w:pPr>
              <w:widowControl/>
              <w:jc w:val="center"/>
              <w:rPr>
                <w:rFonts w:ascii="Times New Roman" w:eastAsia="Times New Roman" w:hAnsi="Times New Roman" w:cs="Times New Roman"/>
                <w:b/>
                <w:color w:val="auto"/>
                <w:sz w:val="22"/>
                <w:szCs w:val="22"/>
                <w:lang w:bidi="ar-SA"/>
              </w:rPr>
            </w:pPr>
            <w:r w:rsidRPr="004C6E25">
              <w:rPr>
                <w:rFonts w:ascii="Times New Roman" w:eastAsia="Times New Roman" w:hAnsi="Times New Roman" w:cs="Times New Roman"/>
                <w:b/>
                <w:color w:val="auto"/>
                <w:sz w:val="22"/>
                <w:szCs w:val="22"/>
                <w:lang w:bidi="ar-SA"/>
              </w:rPr>
              <w:t>Subjektas, kuris turi atitiktį reikalavimą</w:t>
            </w:r>
          </w:p>
        </w:tc>
      </w:tr>
      <w:tr w:rsidR="004C6E25" w:rsidRPr="004C6E25" w:rsidDel="00327E46" w14:paraId="068C1D19" w14:textId="77777777" w:rsidTr="00B721BF">
        <w:trPr>
          <w:trHeight w:val="866"/>
        </w:trPr>
        <w:tc>
          <w:tcPr>
            <w:tcW w:w="612" w:type="dxa"/>
            <w:tcBorders>
              <w:top w:val="single" w:sz="4" w:space="0" w:color="000000"/>
              <w:left w:val="single" w:sz="4" w:space="0" w:color="000000"/>
              <w:bottom w:val="single" w:sz="4" w:space="0" w:color="000000"/>
              <w:right w:val="single" w:sz="4" w:space="0" w:color="000000"/>
            </w:tcBorders>
          </w:tcPr>
          <w:p w14:paraId="021A3C86" w14:textId="518FF95A" w:rsidR="004C6E25" w:rsidRPr="004C6E25" w:rsidDel="00327E46" w:rsidRDefault="00482A78" w:rsidP="004C6E25">
            <w:pPr>
              <w:widowControl/>
              <w:ind w:left="-779" w:right="-149" w:firstLine="851"/>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6.1.</w:t>
            </w:r>
            <w:r w:rsidR="004C6E25" w:rsidRPr="004C6E25">
              <w:rPr>
                <w:rFonts w:ascii="Times New Roman" w:eastAsia="Times New Roman" w:hAnsi="Times New Roman" w:cs="Times New Roman"/>
                <w:color w:val="auto"/>
                <w:sz w:val="22"/>
                <w:szCs w:val="22"/>
                <w:lang w:bidi="ar-SA"/>
              </w:rPr>
              <w:t>1</w:t>
            </w:r>
            <w:r>
              <w:rPr>
                <w:rFonts w:ascii="Times New Roman" w:eastAsia="Times New Roman" w:hAnsi="Times New Roman" w:cs="Times New Roman"/>
                <w:color w:val="auto"/>
                <w:sz w:val="22"/>
                <w:szCs w:val="22"/>
                <w:lang w:bidi="ar-SA"/>
              </w:rPr>
              <w:t>.</w:t>
            </w:r>
          </w:p>
        </w:tc>
        <w:tc>
          <w:tcPr>
            <w:tcW w:w="3461" w:type="dxa"/>
            <w:tcBorders>
              <w:top w:val="single" w:sz="4" w:space="0" w:color="000000"/>
              <w:left w:val="single" w:sz="4" w:space="0" w:color="000000"/>
              <w:bottom w:val="single" w:sz="4" w:space="0" w:color="000000"/>
              <w:right w:val="single" w:sz="4" w:space="0" w:color="000000"/>
            </w:tcBorders>
          </w:tcPr>
          <w:p w14:paraId="439097D4" w14:textId="77777777" w:rsidR="004C6E25" w:rsidRPr="004C6E25" w:rsidRDefault="004C6E25" w:rsidP="004C6E25">
            <w:pPr>
              <w:widowControl/>
              <w:spacing w:before="60" w:after="60"/>
              <w:jc w:val="both"/>
              <w:rPr>
                <w:rFonts w:ascii="Times New Roman" w:eastAsia="Calibri" w:hAnsi="Times New Roman" w:cs="Times New Roman"/>
                <w:color w:val="auto"/>
                <w:sz w:val="22"/>
                <w:szCs w:val="22"/>
                <w:lang w:eastAsia="en-US" w:bidi="ar-SA"/>
              </w:rPr>
            </w:pPr>
            <w:r w:rsidRPr="004C6E25">
              <w:rPr>
                <w:rFonts w:ascii="Times New Roman" w:eastAsia="Calibri" w:hAnsi="Times New Roman" w:cs="Times New Roman"/>
                <w:color w:val="auto"/>
                <w:sz w:val="22"/>
                <w:szCs w:val="22"/>
                <w:lang w:eastAsia="en-US" w:bidi="ar-SA"/>
              </w:rPr>
              <w:t>Tiekėjas turi teisę teikti perkamas paslaugas:</w:t>
            </w:r>
          </w:p>
          <w:p w14:paraId="1D1D6DDF" w14:textId="77777777" w:rsidR="004C6E25" w:rsidRPr="004C6E25" w:rsidRDefault="004C6E25" w:rsidP="004C6E25">
            <w:pPr>
              <w:widowControl/>
              <w:spacing w:before="60" w:after="60"/>
              <w:jc w:val="both"/>
              <w:rPr>
                <w:rFonts w:ascii="Times New Roman" w:eastAsia="Calibri" w:hAnsi="Times New Roman" w:cs="Times New Roman"/>
                <w:bCs/>
                <w:iCs/>
                <w:color w:val="auto"/>
                <w:sz w:val="22"/>
                <w:szCs w:val="22"/>
                <w:lang w:eastAsia="en-US" w:bidi="ar-SA"/>
              </w:rPr>
            </w:pPr>
            <w:r w:rsidRPr="004C6E25">
              <w:rPr>
                <w:rFonts w:ascii="Times New Roman" w:eastAsia="Calibri" w:hAnsi="Times New Roman" w:cs="Times New Roman"/>
                <w:bCs/>
                <w:iCs/>
                <w:color w:val="auto"/>
                <w:sz w:val="22"/>
                <w:szCs w:val="22"/>
                <w:lang w:eastAsia="en-US" w:bidi="ar-SA"/>
              </w:rPr>
              <w:t>Tiekėjas turi būti įtrauktas į Audito, apskaitos, turto vertinimo ir nemokumo valdymo tarnybos prie Lietuvos Respublikos finansų ministerijos patvirtintą Išorės turto arba verslo vertinimo veikla turinčių teisę verstis asmenų sąrašą.</w:t>
            </w:r>
          </w:p>
          <w:p w14:paraId="0D0CC3EE" w14:textId="77777777" w:rsidR="004C6E25" w:rsidRPr="004C6E25" w:rsidDel="00327E46" w:rsidRDefault="004C6E25" w:rsidP="004C6E25">
            <w:pPr>
              <w:widowControl/>
              <w:jc w:val="both"/>
              <w:rPr>
                <w:rFonts w:ascii="Times New Roman" w:eastAsia="Times New Roman" w:hAnsi="Times New Roman" w:cs="Times New Roman"/>
                <w:sz w:val="22"/>
                <w:szCs w:val="22"/>
                <w:lang w:eastAsia="en-US" w:bidi="ar-SA"/>
              </w:rPr>
            </w:pPr>
            <w:hyperlink r:id="rId22" w:history="1">
              <w:r w:rsidRPr="004C6E25">
                <w:rPr>
                  <w:rFonts w:ascii="Times New Roman" w:eastAsia="Calibri" w:hAnsi="Times New Roman" w:cs="Times New Roman"/>
                  <w:bCs/>
                  <w:iCs/>
                  <w:color w:val="0563C1"/>
                  <w:sz w:val="22"/>
                  <w:szCs w:val="22"/>
                  <w:u w:val="single"/>
                  <w:lang w:eastAsia="en-US" w:bidi="ar-SA"/>
                </w:rPr>
                <w:t>https://avnt.lrv.lt/lt/veiklos-sritys/vertinimas-1/vertintojai-ir-vertinimo-imones/isores-vertintoju-sarasas</w:t>
              </w:r>
            </w:hyperlink>
          </w:p>
        </w:tc>
        <w:tc>
          <w:tcPr>
            <w:tcW w:w="3855" w:type="dxa"/>
            <w:tcBorders>
              <w:top w:val="single" w:sz="4" w:space="0" w:color="000000"/>
              <w:left w:val="single" w:sz="4" w:space="0" w:color="000000"/>
              <w:bottom w:val="single" w:sz="4" w:space="0" w:color="000000"/>
              <w:right w:val="single" w:sz="4" w:space="0" w:color="000000"/>
            </w:tcBorders>
          </w:tcPr>
          <w:p w14:paraId="3DC5329D" w14:textId="77777777" w:rsidR="004C6E25" w:rsidRPr="004C6E25" w:rsidRDefault="004C6E25" w:rsidP="004C6E25">
            <w:pPr>
              <w:widowControl/>
              <w:jc w:val="both"/>
              <w:rPr>
                <w:rFonts w:ascii="Times New Roman" w:eastAsia="Times New Roman" w:hAnsi="Times New Roman" w:cs="Times New Roman"/>
                <w:color w:val="auto"/>
                <w:sz w:val="22"/>
                <w:szCs w:val="22"/>
                <w:lang w:bidi="ar-SA"/>
              </w:rPr>
            </w:pPr>
            <w:r w:rsidRPr="004C6E25">
              <w:rPr>
                <w:rFonts w:ascii="Times New Roman" w:eastAsia="Times New Roman" w:hAnsi="Times New Roman" w:cs="Times New Roman"/>
                <w:sz w:val="22"/>
                <w:szCs w:val="22"/>
                <w:lang w:bidi="ar-SA"/>
              </w:rPr>
              <w:t xml:space="preserve">Lietuvos Respublikos audito, apskaitos ir turto vertinimo instituto išduotas kvalifikacijos atestatas, suteikiantis teisę verstis nurodyta veikla ar šalies, kurioje tiekėjas registruotas, kompetentingos valstybės institucijos išduotas dokumentas, patvirtinantis, kad tiekėjas turi teisę </w:t>
            </w:r>
            <w:r w:rsidRPr="004C6E25">
              <w:rPr>
                <w:rFonts w:ascii="Times New Roman" w:eastAsia="Times New Roman" w:hAnsi="Times New Roman" w:cs="Times New Roman"/>
                <w:color w:val="auto"/>
                <w:sz w:val="22"/>
                <w:szCs w:val="22"/>
                <w:lang w:bidi="ar-SA"/>
              </w:rPr>
              <w:t xml:space="preserve">verstis nurodyta veikla. </w:t>
            </w:r>
          </w:p>
          <w:p w14:paraId="7B2A77D9" w14:textId="77777777" w:rsidR="00482A78" w:rsidRDefault="00482A78" w:rsidP="004C6E25">
            <w:pPr>
              <w:widowControl/>
              <w:autoSpaceDE w:val="0"/>
              <w:autoSpaceDN w:val="0"/>
              <w:adjustRightInd w:val="0"/>
              <w:jc w:val="both"/>
              <w:rPr>
                <w:rFonts w:ascii="Times New Roman" w:eastAsia="Calibri" w:hAnsi="Times New Roman" w:cs="Times New Roman"/>
                <w:i/>
                <w:color w:val="auto"/>
                <w:sz w:val="22"/>
                <w:szCs w:val="22"/>
                <w:u w:val="single"/>
                <w:lang w:eastAsia="en-US" w:bidi="ar-SA"/>
              </w:rPr>
            </w:pPr>
          </w:p>
          <w:p w14:paraId="513390DE" w14:textId="2744BCE4" w:rsidR="004C6E25" w:rsidRPr="004C6E25" w:rsidRDefault="004C6E25" w:rsidP="004C6E25">
            <w:pPr>
              <w:widowControl/>
              <w:autoSpaceDE w:val="0"/>
              <w:autoSpaceDN w:val="0"/>
              <w:adjustRightInd w:val="0"/>
              <w:jc w:val="both"/>
              <w:rPr>
                <w:rFonts w:ascii="Times New Roman" w:eastAsia="Times New Roman" w:hAnsi="Times New Roman" w:cs="Times New Roman"/>
                <w:color w:val="auto"/>
                <w:sz w:val="22"/>
                <w:szCs w:val="22"/>
                <w:lang w:bidi="ar-SA"/>
              </w:rPr>
            </w:pPr>
            <w:r w:rsidRPr="004C6E25">
              <w:rPr>
                <w:rFonts w:ascii="Times New Roman" w:eastAsia="Calibri" w:hAnsi="Times New Roman" w:cs="Times New Roman"/>
                <w:i/>
                <w:color w:val="auto"/>
                <w:sz w:val="22"/>
                <w:szCs w:val="22"/>
                <w:u w:val="single"/>
                <w:lang w:eastAsia="en-US" w:bidi="ar-SA"/>
              </w:rPr>
              <w:t>Pateikiamos skaitmeninės dokumentų kopijos</w:t>
            </w:r>
          </w:p>
          <w:p w14:paraId="42497AB3" w14:textId="77777777" w:rsidR="004C6E25" w:rsidRPr="004C6E25" w:rsidRDefault="004C6E25" w:rsidP="004C6E25">
            <w:pPr>
              <w:widowControl/>
              <w:jc w:val="both"/>
              <w:rPr>
                <w:rFonts w:ascii="Times New Roman" w:eastAsia="Times New Roman" w:hAnsi="Times New Roman" w:cs="Times New Roman"/>
                <w:sz w:val="22"/>
                <w:szCs w:val="22"/>
                <w:lang w:bidi="ar-SA"/>
              </w:rPr>
            </w:pPr>
          </w:p>
          <w:p w14:paraId="17F50E01" w14:textId="77777777" w:rsidR="004C6E25" w:rsidRPr="004C6E25" w:rsidDel="00327E46" w:rsidRDefault="004C6E25" w:rsidP="004C6E25">
            <w:pPr>
              <w:widowControl/>
              <w:autoSpaceDE w:val="0"/>
              <w:autoSpaceDN w:val="0"/>
              <w:adjustRightInd w:val="0"/>
              <w:jc w:val="both"/>
              <w:rPr>
                <w:rFonts w:ascii="Times New Roman" w:eastAsia="Calibri" w:hAnsi="Times New Roman" w:cs="Times New Roman"/>
                <w:color w:val="auto"/>
                <w:sz w:val="22"/>
                <w:szCs w:val="22"/>
                <w:lang w:eastAsia="en-US" w:bidi="ar-SA"/>
              </w:rPr>
            </w:pPr>
          </w:p>
        </w:tc>
        <w:tc>
          <w:tcPr>
            <w:tcW w:w="2267" w:type="dxa"/>
            <w:tcBorders>
              <w:top w:val="single" w:sz="4" w:space="0" w:color="000000"/>
              <w:left w:val="single" w:sz="4" w:space="0" w:color="000000"/>
              <w:bottom w:val="single" w:sz="4" w:space="0" w:color="000000"/>
              <w:right w:val="single" w:sz="4" w:space="0" w:color="000000"/>
            </w:tcBorders>
          </w:tcPr>
          <w:p w14:paraId="2F270233" w14:textId="77777777" w:rsidR="004C6E25" w:rsidRPr="004C6E25" w:rsidDel="00327E46" w:rsidRDefault="004C6E25" w:rsidP="004C6E25">
            <w:pPr>
              <w:widowControl/>
              <w:autoSpaceDE w:val="0"/>
              <w:autoSpaceDN w:val="0"/>
              <w:adjustRightInd w:val="0"/>
              <w:jc w:val="both"/>
              <w:rPr>
                <w:rFonts w:ascii="Times New Roman" w:eastAsia="Calibri" w:hAnsi="Times New Roman" w:cs="Times New Roman"/>
                <w:color w:val="auto"/>
                <w:sz w:val="22"/>
                <w:szCs w:val="22"/>
                <w:lang w:eastAsia="en-US" w:bidi="ar-SA"/>
              </w:rPr>
            </w:pPr>
            <w:r w:rsidRPr="004C6E25">
              <w:rPr>
                <w:rFonts w:ascii="Times New Roman" w:eastAsia="Calibri" w:hAnsi="Times New Roman" w:cs="Times New Roman"/>
                <w:color w:val="auto"/>
                <w:sz w:val="22"/>
                <w:szCs w:val="22"/>
                <w:lang w:eastAsia="en-US" w:bidi="ar-SA"/>
              </w:rPr>
              <w:t>Tiekėjas ir (arba) tiekėjų grupės nariai bendrai (gali ir vienas tiekėjų grupės narys) ir (arba) ūkio subjektas, kurio pajėgumais remiasi tiekėjas, jeigu subjektas prisiima solidarią atsakomybę už sutarties įvykdymą.</w:t>
            </w:r>
          </w:p>
        </w:tc>
      </w:tr>
      <w:tr w:rsidR="004C6E25" w:rsidRPr="004C6E25" w14:paraId="341A0552" w14:textId="77777777" w:rsidTr="00B721BF">
        <w:trPr>
          <w:trHeight w:val="332"/>
        </w:trPr>
        <w:tc>
          <w:tcPr>
            <w:tcW w:w="612" w:type="dxa"/>
            <w:tcBorders>
              <w:top w:val="single" w:sz="4" w:space="0" w:color="000000"/>
              <w:left w:val="single" w:sz="4" w:space="0" w:color="000000"/>
              <w:bottom w:val="single" w:sz="4" w:space="0" w:color="000000"/>
              <w:right w:val="single" w:sz="4" w:space="0" w:color="000000"/>
            </w:tcBorders>
          </w:tcPr>
          <w:p w14:paraId="4844EEE5" w14:textId="439AE51D" w:rsidR="004C6E25" w:rsidRPr="004C6E25" w:rsidRDefault="0009473A" w:rsidP="004C6E25">
            <w:pPr>
              <w:widowControl/>
              <w:ind w:left="-779" w:right="-149" w:firstLine="851"/>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6.1.</w:t>
            </w:r>
            <w:r w:rsidR="004C6E25" w:rsidRPr="004C6E25">
              <w:rPr>
                <w:rFonts w:ascii="Times New Roman" w:eastAsia="Times New Roman" w:hAnsi="Times New Roman" w:cs="Times New Roman"/>
                <w:color w:val="auto"/>
                <w:sz w:val="22"/>
                <w:szCs w:val="22"/>
                <w:lang w:bidi="ar-SA"/>
              </w:rPr>
              <w:t>2.</w:t>
            </w:r>
          </w:p>
        </w:tc>
        <w:tc>
          <w:tcPr>
            <w:tcW w:w="3461" w:type="dxa"/>
            <w:tcBorders>
              <w:top w:val="single" w:sz="4" w:space="0" w:color="000000"/>
              <w:left w:val="single" w:sz="4" w:space="0" w:color="000000"/>
              <w:bottom w:val="single" w:sz="4" w:space="0" w:color="000000"/>
              <w:right w:val="single" w:sz="4" w:space="0" w:color="000000"/>
            </w:tcBorders>
          </w:tcPr>
          <w:p w14:paraId="178DA47B" w14:textId="77777777" w:rsidR="004C6E25" w:rsidRPr="004C6E25" w:rsidRDefault="004C6E25" w:rsidP="004C6E25">
            <w:pPr>
              <w:widowControl/>
              <w:jc w:val="both"/>
              <w:rPr>
                <w:rFonts w:ascii="Times New Roman" w:eastAsia="Times New Roman" w:hAnsi="Times New Roman" w:cs="Times New Roman"/>
                <w:sz w:val="22"/>
                <w:szCs w:val="22"/>
                <w:lang w:bidi="ar-SA"/>
              </w:rPr>
            </w:pPr>
            <w:r w:rsidRPr="004C6E25">
              <w:rPr>
                <w:rFonts w:ascii="Times New Roman" w:eastAsia="Times New Roman" w:hAnsi="Times New Roman" w:cs="Times New Roman"/>
                <w:sz w:val="22"/>
                <w:szCs w:val="22"/>
                <w:lang w:bidi="ar-SA"/>
              </w:rPr>
              <w:t xml:space="preserve">Tiekėjas per pastaruosius 3 (trejus) metus iki pasiūlymų pateikimo termino pabaigos pagal vieną ar daugiau sutarčių (projektų) yra savo jėgomis suteikęs nekilnojamojo turto vertinimo paslaugų, už ne mažiau kaip 100 000,00 EUR be PVM. </w:t>
            </w:r>
          </w:p>
        </w:tc>
        <w:tc>
          <w:tcPr>
            <w:tcW w:w="3855" w:type="dxa"/>
            <w:tcBorders>
              <w:top w:val="single" w:sz="4" w:space="0" w:color="000000"/>
              <w:left w:val="single" w:sz="4" w:space="0" w:color="000000"/>
              <w:bottom w:val="single" w:sz="4" w:space="0" w:color="000000"/>
              <w:right w:val="single" w:sz="4" w:space="0" w:color="000000"/>
            </w:tcBorders>
          </w:tcPr>
          <w:p w14:paraId="2FEBBBA1" w14:textId="77777777" w:rsidR="004C6E25" w:rsidRPr="004C6E25" w:rsidRDefault="004C6E25" w:rsidP="004C6E25">
            <w:pPr>
              <w:widowControl/>
              <w:autoSpaceDE w:val="0"/>
              <w:autoSpaceDN w:val="0"/>
              <w:adjustRightInd w:val="0"/>
              <w:jc w:val="both"/>
              <w:rPr>
                <w:rFonts w:ascii="Times New Roman" w:eastAsia="Calibri" w:hAnsi="Times New Roman" w:cs="Times New Roman"/>
                <w:color w:val="auto"/>
                <w:sz w:val="22"/>
                <w:szCs w:val="22"/>
                <w:lang w:eastAsia="en-US" w:bidi="ar-SA"/>
              </w:rPr>
            </w:pPr>
            <w:r w:rsidRPr="004C6E25">
              <w:rPr>
                <w:rFonts w:ascii="Times New Roman" w:eastAsia="Calibri" w:hAnsi="Times New Roman" w:cs="Times New Roman"/>
                <w:color w:val="auto"/>
                <w:sz w:val="22"/>
                <w:szCs w:val="22"/>
                <w:lang w:eastAsia="en-US" w:bidi="ar-SA"/>
              </w:rPr>
              <w:t>1. Per pastaruosius 3 (trejus) metus įvykdytų sutarčių sąrašas, nurodant paslaugų bendrą sumą, sutarčių objektus, trumpą sutarties (-</w:t>
            </w:r>
            <w:proofErr w:type="spellStart"/>
            <w:r w:rsidRPr="004C6E25">
              <w:rPr>
                <w:rFonts w:ascii="Times New Roman" w:eastAsia="Calibri" w:hAnsi="Times New Roman" w:cs="Times New Roman"/>
                <w:color w:val="auto"/>
                <w:sz w:val="22"/>
                <w:szCs w:val="22"/>
                <w:lang w:eastAsia="en-US" w:bidi="ar-SA"/>
              </w:rPr>
              <w:t>ių</w:t>
            </w:r>
            <w:proofErr w:type="spellEnd"/>
            <w:r w:rsidRPr="004C6E25">
              <w:rPr>
                <w:rFonts w:ascii="Times New Roman" w:eastAsia="Calibri" w:hAnsi="Times New Roman" w:cs="Times New Roman"/>
                <w:color w:val="auto"/>
                <w:sz w:val="22"/>
                <w:szCs w:val="22"/>
                <w:lang w:eastAsia="en-US" w:bidi="ar-SA"/>
              </w:rPr>
              <w:t>) ir tiekėjo suteiktų paslaugų aprašymą, sutarčių pradžios ir pabaigos datas, paslaugų gavėjus (tiek viešieji, tiek privatieji), kontaktinius asmenis (vardas, pavardė, pareigos, tel. Nr.);</w:t>
            </w:r>
          </w:p>
          <w:p w14:paraId="0189EB21" w14:textId="77777777" w:rsidR="004C6E25" w:rsidRPr="004C6E25" w:rsidRDefault="004C6E25" w:rsidP="004C6E25">
            <w:pPr>
              <w:widowControl/>
              <w:autoSpaceDE w:val="0"/>
              <w:autoSpaceDN w:val="0"/>
              <w:adjustRightInd w:val="0"/>
              <w:jc w:val="both"/>
              <w:rPr>
                <w:rFonts w:ascii="Times New Roman" w:eastAsia="Calibri" w:hAnsi="Times New Roman" w:cs="Times New Roman"/>
                <w:color w:val="auto"/>
                <w:sz w:val="22"/>
                <w:szCs w:val="22"/>
                <w:lang w:eastAsia="en-US" w:bidi="ar-SA"/>
              </w:rPr>
            </w:pPr>
            <w:r w:rsidRPr="004C6E25">
              <w:rPr>
                <w:rFonts w:ascii="Times New Roman" w:eastAsia="Calibri" w:hAnsi="Times New Roman" w:cs="Times New Roman"/>
                <w:color w:val="auto"/>
                <w:sz w:val="22"/>
                <w:szCs w:val="22"/>
                <w:lang w:eastAsia="en-US" w:bidi="ar-SA"/>
              </w:rPr>
              <w:t>2. Sąraše nurodytų sutarčių užsakovų pažymos (patvirtintos užsakovo arba jo įgalioto asmens parašu ir įmonės antspaudu, jei turi), patvirtinančios, kad sutartiniai įsipareigojimai įvykdyti tinkamai, nurodant sutarties (jų dalies) objektą, sutarties (jų dalies) pradžios ir pabaigos datą (metai ir mėnuo), užsakovo kontaktinį asmenį (vardas, pavardė, pareigos, tel. Nr.).</w:t>
            </w:r>
            <w:r w:rsidRPr="004C6E25" w:rsidDel="009C2085">
              <w:rPr>
                <w:rFonts w:ascii="Times New Roman" w:eastAsia="Calibri" w:hAnsi="Times New Roman" w:cs="Times New Roman"/>
                <w:color w:val="auto"/>
                <w:sz w:val="22"/>
                <w:szCs w:val="22"/>
                <w:lang w:eastAsia="en-US" w:bidi="ar-SA"/>
              </w:rPr>
              <w:t xml:space="preserve"> </w:t>
            </w:r>
            <w:r w:rsidRPr="004C6E25">
              <w:rPr>
                <w:rFonts w:ascii="Times New Roman" w:eastAsia="Calibri" w:hAnsi="Times New Roman" w:cs="Times New Roman"/>
                <w:color w:val="auto"/>
                <w:sz w:val="22"/>
                <w:szCs w:val="22"/>
                <w:lang w:eastAsia="en-US" w:bidi="ar-SA"/>
              </w:rPr>
              <w:t xml:space="preserve">Tiekėjas, vietoje pažymų, taip pat gali pateikti ir užsakovo (-ų) pasirašytus paslaugų priėmimo-perdavimo aktus ar kitus dokumentus, </w:t>
            </w:r>
            <w:r w:rsidRPr="004C6E25">
              <w:rPr>
                <w:rFonts w:ascii="Times New Roman" w:eastAsia="Calibri" w:hAnsi="Times New Roman" w:cs="Times New Roman"/>
                <w:color w:val="auto"/>
                <w:sz w:val="22"/>
                <w:szCs w:val="22"/>
                <w:u w:val="single"/>
                <w:lang w:eastAsia="en-US" w:bidi="ar-SA"/>
              </w:rPr>
              <w:t>jei juose yra nurodyta visa informacija, kuri turi būti pažymoje.</w:t>
            </w:r>
          </w:p>
        </w:tc>
        <w:tc>
          <w:tcPr>
            <w:tcW w:w="2267" w:type="dxa"/>
            <w:tcBorders>
              <w:top w:val="single" w:sz="4" w:space="0" w:color="000000"/>
              <w:left w:val="single" w:sz="4" w:space="0" w:color="000000"/>
              <w:bottom w:val="single" w:sz="4" w:space="0" w:color="000000"/>
              <w:right w:val="single" w:sz="4" w:space="0" w:color="000000"/>
            </w:tcBorders>
          </w:tcPr>
          <w:p w14:paraId="230E0A16" w14:textId="77777777" w:rsidR="004C6E25" w:rsidRPr="004C6E25" w:rsidRDefault="004C6E25" w:rsidP="004C6E25">
            <w:pPr>
              <w:widowControl/>
              <w:autoSpaceDE w:val="0"/>
              <w:autoSpaceDN w:val="0"/>
              <w:adjustRightInd w:val="0"/>
              <w:jc w:val="both"/>
              <w:rPr>
                <w:rFonts w:ascii="Times New Roman" w:eastAsia="Calibri" w:hAnsi="Times New Roman" w:cs="Times New Roman"/>
                <w:color w:val="auto"/>
                <w:sz w:val="22"/>
                <w:szCs w:val="22"/>
                <w:lang w:eastAsia="en-US" w:bidi="ar-SA"/>
              </w:rPr>
            </w:pPr>
            <w:r w:rsidRPr="004C6E25">
              <w:rPr>
                <w:rFonts w:ascii="Times New Roman" w:eastAsia="Calibri" w:hAnsi="Times New Roman" w:cs="Times New Roman"/>
                <w:color w:val="auto"/>
                <w:sz w:val="22"/>
                <w:szCs w:val="22"/>
                <w:lang w:eastAsia="en-US" w:bidi="ar-SA"/>
              </w:rPr>
              <w:t>Tiekėjas arba ūkio subjektas, kurio pajėgumais tiekėjas remiasi (Tiekėjui nedraudžiama remtis sutartimi, kurią tiekėjas vykdė ne vienas, bet kartu su kitais ūkio subjektais. Tokiu atveju vertinamos būtent konkretaus tiekėjo, dalyvaujančio viešajame pirkime, suteiktos paslaugos, jų apimtis, vertė, o ne visas vykdytos sutarties objektas.)</w:t>
            </w:r>
          </w:p>
          <w:p w14:paraId="6CA5B134" w14:textId="77777777" w:rsidR="004C6E25" w:rsidRPr="004C6E25" w:rsidRDefault="004C6E25" w:rsidP="004C6E25">
            <w:pPr>
              <w:widowControl/>
              <w:autoSpaceDE w:val="0"/>
              <w:autoSpaceDN w:val="0"/>
              <w:adjustRightInd w:val="0"/>
              <w:jc w:val="both"/>
              <w:rPr>
                <w:rFonts w:ascii="Times New Roman" w:eastAsia="Calibri" w:hAnsi="Times New Roman" w:cs="Times New Roman"/>
                <w:color w:val="auto"/>
                <w:sz w:val="22"/>
                <w:szCs w:val="22"/>
                <w:lang w:eastAsia="en-US" w:bidi="ar-SA"/>
              </w:rPr>
            </w:pPr>
          </w:p>
          <w:p w14:paraId="2B8BFA9C" w14:textId="77777777" w:rsidR="004C6E25" w:rsidRPr="004C6E25" w:rsidRDefault="004C6E25" w:rsidP="004C6E25">
            <w:pPr>
              <w:widowControl/>
              <w:autoSpaceDE w:val="0"/>
              <w:autoSpaceDN w:val="0"/>
              <w:adjustRightInd w:val="0"/>
              <w:jc w:val="both"/>
              <w:rPr>
                <w:rFonts w:ascii="Times New Roman" w:eastAsia="Calibri" w:hAnsi="Times New Roman" w:cs="Times New Roman"/>
                <w:color w:val="auto"/>
                <w:sz w:val="22"/>
                <w:szCs w:val="22"/>
                <w:lang w:eastAsia="en-US" w:bidi="ar-SA"/>
              </w:rPr>
            </w:pPr>
          </w:p>
        </w:tc>
      </w:tr>
      <w:tr w:rsidR="004C6E25" w:rsidRPr="004C6E25" w14:paraId="1D1FA7E3" w14:textId="77777777" w:rsidTr="00B721BF">
        <w:trPr>
          <w:trHeight w:val="1031"/>
        </w:trPr>
        <w:tc>
          <w:tcPr>
            <w:tcW w:w="612" w:type="dxa"/>
            <w:tcBorders>
              <w:top w:val="single" w:sz="4" w:space="0" w:color="000000"/>
              <w:left w:val="single" w:sz="4" w:space="0" w:color="000000"/>
              <w:bottom w:val="single" w:sz="4" w:space="0" w:color="000000"/>
              <w:right w:val="single" w:sz="4" w:space="0" w:color="000000"/>
            </w:tcBorders>
          </w:tcPr>
          <w:p w14:paraId="654ADBAD" w14:textId="19B2660B" w:rsidR="004C6E25" w:rsidRPr="004C6E25" w:rsidRDefault="0009473A" w:rsidP="004C6E25">
            <w:pPr>
              <w:widowControl/>
              <w:ind w:left="-779" w:right="-149" w:firstLine="851"/>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6.1.</w:t>
            </w:r>
            <w:r w:rsidR="004C6E25" w:rsidRPr="004C6E25">
              <w:rPr>
                <w:rFonts w:ascii="Times New Roman" w:eastAsia="Times New Roman" w:hAnsi="Times New Roman" w:cs="Times New Roman"/>
                <w:color w:val="auto"/>
                <w:sz w:val="22"/>
                <w:szCs w:val="22"/>
                <w:lang w:bidi="ar-SA"/>
              </w:rPr>
              <w:t>3.</w:t>
            </w:r>
          </w:p>
        </w:tc>
        <w:tc>
          <w:tcPr>
            <w:tcW w:w="3461" w:type="dxa"/>
            <w:tcBorders>
              <w:top w:val="single" w:sz="4" w:space="0" w:color="000000"/>
              <w:left w:val="single" w:sz="4" w:space="0" w:color="000000"/>
              <w:bottom w:val="single" w:sz="4" w:space="0" w:color="000000"/>
              <w:right w:val="single" w:sz="4" w:space="0" w:color="000000"/>
            </w:tcBorders>
          </w:tcPr>
          <w:p w14:paraId="03DA613B" w14:textId="77777777" w:rsidR="004C6E25" w:rsidRPr="004C6E25" w:rsidRDefault="004C6E25" w:rsidP="0009473A">
            <w:pPr>
              <w:widowControl/>
              <w:jc w:val="both"/>
              <w:rPr>
                <w:rFonts w:ascii="Times New Roman" w:eastAsia="Calibri" w:hAnsi="Times New Roman" w:cs="Times New Roman"/>
                <w:bCs/>
                <w:color w:val="auto"/>
                <w:sz w:val="22"/>
                <w:szCs w:val="22"/>
                <w:lang w:eastAsia="en-US" w:bidi="ar-SA"/>
              </w:rPr>
            </w:pPr>
            <w:r w:rsidRPr="004C6E25">
              <w:rPr>
                <w:rFonts w:ascii="Times New Roman" w:eastAsia="Calibri" w:hAnsi="Times New Roman" w:cs="Times New Roman"/>
                <w:color w:val="auto"/>
                <w:sz w:val="22"/>
                <w:szCs w:val="22"/>
                <w:lang w:eastAsia="en-US" w:bidi="ar-SA"/>
              </w:rPr>
              <w:t xml:space="preserve">Tiekėjas turi turėti </w:t>
            </w:r>
            <w:r w:rsidRPr="004C6E25">
              <w:rPr>
                <w:rFonts w:ascii="Times New Roman" w:eastAsia="Calibri" w:hAnsi="Times New Roman" w:cs="Times New Roman"/>
                <w:color w:val="auto"/>
                <w:sz w:val="22"/>
                <w:szCs w:val="22"/>
                <w:u w:val="single"/>
                <w:lang w:eastAsia="en-US" w:bidi="ar-SA"/>
              </w:rPr>
              <w:t>ne mažiau kaip 4 (keturis) specialistus,</w:t>
            </w:r>
            <w:r w:rsidRPr="004C6E25">
              <w:rPr>
                <w:rFonts w:ascii="Times New Roman" w:eastAsia="Calibri" w:hAnsi="Times New Roman" w:cs="Times New Roman"/>
                <w:color w:val="auto"/>
                <w:sz w:val="22"/>
                <w:szCs w:val="22"/>
                <w:lang w:eastAsia="en-US" w:bidi="ar-SA"/>
              </w:rPr>
              <w:t xml:space="preserve"> kurie laimėjimo atveju bus skiriami Sutarties vykdymui ir turės:</w:t>
            </w:r>
          </w:p>
          <w:p w14:paraId="6BD0BEB1" w14:textId="77777777" w:rsidR="004C6E25" w:rsidRPr="004C6E25" w:rsidRDefault="004C6E25" w:rsidP="0009473A">
            <w:pPr>
              <w:widowControl/>
              <w:numPr>
                <w:ilvl w:val="0"/>
                <w:numId w:val="51"/>
              </w:numPr>
              <w:tabs>
                <w:tab w:val="left" w:pos="267"/>
              </w:tabs>
              <w:ind w:left="0" w:firstLine="0"/>
              <w:contextualSpacing/>
              <w:jc w:val="both"/>
              <w:rPr>
                <w:rFonts w:ascii="Times New Roman" w:eastAsia="Calibri" w:hAnsi="Times New Roman" w:cs="Times New Roman"/>
                <w:color w:val="auto"/>
                <w:sz w:val="22"/>
                <w:szCs w:val="22"/>
                <w:lang w:eastAsia="zh-CN" w:bidi="ar-SA"/>
              </w:rPr>
            </w:pPr>
            <w:r w:rsidRPr="004C6E25">
              <w:rPr>
                <w:rFonts w:ascii="Times New Roman" w:eastAsia="Calibri" w:hAnsi="Times New Roman" w:cs="Times New Roman"/>
                <w:color w:val="auto"/>
                <w:sz w:val="22"/>
                <w:szCs w:val="22"/>
                <w:lang w:eastAsia="zh-CN" w:bidi="ar-SA"/>
              </w:rPr>
              <w:t>Turto vertintojo kvalifikacijos pažymėjimą;</w:t>
            </w:r>
          </w:p>
          <w:p w14:paraId="42307739" w14:textId="77777777" w:rsidR="004C6E25" w:rsidRPr="004C6E25" w:rsidRDefault="004C6E25" w:rsidP="0009473A">
            <w:pPr>
              <w:widowControl/>
              <w:numPr>
                <w:ilvl w:val="0"/>
                <w:numId w:val="51"/>
              </w:numPr>
              <w:tabs>
                <w:tab w:val="left" w:pos="267"/>
              </w:tabs>
              <w:ind w:left="-17" w:firstLine="17"/>
              <w:contextualSpacing/>
              <w:jc w:val="both"/>
              <w:rPr>
                <w:rFonts w:ascii="Times New Roman" w:eastAsia="Calibri" w:hAnsi="Times New Roman" w:cs="Times New Roman"/>
                <w:color w:val="auto"/>
                <w:sz w:val="22"/>
                <w:szCs w:val="22"/>
                <w:lang w:eastAsia="zh-CN" w:bidi="ar-SA"/>
              </w:rPr>
            </w:pPr>
            <w:r w:rsidRPr="004C6E25">
              <w:rPr>
                <w:rFonts w:ascii="Times New Roman" w:eastAsia="Calibri" w:hAnsi="Times New Roman" w:cs="Times New Roman"/>
                <w:color w:val="auto"/>
                <w:sz w:val="22"/>
                <w:szCs w:val="22"/>
                <w:lang w:eastAsia="zh-CN" w:bidi="ar-SA"/>
              </w:rPr>
              <w:t xml:space="preserve">Per ne trumpesnę nei 3 (trijų) metų darbo patirtį turto vertinimo srityje yra įvertinęs ne mažiaus kaip </w:t>
            </w:r>
            <w:r w:rsidRPr="004C6E25">
              <w:rPr>
                <w:rFonts w:ascii="Times New Roman" w:eastAsia="Calibri" w:hAnsi="Times New Roman" w:cs="Times New Roman"/>
                <w:color w:val="auto"/>
                <w:sz w:val="22"/>
                <w:szCs w:val="22"/>
                <w:lang w:eastAsia="zh-CN" w:bidi="ar-SA"/>
              </w:rPr>
              <w:lastRenderedPageBreak/>
              <w:t>150 nekilnojamojo turto objektų kai kiekvieno iš jų plotas yra ne mažesnis kaip 50 kv. m.</w:t>
            </w:r>
          </w:p>
          <w:p w14:paraId="585AA756" w14:textId="77777777" w:rsidR="004C6E25" w:rsidRPr="004C6E25" w:rsidRDefault="004C6E25" w:rsidP="0009473A">
            <w:pPr>
              <w:widowControl/>
              <w:tabs>
                <w:tab w:val="left" w:pos="269"/>
              </w:tabs>
              <w:ind w:left="-15"/>
              <w:contextualSpacing/>
              <w:jc w:val="both"/>
              <w:rPr>
                <w:rFonts w:ascii="Times New Roman" w:eastAsia="Times New Roman" w:hAnsi="Times New Roman" w:cs="Times New Roman"/>
                <w:lang w:bidi="ar-SA"/>
              </w:rPr>
            </w:pPr>
          </w:p>
        </w:tc>
        <w:tc>
          <w:tcPr>
            <w:tcW w:w="3855" w:type="dxa"/>
            <w:tcBorders>
              <w:top w:val="single" w:sz="4" w:space="0" w:color="000000"/>
              <w:left w:val="single" w:sz="4" w:space="0" w:color="000000"/>
              <w:bottom w:val="single" w:sz="4" w:space="0" w:color="000000"/>
              <w:right w:val="single" w:sz="4" w:space="0" w:color="000000"/>
            </w:tcBorders>
          </w:tcPr>
          <w:p w14:paraId="28D28215" w14:textId="77777777" w:rsidR="004C6E25" w:rsidRPr="004C6E25" w:rsidRDefault="004C6E25" w:rsidP="0009473A">
            <w:pPr>
              <w:widowControl/>
              <w:numPr>
                <w:ilvl w:val="0"/>
                <w:numId w:val="52"/>
              </w:numPr>
              <w:tabs>
                <w:tab w:val="left" w:pos="354"/>
                <w:tab w:val="left" w:pos="496"/>
                <w:tab w:val="left" w:pos="1140"/>
                <w:tab w:val="left" w:pos="2552"/>
              </w:tabs>
              <w:ind w:left="0" w:firstLine="36"/>
              <w:contextualSpacing/>
              <w:jc w:val="both"/>
              <w:rPr>
                <w:rFonts w:ascii="Times New Roman" w:eastAsia="Times New Roman" w:hAnsi="Times New Roman" w:cs="Times New Roman"/>
                <w:color w:val="auto"/>
                <w:sz w:val="22"/>
                <w:szCs w:val="22"/>
                <w:lang w:bidi="ar-SA"/>
              </w:rPr>
            </w:pPr>
            <w:r w:rsidRPr="004C6E25">
              <w:rPr>
                <w:rFonts w:ascii="Times New Roman" w:eastAsia="Calibri" w:hAnsi="Times New Roman" w:cs="Times New Roman"/>
                <w:color w:val="auto"/>
                <w:sz w:val="22"/>
                <w:szCs w:val="22"/>
                <w:lang w:eastAsia="zh-CN" w:bidi="ar-SA"/>
              </w:rPr>
              <w:lastRenderedPageBreak/>
              <w:t>Audito</w:t>
            </w:r>
            <w:r w:rsidRPr="004C6E25">
              <w:rPr>
                <w:rFonts w:ascii="Times New Roman" w:eastAsia="Calibri" w:hAnsi="Times New Roman" w:cs="Times New Roman"/>
                <w:bCs/>
                <w:iCs/>
                <w:color w:val="auto"/>
                <w:sz w:val="22"/>
                <w:szCs w:val="22"/>
                <w:lang w:eastAsia="zh-CN" w:bidi="ar-SA"/>
              </w:rPr>
              <w:t>, apskaitos, turto vertinimo ir nemokumo valdymo tarnybos prie Lietuvos Respublikos finansų ministerijos galiojantis turto vertintojo kvalifikacijos pažymėjimas ar lygiavertis užsienio institucijos suteiktas dokumentas.</w:t>
            </w:r>
          </w:p>
          <w:p w14:paraId="2ED5326D" w14:textId="77777777" w:rsidR="004C6E25" w:rsidRPr="004C6E25" w:rsidRDefault="004C6E25" w:rsidP="0009473A">
            <w:pPr>
              <w:widowControl/>
              <w:numPr>
                <w:ilvl w:val="0"/>
                <w:numId w:val="52"/>
              </w:numPr>
              <w:tabs>
                <w:tab w:val="left" w:pos="354"/>
                <w:tab w:val="left" w:pos="496"/>
                <w:tab w:val="left" w:pos="1140"/>
                <w:tab w:val="left" w:pos="2552"/>
              </w:tabs>
              <w:ind w:left="0" w:firstLine="36"/>
              <w:contextualSpacing/>
              <w:jc w:val="both"/>
              <w:rPr>
                <w:rFonts w:ascii="Times New Roman" w:eastAsia="Times New Roman" w:hAnsi="Times New Roman" w:cs="Times New Roman"/>
                <w:color w:val="auto"/>
                <w:sz w:val="20"/>
                <w:szCs w:val="20"/>
                <w:lang w:bidi="ar-SA"/>
              </w:rPr>
            </w:pPr>
            <w:r w:rsidRPr="004C6E25">
              <w:rPr>
                <w:rFonts w:ascii="Times New Roman" w:eastAsia="Times New Roman" w:hAnsi="Times New Roman" w:cs="Times New Roman"/>
                <w:color w:val="auto"/>
                <w:sz w:val="22"/>
                <w:szCs w:val="22"/>
                <w:lang w:bidi="ar-SA"/>
              </w:rPr>
              <w:t xml:space="preserve">Specialistų sąrašas, kuriame nurodoma informacija apie </w:t>
            </w:r>
            <w:r w:rsidRPr="004C6E25">
              <w:rPr>
                <w:rFonts w:ascii="Times New Roman" w:eastAsia="Times New Roman" w:hAnsi="Times New Roman" w:cs="Times New Roman"/>
                <w:color w:val="auto"/>
                <w:sz w:val="22"/>
                <w:szCs w:val="22"/>
                <w:lang w:bidi="ar-SA"/>
              </w:rPr>
              <w:lastRenderedPageBreak/>
              <w:t>specialisto pasitelkimo pagrindą, kvalifikaciją bei patirtį metais.</w:t>
            </w:r>
          </w:p>
          <w:p w14:paraId="1D01DA3A" w14:textId="77777777" w:rsidR="0009473A" w:rsidRDefault="0009473A" w:rsidP="0009473A">
            <w:pPr>
              <w:widowControl/>
              <w:autoSpaceDE w:val="0"/>
              <w:autoSpaceDN w:val="0"/>
              <w:adjustRightInd w:val="0"/>
              <w:ind w:firstLine="36"/>
              <w:jc w:val="both"/>
              <w:rPr>
                <w:rFonts w:ascii="Times New Roman" w:eastAsia="Calibri" w:hAnsi="Times New Roman" w:cs="Times New Roman"/>
                <w:i/>
                <w:color w:val="auto"/>
                <w:sz w:val="22"/>
                <w:szCs w:val="22"/>
                <w:u w:val="single"/>
                <w:lang w:eastAsia="en-US" w:bidi="ar-SA"/>
              </w:rPr>
            </w:pPr>
          </w:p>
          <w:p w14:paraId="6BF3EA33" w14:textId="77777777" w:rsidR="004C6E25" w:rsidRDefault="004C6E25" w:rsidP="0009473A">
            <w:pPr>
              <w:widowControl/>
              <w:autoSpaceDE w:val="0"/>
              <w:autoSpaceDN w:val="0"/>
              <w:adjustRightInd w:val="0"/>
              <w:ind w:firstLine="36"/>
              <w:jc w:val="both"/>
              <w:rPr>
                <w:rFonts w:ascii="Times New Roman" w:eastAsia="Calibri" w:hAnsi="Times New Roman" w:cs="Times New Roman"/>
                <w:i/>
                <w:color w:val="auto"/>
                <w:sz w:val="22"/>
                <w:szCs w:val="22"/>
                <w:u w:val="single"/>
                <w:lang w:eastAsia="en-US" w:bidi="ar-SA"/>
              </w:rPr>
            </w:pPr>
            <w:r w:rsidRPr="004C6E25">
              <w:rPr>
                <w:rFonts w:ascii="Times New Roman" w:eastAsia="Calibri" w:hAnsi="Times New Roman" w:cs="Times New Roman"/>
                <w:i/>
                <w:color w:val="auto"/>
                <w:sz w:val="22"/>
                <w:szCs w:val="22"/>
                <w:u w:val="single"/>
                <w:lang w:eastAsia="en-US" w:bidi="ar-SA"/>
              </w:rPr>
              <w:t>Pateikiamos skaitmeninės dokumentų kopijos.</w:t>
            </w:r>
          </w:p>
          <w:p w14:paraId="43FC4E6C" w14:textId="4CC0D6EB" w:rsidR="0009473A" w:rsidRPr="004C6E25" w:rsidRDefault="0009473A" w:rsidP="0009473A">
            <w:pPr>
              <w:widowControl/>
              <w:autoSpaceDE w:val="0"/>
              <w:autoSpaceDN w:val="0"/>
              <w:adjustRightInd w:val="0"/>
              <w:ind w:firstLine="36"/>
              <w:jc w:val="both"/>
              <w:rPr>
                <w:rFonts w:ascii="Times New Roman" w:eastAsia="Calibri" w:hAnsi="Times New Roman" w:cs="Times New Roman"/>
                <w:color w:val="auto"/>
                <w:sz w:val="22"/>
                <w:szCs w:val="22"/>
                <w:lang w:eastAsia="en-US" w:bidi="ar-SA"/>
              </w:rPr>
            </w:pPr>
          </w:p>
        </w:tc>
        <w:tc>
          <w:tcPr>
            <w:tcW w:w="2267" w:type="dxa"/>
            <w:tcBorders>
              <w:top w:val="single" w:sz="4" w:space="0" w:color="000000"/>
              <w:left w:val="single" w:sz="4" w:space="0" w:color="000000"/>
              <w:bottom w:val="single" w:sz="4" w:space="0" w:color="000000"/>
              <w:right w:val="single" w:sz="4" w:space="0" w:color="000000"/>
            </w:tcBorders>
          </w:tcPr>
          <w:p w14:paraId="4159625F" w14:textId="77777777" w:rsidR="004C6E25" w:rsidRPr="004C6E25" w:rsidRDefault="004C6E25" w:rsidP="004C6E25">
            <w:pPr>
              <w:widowControl/>
              <w:autoSpaceDE w:val="0"/>
              <w:autoSpaceDN w:val="0"/>
              <w:adjustRightInd w:val="0"/>
              <w:jc w:val="both"/>
              <w:rPr>
                <w:rFonts w:ascii="Times New Roman" w:eastAsia="Calibri" w:hAnsi="Times New Roman" w:cs="Times New Roman"/>
                <w:color w:val="auto"/>
                <w:sz w:val="22"/>
                <w:szCs w:val="22"/>
                <w:lang w:eastAsia="en-US" w:bidi="ar-SA"/>
              </w:rPr>
            </w:pPr>
            <w:r w:rsidRPr="004C6E25">
              <w:rPr>
                <w:rFonts w:ascii="Times New Roman" w:eastAsia="Calibri" w:hAnsi="Times New Roman" w:cs="Times New Roman"/>
                <w:color w:val="auto"/>
                <w:sz w:val="22"/>
                <w:szCs w:val="22"/>
                <w:lang w:eastAsia="en-US" w:bidi="ar-SA"/>
              </w:rPr>
              <w:lastRenderedPageBreak/>
              <w:t>Tiekėjas, kiekvienas tiekėjų grupės narys atskirai, ūkio subjektas, kurio pajėgumais remiasi tiekėjas, pagal prisiimamus įsipareigojimus vykdant sutartį.</w:t>
            </w:r>
          </w:p>
        </w:tc>
      </w:tr>
      <w:tr w:rsidR="004C6E25" w:rsidRPr="004C6E25" w14:paraId="45CD8F95" w14:textId="77777777" w:rsidTr="00B721BF">
        <w:trPr>
          <w:trHeight w:val="1031"/>
        </w:trPr>
        <w:tc>
          <w:tcPr>
            <w:tcW w:w="612" w:type="dxa"/>
            <w:tcBorders>
              <w:top w:val="single" w:sz="4" w:space="0" w:color="000000"/>
              <w:left w:val="single" w:sz="4" w:space="0" w:color="000000"/>
              <w:bottom w:val="single" w:sz="4" w:space="0" w:color="000000"/>
              <w:right w:val="single" w:sz="4" w:space="0" w:color="000000"/>
            </w:tcBorders>
          </w:tcPr>
          <w:p w14:paraId="62786CFB" w14:textId="5F174D63" w:rsidR="004C6E25" w:rsidRPr="004C6E25" w:rsidRDefault="0009473A" w:rsidP="004C6E25">
            <w:pPr>
              <w:widowControl/>
              <w:ind w:left="-779" w:right="-149" w:firstLine="851"/>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6.1.</w:t>
            </w:r>
            <w:r w:rsidR="004C6E25" w:rsidRPr="004C6E25">
              <w:rPr>
                <w:rFonts w:ascii="Times New Roman" w:eastAsia="Times New Roman" w:hAnsi="Times New Roman" w:cs="Times New Roman"/>
                <w:color w:val="auto"/>
                <w:sz w:val="22"/>
                <w:szCs w:val="22"/>
                <w:lang w:bidi="ar-SA"/>
              </w:rPr>
              <w:t xml:space="preserve">4. </w:t>
            </w:r>
          </w:p>
        </w:tc>
        <w:tc>
          <w:tcPr>
            <w:tcW w:w="3461" w:type="dxa"/>
            <w:tcBorders>
              <w:top w:val="single" w:sz="4" w:space="0" w:color="000000"/>
              <w:left w:val="single" w:sz="4" w:space="0" w:color="000000"/>
              <w:bottom w:val="single" w:sz="4" w:space="0" w:color="000000"/>
              <w:right w:val="single" w:sz="4" w:space="0" w:color="000000"/>
            </w:tcBorders>
          </w:tcPr>
          <w:p w14:paraId="40F9B7E5" w14:textId="77777777" w:rsidR="004C6E25" w:rsidRPr="004C6E25" w:rsidRDefault="004C6E25" w:rsidP="004C6E25">
            <w:pPr>
              <w:widowControl/>
              <w:jc w:val="both"/>
              <w:rPr>
                <w:rFonts w:ascii="Times New Roman" w:eastAsia="Calibri" w:hAnsi="Times New Roman" w:cs="Times New Roman"/>
                <w:color w:val="auto"/>
                <w:sz w:val="22"/>
                <w:szCs w:val="22"/>
                <w:lang w:eastAsia="en-US" w:bidi="ar-SA"/>
              </w:rPr>
            </w:pPr>
            <w:r w:rsidRPr="004C6E25">
              <w:rPr>
                <w:rFonts w:ascii="Times New Roman" w:eastAsia="Calibri" w:hAnsi="Times New Roman" w:cs="Times New Roman"/>
                <w:color w:val="auto"/>
                <w:sz w:val="22"/>
                <w:szCs w:val="22"/>
                <w:lang w:eastAsia="en-US" w:bidi="ar-SA"/>
              </w:rPr>
              <w:t>Tiekėjas pasiūlymo pateikimo momentui turi turėti įdiegtą ir veikiančią kokybės vadybos sistemą vertinimo ir/arba kadastrinių matavimų ir/arba žemėtvarkos planavimo ir/arba teritorijų planavimo srityje pagal LST EN ISO 9001:2015 (arba lygiavertį standartą).</w:t>
            </w:r>
          </w:p>
        </w:tc>
        <w:tc>
          <w:tcPr>
            <w:tcW w:w="3855" w:type="dxa"/>
            <w:tcBorders>
              <w:top w:val="single" w:sz="4" w:space="0" w:color="000000"/>
              <w:left w:val="single" w:sz="4" w:space="0" w:color="000000"/>
              <w:bottom w:val="single" w:sz="4" w:space="0" w:color="000000"/>
              <w:right w:val="single" w:sz="4" w:space="0" w:color="000000"/>
            </w:tcBorders>
          </w:tcPr>
          <w:p w14:paraId="47109672" w14:textId="77777777" w:rsidR="004C6E25" w:rsidRPr="004C6E25" w:rsidRDefault="004C6E25" w:rsidP="004C6E25">
            <w:pPr>
              <w:widowControl/>
              <w:tabs>
                <w:tab w:val="left" w:pos="354"/>
                <w:tab w:val="left" w:pos="496"/>
                <w:tab w:val="left" w:pos="1140"/>
                <w:tab w:val="left" w:pos="2552"/>
              </w:tabs>
              <w:spacing w:before="60" w:after="60"/>
              <w:contextualSpacing/>
              <w:jc w:val="both"/>
              <w:rPr>
                <w:rFonts w:ascii="Times New Roman" w:eastAsia="Calibri" w:hAnsi="Times New Roman" w:cs="Times New Roman"/>
                <w:color w:val="auto"/>
                <w:sz w:val="22"/>
                <w:szCs w:val="22"/>
                <w:lang w:eastAsia="zh-CN" w:bidi="ar-SA"/>
              </w:rPr>
            </w:pPr>
            <w:r w:rsidRPr="004C6E25">
              <w:rPr>
                <w:rFonts w:ascii="Times New Roman" w:eastAsia="Calibri" w:hAnsi="Times New Roman" w:cs="Times New Roman"/>
                <w:color w:val="auto"/>
                <w:sz w:val="22"/>
                <w:szCs w:val="22"/>
                <w:lang w:eastAsia="zh-CN" w:bidi="ar-SA"/>
              </w:rPr>
              <w:t>Pateikiama nepriklausomos įstaigos išduoto sertifikato, patvirtinančio, kad tiekėjas reikalaujamoje srityje laikosi LST EN ISO: 9001:2015 (arba lygiaverčio) kokybės vadybos standarto, skaitmeninė kopija.</w:t>
            </w:r>
          </w:p>
        </w:tc>
        <w:tc>
          <w:tcPr>
            <w:tcW w:w="2267" w:type="dxa"/>
            <w:tcBorders>
              <w:top w:val="single" w:sz="4" w:space="0" w:color="000000"/>
              <w:left w:val="single" w:sz="4" w:space="0" w:color="000000"/>
              <w:bottom w:val="single" w:sz="4" w:space="0" w:color="000000"/>
              <w:right w:val="single" w:sz="4" w:space="0" w:color="000000"/>
            </w:tcBorders>
          </w:tcPr>
          <w:p w14:paraId="62686D7A" w14:textId="77777777" w:rsidR="004C6E25" w:rsidRPr="004C6E25" w:rsidRDefault="004C6E25" w:rsidP="004C6E25">
            <w:pPr>
              <w:widowControl/>
              <w:autoSpaceDE w:val="0"/>
              <w:autoSpaceDN w:val="0"/>
              <w:adjustRightInd w:val="0"/>
              <w:rPr>
                <w:rFonts w:ascii="Times New Roman" w:eastAsia="Calibri" w:hAnsi="Times New Roman" w:cs="Times New Roman"/>
                <w:color w:val="auto"/>
                <w:sz w:val="22"/>
                <w:szCs w:val="22"/>
                <w:lang w:eastAsia="en-US" w:bidi="ar-SA"/>
              </w:rPr>
            </w:pPr>
            <w:r w:rsidRPr="004C6E25">
              <w:rPr>
                <w:rFonts w:ascii="Times New Roman" w:eastAsia="Calibri" w:hAnsi="Times New Roman" w:cs="Times New Roman"/>
                <w:color w:val="auto"/>
                <w:sz w:val="22"/>
                <w:szCs w:val="22"/>
                <w:lang w:eastAsia="en-US" w:bidi="ar-SA"/>
              </w:rPr>
              <w:t>Atsižvelgiant į prisiimamus įsipareigojimus sutarčiai vykdyti:</w:t>
            </w:r>
          </w:p>
          <w:p w14:paraId="5B3CC7E5" w14:textId="77777777" w:rsidR="004C6E25" w:rsidRPr="004C6E25" w:rsidRDefault="004C6E25" w:rsidP="004C6E25">
            <w:pPr>
              <w:widowControl/>
              <w:autoSpaceDE w:val="0"/>
              <w:autoSpaceDN w:val="0"/>
              <w:adjustRightInd w:val="0"/>
              <w:jc w:val="both"/>
              <w:rPr>
                <w:rFonts w:ascii="Times New Roman" w:eastAsia="Calibri" w:hAnsi="Times New Roman" w:cs="Times New Roman"/>
                <w:color w:val="auto"/>
                <w:sz w:val="22"/>
                <w:szCs w:val="22"/>
                <w:lang w:eastAsia="en-US" w:bidi="ar-SA"/>
              </w:rPr>
            </w:pPr>
            <w:r w:rsidRPr="004C6E25">
              <w:rPr>
                <w:rFonts w:ascii="Times New Roman" w:eastAsia="Calibri" w:hAnsi="Times New Roman" w:cs="Times New Roman"/>
                <w:color w:val="auto"/>
                <w:sz w:val="22"/>
                <w:szCs w:val="22"/>
                <w:lang w:eastAsia="en-US" w:bidi="ar-SA"/>
              </w:rPr>
              <w:t>tiekėjas arba visi tiekėjų grupės nariai.</w:t>
            </w:r>
          </w:p>
        </w:tc>
      </w:tr>
    </w:tbl>
    <w:p w14:paraId="393899BD" w14:textId="77777777" w:rsidR="004C6E25" w:rsidRPr="004C6E25" w:rsidRDefault="004C6E25" w:rsidP="004C6E25">
      <w:pPr>
        <w:pStyle w:val="Sraopastraipa"/>
        <w:rPr>
          <w:rFonts w:ascii="Times New Roman" w:eastAsia="Times New Roman" w:hAnsi="Times New Roman" w:cs="Times New Roman"/>
          <w:lang w:eastAsia="en-US" w:bidi="ar-SA"/>
        </w:rPr>
      </w:pPr>
    </w:p>
    <w:p w14:paraId="41885F72"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Pr="00534C40"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1A2B093D" w14:textId="3F757EB4" w:rsidR="00534C40" w:rsidRPr="00EA7770" w:rsidRDefault="00534C40" w:rsidP="00EA7770">
      <w:pPr>
        <w:pStyle w:val="Sraopastraipa"/>
        <w:widowControl/>
        <w:numPr>
          <w:ilvl w:val="1"/>
          <w:numId w:val="2"/>
        </w:numPr>
        <w:ind w:left="0" w:firstLine="567"/>
        <w:jc w:val="both"/>
        <w:rPr>
          <w:rFonts w:ascii="Times New Roman" w:hAnsi="Times New Roman" w:cs="Times New Roman"/>
        </w:rPr>
      </w:pPr>
      <w:r w:rsidRPr="00EA7770">
        <w:rPr>
          <w:rFonts w:ascii="Times New Roman" w:eastAsia="Arial" w:hAnsi="Times New Roman" w:cs="Times New Roman"/>
        </w:rPr>
        <w:t xml:space="preserve">Pirkimui taikomos </w:t>
      </w:r>
      <w:r w:rsidR="007E1A01" w:rsidRPr="007E1A01">
        <w:rPr>
          <w:rFonts w:ascii="Times New Roman" w:eastAsia="Arial" w:hAnsi="Times New Roman" w:cs="Times New Roman"/>
        </w:rPr>
        <w:t>Tarybos reglament</w:t>
      </w:r>
      <w:r w:rsidR="007E1A01">
        <w:rPr>
          <w:rFonts w:ascii="Times New Roman" w:eastAsia="Arial" w:hAnsi="Times New Roman" w:cs="Times New Roman"/>
        </w:rPr>
        <w:t>o</w:t>
      </w:r>
      <w:r w:rsidR="007E1A01" w:rsidRPr="007E1A01">
        <w:rPr>
          <w:rFonts w:ascii="Times New Roman" w:eastAsia="Arial" w:hAnsi="Times New Roman" w:cs="Times New Roman"/>
        </w:rPr>
        <w:t xml:space="preserve"> (ES) 2022/576 2022 m. balandžio 8 d. kuriuo iš dalies keičiamas Reglamentas (ES) Nr. 833/2014 dėl ribojamųjų priemonių atsižvelgiant į Rusijos veiksmus, kuriais destabilizuojama padėtis Ukrainoje</w:t>
      </w:r>
      <w:r w:rsidR="007E1A01">
        <w:rPr>
          <w:rFonts w:ascii="Times New Roman" w:eastAsia="Arial" w:hAnsi="Times New Roman" w:cs="Times New Roman"/>
        </w:rPr>
        <w:t xml:space="preserve"> (toliau – </w:t>
      </w:r>
      <w:r w:rsidRPr="007E1A01">
        <w:rPr>
          <w:rFonts w:ascii="Times New Roman" w:eastAsia="Arial" w:hAnsi="Times New Roman" w:cs="Times New Roman"/>
        </w:rPr>
        <w:t>Reglament</w:t>
      </w:r>
      <w:r w:rsidR="007E1A01">
        <w:rPr>
          <w:rFonts w:ascii="Times New Roman" w:eastAsia="Arial" w:hAnsi="Times New Roman" w:cs="Times New Roman"/>
        </w:rPr>
        <w:t xml:space="preserve">as) </w:t>
      </w:r>
      <w:r w:rsidRPr="00EA7770">
        <w:rPr>
          <w:rFonts w:ascii="Times New Roman" w:eastAsia="Arial" w:hAnsi="Times New Roman" w:cs="Times New Roman"/>
        </w:rPr>
        <w:t xml:space="preserve"> nuostatos. Kartu su Pa</w:t>
      </w:r>
      <w:r>
        <w:rPr>
          <w:rFonts w:ascii="Times New Roman" w:eastAsia="Arial" w:hAnsi="Times New Roman" w:cs="Times New Roman"/>
        </w:rPr>
        <w:t>siūlymu Tiekėjas</w:t>
      </w:r>
      <w:r w:rsidRPr="00EA7770">
        <w:rPr>
          <w:rFonts w:ascii="Times New Roman" w:eastAsia="Arial" w:hAnsi="Times New Roman" w:cs="Times New Roman"/>
        </w:rPr>
        <w:t xml:space="preserve"> turi pateikti užpildytą deklaraciją dėl (ne)atitikties Reglamento nuostatoms (pirkimo sąlygų </w:t>
      </w:r>
      <w:r w:rsidR="00624A66" w:rsidRPr="00D85EF1">
        <w:rPr>
          <w:rFonts w:ascii="Times New Roman" w:eastAsia="Arial" w:hAnsi="Times New Roman" w:cs="Times New Roman"/>
          <w:b/>
          <w:bCs/>
        </w:rPr>
        <w:t>6</w:t>
      </w:r>
      <w:r w:rsidRPr="00D85EF1">
        <w:rPr>
          <w:rFonts w:ascii="Times New Roman" w:eastAsia="Arial" w:hAnsi="Times New Roman" w:cs="Times New Roman"/>
          <w:b/>
          <w:bCs/>
        </w:rPr>
        <w:t xml:space="preserve"> priedas</w:t>
      </w:r>
      <w:r w:rsidRPr="00EA7770">
        <w:rPr>
          <w:rFonts w:ascii="Times New Roman" w:eastAsia="Arial" w:hAnsi="Times New Roman" w:cs="Times New Roman"/>
        </w:rPr>
        <w:t xml:space="preserve">). Kilus abejonių dėl tiekėjo (ne)atitikties Reglamento nuostatoms, </w:t>
      </w:r>
      <w:bookmarkStart w:id="16" w:name="_Hlk185229839"/>
      <w:r w:rsidRPr="00EA7770">
        <w:rPr>
          <w:rFonts w:ascii="Times New Roman" w:eastAsia="Arial" w:hAnsi="Times New Roman" w:cs="Times New Roman"/>
        </w:rPr>
        <w:t xml:space="preserve">Perkančioji organizacija </w:t>
      </w:r>
      <w:bookmarkEnd w:id="16"/>
      <w:r w:rsidRPr="00EA7770">
        <w:rPr>
          <w:rFonts w:ascii="Times New Roman" w:eastAsia="Arial" w:hAnsi="Times New Roman" w:cs="Times New Roman"/>
        </w:rPr>
        <w:t>iš galimo laimėtojo prašys pateikti dokumentus, įrodančius deklaracijoje pateiktų duomenų teisingumą.</w:t>
      </w:r>
    </w:p>
    <w:p w14:paraId="000E3B36" w14:textId="5390E5DF" w:rsidR="00534C40" w:rsidRPr="00EA7770" w:rsidRDefault="00534C40" w:rsidP="00EA7770">
      <w:pPr>
        <w:pStyle w:val="Sraopastraipa"/>
        <w:widowControl/>
        <w:numPr>
          <w:ilvl w:val="1"/>
          <w:numId w:val="2"/>
        </w:numPr>
        <w:ind w:left="0" w:firstLine="567"/>
        <w:jc w:val="both"/>
        <w:rPr>
          <w:rFonts w:ascii="Times New Roman" w:hAnsi="Times New Roman" w:cs="Times New Roman"/>
        </w:rPr>
      </w:pPr>
      <w:r w:rsidRPr="00EA7770">
        <w:rPr>
          <w:rFonts w:ascii="Times New Roman" w:hAnsi="Times New Roman" w:cs="Times New Roman"/>
        </w:rPr>
        <w:t>Perkančioji organizacija nusta</w:t>
      </w:r>
      <w:r w:rsidR="004C64F1">
        <w:rPr>
          <w:rFonts w:ascii="Times New Roman" w:hAnsi="Times New Roman" w:cs="Times New Roman"/>
        </w:rPr>
        <w:t>čiusi</w:t>
      </w:r>
      <w:r w:rsidRPr="00EA7770">
        <w:rPr>
          <w:rFonts w:ascii="Times New Roman" w:hAnsi="Times New Roman" w:cs="Times New Roman"/>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3D02361F" w14:textId="1E17E5FD" w:rsidR="00534C40" w:rsidRPr="00EA7770" w:rsidRDefault="00534C40" w:rsidP="00EA7770">
      <w:pPr>
        <w:pStyle w:val="Sraopastraipa"/>
        <w:widowControl/>
        <w:numPr>
          <w:ilvl w:val="1"/>
          <w:numId w:val="2"/>
        </w:numPr>
        <w:ind w:left="0" w:firstLine="567"/>
        <w:jc w:val="both"/>
        <w:rPr>
          <w:rFonts w:ascii="Times New Roman" w:eastAsia="Calibri" w:hAnsi="Times New Roman" w:cs="Times New Roman"/>
        </w:rPr>
      </w:pPr>
      <w:r w:rsidRPr="00EA7770">
        <w:rPr>
          <w:rFonts w:ascii="Times New Roman" w:eastAsia="Calibri" w:hAnsi="Times New Roman" w:cs="Times New Roman"/>
        </w:rPr>
        <w:t xml:space="preserve"> </w:t>
      </w:r>
      <w:r w:rsidRPr="00EA7770">
        <w:rPr>
          <w:rFonts w:ascii="Times New Roman" w:eastAsia="Arial" w:hAnsi="Times New Roman" w:cs="Times New Roman"/>
        </w:rPr>
        <w:t>Perkančioji organizacija atmes tiekėjo Pasiūlymą, jei bus tenkinama bent viena VPĮ 45 straipsnio 2</w:t>
      </w:r>
      <w:r w:rsidRPr="00EA7770">
        <w:rPr>
          <w:rFonts w:ascii="Times New Roman" w:eastAsia="Arial" w:hAnsi="Times New Roman" w:cs="Times New Roman"/>
          <w:vertAlign w:val="superscript"/>
        </w:rPr>
        <w:t xml:space="preserve">1 </w:t>
      </w:r>
      <w:r w:rsidRPr="00EA7770">
        <w:rPr>
          <w:rFonts w:ascii="Times New Roman" w:eastAsia="Arial" w:hAnsi="Times New Roman" w:cs="Times New Roman"/>
        </w:rPr>
        <w:t>dalies 1-3 punktuose nurodytų sąlygų. Tiekėjas kartu su Pasiūlymu turi pateikti užp</w:t>
      </w:r>
      <w:r w:rsidR="00EA7770" w:rsidRPr="00EA7770">
        <w:rPr>
          <w:rFonts w:ascii="Times New Roman" w:eastAsia="Arial" w:hAnsi="Times New Roman" w:cs="Times New Roman"/>
        </w:rPr>
        <w:t>i</w:t>
      </w:r>
      <w:r w:rsidRPr="00EA7770">
        <w:rPr>
          <w:rFonts w:ascii="Times New Roman" w:eastAsia="Arial" w:hAnsi="Times New Roman" w:cs="Times New Roman"/>
        </w:rPr>
        <w:t>ldyt</w:t>
      </w:r>
      <w:r w:rsidR="00EA7770" w:rsidRPr="00EA7770">
        <w:rPr>
          <w:rFonts w:ascii="Times New Roman" w:eastAsia="Arial" w:hAnsi="Times New Roman" w:cs="Times New Roman"/>
        </w:rPr>
        <w:t>ą</w:t>
      </w:r>
      <w:r w:rsidRPr="00EA7770">
        <w:rPr>
          <w:rFonts w:ascii="Times New Roman" w:eastAsia="Arial" w:hAnsi="Times New Roman" w:cs="Times New Roman"/>
        </w:rPr>
        <w:t xml:space="preserve"> deklaraciją (pirkimo sąlygų </w:t>
      </w:r>
      <w:r w:rsidR="00624A66" w:rsidRPr="00D85EF1">
        <w:rPr>
          <w:rFonts w:ascii="Times New Roman" w:eastAsia="Arial" w:hAnsi="Times New Roman" w:cs="Times New Roman"/>
          <w:b/>
          <w:bCs/>
        </w:rPr>
        <w:t>6</w:t>
      </w:r>
      <w:r w:rsidRPr="00D85EF1">
        <w:rPr>
          <w:rFonts w:ascii="Times New Roman" w:eastAsia="Arial" w:hAnsi="Times New Roman" w:cs="Times New Roman"/>
          <w:b/>
          <w:bCs/>
        </w:rPr>
        <w:t xml:space="preserve"> priedas</w:t>
      </w:r>
      <w:r w:rsidRPr="00EA7770">
        <w:rPr>
          <w:rFonts w:ascii="Times New Roman" w:eastAsia="Arial" w:hAnsi="Times New Roman" w:cs="Times New Roman"/>
        </w:rPr>
        <w:t>).</w:t>
      </w:r>
    </w:p>
    <w:p w14:paraId="35800EFE" w14:textId="242E8229" w:rsidR="00534C40" w:rsidRDefault="00534C40" w:rsidP="00534C40">
      <w:pPr>
        <w:pStyle w:val="Stilius2"/>
        <w:numPr>
          <w:ilvl w:val="1"/>
          <w:numId w:val="2"/>
        </w:numPr>
        <w:ind w:firstLine="454"/>
        <w:rPr>
          <w:sz w:val="24"/>
          <w:szCs w:val="24"/>
          <w:lang w:val="lt-LT"/>
        </w:rPr>
      </w:pPr>
      <w:r>
        <w:rPr>
          <w:sz w:val="24"/>
          <w:szCs w:val="24"/>
          <w:lang w:val="lt-LT"/>
        </w:rPr>
        <w:t>Perkančiajai organizacijai</w:t>
      </w:r>
      <w:r w:rsidRPr="00EA7770">
        <w:rPr>
          <w:sz w:val="24"/>
          <w:szCs w:val="24"/>
          <w:lang w:val="lt-LT"/>
        </w:rPr>
        <w:t xml:space="preserve"> kilus abejonių dėl deklaracijoje nurodytos informacijos teisingumo, ji prašys ekonomiškai naudingiausią pasiūlymą pateikusio tiekėjo pateikti šioje deklaracijoje nurodytą informaciją patvirtinančius, VPĮ 51 straipsnio 12 dalyje nurodytus ar kitus </w:t>
      </w:r>
      <w:r w:rsidRPr="00534C40">
        <w:rPr>
          <w:sz w:val="24"/>
          <w:szCs w:val="24"/>
          <w:lang w:val="lt-LT"/>
        </w:rPr>
        <w:t xml:space="preserve">Perkančioji organizacija </w:t>
      </w:r>
      <w:r w:rsidRPr="00EA7770">
        <w:rPr>
          <w:sz w:val="24"/>
          <w:szCs w:val="24"/>
          <w:lang w:val="lt-LT"/>
        </w:rPr>
        <w:t xml:space="preserve">priimtinus, dokumentus. Tokių dokumentų </w:t>
      </w:r>
      <w:r w:rsidRPr="00534C40">
        <w:rPr>
          <w:sz w:val="24"/>
          <w:szCs w:val="24"/>
          <w:lang w:val="lt-LT"/>
        </w:rPr>
        <w:t xml:space="preserve">Perkančioji organizacija </w:t>
      </w:r>
      <w:r w:rsidRPr="00EA7770">
        <w:rPr>
          <w:sz w:val="24"/>
          <w:szCs w:val="24"/>
          <w:lang w:val="lt-LT"/>
        </w:rPr>
        <w:t>gali prašyti bet kuriuo pirkimo procedūros metu siekdamas užtikrinti tinkamą Pirkimo procedūros atlikimą</w:t>
      </w:r>
      <w:r>
        <w:rPr>
          <w:sz w:val="24"/>
          <w:szCs w:val="24"/>
          <w:lang w:val="lt-LT"/>
        </w:rPr>
        <w:t>.</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7"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7"/>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w:t>
      </w:r>
      <w:r w:rsidRPr="00F55F1C">
        <w:rPr>
          <w:rStyle w:val="PagrindinistekstasDiagrama"/>
          <w:sz w:val="24"/>
          <w:szCs w:val="24"/>
        </w:rPr>
        <w:lastRenderedPageBreak/>
        <w:t>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8"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8"/>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9" w:name="bookmark25"/>
      <w:r w:rsidRPr="00F55F1C">
        <w:rPr>
          <w:rStyle w:val="Heading1"/>
          <w:b/>
          <w:bCs/>
          <w:sz w:val="24"/>
          <w:szCs w:val="24"/>
        </w:rPr>
        <w:t>TIEKĖJŲ GRUPĖS DALYVAVIMAS PIRKIMO PROCEDŪROSE</w:t>
      </w:r>
      <w:bookmarkEnd w:id="19"/>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nuostata, kad JVS nustatytų narių keitimas yra laikomas esminiu sutarties pažeidimu, išskyrus išimtis, numatytas Lietuvos Respublikos įstatymuose, ir gavus išankstinį raštišką </w:t>
      </w:r>
      <w:r w:rsidRPr="00F55F1C">
        <w:rPr>
          <w:rStyle w:val="PagrindinistekstasDiagrama"/>
          <w:sz w:val="24"/>
          <w:szCs w:val="24"/>
        </w:rPr>
        <w:lastRenderedPageBreak/>
        <w:t>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20"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20"/>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21"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21"/>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3"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4"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Dokumentai turi būti prieinami naudojant nediskriminuojančius, visuotinai prieinamus duomenų failų formatus (pvz., </w:t>
      </w:r>
      <w:proofErr w:type="spellStart"/>
      <w:r w:rsidRPr="00F55F1C">
        <w:rPr>
          <w:rStyle w:val="PagrindinistekstasDiagrama"/>
          <w:sz w:val="24"/>
          <w:szCs w:val="24"/>
        </w:rPr>
        <w:t>pdf</w:t>
      </w:r>
      <w:proofErr w:type="spellEnd"/>
      <w:r w:rsidRPr="00F55F1C">
        <w:rPr>
          <w:rStyle w:val="PagrindinistekstasDiagrama"/>
          <w:sz w:val="24"/>
          <w:szCs w:val="24"/>
        </w:rPr>
        <w:t xml:space="preserve">, </w:t>
      </w:r>
      <w:proofErr w:type="spellStart"/>
      <w:r w:rsidRPr="00F55F1C">
        <w:rPr>
          <w:rStyle w:val="PagrindinistekstasDiagrama"/>
          <w:sz w:val="24"/>
          <w:szCs w:val="24"/>
        </w:rPr>
        <w:t>doc</w:t>
      </w:r>
      <w:proofErr w:type="spellEnd"/>
      <w:r w:rsidRPr="00F55F1C">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22"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2"/>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3" w:name="bookmark32"/>
      <w:r w:rsidRPr="00F55F1C">
        <w:rPr>
          <w:rStyle w:val="Heading1"/>
          <w:sz w:val="24"/>
          <w:szCs w:val="24"/>
        </w:rPr>
        <w:lastRenderedPageBreak/>
        <w:t>Reikalavimai dokumentams, pagrindžiantiems reikalavimus tiekėjams</w:t>
      </w:r>
      <w:bookmarkEnd w:id="23"/>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5"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 xml:space="preserv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4"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4"/>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5"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5"/>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2B7E3C24"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ir </w:t>
      </w:r>
      <w:r w:rsidR="00FC18F2">
        <w:rPr>
          <w:rStyle w:val="PagrindinistekstasDiagrama"/>
          <w:sz w:val="24"/>
          <w:szCs w:val="24"/>
        </w:rPr>
        <w:t>pasiūlymo priedą</w:t>
      </w:r>
      <w:r w:rsidRPr="00F55F1C">
        <w:rPr>
          <w:rStyle w:val="PagrindinistekstasDiagrama"/>
          <w:sz w:val="24"/>
          <w:szCs w:val="24"/>
        </w:rPr>
        <w:t xml:space="preserve">,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6726A2FB" w14:textId="4A8E0549" w:rsidR="0051076A" w:rsidRDefault="0051076A"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lang w:eastAsia="en-US" w:bidi="en-US"/>
        </w:rPr>
        <w:t xml:space="preserve">Deklaraciją dėl tiekėjo atsakingų asmenų (pirkimo sąlygos </w:t>
      </w:r>
      <w:r w:rsidR="002D6022" w:rsidRPr="002D6022">
        <w:rPr>
          <w:rStyle w:val="PagrindinistekstasDiagrama"/>
          <w:b/>
          <w:bCs/>
          <w:sz w:val="24"/>
          <w:szCs w:val="24"/>
          <w:lang w:eastAsia="en-US" w:bidi="en-US"/>
        </w:rPr>
        <w:t>5 priedas</w:t>
      </w:r>
      <w:r w:rsidR="002D6022">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lastRenderedPageBreak/>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5D4035CA" w14:textId="1CA66D6D" w:rsidR="001C027E" w:rsidRPr="00F55F1C" w:rsidRDefault="001C027E" w:rsidP="0065367A">
      <w:pPr>
        <w:pStyle w:val="Pagrindinistekstas"/>
        <w:numPr>
          <w:ilvl w:val="2"/>
          <w:numId w:val="2"/>
        </w:numPr>
        <w:tabs>
          <w:tab w:val="left" w:pos="1276"/>
        </w:tabs>
        <w:ind w:firstLine="580"/>
        <w:jc w:val="both"/>
        <w:rPr>
          <w:sz w:val="24"/>
          <w:szCs w:val="24"/>
        </w:rPr>
      </w:pPr>
      <w:r>
        <w:rPr>
          <w:sz w:val="24"/>
          <w:szCs w:val="24"/>
        </w:rPr>
        <w:t>D</w:t>
      </w:r>
      <w:r w:rsidRPr="001C027E">
        <w:rPr>
          <w:sz w:val="24"/>
          <w:szCs w:val="24"/>
        </w:rPr>
        <w:t xml:space="preserve">eklaracija dėl atitikties </w:t>
      </w:r>
      <w:r w:rsidR="004558EF">
        <w:rPr>
          <w:sz w:val="24"/>
          <w:szCs w:val="24"/>
        </w:rPr>
        <w:t>nacionalinio saugumo reikalavimams</w:t>
      </w:r>
      <w:r>
        <w:rPr>
          <w:sz w:val="24"/>
          <w:szCs w:val="24"/>
        </w:rPr>
        <w:t xml:space="preserve"> (pirkimo sąlygų </w:t>
      </w:r>
      <w:r w:rsidRPr="001C027E">
        <w:rPr>
          <w:b/>
          <w:bCs/>
          <w:sz w:val="24"/>
          <w:szCs w:val="24"/>
        </w:rPr>
        <w:t>6 priedas</w:t>
      </w:r>
      <w:r>
        <w:rPr>
          <w:sz w:val="24"/>
          <w:szCs w:val="24"/>
        </w:rPr>
        <w:t>);</w:t>
      </w:r>
    </w:p>
    <w:p w14:paraId="2D559338"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6" w:name="bookmark38"/>
      <w:bookmarkStart w:id="27" w:name="bookmark37"/>
      <w:r w:rsidRPr="00F55F1C">
        <w:rPr>
          <w:rStyle w:val="Heading1"/>
          <w:b/>
          <w:bCs/>
          <w:sz w:val="24"/>
          <w:szCs w:val="24"/>
        </w:rPr>
        <w:t>PASIŪLYMŲ GALIOJIMAS IR PASIŪLYMŲ GALIOJIMO UŽTIKRINIMO REIKALAVIMAI</w:t>
      </w:r>
      <w:bookmarkEnd w:id="26"/>
      <w:bookmarkEnd w:id="27"/>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8"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8"/>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9" w:name="bookmark41"/>
      <w:r w:rsidRPr="00F55F1C">
        <w:rPr>
          <w:rStyle w:val="Heading1"/>
          <w:b/>
          <w:bCs/>
          <w:sz w:val="24"/>
          <w:szCs w:val="24"/>
        </w:rPr>
        <w:t>PASIŪLYMŲ ŠIFRAVIMAS</w:t>
      </w:r>
      <w:bookmarkEnd w:id="29"/>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6"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30"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30"/>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31"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31"/>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 xml:space="preserve">Konfidencialia informacija, kurią tiekėjas nurodo pasiūlymo formoje, gali būti, įskaitant, bet neapsiribojant, komercinė (gamybinė) paslaptis ir konfidencialieji pasiūlymų aspektai. </w:t>
      </w:r>
      <w:r w:rsidRPr="00F55F1C">
        <w:rPr>
          <w:rStyle w:val="PagrindinistekstasDiagrama"/>
          <w:sz w:val="24"/>
          <w:szCs w:val="24"/>
        </w:rPr>
        <w:lastRenderedPageBreak/>
        <w:t>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2"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2"/>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3" w:name="bookmark48"/>
      <w:r w:rsidRPr="00F55F1C">
        <w:rPr>
          <w:rStyle w:val="Heading1"/>
          <w:b/>
          <w:bCs/>
          <w:sz w:val="24"/>
          <w:szCs w:val="24"/>
        </w:rPr>
        <w:t>PASIŪLYMŲ NAGRINĖJIMAS IR PALYGINIMAS</w:t>
      </w:r>
      <w:bookmarkEnd w:id="33"/>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w:t>
      </w:r>
      <w:r w:rsidRPr="00F55F1C">
        <w:rPr>
          <w:rStyle w:val="PagrindinistekstasDiagrama"/>
          <w:sz w:val="24"/>
          <w:szCs w:val="24"/>
        </w:rPr>
        <w:lastRenderedPageBreak/>
        <w:t xml:space="preserve">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7"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4"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4"/>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5"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5"/>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w:t>
      </w:r>
      <w:r w:rsidRPr="00F55F1C">
        <w:rPr>
          <w:rStyle w:val="PagrindinistekstasDiagrama"/>
          <w:sz w:val="24"/>
          <w:szCs w:val="24"/>
          <w:lang w:eastAsia="en-US" w:bidi="en-US"/>
        </w:rPr>
        <w:lastRenderedPageBreak/>
        <w:t xml:space="preserve">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6"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6"/>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7"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7"/>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8"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8"/>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2BE98CD7" w14:textId="612AE8F2" w:rsidR="00872255" w:rsidRPr="00872255" w:rsidRDefault="00872255" w:rsidP="00872255">
      <w:pPr>
        <w:pStyle w:val="Pagrindinistekstas"/>
        <w:numPr>
          <w:ilvl w:val="2"/>
          <w:numId w:val="2"/>
        </w:numPr>
        <w:tabs>
          <w:tab w:val="left" w:pos="1276"/>
        </w:tabs>
        <w:ind w:firstLine="567"/>
        <w:jc w:val="both"/>
        <w:rPr>
          <w:rStyle w:val="PagrindinistekstasDiagrama"/>
          <w:color w:val="auto"/>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p>
    <w:p w14:paraId="39CCEE2C" w14:textId="256B3DFF" w:rsidR="00872255" w:rsidRPr="00872255" w:rsidRDefault="00872255" w:rsidP="00872255">
      <w:pPr>
        <w:pStyle w:val="Pagrindinistekstas"/>
        <w:numPr>
          <w:ilvl w:val="2"/>
          <w:numId w:val="2"/>
        </w:numPr>
        <w:tabs>
          <w:tab w:val="left" w:pos="1276"/>
        </w:tabs>
        <w:ind w:firstLine="567"/>
        <w:jc w:val="both"/>
        <w:rPr>
          <w:rStyle w:val="PagrindinistekstasDiagrama"/>
          <w:color w:val="auto"/>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p>
    <w:p w14:paraId="0109D419" w14:textId="2B65577D" w:rsidR="00872255" w:rsidRDefault="00872255" w:rsidP="00872255">
      <w:pPr>
        <w:pStyle w:val="Pagrindinistekstas"/>
        <w:numPr>
          <w:ilvl w:val="2"/>
          <w:numId w:val="2"/>
        </w:numPr>
        <w:tabs>
          <w:tab w:val="left" w:pos="1276"/>
        </w:tabs>
        <w:ind w:firstLine="580"/>
        <w:jc w:val="both"/>
        <w:rPr>
          <w:rStyle w:val="PagrindinistekstasDiagrama"/>
          <w:color w:val="auto"/>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turi interesų, galinčių kelti grėsmę nacionaliniam saugumui</w:t>
      </w:r>
      <w:r>
        <w:rPr>
          <w:rStyle w:val="PagrindinistekstasDiagrama"/>
          <w:color w:val="auto"/>
          <w:sz w:val="24"/>
          <w:szCs w:val="24"/>
        </w:rPr>
        <w:t>;</w:t>
      </w:r>
    </w:p>
    <w:p w14:paraId="21100746" w14:textId="77777777" w:rsidR="0009473A" w:rsidRDefault="00D20A00" w:rsidP="0009473A">
      <w:pPr>
        <w:pStyle w:val="Pagrindinistekstas"/>
        <w:numPr>
          <w:ilvl w:val="2"/>
          <w:numId w:val="2"/>
        </w:numPr>
        <w:tabs>
          <w:tab w:val="left" w:pos="1297"/>
        </w:tabs>
        <w:ind w:firstLine="580"/>
        <w:jc w:val="both"/>
        <w:rPr>
          <w:rStyle w:val="PagrindinistekstasDiagrama"/>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65C3D446" w14:textId="12E053CA" w:rsidR="0009473A" w:rsidRDefault="0009473A" w:rsidP="0009473A">
      <w:pPr>
        <w:pStyle w:val="Pagrindinistekstas"/>
        <w:numPr>
          <w:ilvl w:val="2"/>
          <w:numId w:val="2"/>
        </w:numPr>
        <w:tabs>
          <w:tab w:val="left" w:pos="1302"/>
        </w:tabs>
        <w:ind w:firstLine="580"/>
        <w:jc w:val="both"/>
        <w:rPr>
          <w:sz w:val="24"/>
          <w:szCs w:val="24"/>
        </w:rPr>
      </w:pPr>
      <w:r w:rsidRPr="0009473A">
        <w:t xml:space="preserve">tiekėjas pasiūlė per didelius, viršijančius </w:t>
      </w:r>
      <w:r>
        <w:t>7</w:t>
      </w:r>
      <w:r w:rsidRPr="0009473A">
        <w:t xml:space="preserve"> priede nurodytus maksimalius galimus įkainius. </w:t>
      </w:r>
    </w:p>
    <w:p w14:paraId="3B3A7827" w14:textId="3845B880" w:rsidR="00E22439" w:rsidRPr="0009473A" w:rsidRDefault="00D20A00" w:rsidP="0009473A">
      <w:pPr>
        <w:pStyle w:val="Pagrindinistekstas"/>
        <w:numPr>
          <w:ilvl w:val="2"/>
          <w:numId w:val="2"/>
        </w:numPr>
        <w:tabs>
          <w:tab w:val="left" w:pos="1302"/>
        </w:tabs>
        <w:ind w:firstLine="580"/>
        <w:jc w:val="both"/>
        <w:rPr>
          <w:sz w:val="24"/>
          <w:szCs w:val="24"/>
        </w:rPr>
      </w:pPr>
      <w:r w:rsidRPr="0009473A">
        <w:rPr>
          <w:rStyle w:val="PagrindinistekstasDiagrama"/>
          <w:sz w:val="24"/>
          <w:szCs w:val="24"/>
          <w:lang w:eastAsia="en-US" w:bidi="en-US"/>
        </w:rPr>
        <w:t xml:space="preserve">pateiktame </w:t>
      </w:r>
      <w:r w:rsidRPr="0009473A">
        <w:rPr>
          <w:rStyle w:val="PagrindinistekstasDiagrama"/>
          <w:sz w:val="24"/>
          <w:szCs w:val="24"/>
        </w:rPr>
        <w:t xml:space="preserve">pasiūlyme </w:t>
      </w:r>
      <w:r w:rsidRPr="0009473A">
        <w:rPr>
          <w:rStyle w:val="PagrindinistekstasDiagrama"/>
          <w:sz w:val="24"/>
          <w:szCs w:val="24"/>
          <w:lang w:eastAsia="en-US" w:bidi="en-US"/>
        </w:rPr>
        <w:t xml:space="preserve">nurodyta kaina yra </w:t>
      </w:r>
      <w:r w:rsidRPr="0009473A">
        <w:rPr>
          <w:rStyle w:val="PagrindinistekstasDiagrama"/>
          <w:sz w:val="24"/>
          <w:szCs w:val="24"/>
        </w:rPr>
        <w:t xml:space="preserve">neįprastai maža </w:t>
      </w:r>
      <w:r w:rsidRPr="0009473A">
        <w:rPr>
          <w:rStyle w:val="PagrindinistekstasDiagrama"/>
          <w:sz w:val="24"/>
          <w:szCs w:val="24"/>
          <w:lang w:eastAsia="en-US" w:bidi="en-US"/>
        </w:rPr>
        <w:t xml:space="preserve">ir dalyvis, </w:t>
      </w:r>
      <w:r w:rsidRPr="0009473A">
        <w:rPr>
          <w:rStyle w:val="PagrindinistekstasDiagrama"/>
          <w:sz w:val="24"/>
          <w:szCs w:val="24"/>
        </w:rPr>
        <w:t xml:space="preserve">Perkančiosios </w:t>
      </w:r>
      <w:r w:rsidRPr="0009473A">
        <w:rPr>
          <w:rStyle w:val="PagrindinistekstasDiagrama"/>
          <w:sz w:val="24"/>
          <w:szCs w:val="24"/>
          <w:lang w:eastAsia="en-US" w:bidi="en-US"/>
        </w:rPr>
        <w:t xml:space="preserve">organizacijos </w:t>
      </w:r>
      <w:r w:rsidRPr="0009473A">
        <w:rPr>
          <w:rStyle w:val="PagrindinistekstasDiagrama"/>
          <w:sz w:val="24"/>
          <w:szCs w:val="24"/>
        </w:rPr>
        <w:t xml:space="preserve">prašymu, </w:t>
      </w:r>
      <w:r w:rsidRPr="0009473A">
        <w:rPr>
          <w:rStyle w:val="PagrindinistekstasDiagrama"/>
          <w:sz w:val="24"/>
          <w:szCs w:val="24"/>
          <w:lang w:eastAsia="en-US" w:bidi="en-US"/>
        </w:rPr>
        <w:t xml:space="preserve">per </w:t>
      </w:r>
      <w:r w:rsidRPr="0009473A">
        <w:rPr>
          <w:rStyle w:val="PagrindinistekstasDiagrama"/>
          <w:sz w:val="24"/>
          <w:szCs w:val="24"/>
        </w:rPr>
        <w:t xml:space="preserve">nurodytą terminą </w:t>
      </w:r>
      <w:r w:rsidRPr="0009473A">
        <w:rPr>
          <w:rStyle w:val="PagrindinistekstasDiagrama"/>
          <w:sz w:val="24"/>
          <w:szCs w:val="24"/>
          <w:lang w:eastAsia="en-US" w:bidi="en-US"/>
        </w:rPr>
        <w:t xml:space="preserve">nepateikia </w:t>
      </w:r>
      <w:r w:rsidRPr="0009473A">
        <w:rPr>
          <w:rStyle w:val="PagrindinistekstasDiagrama"/>
          <w:sz w:val="24"/>
          <w:szCs w:val="24"/>
        </w:rPr>
        <w:t xml:space="preserve">tinkamų </w:t>
      </w:r>
      <w:r w:rsidRPr="0009473A">
        <w:rPr>
          <w:rStyle w:val="PagrindinistekstasDiagrama"/>
          <w:sz w:val="24"/>
          <w:szCs w:val="24"/>
          <w:lang w:eastAsia="en-US" w:bidi="en-US"/>
        </w:rPr>
        <w:t xml:space="preserve">kainos </w:t>
      </w:r>
      <w:r w:rsidRPr="0009473A">
        <w:rPr>
          <w:rStyle w:val="PagrindinistekstasDiagrama"/>
          <w:sz w:val="24"/>
          <w:szCs w:val="24"/>
        </w:rPr>
        <w:t xml:space="preserve">pagrįstumo įrodymų </w:t>
      </w:r>
      <w:r w:rsidRPr="0009473A">
        <w:rPr>
          <w:rStyle w:val="PagrindinistekstasDiagrama"/>
          <w:sz w:val="24"/>
          <w:szCs w:val="24"/>
          <w:lang w:eastAsia="en-US" w:bidi="en-US"/>
        </w:rPr>
        <w:t xml:space="preserve">arba </w:t>
      </w:r>
      <w:r w:rsidRPr="0009473A">
        <w:rPr>
          <w:rStyle w:val="PagrindinistekstasDiagrama"/>
          <w:sz w:val="24"/>
          <w:szCs w:val="24"/>
          <w:lang w:eastAsia="en-US" w:bidi="en-US"/>
        </w:rPr>
        <w:lastRenderedPageBreak/>
        <w:t xml:space="preserve">kitaip </w:t>
      </w:r>
      <w:r w:rsidRPr="0009473A">
        <w:rPr>
          <w:rStyle w:val="PagrindinistekstasDiagrama"/>
          <w:sz w:val="24"/>
          <w:szCs w:val="24"/>
        </w:rPr>
        <w:t xml:space="preserve">nepagrindžia neįprastai mažos </w:t>
      </w:r>
      <w:r w:rsidRPr="0009473A">
        <w:rPr>
          <w:rStyle w:val="PagrindinistekstasDiagrama"/>
          <w:sz w:val="24"/>
          <w:szCs w:val="24"/>
          <w:lang w:eastAsia="en-US" w:bidi="en-US"/>
        </w:rPr>
        <w:t>kainos;</w:t>
      </w:r>
    </w:p>
    <w:p w14:paraId="4D204F40" w14:textId="77777777" w:rsidR="00E22439" w:rsidRPr="00F55F1C" w:rsidRDefault="00D20A00" w:rsidP="0009473A">
      <w:pPr>
        <w:pStyle w:val="Pagrindinistekstas"/>
        <w:numPr>
          <w:ilvl w:val="2"/>
          <w:numId w:val="2"/>
        </w:numPr>
        <w:tabs>
          <w:tab w:val="left" w:pos="1297"/>
          <w:tab w:val="left" w:pos="1560"/>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09473A">
      <w:pPr>
        <w:pStyle w:val="Pagrindinistekstas"/>
        <w:numPr>
          <w:ilvl w:val="2"/>
          <w:numId w:val="2"/>
        </w:numPr>
        <w:tabs>
          <w:tab w:val="left" w:pos="1297"/>
          <w:tab w:val="left" w:pos="1560"/>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9"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9"/>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40"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40"/>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41"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41"/>
    </w:p>
    <w:p w14:paraId="780EF420" w14:textId="77777777" w:rsidR="00F82166" w:rsidRPr="00F55F1C" w:rsidRDefault="00F82166" w:rsidP="00F82166">
      <w:pPr>
        <w:rPr>
          <w:lang w:eastAsia="en-US" w:bidi="en-US"/>
        </w:rPr>
      </w:pPr>
    </w:p>
    <w:p w14:paraId="3B7380CD" w14:textId="0C2A30D3" w:rsidR="00E22439" w:rsidRPr="00F55F1C" w:rsidRDefault="00D20A00" w:rsidP="0065367A">
      <w:pPr>
        <w:pStyle w:val="Pagrindinistekstas"/>
        <w:numPr>
          <w:ilvl w:val="1"/>
          <w:numId w:val="2"/>
        </w:numPr>
        <w:tabs>
          <w:tab w:val="left" w:pos="1129"/>
        </w:tabs>
        <w:ind w:firstLine="580"/>
        <w:jc w:val="both"/>
        <w:rPr>
          <w:sz w:val="24"/>
          <w:szCs w:val="24"/>
        </w:rPr>
      </w:pPr>
      <w:bookmarkStart w:id="42" w:name="bookmark63"/>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2"/>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 xml:space="preserve">pirkimo sistemos pagrindu arba preliminariosios </w:t>
      </w:r>
      <w:r w:rsidRPr="00F55F1C">
        <w:rPr>
          <w:rStyle w:val="PagrindinistekstasDiagrama"/>
          <w:sz w:val="24"/>
          <w:szCs w:val="24"/>
          <w:lang w:eastAsia="en-US" w:bidi="en-US"/>
        </w:rPr>
        <w:lastRenderedPageBreak/>
        <w:t>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3"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3"/>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4"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4"/>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7441B453"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t xml:space="preserve">priimtą sprendimą išsiuntimo tiekėjams </w:t>
      </w:r>
      <w:r w:rsidRPr="00F55F1C">
        <w:rPr>
          <w:rStyle w:val="PagrindinistekstasDiagrama"/>
          <w:sz w:val="24"/>
          <w:szCs w:val="24"/>
          <w:lang w:eastAsia="en-US" w:bidi="en-US"/>
        </w:rPr>
        <w:t>dienos.</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5" w:name="bookmark67"/>
      <w:r w:rsidRPr="00F55F1C">
        <w:rPr>
          <w:rStyle w:val="PagrindinistekstasDiagrama"/>
          <w:sz w:val="24"/>
          <w:szCs w:val="24"/>
        </w:rPr>
        <w:lastRenderedPageBreak/>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5"/>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6" w:name="bookmark68"/>
      <w:r w:rsidRPr="00F55F1C">
        <w:rPr>
          <w:rStyle w:val="Heading1"/>
          <w:b/>
          <w:bCs/>
          <w:sz w:val="24"/>
          <w:szCs w:val="24"/>
        </w:rPr>
        <w:t>BAIGIAMOSIOS NUOSTATOS</w:t>
      </w:r>
      <w:bookmarkEnd w:id="46"/>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7" w:name="_1_priedas"/>
      <w:bookmarkStart w:id="48" w:name="_2_priedas"/>
      <w:bookmarkStart w:id="49" w:name="_4_priedas"/>
      <w:bookmarkStart w:id="50" w:name="_SUTARTIES_ĮVYKDYMO_užtikrinimo"/>
      <w:bookmarkEnd w:id="47"/>
      <w:bookmarkEnd w:id="48"/>
      <w:bookmarkEnd w:id="49"/>
      <w:bookmarkEnd w:id="50"/>
    </w:p>
    <w:p w14:paraId="6A3E159D" w14:textId="77777777" w:rsidR="00400052" w:rsidRPr="00400052" w:rsidRDefault="00400052"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8" w:history="1">
        <w:r w:rsidRPr="00400052">
          <w:rPr>
            <w:rStyle w:val="Hipersaitas"/>
            <w:sz w:val="24"/>
            <w:szCs w:val="24"/>
          </w:rPr>
          <w:t>https://turtas.lt/asmens-duomenu-apsauga/</w:t>
        </w:r>
      </w:hyperlink>
      <w:r w:rsidRPr="00400052">
        <w:rPr>
          <w:sz w:val="24"/>
          <w:szCs w:val="24"/>
        </w:rPr>
        <w:t>. Informaciją apie asmens duomenų tvarkymą galima rasti dokumente „Valstybės įmonės Turto banko asmens duomenų tvarkymo taisyklės“ (</w:t>
      </w:r>
      <w:hyperlink r:id="rId29" w:history="1">
        <w:r w:rsidRPr="00400052">
          <w:rPr>
            <w:rStyle w:val="Hipersaitas"/>
            <w:sz w:val="24"/>
            <w:szCs w:val="24"/>
          </w:rPr>
          <w:t>https://turtas.lt/wp-content/uploads/2022/03/valstybes-imones-turto-banko-asmens-duomenu-tvarkymo-taisykles-1.pdf</w:t>
        </w:r>
      </w:hyperlink>
      <w:r w:rsidRPr="00400052">
        <w:rPr>
          <w:sz w:val="24"/>
          <w:szCs w:val="24"/>
        </w:rPr>
        <w:t>), o su turimomis teisėmis ir jų įgyvendinimo tvarka galima susipažinti dokumente „Duomenų subjektų teisių įgyvendinimo Valstybės įmonėje Turto banke tvarkos aprašas“ (</w:t>
      </w:r>
      <w:hyperlink r:id="rId30" w:history="1">
        <w:r w:rsidRPr="00400052">
          <w:rPr>
            <w:rStyle w:val="Hipersaitas"/>
            <w:sz w:val="24"/>
            <w:szCs w:val="24"/>
          </w:rPr>
          <w:t>https://turtas.lt/wp-content/uploads/2022/09/duomenu-subjektu-teisiu-igyvendinimo-valstybes-imoneje-turto-banke-tvarkos-aprasas-20210907.pdf</w:t>
        </w:r>
      </w:hyperlink>
      <w:r w:rsidRPr="00400052">
        <w:rPr>
          <w:sz w:val="24"/>
          <w:szCs w:val="24"/>
        </w:rPr>
        <w:t>). Vadovaujantis Valstybės įmonės Turto banko dokumentacijos planu – nurodytu tikslu ir pagrindu tvarkomi asmens duomenys saugomi 5 metus (pirkimo pabaigos).</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1"/>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C7011" w14:textId="77777777" w:rsidR="001C3D0F" w:rsidRDefault="001C3D0F">
      <w:r>
        <w:separator/>
      </w:r>
    </w:p>
  </w:endnote>
  <w:endnote w:type="continuationSeparator" w:id="0">
    <w:p w14:paraId="69926C2C" w14:textId="77777777" w:rsidR="001C3D0F" w:rsidRDefault="001C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B925B" w14:textId="77777777" w:rsidR="001C3D0F" w:rsidRDefault="001C3D0F">
      <w:r>
        <w:separator/>
      </w:r>
    </w:p>
  </w:footnote>
  <w:footnote w:type="continuationSeparator" w:id="0">
    <w:p w14:paraId="04197496" w14:textId="77777777" w:rsidR="001C3D0F" w:rsidRDefault="001C3D0F">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30"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3"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4"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7"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8"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9"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31"/>
  </w:num>
  <w:num w:numId="2" w16cid:durableId="248779942">
    <w:abstractNumId w:val="27"/>
  </w:num>
  <w:num w:numId="3" w16cid:durableId="22288642">
    <w:abstractNumId w:val="3"/>
  </w:num>
  <w:num w:numId="4" w16cid:durableId="1997997311">
    <w:abstractNumId w:val="19"/>
  </w:num>
  <w:num w:numId="5" w16cid:durableId="2039424881">
    <w:abstractNumId w:val="50"/>
  </w:num>
  <w:num w:numId="6" w16cid:durableId="949052580">
    <w:abstractNumId w:val="6"/>
  </w:num>
  <w:num w:numId="7" w16cid:durableId="597324823">
    <w:abstractNumId w:val="35"/>
  </w:num>
  <w:num w:numId="8" w16cid:durableId="197089446">
    <w:abstractNumId w:val="2"/>
  </w:num>
  <w:num w:numId="9" w16cid:durableId="68504156">
    <w:abstractNumId w:val="23"/>
  </w:num>
  <w:num w:numId="10" w16cid:durableId="1285623469">
    <w:abstractNumId w:val="42"/>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2"/>
  </w:num>
  <w:num w:numId="16" w16cid:durableId="1465274695">
    <w:abstractNumId w:val="48"/>
  </w:num>
  <w:num w:numId="17" w16cid:durableId="1413235073">
    <w:abstractNumId w:val="11"/>
  </w:num>
  <w:num w:numId="18" w16cid:durableId="1131752494">
    <w:abstractNumId w:val="47"/>
  </w:num>
  <w:num w:numId="19" w16cid:durableId="770320639">
    <w:abstractNumId w:val="21"/>
  </w:num>
  <w:num w:numId="20" w16cid:durableId="1950045507">
    <w:abstractNumId w:val="37"/>
  </w:num>
  <w:num w:numId="21" w16cid:durableId="847409531">
    <w:abstractNumId w:val="29"/>
  </w:num>
  <w:num w:numId="22" w16cid:durableId="1030106660">
    <w:abstractNumId w:val="13"/>
  </w:num>
  <w:num w:numId="23" w16cid:durableId="1535656602">
    <w:abstractNumId w:val="24"/>
  </w:num>
  <w:num w:numId="24" w16cid:durableId="1075007168">
    <w:abstractNumId w:val="36"/>
  </w:num>
  <w:num w:numId="25" w16cid:durableId="1467552777">
    <w:abstractNumId w:val="33"/>
  </w:num>
  <w:num w:numId="26" w16cid:durableId="1738093264">
    <w:abstractNumId w:val="18"/>
  </w:num>
  <w:num w:numId="27" w16cid:durableId="218909194">
    <w:abstractNumId w:val="44"/>
  </w:num>
  <w:num w:numId="28" w16cid:durableId="488137234">
    <w:abstractNumId w:val="38"/>
  </w:num>
  <w:num w:numId="29" w16cid:durableId="701514441">
    <w:abstractNumId w:val="41"/>
  </w:num>
  <w:num w:numId="30" w16cid:durableId="1450658191">
    <w:abstractNumId w:val="45"/>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4"/>
  </w:num>
  <w:num w:numId="37" w16cid:durableId="1872257798">
    <w:abstractNumId w:val="15"/>
  </w:num>
  <w:num w:numId="38" w16cid:durableId="559442784">
    <w:abstractNumId w:val="43"/>
  </w:num>
  <w:num w:numId="39" w16cid:durableId="1205632201">
    <w:abstractNumId w:val="22"/>
  </w:num>
  <w:num w:numId="40" w16cid:durableId="1883252185">
    <w:abstractNumId w:val="39"/>
  </w:num>
  <w:num w:numId="41" w16cid:durableId="801266093">
    <w:abstractNumId w:val="40"/>
  </w:num>
  <w:num w:numId="42" w16cid:durableId="729154651">
    <w:abstractNumId w:val="10"/>
  </w:num>
  <w:num w:numId="43" w16cid:durableId="521817993">
    <w:abstractNumId w:val="20"/>
  </w:num>
  <w:num w:numId="44" w16cid:durableId="284428572">
    <w:abstractNumId w:val="8"/>
  </w:num>
  <w:num w:numId="45" w16cid:durableId="1622955516">
    <w:abstractNumId w:val="46"/>
  </w:num>
  <w:num w:numId="46" w16cid:durableId="31544792">
    <w:abstractNumId w:val="49"/>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 w:numId="51" w16cid:durableId="430973840">
    <w:abstractNumId w:val="28"/>
  </w:num>
  <w:num w:numId="52" w16cid:durableId="19966876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2B4F"/>
    <w:rsid w:val="0001436B"/>
    <w:rsid w:val="000155C5"/>
    <w:rsid w:val="00024227"/>
    <w:rsid w:val="00025DA6"/>
    <w:rsid w:val="0003461E"/>
    <w:rsid w:val="000355BF"/>
    <w:rsid w:val="00041688"/>
    <w:rsid w:val="00043DAD"/>
    <w:rsid w:val="0004501C"/>
    <w:rsid w:val="000470ED"/>
    <w:rsid w:val="00050573"/>
    <w:rsid w:val="00052363"/>
    <w:rsid w:val="00060589"/>
    <w:rsid w:val="00060A70"/>
    <w:rsid w:val="00062159"/>
    <w:rsid w:val="00063CF7"/>
    <w:rsid w:val="00080BD5"/>
    <w:rsid w:val="00087FA2"/>
    <w:rsid w:val="0009473A"/>
    <w:rsid w:val="000A0666"/>
    <w:rsid w:val="000A55AA"/>
    <w:rsid w:val="000B584D"/>
    <w:rsid w:val="000C03AB"/>
    <w:rsid w:val="000C0BE3"/>
    <w:rsid w:val="000D358E"/>
    <w:rsid w:val="000E73C0"/>
    <w:rsid w:val="000F25B8"/>
    <w:rsid w:val="000F5671"/>
    <w:rsid w:val="000F5F91"/>
    <w:rsid w:val="0010049A"/>
    <w:rsid w:val="00105601"/>
    <w:rsid w:val="001070B6"/>
    <w:rsid w:val="0014319E"/>
    <w:rsid w:val="00160675"/>
    <w:rsid w:val="001617AA"/>
    <w:rsid w:val="0016238C"/>
    <w:rsid w:val="00166110"/>
    <w:rsid w:val="00167BBD"/>
    <w:rsid w:val="001848EC"/>
    <w:rsid w:val="001907F4"/>
    <w:rsid w:val="001A2543"/>
    <w:rsid w:val="001A4C88"/>
    <w:rsid w:val="001A4E87"/>
    <w:rsid w:val="001B041E"/>
    <w:rsid w:val="001B0C56"/>
    <w:rsid w:val="001B372A"/>
    <w:rsid w:val="001B44C4"/>
    <w:rsid w:val="001B48E8"/>
    <w:rsid w:val="001B7BDA"/>
    <w:rsid w:val="001C027E"/>
    <w:rsid w:val="001C063F"/>
    <w:rsid w:val="001C3D0F"/>
    <w:rsid w:val="001C46CB"/>
    <w:rsid w:val="001D0CE1"/>
    <w:rsid w:val="001D2553"/>
    <w:rsid w:val="001D3542"/>
    <w:rsid w:val="001D6154"/>
    <w:rsid w:val="001E39A0"/>
    <w:rsid w:val="001E3FDD"/>
    <w:rsid w:val="001F014F"/>
    <w:rsid w:val="001F4929"/>
    <w:rsid w:val="001F79EC"/>
    <w:rsid w:val="0020287C"/>
    <w:rsid w:val="0021024D"/>
    <w:rsid w:val="0021028B"/>
    <w:rsid w:val="00210394"/>
    <w:rsid w:val="00226BD2"/>
    <w:rsid w:val="00227040"/>
    <w:rsid w:val="00231A57"/>
    <w:rsid w:val="00232C18"/>
    <w:rsid w:val="00235CCE"/>
    <w:rsid w:val="002429F6"/>
    <w:rsid w:val="00246AB2"/>
    <w:rsid w:val="0024773F"/>
    <w:rsid w:val="00247858"/>
    <w:rsid w:val="00250ACD"/>
    <w:rsid w:val="00251763"/>
    <w:rsid w:val="002661A0"/>
    <w:rsid w:val="00270864"/>
    <w:rsid w:val="00271866"/>
    <w:rsid w:val="00271F55"/>
    <w:rsid w:val="00274219"/>
    <w:rsid w:val="00275959"/>
    <w:rsid w:val="002760A9"/>
    <w:rsid w:val="00281D7A"/>
    <w:rsid w:val="00282DC5"/>
    <w:rsid w:val="00284502"/>
    <w:rsid w:val="00287F65"/>
    <w:rsid w:val="00293C7F"/>
    <w:rsid w:val="002976BB"/>
    <w:rsid w:val="002A7A8E"/>
    <w:rsid w:val="002B2870"/>
    <w:rsid w:val="002B5906"/>
    <w:rsid w:val="002C124C"/>
    <w:rsid w:val="002C332A"/>
    <w:rsid w:val="002C40B3"/>
    <w:rsid w:val="002C4822"/>
    <w:rsid w:val="002C66C5"/>
    <w:rsid w:val="002C680E"/>
    <w:rsid w:val="002D173C"/>
    <w:rsid w:val="002D6022"/>
    <w:rsid w:val="002E105A"/>
    <w:rsid w:val="002E23B5"/>
    <w:rsid w:val="002E248E"/>
    <w:rsid w:val="002E696C"/>
    <w:rsid w:val="002F417D"/>
    <w:rsid w:val="002F5921"/>
    <w:rsid w:val="00300BCD"/>
    <w:rsid w:val="00306F8F"/>
    <w:rsid w:val="00324797"/>
    <w:rsid w:val="003253B1"/>
    <w:rsid w:val="00333F16"/>
    <w:rsid w:val="00340A46"/>
    <w:rsid w:val="00346EBD"/>
    <w:rsid w:val="00347CDE"/>
    <w:rsid w:val="00347DC5"/>
    <w:rsid w:val="00353557"/>
    <w:rsid w:val="0035691B"/>
    <w:rsid w:val="00370652"/>
    <w:rsid w:val="00373736"/>
    <w:rsid w:val="00376D54"/>
    <w:rsid w:val="00376FF6"/>
    <w:rsid w:val="00382950"/>
    <w:rsid w:val="00390CFC"/>
    <w:rsid w:val="00393F50"/>
    <w:rsid w:val="00395F56"/>
    <w:rsid w:val="003976CF"/>
    <w:rsid w:val="003A2296"/>
    <w:rsid w:val="003A54CE"/>
    <w:rsid w:val="003B46C8"/>
    <w:rsid w:val="003B54EC"/>
    <w:rsid w:val="003C41F8"/>
    <w:rsid w:val="003C4414"/>
    <w:rsid w:val="003D45F1"/>
    <w:rsid w:val="003D5FAB"/>
    <w:rsid w:val="003E3C36"/>
    <w:rsid w:val="003E612A"/>
    <w:rsid w:val="003E75CE"/>
    <w:rsid w:val="003E7B43"/>
    <w:rsid w:val="003F1DC9"/>
    <w:rsid w:val="003F25EE"/>
    <w:rsid w:val="003F67A5"/>
    <w:rsid w:val="00400052"/>
    <w:rsid w:val="00417FDE"/>
    <w:rsid w:val="00421091"/>
    <w:rsid w:val="004332B1"/>
    <w:rsid w:val="00434530"/>
    <w:rsid w:val="0043498C"/>
    <w:rsid w:val="00442AFA"/>
    <w:rsid w:val="004435CA"/>
    <w:rsid w:val="004502E2"/>
    <w:rsid w:val="004558EF"/>
    <w:rsid w:val="00462BA7"/>
    <w:rsid w:val="00482A78"/>
    <w:rsid w:val="00487F23"/>
    <w:rsid w:val="00490886"/>
    <w:rsid w:val="004974B1"/>
    <w:rsid w:val="004A3ACA"/>
    <w:rsid w:val="004A6C59"/>
    <w:rsid w:val="004B42AD"/>
    <w:rsid w:val="004B60B7"/>
    <w:rsid w:val="004B71B2"/>
    <w:rsid w:val="004C37EC"/>
    <w:rsid w:val="004C64F1"/>
    <w:rsid w:val="004C6E25"/>
    <w:rsid w:val="004D06B9"/>
    <w:rsid w:val="004D0C27"/>
    <w:rsid w:val="004D115E"/>
    <w:rsid w:val="004D36BC"/>
    <w:rsid w:val="004D5AE3"/>
    <w:rsid w:val="004D73FD"/>
    <w:rsid w:val="004E100C"/>
    <w:rsid w:val="004E4CD8"/>
    <w:rsid w:val="004F34CB"/>
    <w:rsid w:val="004F3A3F"/>
    <w:rsid w:val="004F6800"/>
    <w:rsid w:val="00502C93"/>
    <w:rsid w:val="00505369"/>
    <w:rsid w:val="005078B9"/>
    <w:rsid w:val="00507F8E"/>
    <w:rsid w:val="005106AB"/>
    <w:rsid w:val="0051076A"/>
    <w:rsid w:val="00515847"/>
    <w:rsid w:val="005300C7"/>
    <w:rsid w:val="00534C40"/>
    <w:rsid w:val="00540AE3"/>
    <w:rsid w:val="00550A86"/>
    <w:rsid w:val="0055495C"/>
    <w:rsid w:val="00560040"/>
    <w:rsid w:val="005624D2"/>
    <w:rsid w:val="005628CB"/>
    <w:rsid w:val="00564C35"/>
    <w:rsid w:val="005847E0"/>
    <w:rsid w:val="00587EE7"/>
    <w:rsid w:val="005912AD"/>
    <w:rsid w:val="0059239F"/>
    <w:rsid w:val="005936DB"/>
    <w:rsid w:val="00593AAB"/>
    <w:rsid w:val="00594112"/>
    <w:rsid w:val="005A0697"/>
    <w:rsid w:val="005A6912"/>
    <w:rsid w:val="005B039C"/>
    <w:rsid w:val="005B2AE0"/>
    <w:rsid w:val="005C1B24"/>
    <w:rsid w:val="005C1D08"/>
    <w:rsid w:val="005C240B"/>
    <w:rsid w:val="005C5AB5"/>
    <w:rsid w:val="005C6B58"/>
    <w:rsid w:val="005E4EF3"/>
    <w:rsid w:val="005E56CC"/>
    <w:rsid w:val="005F4212"/>
    <w:rsid w:val="005F68C9"/>
    <w:rsid w:val="005F6C3B"/>
    <w:rsid w:val="006038A9"/>
    <w:rsid w:val="00623F89"/>
    <w:rsid w:val="00624A66"/>
    <w:rsid w:val="006325C5"/>
    <w:rsid w:val="00637F3D"/>
    <w:rsid w:val="00641BD1"/>
    <w:rsid w:val="006447A6"/>
    <w:rsid w:val="006448AB"/>
    <w:rsid w:val="006525B1"/>
    <w:rsid w:val="006531FF"/>
    <w:rsid w:val="0065367A"/>
    <w:rsid w:val="006536B3"/>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B76F6"/>
    <w:rsid w:val="006C0D4D"/>
    <w:rsid w:val="006C1839"/>
    <w:rsid w:val="006C693E"/>
    <w:rsid w:val="006D24BE"/>
    <w:rsid w:val="006E2359"/>
    <w:rsid w:val="006E3175"/>
    <w:rsid w:val="006E661B"/>
    <w:rsid w:val="006E68D0"/>
    <w:rsid w:val="006F0C90"/>
    <w:rsid w:val="006F5434"/>
    <w:rsid w:val="006F7CDF"/>
    <w:rsid w:val="00707B39"/>
    <w:rsid w:val="00712DF8"/>
    <w:rsid w:val="00717D52"/>
    <w:rsid w:val="0072295F"/>
    <w:rsid w:val="00725FE4"/>
    <w:rsid w:val="00726A4E"/>
    <w:rsid w:val="00736C74"/>
    <w:rsid w:val="00737225"/>
    <w:rsid w:val="00737671"/>
    <w:rsid w:val="00744809"/>
    <w:rsid w:val="00745FEB"/>
    <w:rsid w:val="00756E68"/>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7216"/>
    <w:rsid w:val="0081064A"/>
    <w:rsid w:val="0081147E"/>
    <w:rsid w:val="00820542"/>
    <w:rsid w:val="0082334B"/>
    <w:rsid w:val="00832E95"/>
    <w:rsid w:val="00847EC7"/>
    <w:rsid w:val="00850A8F"/>
    <w:rsid w:val="00853A1C"/>
    <w:rsid w:val="00853C1A"/>
    <w:rsid w:val="00856251"/>
    <w:rsid w:val="008651F0"/>
    <w:rsid w:val="00866E28"/>
    <w:rsid w:val="008716E2"/>
    <w:rsid w:val="00872255"/>
    <w:rsid w:val="00874E67"/>
    <w:rsid w:val="008754BE"/>
    <w:rsid w:val="00883C8C"/>
    <w:rsid w:val="008965ED"/>
    <w:rsid w:val="008A625B"/>
    <w:rsid w:val="008B0E18"/>
    <w:rsid w:val="008B11D4"/>
    <w:rsid w:val="008C439D"/>
    <w:rsid w:val="008D076D"/>
    <w:rsid w:val="008D117A"/>
    <w:rsid w:val="008D1FE4"/>
    <w:rsid w:val="008D36B3"/>
    <w:rsid w:val="008D3C3C"/>
    <w:rsid w:val="008E4B00"/>
    <w:rsid w:val="008F3A61"/>
    <w:rsid w:val="00901DFC"/>
    <w:rsid w:val="009029C0"/>
    <w:rsid w:val="00902CFF"/>
    <w:rsid w:val="00903975"/>
    <w:rsid w:val="009075C7"/>
    <w:rsid w:val="009147E8"/>
    <w:rsid w:val="009157AF"/>
    <w:rsid w:val="009158B5"/>
    <w:rsid w:val="0092525A"/>
    <w:rsid w:val="009355A2"/>
    <w:rsid w:val="009378C3"/>
    <w:rsid w:val="00942900"/>
    <w:rsid w:val="00946EA0"/>
    <w:rsid w:val="0094779A"/>
    <w:rsid w:val="00951A35"/>
    <w:rsid w:val="00951C38"/>
    <w:rsid w:val="009550BB"/>
    <w:rsid w:val="00957A0C"/>
    <w:rsid w:val="00966286"/>
    <w:rsid w:val="00966300"/>
    <w:rsid w:val="00970A76"/>
    <w:rsid w:val="00975E8C"/>
    <w:rsid w:val="0097775F"/>
    <w:rsid w:val="00981F51"/>
    <w:rsid w:val="0098311F"/>
    <w:rsid w:val="00985078"/>
    <w:rsid w:val="00986FDE"/>
    <w:rsid w:val="00996160"/>
    <w:rsid w:val="009A3069"/>
    <w:rsid w:val="009A69CD"/>
    <w:rsid w:val="009D3762"/>
    <w:rsid w:val="009D383B"/>
    <w:rsid w:val="009E0EB6"/>
    <w:rsid w:val="009E239D"/>
    <w:rsid w:val="00A050BA"/>
    <w:rsid w:val="00A05FB1"/>
    <w:rsid w:val="00A10CAD"/>
    <w:rsid w:val="00A12D1C"/>
    <w:rsid w:val="00A14823"/>
    <w:rsid w:val="00A22112"/>
    <w:rsid w:val="00A230EB"/>
    <w:rsid w:val="00A23A13"/>
    <w:rsid w:val="00A2520D"/>
    <w:rsid w:val="00A25D93"/>
    <w:rsid w:val="00A2620F"/>
    <w:rsid w:val="00A36EF6"/>
    <w:rsid w:val="00A420B6"/>
    <w:rsid w:val="00A45C60"/>
    <w:rsid w:val="00A514BF"/>
    <w:rsid w:val="00A61CC7"/>
    <w:rsid w:val="00A6386D"/>
    <w:rsid w:val="00A64F25"/>
    <w:rsid w:val="00A67E8F"/>
    <w:rsid w:val="00A72A35"/>
    <w:rsid w:val="00A73579"/>
    <w:rsid w:val="00A81C1A"/>
    <w:rsid w:val="00A97A3A"/>
    <w:rsid w:val="00A97BAE"/>
    <w:rsid w:val="00AA2D3B"/>
    <w:rsid w:val="00AA50DE"/>
    <w:rsid w:val="00AB6D2C"/>
    <w:rsid w:val="00AC43B5"/>
    <w:rsid w:val="00AC6B03"/>
    <w:rsid w:val="00AC7B08"/>
    <w:rsid w:val="00AD0A30"/>
    <w:rsid w:val="00AD2E9F"/>
    <w:rsid w:val="00AD3E5E"/>
    <w:rsid w:val="00AD5AD9"/>
    <w:rsid w:val="00AE2E53"/>
    <w:rsid w:val="00AE4EE9"/>
    <w:rsid w:val="00AE6F10"/>
    <w:rsid w:val="00B02CCE"/>
    <w:rsid w:val="00B030B7"/>
    <w:rsid w:val="00B10282"/>
    <w:rsid w:val="00B124D4"/>
    <w:rsid w:val="00B16C53"/>
    <w:rsid w:val="00B331B9"/>
    <w:rsid w:val="00B3382A"/>
    <w:rsid w:val="00B33ED3"/>
    <w:rsid w:val="00B36CF8"/>
    <w:rsid w:val="00B40CBF"/>
    <w:rsid w:val="00B50B69"/>
    <w:rsid w:val="00B578D3"/>
    <w:rsid w:val="00B621A5"/>
    <w:rsid w:val="00B625AE"/>
    <w:rsid w:val="00B734F4"/>
    <w:rsid w:val="00B7440E"/>
    <w:rsid w:val="00B80F97"/>
    <w:rsid w:val="00B85F9E"/>
    <w:rsid w:val="00B954BE"/>
    <w:rsid w:val="00BA3C32"/>
    <w:rsid w:val="00BB10AB"/>
    <w:rsid w:val="00BB4D50"/>
    <w:rsid w:val="00BB6F48"/>
    <w:rsid w:val="00BC0B25"/>
    <w:rsid w:val="00BC3487"/>
    <w:rsid w:val="00BC5308"/>
    <w:rsid w:val="00BD19C4"/>
    <w:rsid w:val="00BD229C"/>
    <w:rsid w:val="00BD5EE7"/>
    <w:rsid w:val="00BD6A68"/>
    <w:rsid w:val="00BE1B72"/>
    <w:rsid w:val="00BE6A29"/>
    <w:rsid w:val="00C015AA"/>
    <w:rsid w:val="00C04C5B"/>
    <w:rsid w:val="00C13764"/>
    <w:rsid w:val="00C14627"/>
    <w:rsid w:val="00C22633"/>
    <w:rsid w:val="00C23F6C"/>
    <w:rsid w:val="00C2429C"/>
    <w:rsid w:val="00C31EFE"/>
    <w:rsid w:val="00C3725B"/>
    <w:rsid w:val="00C37AC4"/>
    <w:rsid w:val="00C44AF7"/>
    <w:rsid w:val="00C4724D"/>
    <w:rsid w:val="00C55E70"/>
    <w:rsid w:val="00C5766A"/>
    <w:rsid w:val="00C57851"/>
    <w:rsid w:val="00C62561"/>
    <w:rsid w:val="00C675CD"/>
    <w:rsid w:val="00C67A32"/>
    <w:rsid w:val="00C7137C"/>
    <w:rsid w:val="00C728A0"/>
    <w:rsid w:val="00C767DD"/>
    <w:rsid w:val="00C76842"/>
    <w:rsid w:val="00C83C1D"/>
    <w:rsid w:val="00C9701D"/>
    <w:rsid w:val="00CB1674"/>
    <w:rsid w:val="00CB371A"/>
    <w:rsid w:val="00CB4387"/>
    <w:rsid w:val="00CC676F"/>
    <w:rsid w:val="00CD32CD"/>
    <w:rsid w:val="00CD38D3"/>
    <w:rsid w:val="00CD7592"/>
    <w:rsid w:val="00CE3881"/>
    <w:rsid w:val="00CE3904"/>
    <w:rsid w:val="00CF24D4"/>
    <w:rsid w:val="00CF67B0"/>
    <w:rsid w:val="00D06C68"/>
    <w:rsid w:val="00D10A24"/>
    <w:rsid w:val="00D20A00"/>
    <w:rsid w:val="00D22E6A"/>
    <w:rsid w:val="00D23B1D"/>
    <w:rsid w:val="00D35270"/>
    <w:rsid w:val="00D541FE"/>
    <w:rsid w:val="00D722A0"/>
    <w:rsid w:val="00D774D2"/>
    <w:rsid w:val="00D825E3"/>
    <w:rsid w:val="00D850F2"/>
    <w:rsid w:val="00D85EF1"/>
    <w:rsid w:val="00D9254A"/>
    <w:rsid w:val="00D94F7D"/>
    <w:rsid w:val="00D95BA7"/>
    <w:rsid w:val="00DA04F5"/>
    <w:rsid w:val="00DA3375"/>
    <w:rsid w:val="00DA3703"/>
    <w:rsid w:val="00DA5390"/>
    <w:rsid w:val="00DA566E"/>
    <w:rsid w:val="00DA5B11"/>
    <w:rsid w:val="00DB76DF"/>
    <w:rsid w:val="00DC4AC8"/>
    <w:rsid w:val="00DD4DB8"/>
    <w:rsid w:val="00DD5B06"/>
    <w:rsid w:val="00DD7B0D"/>
    <w:rsid w:val="00DF02C3"/>
    <w:rsid w:val="00DF3245"/>
    <w:rsid w:val="00DF6720"/>
    <w:rsid w:val="00E00E64"/>
    <w:rsid w:val="00E1204F"/>
    <w:rsid w:val="00E144C9"/>
    <w:rsid w:val="00E153FF"/>
    <w:rsid w:val="00E15714"/>
    <w:rsid w:val="00E1660D"/>
    <w:rsid w:val="00E16CF4"/>
    <w:rsid w:val="00E16DC7"/>
    <w:rsid w:val="00E179FA"/>
    <w:rsid w:val="00E2228C"/>
    <w:rsid w:val="00E22439"/>
    <w:rsid w:val="00E35436"/>
    <w:rsid w:val="00E3620D"/>
    <w:rsid w:val="00E36890"/>
    <w:rsid w:val="00E37507"/>
    <w:rsid w:val="00E37D56"/>
    <w:rsid w:val="00E41721"/>
    <w:rsid w:val="00E42BCB"/>
    <w:rsid w:val="00E66785"/>
    <w:rsid w:val="00E66A79"/>
    <w:rsid w:val="00E67FA0"/>
    <w:rsid w:val="00E76244"/>
    <w:rsid w:val="00E97B45"/>
    <w:rsid w:val="00EA256F"/>
    <w:rsid w:val="00EA7770"/>
    <w:rsid w:val="00EB1AF0"/>
    <w:rsid w:val="00EB29A7"/>
    <w:rsid w:val="00EB430C"/>
    <w:rsid w:val="00EB793A"/>
    <w:rsid w:val="00EC1893"/>
    <w:rsid w:val="00EC6302"/>
    <w:rsid w:val="00EC7AD5"/>
    <w:rsid w:val="00ED40F1"/>
    <w:rsid w:val="00EE43FA"/>
    <w:rsid w:val="00EE4D1C"/>
    <w:rsid w:val="00EF0888"/>
    <w:rsid w:val="00EF0BDF"/>
    <w:rsid w:val="00EF5D14"/>
    <w:rsid w:val="00EF726D"/>
    <w:rsid w:val="00EF7E1E"/>
    <w:rsid w:val="00F00C63"/>
    <w:rsid w:val="00F10986"/>
    <w:rsid w:val="00F1356C"/>
    <w:rsid w:val="00F13B46"/>
    <w:rsid w:val="00F1417E"/>
    <w:rsid w:val="00F14715"/>
    <w:rsid w:val="00F352AD"/>
    <w:rsid w:val="00F36882"/>
    <w:rsid w:val="00F42169"/>
    <w:rsid w:val="00F4698E"/>
    <w:rsid w:val="00F47B0F"/>
    <w:rsid w:val="00F52F57"/>
    <w:rsid w:val="00F55F1C"/>
    <w:rsid w:val="00F62332"/>
    <w:rsid w:val="00F64D47"/>
    <w:rsid w:val="00F658B2"/>
    <w:rsid w:val="00F70E0E"/>
    <w:rsid w:val="00F772A1"/>
    <w:rsid w:val="00F82166"/>
    <w:rsid w:val="00F86D5A"/>
    <w:rsid w:val="00F92F4A"/>
    <w:rsid w:val="00FA0D85"/>
    <w:rsid w:val="00FA5E08"/>
    <w:rsid w:val="00FB32A0"/>
    <w:rsid w:val="00FB33A8"/>
    <w:rsid w:val="00FC1565"/>
    <w:rsid w:val="00FC18F2"/>
    <w:rsid w:val="00FC5EE6"/>
    <w:rsid w:val="00FD15E5"/>
    <w:rsid w:val="00FD39B1"/>
    <w:rsid w:val="00FD5BC9"/>
    <w:rsid w:val="00FD7993"/>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14119384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36251570">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pt.lrv.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uorodos/kiti-duomenys/pasiulymu-sifravima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20Liubov.Lavrinovic@turta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vpt.lrv.lt/uploads/vpt/documents/files/EBVPD%20pildymas(Tiek%c4%97jas).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turtas.lt/wp-content/uploads/2022/03/valstybes-imones-turto-banko-asmens-duomenu-tvarkymo-taisykles-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20https://viesiejipirkimai.lt" TargetMode="External"/><Relationship Id="rId28" Type="http://schemas.openxmlformats.org/officeDocument/2006/relationships/hyperlink" Target="https://turtas.lt/asmens-duomenu-apsauga/"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avnt.lrv.lt/lt/veiklos-sritys/vertinimas-1/vertintojai-ir-vertinimo-imones/isores-vertintoju-sarasas" TargetMode="External"/><Relationship Id="rId27" Type="http://schemas.openxmlformats.org/officeDocument/2006/relationships/hyperlink" Target="https://e-tar.lt/portal/lt/legalAct/66ae9a80883011ed8df094f359a60216/asr" TargetMode="External"/><Relationship Id="rId30" Type="http://schemas.openxmlformats.org/officeDocument/2006/relationships/hyperlink" Target="https://turtas.lt/wp-content/uploads/2022/09/duomenu-subjektu-teisiu-igyvendinimo-valstybes-imoneje-turto-banke-tvarkos-aprasas-20210907.pdf"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47192</Words>
  <Characters>26901</Characters>
  <Application>Microsoft Office Word</Application>
  <DocSecurity>0</DocSecurity>
  <Lines>224</Lines>
  <Paragraphs>147</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LAVRINOVIČ, Liubov | Turto Bankas</cp:lastModifiedBy>
  <cp:revision>3</cp:revision>
  <dcterms:created xsi:type="dcterms:W3CDTF">2024-12-20T07:40:00Z</dcterms:created>
  <dcterms:modified xsi:type="dcterms:W3CDTF">2024-12-20T08:39:00Z</dcterms:modified>
</cp:coreProperties>
</file>