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5842" w14:textId="3BD42A16" w:rsidR="00B85B17" w:rsidRPr="009B0B7B" w:rsidRDefault="00B85B17"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caps/>
          <w:color w:val="auto"/>
          <w:sz w:val="24"/>
          <w:szCs w:val="24"/>
        </w:rPr>
      </w:pPr>
      <w:bookmarkStart w:id="0" w:name="bookmark408"/>
      <w:bookmarkStart w:id="1" w:name="bookmark409"/>
      <w:bookmarkStart w:id="2" w:name="bookmark410"/>
      <w:r w:rsidRPr="009B0B7B">
        <w:rPr>
          <w:rFonts w:ascii="Times New Roman" w:eastAsia="Times New Roman" w:hAnsi="Times New Roman" w:cs="Times New Roman"/>
          <w:b/>
          <w:caps/>
          <w:color w:val="auto"/>
          <w:sz w:val="24"/>
          <w:szCs w:val="24"/>
        </w:rPr>
        <w:t xml:space="preserve">Prekių pirkimo-pardavimo sutarties </w:t>
      </w:r>
      <w:r w:rsidRPr="009B0B7B">
        <w:rPr>
          <w:rFonts w:ascii="Times New Roman" w:eastAsia="Times New Roman" w:hAnsi="Times New Roman" w:cs="Times New Roman"/>
          <w:b/>
          <w:bCs/>
          <w:caps/>
          <w:color w:val="auto"/>
          <w:sz w:val="24"/>
          <w:szCs w:val="24"/>
        </w:rPr>
        <w:t>Specialiosios</w:t>
      </w:r>
      <w:r w:rsidRPr="009B0B7B">
        <w:rPr>
          <w:rFonts w:ascii="Times New Roman" w:eastAsia="Times New Roman" w:hAnsi="Times New Roman" w:cs="Times New Roman"/>
          <w:b/>
          <w:caps/>
          <w:color w:val="auto"/>
          <w:sz w:val="24"/>
          <w:szCs w:val="24"/>
        </w:rPr>
        <w:t xml:space="preserve"> sąlygos</w:t>
      </w:r>
      <w:r w:rsidRPr="009B0B7B">
        <w:rPr>
          <w:rFonts w:ascii="Times New Roman" w:eastAsia="Times New Roman" w:hAnsi="Times New Roman" w:cs="Times New Roman"/>
          <w:caps/>
          <w:color w:val="auto"/>
          <w:sz w:val="24"/>
          <w:szCs w:val="24"/>
        </w:rPr>
        <w:t xml:space="preserve"> </w:t>
      </w:r>
    </w:p>
    <w:p w14:paraId="31DD9B11"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85B17" w:rsidRPr="009B0B7B" w14:paraId="1364384C" w14:textId="77777777" w:rsidTr="000B14B1">
        <w:tc>
          <w:tcPr>
            <w:tcW w:w="2448" w:type="dxa"/>
          </w:tcPr>
          <w:p w14:paraId="1D92B2C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pavadinimas</w:t>
            </w:r>
          </w:p>
        </w:tc>
        <w:tc>
          <w:tcPr>
            <w:tcW w:w="7110" w:type="dxa"/>
            <w:gridSpan w:val="3"/>
          </w:tcPr>
          <w:p w14:paraId="1FE0F002" w14:textId="7B2A6E75" w:rsidR="00DB70FF" w:rsidRPr="009B0B7B" w:rsidRDefault="00A25CC0" w:rsidP="00D30640">
            <w:pPr>
              <w:spacing w:after="0" w:line="240" w:lineRule="auto"/>
              <w:jc w:val="both"/>
              <w:rPr>
                <w:rFonts w:ascii="Times New Roman" w:eastAsia="Times New Roman" w:hAnsi="Times New Roman" w:cs="Times New Roman"/>
                <w:b/>
                <w:bCs/>
                <w:color w:val="auto"/>
                <w:kern w:val="2"/>
                <w:sz w:val="24"/>
                <w:szCs w:val="24"/>
              </w:rPr>
            </w:pPr>
            <w:r>
              <w:rPr>
                <w:rFonts w:ascii="Times New Roman" w:eastAsia="Times New Roman" w:hAnsi="Times New Roman" w:cs="Times New Roman"/>
                <w:b/>
                <w:bCs/>
                <w:color w:val="auto"/>
                <w:kern w:val="2"/>
                <w:sz w:val="24"/>
                <w:szCs w:val="24"/>
              </w:rPr>
              <w:t>Maisto daviniai</w:t>
            </w:r>
          </w:p>
        </w:tc>
      </w:tr>
      <w:tr w:rsidR="00B85B17" w:rsidRPr="009B0B7B" w14:paraId="66FEFF0A" w14:textId="77777777" w:rsidTr="000B14B1">
        <w:tc>
          <w:tcPr>
            <w:tcW w:w="2448" w:type="dxa"/>
          </w:tcPr>
          <w:p w14:paraId="06D07E99"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data</w:t>
            </w:r>
          </w:p>
        </w:tc>
        <w:tc>
          <w:tcPr>
            <w:tcW w:w="2177" w:type="dxa"/>
          </w:tcPr>
          <w:p w14:paraId="079575E6" w14:textId="4090AB82" w:rsidR="00B85B17" w:rsidRPr="009B0B7B" w:rsidRDefault="004535B1" w:rsidP="00B85B17">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w:t>
            </w:r>
            <w:r w:rsidR="00B85B17" w:rsidRPr="009B0B7B">
              <w:rPr>
                <w:rFonts w:ascii="Times New Roman" w:eastAsia="Times New Roman" w:hAnsi="Times New Roman" w:cs="Times New Roman"/>
                <w:color w:val="auto"/>
                <w:kern w:val="2"/>
                <w:sz w:val="24"/>
                <w:szCs w:val="24"/>
              </w:rPr>
              <w:t>-</w:t>
            </w:r>
            <w:r w:rsidR="008F5C71" w:rsidRPr="009B0B7B">
              <w:rPr>
                <w:rFonts w:ascii="Times New Roman" w:eastAsia="Times New Roman" w:hAnsi="Times New Roman" w:cs="Times New Roman"/>
                <w:color w:val="auto"/>
                <w:kern w:val="2"/>
                <w:sz w:val="24"/>
                <w:szCs w:val="24"/>
              </w:rPr>
              <w:t>...</w:t>
            </w:r>
            <w:r w:rsidR="007E41D5" w:rsidRPr="009B0B7B">
              <w:rPr>
                <w:rFonts w:ascii="Times New Roman" w:eastAsia="Times New Roman" w:hAnsi="Times New Roman" w:cs="Times New Roman"/>
                <w:color w:val="auto"/>
                <w:kern w:val="2"/>
                <w:sz w:val="24"/>
                <w:szCs w:val="24"/>
              </w:rPr>
              <w:t>-...</w:t>
            </w:r>
          </w:p>
        </w:tc>
        <w:tc>
          <w:tcPr>
            <w:tcW w:w="2362" w:type="dxa"/>
          </w:tcPr>
          <w:p w14:paraId="0BD8A28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numeris</w:t>
            </w:r>
          </w:p>
        </w:tc>
        <w:tc>
          <w:tcPr>
            <w:tcW w:w="2571" w:type="dxa"/>
          </w:tcPr>
          <w:p w14:paraId="10DF7101" w14:textId="45E94FF8" w:rsidR="00B85B17" w:rsidRPr="009B0B7B" w:rsidRDefault="00B85B17" w:rsidP="00B85B17">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35-.../</w:t>
            </w:r>
            <w:r w:rsidR="004535B1">
              <w:rPr>
                <w:rFonts w:ascii="Times New Roman" w:eastAsia="Times New Roman" w:hAnsi="Times New Roman" w:cs="Times New Roman"/>
                <w:color w:val="auto"/>
                <w:kern w:val="2"/>
                <w:sz w:val="24"/>
                <w:szCs w:val="24"/>
              </w:rPr>
              <w:t>...</w:t>
            </w:r>
            <w:r w:rsidRPr="009B0B7B">
              <w:rPr>
                <w:rFonts w:ascii="Times New Roman" w:eastAsia="Times New Roman" w:hAnsi="Times New Roman" w:cs="Times New Roman"/>
                <w:color w:val="auto"/>
                <w:kern w:val="2"/>
                <w:sz w:val="24"/>
                <w:szCs w:val="24"/>
              </w:rPr>
              <w:t>(5.6E)</w:t>
            </w:r>
          </w:p>
        </w:tc>
      </w:tr>
    </w:tbl>
    <w:p w14:paraId="5F8B0E01"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85B17" w:rsidRPr="009B0B7B" w14:paraId="7DFDE74A" w14:textId="77777777" w:rsidTr="000B14B1">
        <w:tc>
          <w:tcPr>
            <w:tcW w:w="9558" w:type="dxa"/>
            <w:gridSpan w:val="3"/>
          </w:tcPr>
          <w:p w14:paraId="74A5215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 SUTARTIES ŠALYS</w:t>
            </w:r>
          </w:p>
        </w:tc>
      </w:tr>
      <w:tr w:rsidR="00B85B17" w:rsidRPr="009B0B7B" w14:paraId="7C377BFA" w14:textId="77777777" w:rsidTr="000B14B1">
        <w:tc>
          <w:tcPr>
            <w:tcW w:w="2808" w:type="dxa"/>
            <w:vMerge w:val="restart"/>
          </w:tcPr>
          <w:p w14:paraId="109F017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3F08D8C6"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5170FEE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76EF5E4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580171E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 Pirkėjas</w:t>
            </w:r>
          </w:p>
        </w:tc>
        <w:tc>
          <w:tcPr>
            <w:tcW w:w="3240" w:type="dxa"/>
          </w:tcPr>
          <w:p w14:paraId="4A7BCB7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 Pavadinimas</w:t>
            </w:r>
          </w:p>
        </w:tc>
        <w:tc>
          <w:tcPr>
            <w:tcW w:w="3510" w:type="dxa"/>
          </w:tcPr>
          <w:p w14:paraId="0A3A5E1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Priešgaisrinės apsaugos ir gelbėjimo departamentas prie Vidaus reikalų ministerijos</w:t>
            </w:r>
          </w:p>
        </w:tc>
      </w:tr>
      <w:tr w:rsidR="00B85B17" w:rsidRPr="009B0B7B" w14:paraId="3B1210DF" w14:textId="77777777" w:rsidTr="000B14B1">
        <w:tc>
          <w:tcPr>
            <w:tcW w:w="2808" w:type="dxa"/>
            <w:vMerge/>
          </w:tcPr>
          <w:p w14:paraId="779C22C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3BEFEB6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1.1.2. Juridinio asmens kodas</w:t>
            </w:r>
          </w:p>
        </w:tc>
        <w:tc>
          <w:tcPr>
            <w:tcW w:w="3510" w:type="dxa"/>
          </w:tcPr>
          <w:p w14:paraId="7E270C5C" w14:textId="77777777" w:rsidR="00B85B17" w:rsidRPr="009B0B7B" w:rsidRDefault="00B85B17" w:rsidP="00B85B17">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auto"/>
                <w:sz w:val="24"/>
                <w:szCs w:val="24"/>
                <w:bdr w:val="nil"/>
                <w:lang w:eastAsia="lt-LT"/>
              </w:rPr>
            </w:pPr>
            <w:r w:rsidRPr="009B0B7B">
              <w:rPr>
                <w:rFonts w:ascii="Times New Roman" w:eastAsia="Arial Unicode MS" w:hAnsi="Times New Roman" w:cs="Times New Roman"/>
                <w:color w:val="auto"/>
                <w:sz w:val="24"/>
                <w:szCs w:val="24"/>
                <w:bdr w:val="nil"/>
                <w:lang w:eastAsia="lt-LT"/>
              </w:rPr>
              <w:t>188601311</w:t>
            </w:r>
          </w:p>
        </w:tc>
      </w:tr>
      <w:tr w:rsidR="00B85B17" w:rsidRPr="009B0B7B" w14:paraId="05D7FD98" w14:textId="77777777" w:rsidTr="000B14B1">
        <w:tc>
          <w:tcPr>
            <w:tcW w:w="2808" w:type="dxa"/>
            <w:vMerge/>
          </w:tcPr>
          <w:p w14:paraId="3F1E00C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7D10638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1.1.3. Adresas</w:t>
            </w:r>
          </w:p>
        </w:tc>
        <w:tc>
          <w:tcPr>
            <w:tcW w:w="3510" w:type="dxa"/>
          </w:tcPr>
          <w:p w14:paraId="78C7035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Švitrigailos g. 18, LT-03223 Vilnius</w:t>
            </w:r>
          </w:p>
        </w:tc>
      </w:tr>
      <w:tr w:rsidR="00B85B17" w:rsidRPr="009B0B7B" w14:paraId="1C5B4979" w14:textId="77777777" w:rsidTr="000B14B1">
        <w:tc>
          <w:tcPr>
            <w:tcW w:w="2808" w:type="dxa"/>
            <w:vMerge/>
          </w:tcPr>
          <w:p w14:paraId="4A2873B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0CEC99A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1.1.4. PVM mokėtojo kodas</w:t>
            </w:r>
          </w:p>
        </w:tc>
        <w:tc>
          <w:tcPr>
            <w:tcW w:w="3510" w:type="dxa"/>
          </w:tcPr>
          <w:p w14:paraId="6BCFC23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Arial Unicode MS" w:hAnsi="Times New Roman" w:cs="Times New Roman"/>
                <w:color w:val="auto"/>
                <w:sz w:val="24"/>
                <w:szCs w:val="24"/>
                <w:bdr w:val="nil"/>
                <w:lang w:eastAsia="lt-LT"/>
              </w:rPr>
              <w:t>LT886013113</w:t>
            </w:r>
          </w:p>
        </w:tc>
      </w:tr>
      <w:tr w:rsidR="00B85B17" w:rsidRPr="009B0B7B" w14:paraId="06BD36B4" w14:textId="77777777" w:rsidTr="000B14B1">
        <w:tc>
          <w:tcPr>
            <w:tcW w:w="2808" w:type="dxa"/>
            <w:vMerge/>
          </w:tcPr>
          <w:p w14:paraId="751E5A21"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874A68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1.1.5. Atsiskaitomoji sąskaita</w:t>
            </w:r>
          </w:p>
        </w:tc>
        <w:tc>
          <w:tcPr>
            <w:tcW w:w="3510" w:type="dxa"/>
          </w:tcPr>
          <w:p w14:paraId="1E24D99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sz w:val="24"/>
                <w:szCs w:val="24"/>
              </w:rPr>
              <w:t>LT754040063610000844</w:t>
            </w:r>
          </w:p>
        </w:tc>
      </w:tr>
      <w:tr w:rsidR="00B85B17" w:rsidRPr="009B0B7B" w14:paraId="375C8614" w14:textId="77777777" w:rsidTr="000B14B1">
        <w:tc>
          <w:tcPr>
            <w:tcW w:w="2808" w:type="dxa"/>
            <w:vMerge/>
          </w:tcPr>
          <w:p w14:paraId="23E842A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050C68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1.1.6. Bankas, banko kodas</w:t>
            </w:r>
          </w:p>
        </w:tc>
        <w:tc>
          <w:tcPr>
            <w:tcW w:w="3510" w:type="dxa"/>
          </w:tcPr>
          <w:p w14:paraId="55DDBB34" w14:textId="77777777" w:rsidR="00B85B17" w:rsidRPr="009B0B7B" w:rsidRDefault="00B85B17" w:rsidP="00B85B17">
            <w:pPr>
              <w:widowControl w:val="0"/>
              <w:autoSpaceDE w:val="0"/>
              <w:spacing w:after="0" w:line="240" w:lineRule="auto"/>
              <w:jc w:val="both"/>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Lietuvos Respublikos Finansų ministerija</w:t>
            </w:r>
          </w:p>
          <w:p w14:paraId="3663ABA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Valstybės iždo konsoliduoto </w:t>
            </w:r>
          </w:p>
          <w:p w14:paraId="28BC355A"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sąskaitų valdymo sistema (</w:t>
            </w:r>
            <w:r w:rsidRPr="009B0B7B">
              <w:rPr>
                <w:rFonts w:ascii="Times New Roman" w:hAnsi="Times New Roman" w:cs="Times New Roman"/>
                <w:i/>
                <w:iCs/>
                <w:color w:val="auto"/>
                <w:sz w:val="24"/>
                <w:szCs w:val="24"/>
                <w:lang w:eastAsia="lt-LT"/>
              </w:rPr>
              <w:t xml:space="preserve">VIKSVA </w:t>
            </w:r>
            <w:r w:rsidRPr="009B0B7B">
              <w:rPr>
                <w:rFonts w:ascii="Times New Roman" w:hAnsi="Times New Roman" w:cs="Times New Roman"/>
                <w:color w:val="auto"/>
                <w:sz w:val="24"/>
                <w:szCs w:val="24"/>
                <w:lang w:eastAsia="lt-LT"/>
              </w:rPr>
              <w:t>sistema)</w:t>
            </w:r>
          </w:p>
          <w:p w14:paraId="57578CD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Įstaigos kodas – </w:t>
            </w:r>
            <w:r w:rsidRPr="009B0B7B">
              <w:rPr>
                <w:rFonts w:ascii="Times New Roman" w:hAnsi="Times New Roman" w:cs="Times New Roman"/>
                <w:i/>
                <w:iCs/>
                <w:color w:val="auto"/>
                <w:sz w:val="24"/>
                <w:szCs w:val="24"/>
                <w:lang w:eastAsia="lt-LT"/>
              </w:rPr>
              <w:t>40400</w:t>
            </w:r>
          </w:p>
          <w:p w14:paraId="54C226EF"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SWIFT (BIC) kodas – </w:t>
            </w:r>
            <w:r w:rsidRPr="009B0B7B">
              <w:rPr>
                <w:rFonts w:ascii="Times New Roman" w:hAnsi="Times New Roman" w:cs="Times New Roman"/>
                <w:i/>
                <w:iCs/>
                <w:color w:val="auto"/>
                <w:sz w:val="24"/>
                <w:szCs w:val="24"/>
                <w:lang w:eastAsia="lt-LT"/>
              </w:rPr>
              <w:t>MFRLLT22</w:t>
            </w:r>
          </w:p>
        </w:tc>
      </w:tr>
      <w:tr w:rsidR="00DE73B2" w:rsidRPr="009B0B7B" w14:paraId="0415CE8B" w14:textId="77777777" w:rsidTr="000B14B1">
        <w:tc>
          <w:tcPr>
            <w:tcW w:w="2808" w:type="dxa"/>
            <w:vMerge/>
          </w:tcPr>
          <w:p w14:paraId="73906C47"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0696D6C8"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1.1.7. Telefonas</w:t>
            </w:r>
          </w:p>
        </w:tc>
        <w:tc>
          <w:tcPr>
            <w:tcW w:w="3510" w:type="dxa"/>
          </w:tcPr>
          <w:p w14:paraId="63BA7B37" w14:textId="27B7F8AC"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sz w:val="24"/>
                <w:szCs w:val="24"/>
              </w:rPr>
              <w:t>+370 707 56 866</w:t>
            </w:r>
          </w:p>
        </w:tc>
      </w:tr>
      <w:tr w:rsidR="00DE73B2" w:rsidRPr="009B0B7B" w14:paraId="5710C539" w14:textId="77777777" w:rsidTr="000B14B1">
        <w:tc>
          <w:tcPr>
            <w:tcW w:w="2808" w:type="dxa"/>
            <w:vMerge/>
          </w:tcPr>
          <w:p w14:paraId="53A14AA4"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6DB94C7E"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1.1.8. El. paštas</w:t>
            </w:r>
          </w:p>
        </w:tc>
        <w:tc>
          <w:tcPr>
            <w:tcW w:w="3510" w:type="dxa"/>
          </w:tcPr>
          <w:p w14:paraId="78B87295" w14:textId="3C88040B" w:rsidR="00DE73B2" w:rsidRPr="009B0B7B" w:rsidRDefault="00DE73B2" w:rsidP="00DE73B2">
            <w:pPr>
              <w:widowControl w:val="0"/>
              <w:spacing w:after="0" w:line="240" w:lineRule="auto"/>
              <w:rPr>
                <w:rFonts w:ascii="Times New Roman" w:eastAsia="Courier New" w:hAnsi="Times New Roman" w:cs="Times New Roman"/>
                <w:color w:val="auto"/>
                <w:sz w:val="24"/>
                <w:szCs w:val="24"/>
                <w:lang w:eastAsia="lt-LT" w:bidi="lt-LT"/>
              </w:rPr>
            </w:pPr>
            <w:r w:rsidRPr="009B0B7B">
              <w:rPr>
                <w:rFonts w:ascii="Times New Roman" w:hAnsi="Times New Roman" w:cs="Times New Roman"/>
                <w:sz w:val="24"/>
                <w:szCs w:val="24"/>
              </w:rPr>
              <w:t>pagd@vpgt.lt</w:t>
            </w:r>
          </w:p>
        </w:tc>
      </w:tr>
      <w:tr w:rsidR="00B85B17" w:rsidRPr="009B0B7B" w14:paraId="43CD9B3E" w14:textId="77777777" w:rsidTr="000B14B1">
        <w:tc>
          <w:tcPr>
            <w:tcW w:w="2808" w:type="dxa"/>
            <w:vMerge/>
          </w:tcPr>
          <w:p w14:paraId="396B08B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5A3AAC6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1.1.9. Šalies atstovas</w:t>
            </w:r>
          </w:p>
        </w:tc>
        <w:tc>
          <w:tcPr>
            <w:tcW w:w="3510" w:type="dxa"/>
          </w:tcPr>
          <w:p w14:paraId="17F597CF" w14:textId="60A1792C"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53297234" w14:textId="77777777" w:rsidTr="000B14B1">
        <w:tc>
          <w:tcPr>
            <w:tcW w:w="2808" w:type="dxa"/>
            <w:vMerge/>
          </w:tcPr>
          <w:p w14:paraId="41C9787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691EFFA9"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1.1.10. Atstovavimo pagrindas</w:t>
            </w:r>
          </w:p>
        </w:tc>
        <w:tc>
          <w:tcPr>
            <w:tcW w:w="3510" w:type="dxa"/>
          </w:tcPr>
          <w:p w14:paraId="6542EA75" w14:textId="69BEB4AA" w:rsidR="00B85B17" w:rsidRPr="009B0B7B" w:rsidRDefault="00B85B17" w:rsidP="00DE73B2">
            <w:pPr>
              <w:spacing w:after="0" w:line="240" w:lineRule="auto"/>
              <w:jc w:val="both"/>
              <w:rPr>
                <w:rFonts w:ascii="Times New Roman" w:eastAsia="Times New Roman" w:hAnsi="Times New Roman" w:cs="Times New Roman"/>
                <w:color w:val="auto"/>
                <w:kern w:val="2"/>
                <w:sz w:val="24"/>
                <w:szCs w:val="24"/>
              </w:rPr>
            </w:pPr>
          </w:p>
        </w:tc>
      </w:tr>
      <w:tr w:rsidR="00B85B17" w:rsidRPr="009B0B7B" w14:paraId="152E0328" w14:textId="77777777" w:rsidTr="000B14B1">
        <w:tc>
          <w:tcPr>
            <w:tcW w:w="2808" w:type="dxa"/>
            <w:vMerge w:val="restart"/>
          </w:tcPr>
          <w:p w14:paraId="780F1DB6"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76F3D3BD"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030EE6F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25959BAE" w14:textId="77777777" w:rsidR="004535B1" w:rsidRDefault="004535B1" w:rsidP="004535B1">
            <w:pPr>
              <w:rPr>
                <w:b/>
                <w:bCs/>
                <w:kern w:val="2"/>
                <w:szCs w:val="24"/>
              </w:rPr>
            </w:pPr>
            <w:r>
              <w:rPr>
                <w:b/>
                <w:bCs/>
                <w:kern w:val="2"/>
                <w:szCs w:val="24"/>
              </w:rPr>
              <w:t>1.2. Tiekėjas</w:t>
            </w:r>
          </w:p>
          <w:p w14:paraId="77821A67" w14:textId="77777777" w:rsidR="004535B1" w:rsidRDefault="004535B1" w:rsidP="004535B1">
            <w:pPr>
              <w:rPr>
                <w:color w:val="0070C0"/>
                <w:kern w:val="2"/>
                <w:szCs w:val="24"/>
              </w:rPr>
            </w:pPr>
            <w:r>
              <w:rPr>
                <w:color w:val="0070C0"/>
                <w:kern w:val="2"/>
                <w:szCs w:val="24"/>
              </w:rPr>
              <w:t>(jei Tiekėjas yra fizinis asmuo, skiltys atitinkamai pakoreguojamos.</w:t>
            </w:r>
          </w:p>
          <w:p w14:paraId="553BEA76" w14:textId="77777777" w:rsidR="004535B1" w:rsidRDefault="004535B1" w:rsidP="004535B1">
            <w:pPr>
              <w:rPr>
                <w:color w:val="0070C0"/>
                <w:kern w:val="2"/>
                <w:szCs w:val="24"/>
              </w:rPr>
            </w:pPr>
            <w:r>
              <w:rPr>
                <w:color w:val="0070C0"/>
                <w:kern w:val="2"/>
                <w:szCs w:val="24"/>
              </w:rPr>
              <w:t>Jei Tiekėjas yra tiekėjų grupė, skiltys pildomos įterpiant kiekvieno grupės nario informaciją)</w:t>
            </w:r>
          </w:p>
          <w:p w14:paraId="14FB52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8A3DE9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 Pavadinimas</w:t>
            </w:r>
          </w:p>
        </w:tc>
        <w:tc>
          <w:tcPr>
            <w:tcW w:w="3510" w:type="dxa"/>
          </w:tcPr>
          <w:p w14:paraId="119ED3BF" w14:textId="6BAC745D"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026D88E2" w14:textId="77777777" w:rsidTr="000B14B1">
        <w:tc>
          <w:tcPr>
            <w:tcW w:w="2808" w:type="dxa"/>
            <w:vMerge/>
          </w:tcPr>
          <w:p w14:paraId="213BD4E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F642ED7"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1.2.2. Juridinio asmens kodas</w:t>
            </w:r>
          </w:p>
        </w:tc>
        <w:tc>
          <w:tcPr>
            <w:tcW w:w="3510" w:type="dxa"/>
          </w:tcPr>
          <w:p w14:paraId="11659E10" w14:textId="63FD6B84"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7C0E27A3" w14:textId="77777777" w:rsidTr="000B14B1">
        <w:tc>
          <w:tcPr>
            <w:tcW w:w="2808" w:type="dxa"/>
            <w:vMerge/>
          </w:tcPr>
          <w:p w14:paraId="3F28FB00"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223211F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1.2.3. Adresas</w:t>
            </w:r>
          </w:p>
        </w:tc>
        <w:tc>
          <w:tcPr>
            <w:tcW w:w="3510" w:type="dxa"/>
          </w:tcPr>
          <w:p w14:paraId="75E8B900" w14:textId="3FAC9D58"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04FC6ED0" w14:textId="77777777" w:rsidTr="000B14B1">
        <w:tc>
          <w:tcPr>
            <w:tcW w:w="2808" w:type="dxa"/>
            <w:vMerge/>
          </w:tcPr>
          <w:p w14:paraId="4613951F"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84C984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1.2.4. PVM mokėtojo kodas</w:t>
            </w:r>
          </w:p>
        </w:tc>
        <w:tc>
          <w:tcPr>
            <w:tcW w:w="3510" w:type="dxa"/>
          </w:tcPr>
          <w:p w14:paraId="2D7BE492" w14:textId="490FDFAE"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1FB96976" w14:textId="77777777" w:rsidTr="000B14B1">
        <w:tc>
          <w:tcPr>
            <w:tcW w:w="2808" w:type="dxa"/>
            <w:vMerge/>
          </w:tcPr>
          <w:p w14:paraId="6333D6C3"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56C2CF5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1.2.5. Atsiskaitomoji sąskaita</w:t>
            </w:r>
          </w:p>
        </w:tc>
        <w:tc>
          <w:tcPr>
            <w:tcW w:w="3510" w:type="dxa"/>
          </w:tcPr>
          <w:p w14:paraId="0A98B737" w14:textId="77777777" w:rsidR="00B85B17" w:rsidRPr="009B0B7B" w:rsidRDefault="00B85B17" w:rsidP="00B85B17">
            <w:pPr>
              <w:spacing w:after="0" w:line="240" w:lineRule="auto"/>
              <w:jc w:val="center"/>
              <w:rPr>
                <w:rFonts w:ascii="Times New Roman" w:eastAsia="Times New Roman" w:hAnsi="Times New Roman" w:cs="Times New Roman"/>
                <w:color w:val="auto"/>
                <w:kern w:val="2"/>
                <w:sz w:val="24"/>
                <w:szCs w:val="24"/>
              </w:rPr>
            </w:pPr>
          </w:p>
        </w:tc>
      </w:tr>
      <w:tr w:rsidR="00B85B17" w:rsidRPr="009B0B7B" w14:paraId="59574675" w14:textId="77777777" w:rsidTr="000B14B1">
        <w:tc>
          <w:tcPr>
            <w:tcW w:w="2808" w:type="dxa"/>
            <w:vMerge/>
          </w:tcPr>
          <w:p w14:paraId="270F9B5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1CC78A1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1.2.6. Bankas, banko kodas</w:t>
            </w:r>
          </w:p>
        </w:tc>
        <w:tc>
          <w:tcPr>
            <w:tcW w:w="3510" w:type="dxa"/>
          </w:tcPr>
          <w:p w14:paraId="2E0A39C7" w14:textId="2E44978D"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6653CA17" w14:textId="77777777" w:rsidTr="000B14B1">
        <w:tc>
          <w:tcPr>
            <w:tcW w:w="2808" w:type="dxa"/>
            <w:vMerge/>
          </w:tcPr>
          <w:p w14:paraId="0436D511"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698A97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1.2.7. Telefonas</w:t>
            </w:r>
          </w:p>
        </w:tc>
        <w:tc>
          <w:tcPr>
            <w:tcW w:w="3510" w:type="dxa"/>
          </w:tcPr>
          <w:p w14:paraId="69AB2914" w14:textId="1876BC5D"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5995FAC7" w14:textId="77777777" w:rsidTr="000B14B1">
        <w:tc>
          <w:tcPr>
            <w:tcW w:w="2808" w:type="dxa"/>
            <w:vMerge/>
          </w:tcPr>
          <w:p w14:paraId="377CCE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A15ED9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1.2.8. El. paštas</w:t>
            </w:r>
          </w:p>
        </w:tc>
        <w:tc>
          <w:tcPr>
            <w:tcW w:w="3510" w:type="dxa"/>
          </w:tcPr>
          <w:p w14:paraId="46482A92" w14:textId="61405FDA"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078EBB10" w14:textId="77777777" w:rsidTr="000B14B1">
        <w:tc>
          <w:tcPr>
            <w:tcW w:w="2808" w:type="dxa"/>
            <w:vMerge/>
          </w:tcPr>
          <w:p w14:paraId="69C29907"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6975A198"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1.2.9. Šalies atstovas</w:t>
            </w:r>
          </w:p>
        </w:tc>
        <w:tc>
          <w:tcPr>
            <w:tcW w:w="3510" w:type="dxa"/>
          </w:tcPr>
          <w:p w14:paraId="60C52E51" w14:textId="1E2501D8" w:rsidR="00B85B17" w:rsidRPr="009B0B7B" w:rsidRDefault="00B85B17" w:rsidP="00A03218">
            <w:pPr>
              <w:spacing w:after="0" w:line="240" w:lineRule="auto"/>
              <w:rPr>
                <w:rFonts w:ascii="Times New Roman" w:eastAsia="Times New Roman" w:hAnsi="Times New Roman" w:cs="Times New Roman"/>
                <w:color w:val="auto"/>
                <w:kern w:val="2"/>
                <w:sz w:val="24"/>
                <w:szCs w:val="24"/>
              </w:rPr>
            </w:pPr>
          </w:p>
        </w:tc>
      </w:tr>
      <w:tr w:rsidR="00B85B17" w:rsidRPr="009B0B7B" w14:paraId="51CC8397" w14:textId="77777777" w:rsidTr="000B14B1">
        <w:tc>
          <w:tcPr>
            <w:tcW w:w="2808" w:type="dxa"/>
            <w:vMerge/>
          </w:tcPr>
          <w:p w14:paraId="09AAFBEE"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F8F85E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1.2.10. Atstovavimo pagrindas</w:t>
            </w:r>
          </w:p>
        </w:tc>
        <w:tc>
          <w:tcPr>
            <w:tcW w:w="3510" w:type="dxa"/>
          </w:tcPr>
          <w:p w14:paraId="40107104" w14:textId="0CC48EF1" w:rsidR="00B85B17" w:rsidRPr="009B0B7B" w:rsidRDefault="00B85B17" w:rsidP="00A03218">
            <w:pPr>
              <w:spacing w:after="0" w:line="240" w:lineRule="auto"/>
              <w:rPr>
                <w:rFonts w:ascii="Times New Roman" w:eastAsia="Times New Roman" w:hAnsi="Times New Roman" w:cs="Times New Roman"/>
                <w:color w:val="auto"/>
                <w:kern w:val="2"/>
                <w:sz w:val="24"/>
                <w:szCs w:val="24"/>
              </w:rPr>
            </w:pPr>
          </w:p>
        </w:tc>
      </w:tr>
    </w:tbl>
    <w:p w14:paraId="2DE1093B"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B85B17" w:rsidRPr="009B0B7B" w14:paraId="06551DFE" w14:textId="77777777" w:rsidTr="000B14B1">
        <w:trPr>
          <w:trHeight w:val="300"/>
        </w:trPr>
        <w:tc>
          <w:tcPr>
            <w:tcW w:w="9535" w:type="dxa"/>
            <w:gridSpan w:val="4"/>
          </w:tcPr>
          <w:p w14:paraId="2D2BD9F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2. ATSAKINGI ASMENYS</w:t>
            </w:r>
          </w:p>
        </w:tc>
      </w:tr>
      <w:tr w:rsidR="00DE73B2" w:rsidRPr="009B0B7B" w14:paraId="6390865D" w14:textId="77777777" w:rsidTr="00EE20B8">
        <w:trPr>
          <w:trHeight w:val="300"/>
        </w:trPr>
        <w:tc>
          <w:tcPr>
            <w:tcW w:w="2706" w:type="dxa"/>
            <w:gridSpan w:val="2"/>
          </w:tcPr>
          <w:p w14:paraId="0A6C3D2B" w14:textId="767193E3"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2.1. Pirkėjo kontaktiniai asmenys, atsakingi už Sutarties vykdymą, Prekių priėmimą, Sąskaitų per </w:t>
            </w:r>
            <w:r w:rsidRPr="009B0B7B">
              <w:rPr>
                <w:rFonts w:ascii="Times New Roman" w:eastAsia="Times New Roman" w:hAnsi="Times New Roman" w:cs="Times New Roman"/>
                <w:b/>
                <w:bCs/>
                <w:color w:val="auto"/>
                <w:kern w:val="2"/>
                <w:sz w:val="24"/>
                <w:szCs w:val="24"/>
              </w:rPr>
              <w:lastRenderedPageBreak/>
              <w:t xml:space="preserve">informacinę sistemą </w:t>
            </w:r>
            <w:r w:rsidRPr="009B0B7B">
              <w:rPr>
                <w:rFonts w:ascii="Times New Roman" w:hAnsi="Times New Roman" w:cs="Times New Roman"/>
                <w:b/>
                <w:bCs/>
                <w:kern w:val="2"/>
              </w:rPr>
              <w:t xml:space="preserve">„SABIS“ </w:t>
            </w:r>
            <w:r w:rsidRPr="009B0B7B">
              <w:rPr>
                <w:rFonts w:ascii="Times New Roman" w:eastAsia="Times New Roman" w:hAnsi="Times New Roman" w:cs="Times New Roman"/>
                <w:b/>
                <w:bCs/>
                <w:color w:val="auto"/>
                <w:kern w:val="2"/>
                <w:sz w:val="24"/>
                <w:szCs w:val="24"/>
              </w:rPr>
              <w:t>priėmimą</w:t>
            </w:r>
          </w:p>
        </w:tc>
        <w:tc>
          <w:tcPr>
            <w:tcW w:w="6829" w:type="dxa"/>
            <w:gridSpan w:val="2"/>
          </w:tcPr>
          <w:p w14:paraId="75734E52" w14:textId="38540DAE"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4472C4"/>
                <w:sz w:val="24"/>
                <w:szCs w:val="24"/>
              </w:rPr>
              <w:lastRenderedPageBreak/>
              <w:t>(nurodyti padalinį / skyrių, pareigas, vardą, pavardę, tel., el. paštą)</w:t>
            </w:r>
          </w:p>
        </w:tc>
      </w:tr>
      <w:tr w:rsidR="00DE73B2" w:rsidRPr="009B0B7B" w14:paraId="11AC101C" w14:textId="77777777" w:rsidTr="00EE20B8">
        <w:trPr>
          <w:trHeight w:val="300"/>
        </w:trPr>
        <w:tc>
          <w:tcPr>
            <w:tcW w:w="2706" w:type="dxa"/>
            <w:gridSpan w:val="2"/>
          </w:tcPr>
          <w:p w14:paraId="3A7F9140"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2.2. Tiekėjo kontaktiniai asmenys, atsakingi už Sutarties vykdymą</w:t>
            </w:r>
          </w:p>
        </w:tc>
        <w:tc>
          <w:tcPr>
            <w:tcW w:w="6829" w:type="dxa"/>
            <w:gridSpan w:val="2"/>
          </w:tcPr>
          <w:p w14:paraId="4AF41A91" w14:textId="0B9D9AD0"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4472C4"/>
                <w:sz w:val="24"/>
                <w:szCs w:val="24"/>
              </w:rPr>
              <w:t>(nurodyti padalinį / skyrių, pareigas, vardą, pavardę, tel., el. paštą)</w:t>
            </w:r>
          </w:p>
        </w:tc>
      </w:tr>
      <w:tr w:rsidR="00B85B17" w:rsidRPr="009B0B7B" w14:paraId="4A661085" w14:textId="77777777" w:rsidTr="000B14B1">
        <w:trPr>
          <w:trHeight w:val="300"/>
        </w:trPr>
        <w:tc>
          <w:tcPr>
            <w:tcW w:w="9535" w:type="dxa"/>
            <w:gridSpan w:val="4"/>
          </w:tcPr>
          <w:p w14:paraId="10F2B713"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 SUTARTIES DALYKAS</w:t>
            </w:r>
          </w:p>
        </w:tc>
      </w:tr>
      <w:tr w:rsidR="00DE73B2" w:rsidRPr="009B0B7B" w14:paraId="47DEFEE8" w14:textId="77777777" w:rsidTr="00EE20B8">
        <w:trPr>
          <w:trHeight w:val="300"/>
        </w:trPr>
        <w:tc>
          <w:tcPr>
            <w:tcW w:w="2706" w:type="dxa"/>
            <w:gridSpan w:val="2"/>
          </w:tcPr>
          <w:p w14:paraId="48949622"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3.1. Sutarties dalykas </w:t>
            </w:r>
          </w:p>
        </w:tc>
        <w:tc>
          <w:tcPr>
            <w:tcW w:w="6829" w:type="dxa"/>
            <w:gridSpan w:val="2"/>
          </w:tcPr>
          <w:p w14:paraId="3340613C" w14:textId="77C8CC09" w:rsidR="00DE73B2" w:rsidRPr="00A25CC0" w:rsidRDefault="00A25CC0" w:rsidP="00307BF4">
            <w:pPr>
              <w:spacing w:after="0" w:line="240" w:lineRule="auto"/>
              <w:jc w:val="both"/>
              <w:rPr>
                <w:rFonts w:ascii="Times New Roman" w:eastAsia="Times New Roman" w:hAnsi="Times New Roman" w:cs="Times New Roman"/>
                <w:color w:val="000000"/>
                <w:kern w:val="2"/>
                <w:sz w:val="24"/>
                <w:szCs w:val="24"/>
              </w:rPr>
            </w:pPr>
            <w:bookmarkStart w:id="3" w:name="_Hlk177387132"/>
            <w:r w:rsidRPr="00A25CC0">
              <w:rPr>
                <w:rFonts w:ascii="Times New Roman" w:hAnsi="Times New Roman" w:cs="Times New Roman"/>
                <w:sz w:val="24"/>
                <w:szCs w:val="24"/>
              </w:rPr>
              <w:t>Tiekėjas įsipareigoja Sutartyje numatytomis sąlygomis perduoti Pirkėjui maisto davinius</w:t>
            </w:r>
            <w:r w:rsidRPr="00A25CC0">
              <w:rPr>
                <w:rFonts w:ascii="Times New Roman" w:hAnsi="Times New Roman" w:cs="Times New Roman"/>
                <w:i/>
                <w:iCs/>
                <w:sz w:val="24"/>
                <w:szCs w:val="24"/>
              </w:rPr>
              <w:t xml:space="preserve"> </w:t>
            </w:r>
            <w:r w:rsidRPr="00A25CC0">
              <w:rPr>
                <w:rFonts w:ascii="Times New Roman" w:hAnsi="Times New Roman" w:cs="Times New Roman"/>
                <w:color w:val="000000"/>
                <w:sz w:val="24"/>
                <w:szCs w:val="24"/>
              </w:rPr>
              <w:t>(toliau – Prekė). Preliminarus įsigyjamas Prekių kiekis – 5000 vnt. Išsamus Prekių aprašymas ir kiti reikalavimai tiekiamoms Prekėms nustatyti Sutarties priede Nr. 1 „Maisto d</w:t>
            </w:r>
            <w:r w:rsidRPr="00A25CC0">
              <w:rPr>
                <w:rFonts w:ascii="Times New Roman" w:hAnsi="Times New Roman" w:cs="Times New Roman"/>
                <w:sz w:val="24"/>
                <w:szCs w:val="24"/>
                <w:lang w:eastAsia="lt-LT"/>
              </w:rPr>
              <w:t>avinių komplektų techninė specifikacija</w:t>
            </w:r>
            <w:r w:rsidRPr="00A25CC0">
              <w:rPr>
                <w:rFonts w:ascii="Times New Roman" w:hAnsi="Times New Roman" w:cs="Times New Roman"/>
                <w:color w:val="000000"/>
                <w:sz w:val="24"/>
                <w:szCs w:val="24"/>
              </w:rPr>
              <w:t>“ (toliau –Specifikacija) ir Sutarties priede Nr. 2 „Pasiūlymas“.</w:t>
            </w:r>
            <w:bookmarkEnd w:id="3"/>
          </w:p>
        </w:tc>
      </w:tr>
      <w:tr w:rsidR="00B85B17" w:rsidRPr="009B0B7B" w14:paraId="6F8E1FFB" w14:textId="77777777" w:rsidTr="00EE20B8">
        <w:trPr>
          <w:trHeight w:val="300"/>
        </w:trPr>
        <w:tc>
          <w:tcPr>
            <w:tcW w:w="2706" w:type="dxa"/>
            <w:gridSpan w:val="2"/>
          </w:tcPr>
          <w:p w14:paraId="50E5E864" w14:textId="53C01769"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3.2. Pirkimo </w:t>
            </w:r>
            <w:r w:rsidR="004535B1">
              <w:rPr>
                <w:rFonts w:ascii="Times New Roman" w:eastAsia="Times New Roman" w:hAnsi="Times New Roman" w:cs="Times New Roman"/>
                <w:b/>
                <w:bCs/>
                <w:color w:val="auto"/>
                <w:kern w:val="2"/>
                <w:sz w:val="24"/>
                <w:szCs w:val="24"/>
              </w:rPr>
              <w:t xml:space="preserve">pavadinimas ir </w:t>
            </w:r>
            <w:r w:rsidRPr="009B0B7B">
              <w:rPr>
                <w:rFonts w:ascii="Times New Roman" w:eastAsia="Times New Roman" w:hAnsi="Times New Roman" w:cs="Times New Roman"/>
                <w:b/>
                <w:bCs/>
                <w:color w:val="auto"/>
                <w:kern w:val="2"/>
                <w:sz w:val="24"/>
                <w:szCs w:val="24"/>
              </w:rPr>
              <w:t>numeris</w:t>
            </w:r>
          </w:p>
        </w:tc>
        <w:tc>
          <w:tcPr>
            <w:tcW w:w="6829" w:type="dxa"/>
            <w:gridSpan w:val="2"/>
          </w:tcPr>
          <w:p w14:paraId="1F112390" w14:textId="77FEBA44"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2E7B45C5" w14:textId="77777777" w:rsidTr="00EE20B8">
        <w:trPr>
          <w:trHeight w:val="300"/>
        </w:trPr>
        <w:tc>
          <w:tcPr>
            <w:tcW w:w="2706" w:type="dxa"/>
            <w:gridSpan w:val="2"/>
          </w:tcPr>
          <w:p w14:paraId="3A6DC3C4"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3.3. Informacija apie Europos Sąjungos lėšomis finansuojamą projektą arba kitą projektą</w:t>
            </w:r>
          </w:p>
        </w:tc>
        <w:tc>
          <w:tcPr>
            <w:tcW w:w="6829" w:type="dxa"/>
            <w:gridSpan w:val="2"/>
          </w:tcPr>
          <w:p w14:paraId="699FB1F7" w14:textId="7F205E85" w:rsidR="00FD7D81" w:rsidRPr="009B0B7B" w:rsidRDefault="00DE73B2"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bCs/>
                <w:sz w:val="24"/>
                <w:szCs w:val="24"/>
              </w:rPr>
              <w:t>Netaikoma</w:t>
            </w:r>
          </w:p>
        </w:tc>
      </w:tr>
      <w:tr w:rsidR="00B85B17" w:rsidRPr="009B0B7B" w14:paraId="3DBCE9D1" w14:textId="77777777" w:rsidTr="000B14B1">
        <w:trPr>
          <w:trHeight w:val="300"/>
        </w:trPr>
        <w:tc>
          <w:tcPr>
            <w:tcW w:w="9535" w:type="dxa"/>
            <w:gridSpan w:val="4"/>
          </w:tcPr>
          <w:p w14:paraId="4A3065C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 PREKIŲ PRISTATYMO TERMINAI IR PREKIŲ PERDAVIMO - PRIĖMIMO TVARKA</w:t>
            </w:r>
          </w:p>
        </w:tc>
      </w:tr>
      <w:tr w:rsidR="00DE73B2" w:rsidRPr="009B0B7B" w14:paraId="44B74892" w14:textId="77777777" w:rsidTr="00EE20B8">
        <w:trPr>
          <w:trHeight w:val="1163"/>
        </w:trPr>
        <w:tc>
          <w:tcPr>
            <w:tcW w:w="2706" w:type="dxa"/>
            <w:gridSpan w:val="2"/>
          </w:tcPr>
          <w:p w14:paraId="1362DA0F" w14:textId="60A2B786" w:rsidR="00DE73B2" w:rsidRPr="00A73A5B" w:rsidRDefault="00A73A5B" w:rsidP="00DE73B2">
            <w:pPr>
              <w:spacing w:after="0" w:line="240" w:lineRule="auto"/>
              <w:rPr>
                <w:rFonts w:ascii="Times New Roman" w:eastAsia="Times New Roman" w:hAnsi="Times New Roman" w:cs="Times New Roman"/>
                <w:b/>
                <w:bCs/>
                <w:color w:val="auto"/>
                <w:kern w:val="2"/>
                <w:sz w:val="24"/>
                <w:szCs w:val="24"/>
              </w:rPr>
            </w:pPr>
            <w:r w:rsidRPr="00A73A5B">
              <w:rPr>
                <w:rFonts w:ascii="Times New Roman" w:hAnsi="Times New Roman" w:cs="Times New Roman"/>
                <w:b/>
                <w:bCs/>
                <w:kern w:val="2"/>
                <w:sz w:val="24"/>
                <w:szCs w:val="24"/>
              </w:rPr>
              <w:t>4.1. Prekių pristatymo terminai, kai Prekės pristatomos dalimis</w:t>
            </w:r>
          </w:p>
        </w:tc>
        <w:tc>
          <w:tcPr>
            <w:tcW w:w="6829" w:type="dxa"/>
            <w:gridSpan w:val="2"/>
          </w:tcPr>
          <w:p w14:paraId="7A050C1D"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4.1.1. Tiekėjas pagal atskirą užsakymą įsipareigoja pristatyti Prekes  ne vėliau kaip per 3 (tris) mėn.  nuo užsakymo (Sutarties priedas Nr. 3) pateikimo dienos šiuo adresu: /Vilnius, Kaunas, Klaipėda, Šiauliai, Panevėžys. Konkretus adresas, išvardintuose miestuose, kuriuo turi būti pristatytos Prekės, nurodomas teikiant užsakymą/</w:t>
            </w:r>
          </w:p>
          <w:p w14:paraId="2EAEB736"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4.1.2. Apie ketinimą pristatyti Prekes Tiekėjas turi informuoti Sutarties Specialiųjų sąlygų 2.1 punkte nurodytą už sutarties vykdymą atsakingą Pirkėjo kontaktinį asmenį, ne vėliau kaip prieš 3 (tris) darbo dienas.</w:t>
            </w:r>
          </w:p>
          <w:p w14:paraId="7FB76410"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 Pristatytos Prekės patikrinamos tokia tvarka:</w:t>
            </w:r>
          </w:p>
          <w:p w14:paraId="3986A4A9"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4.1.3.1. pristatytos Prekės patikrinamos per 5 (penkias) darbo dienų nuo Prekių pristatymo į Sutarties Specialiųjų sąlygų 4.1.1 papunktyje nurodytą vietą. Prekių perdavimo–priėmimo aktas pasirašomas tik atlikus Prekės patikrinimą (Pirkėjui surašius Prekių, paslaugų, darbų atitikties patikrinimo aktą (toliau – patikrinimo aktas)). Prekės tikrinimo terminas į Prekės pristatymo terminą neįskaičiuotas.</w:t>
            </w:r>
          </w:p>
          <w:p w14:paraId="7D67C221" w14:textId="4A2DF21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4.1.3.2. tikrinama ar pristatytos Sutartyje nurodytos Prekės, tikrinama Prekių atitiktis techniniams reikalavimams;</w:t>
            </w:r>
          </w:p>
          <w:p w14:paraId="108F6AEC"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4.1.3.3. tikrinama ar pateikti visi, su Prekėmis priklausantys pateikti, dokumentai;</w:t>
            </w:r>
          </w:p>
          <w:p w14:paraId="690587D2"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4.1.3.4. jeigu tikrinant Prekes nustatomi Prekių defektai (trūkumai), surašomas patikrinimo aktas, nurodant trūkumus ir Prekės grąžinama defektų (trūkumų) šalinimui;</w:t>
            </w:r>
          </w:p>
          <w:p w14:paraId="143863F3"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4.1.3.5. jeigu tikrinant Prekes nerandama Prekių defektų (trūkumų), Prekės priimamos, surašomas patikrinimo aktas, nurodant, kad Prekės atitinka.</w:t>
            </w:r>
          </w:p>
          <w:p w14:paraId="525F20E4"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lastRenderedPageBreak/>
              <w:t>4.1.3.6. po defektų (trūkumų) ištaisymo ar Prekių pakeitimo, jų kokybė tikrinama pakartotinai Sutarties Specialiųjų sąlygų 4.1.3.1-4.1.3.5 p. nurodyta tvarka.</w:t>
            </w:r>
          </w:p>
          <w:p w14:paraId="267DACD6"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4.1.4. Nustatytus trūkumus, gedimus (defektus) Tiekėjas privalo pašalinti per 30 (trisdešimt) kalendorinių dienų nuo patikrinimo akto surašymo dienos. 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neatitinkančių Prekių saugojimo išlaidas.</w:t>
            </w:r>
          </w:p>
          <w:p w14:paraId="3E5C57B2"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4.1.5. Priėmus Prekes (pasirašius patikrinimo aktą), pasirašomas Prekių perdavimo–priėmimo aktas ir Tiekėjas gali pateikti sąskaitą informacinėje sistemoje „SABIS“.</w:t>
            </w:r>
          </w:p>
          <w:p w14:paraId="02E27536" w14:textId="779D2C37" w:rsidR="00DE73B2" w:rsidRPr="009B0B7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4.1.8. 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w:t>
            </w:r>
          </w:p>
        </w:tc>
      </w:tr>
      <w:tr w:rsidR="00B85B17" w:rsidRPr="009B0B7B" w14:paraId="216C36D7" w14:textId="77777777" w:rsidTr="00EE20B8">
        <w:trPr>
          <w:trHeight w:val="300"/>
        </w:trPr>
        <w:tc>
          <w:tcPr>
            <w:tcW w:w="2706" w:type="dxa"/>
            <w:gridSpan w:val="2"/>
          </w:tcPr>
          <w:p w14:paraId="4667EC7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4.2. Prekių (ar jų dalies) pristatymo termino pratęsimas</w:t>
            </w:r>
          </w:p>
        </w:tc>
        <w:tc>
          <w:tcPr>
            <w:tcW w:w="6829" w:type="dxa"/>
            <w:gridSpan w:val="2"/>
          </w:tcPr>
          <w:p w14:paraId="1BE7A9DD" w14:textId="334D6D25" w:rsidR="00B85B17" w:rsidRPr="009B0B7B" w:rsidRDefault="00A73A5B" w:rsidP="00B85B17">
            <w:pPr>
              <w:widowControl w:val="0"/>
              <w:numPr>
                <w:ilvl w:val="2"/>
                <w:numId w:val="0"/>
              </w:numPr>
              <w:spacing w:after="0" w:line="240" w:lineRule="auto"/>
              <w:jc w:val="both"/>
              <w:outlineLvl w:val="2"/>
              <w:rPr>
                <w:rFonts w:ascii="Times New Roman" w:eastAsia="Times New Roman" w:hAnsi="Times New Roman" w:cs="Times New Roman"/>
                <w:color w:val="auto"/>
                <w:sz w:val="24"/>
                <w:szCs w:val="24"/>
                <w:lang w:eastAsia="lt-LT" w:bidi="lt-LT"/>
              </w:rPr>
            </w:pPr>
            <w:r w:rsidRPr="00A73A5B">
              <w:rPr>
                <w:rFonts w:ascii="Times New Roman" w:eastAsia="Times New Roman" w:hAnsi="Times New Roman" w:cs="Times New Roman"/>
                <w:color w:val="auto"/>
                <w:sz w:val="24"/>
                <w:szCs w:val="24"/>
                <w:lang w:eastAsia="lt-LT" w:bidi="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(dešimt) kalendorinių dienų, apie tai praneša Pirkėjui, pateikdamas minėtų aplinkybių egzistavimo įrodymus. Nurodytas aplinkybes vertina Pirkėjas. Pirkėjui sutikus, Prekių pristatymo terminas gali būti pratęsiamas tik minėtų aplinkybių egzistavimo laikotarpiui, bet ne ilgiau nei 30 (trisdešimt) kalendorinių dienų laikotarpiui.</w:t>
            </w:r>
          </w:p>
        </w:tc>
      </w:tr>
      <w:tr w:rsidR="00B85B17" w:rsidRPr="009B0B7B" w14:paraId="5217F59C" w14:textId="77777777" w:rsidTr="00EE20B8">
        <w:trPr>
          <w:trHeight w:val="300"/>
        </w:trPr>
        <w:tc>
          <w:tcPr>
            <w:tcW w:w="2706" w:type="dxa"/>
            <w:gridSpan w:val="2"/>
          </w:tcPr>
          <w:p w14:paraId="4F808862"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4.3. Užsakymų teikimo tvarka</w:t>
            </w:r>
          </w:p>
        </w:tc>
        <w:tc>
          <w:tcPr>
            <w:tcW w:w="6829" w:type="dxa"/>
            <w:gridSpan w:val="2"/>
          </w:tcPr>
          <w:p w14:paraId="5EEF2B5F" w14:textId="77777777" w:rsidR="00A73A5B" w:rsidRPr="00A73A5B" w:rsidRDefault="00A73A5B" w:rsidP="005756A8">
            <w:pPr>
              <w:spacing w:after="0" w:line="240" w:lineRule="auto"/>
              <w:jc w:val="both"/>
              <w:rPr>
                <w:rFonts w:ascii="Times New Roman" w:eastAsia="Times New Roman" w:hAnsi="Times New Roman" w:cs="Times New Roman"/>
                <w:color w:val="auto"/>
                <w:kern w:val="2"/>
                <w:sz w:val="24"/>
                <w:szCs w:val="24"/>
              </w:rPr>
            </w:pPr>
            <w:r w:rsidRPr="00A73A5B">
              <w:rPr>
                <w:rFonts w:ascii="Times New Roman" w:eastAsia="Times New Roman" w:hAnsi="Times New Roman" w:cs="Times New Roman"/>
                <w:color w:val="auto"/>
                <w:kern w:val="2"/>
                <w:sz w:val="24"/>
                <w:szCs w:val="24"/>
              </w:rPr>
              <w:t>4.3.1. Užsakymai (Sutarties priedas Nr. 3) teikiami Tiekėjo nurodytu elektroniniu paštu  ir laikomi gautais po 24 (dvidešimt keturių valandų) nuo užsakymo pateikimo.</w:t>
            </w:r>
          </w:p>
          <w:p w14:paraId="185FBEB8" w14:textId="77777777" w:rsidR="00A73A5B" w:rsidRPr="00A73A5B" w:rsidRDefault="00A73A5B" w:rsidP="005756A8">
            <w:pPr>
              <w:spacing w:after="0" w:line="240" w:lineRule="auto"/>
              <w:jc w:val="both"/>
              <w:rPr>
                <w:rFonts w:ascii="Times New Roman" w:eastAsia="Times New Roman" w:hAnsi="Times New Roman" w:cs="Times New Roman"/>
                <w:color w:val="auto"/>
                <w:kern w:val="2"/>
                <w:sz w:val="24"/>
                <w:szCs w:val="24"/>
              </w:rPr>
            </w:pPr>
            <w:r w:rsidRPr="00A73A5B">
              <w:rPr>
                <w:rFonts w:ascii="Times New Roman" w:eastAsia="Times New Roman" w:hAnsi="Times New Roman" w:cs="Times New Roman"/>
                <w:color w:val="auto"/>
                <w:kern w:val="2"/>
                <w:sz w:val="24"/>
                <w:szCs w:val="24"/>
              </w:rPr>
              <w:t xml:space="preserve">4.3.2. Užsakymą (gautą </w:t>
            </w:r>
            <w:proofErr w:type="spellStart"/>
            <w:r w:rsidRPr="00A73A5B">
              <w:rPr>
                <w:rFonts w:ascii="Times New Roman" w:eastAsia="Times New Roman" w:hAnsi="Times New Roman" w:cs="Times New Roman"/>
                <w:color w:val="auto"/>
                <w:kern w:val="2"/>
                <w:sz w:val="24"/>
                <w:szCs w:val="24"/>
              </w:rPr>
              <w:t>adoc</w:t>
            </w:r>
            <w:proofErr w:type="spellEnd"/>
            <w:r w:rsidRPr="00A73A5B">
              <w:rPr>
                <w:rFonts w:ascii="Times New Roman" w:eastAsia="Times New Roman" w:hAnsi="Times New Roman" w:cs="Times New Roman"/>
                <w:color w:val="auto"/>
                <w:kern w:val="2"/>
                <w:sz w:val="24"/>
                <w:szCs w:val="24"/>
              </w:rPr>
              <w:t xml:space="preserve"> formatu) Pardavėjas turi pasirašyti kvalifikuotu el. parašu ir grąžinti Pirkėjui ne vėliau kaip per 5 (penkias) darbo dienas.  Šio papunkčio nuostatos yra esminė Sutarties sąlyga.</w:t>
            </w:r>
          </w:p>
          <w:p w14:paraId="10FCECE0" w14:textId="71340C04" w:rsidR="00B85B17" w:rsidRPr="009B0B7B" w:rsidRDefault="00A73A5B" w:rsidP="005756A8">
            <w:pPr>
              <w:spacing w:after="0" w:line="240" w:lineRule="auto"/>
              <w:jc w:val="both"/>
              <w:rPr>
                <w:rFonts w:ascii="Times New Roman" w:eastAsia="Times New Roman" w:hAnsi="Times New Roman" w:cs="Times New Roman"/>
                <w:color w:val="auto"/>
                <w:kern w:val="2"/>
                <w:sz w:val="24"/>
                <w:szCs w:val="24"/>
              </w:rPr>
            </w:pPr>
            <w:r w:rsidRPr="00A73A5B">
              <w:rPr>
                <w:rFonts w:ascii="Times New Roman" w:eastAsia="Times New Roman" w:hAnsi="Times New Roman" w:cs="Times New Roman"/>
                <w:color w:val="auto"/>
                <w:kern w:val="2"/>
                <w:sz w:val="24"/>
                <w:szCs w:val="24"/>
              </w:rPr>
              <w:t>4.3.3. Prekių užsakymai Tiekėjui gali būti teikiami ne vėliau kaip 8 (aštuonis) mėnesius nuo Sutarties įsigaliojimo datos. Šis 8 (aštuonių) mėnesių terminas gali būti ilgesnis, jei Pardavėjas įsipareigoja pristatyti Prekes per trumpesnį nei 3 (trijų) mėnesių laikotarpį nuo užsakymo pateikimo dienos ir Sutarties vykdymo trukmė (Prekių pristatymas + Prekių patikrinimas +  apmokėjimas už Prekes) neviršija 12 (dvylikos) mėnesių.</w:t>
            </w:r>
          </w:p>
        </w:tc>
      </w:tr>
      <w:tr w:rsidR="00B85B17" w:rsidRPr="009B0B7B" w14:paraId="6EBC0CBF" w14:textId="77777777" w:rsidTr="00EE20B8">
        <w:trPr>
          <w:trHeight w:val="300"/>
        </w:trPr>
        <w:tc>
          <w:tcPr>
            <w:tcW w:w="2706" w:type="dxa"/>
            <w:gridSpan w:val="2"/>
          </w:tcPr>
          <w:p w14:paraId="7C365043" w14:textId="11FA1CEF"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4.4. Dėl </w:t>
            </w:r>
            <w:r w:rsidR="0039065A" w:rsidRPr="009B0B7B">
              <w:rPr>
                <w:rFonts w:ascii="Times New Roman" w:eastAsia="Times New Roman" w:hAnsi="Times New Roman" w:cs="Times New Roman"/>
                <w:b/>
                <w:bCs/>
                <w:color w:val="auto"/>
                <w:kern w:val="2"/>
                <w:sz w:val="24"/>
                <w:szCs w:val="24"/>
              </w:rPr>
              <w:t>minimalios užsakymo</w:t>
            </w:r>
            <w:r w:rsidRPr="009B0B7B">
              <w:rPr>
                <w:rFonts w:ascii="Times New Roman" w:eastAsia="Times New Roman" w:hAnsi="Times New Roman" w:cs="Times New Roman"/>
                <w:b/>
                <w:bCs/>
                <w:color w:val="auto"/>
                <w:kern w:val="2"/>
                <w:sz w:val="24"/>
                <w:szCs w:val="24"/>
              </w:rPr>
              <w:t xml:space="preserve"> vertės / apimties</w:t>
            </w:r>
          </w:p>
        </w:tc>
        <w:tc>
          <w:tcPr>
            <w:tcW w:w="6829" w:type="dxa"/>
            <w:gridSpan w:val="2"/>
          </w:tcPr>
          <w:p w14:paraId="4AB21E7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2E46918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p w14:paraId="6449653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DE73B2" w:rsidRPr="009B0B7B" w14:paraId="7BB41840" w14:textId="77777777" w:rsidTr="00EE20B8">
        <w:trPr>
          <w:trHeight w:val="300"/>
        </w:trPr>
        <w:tc>
          <w:tcPr>
            <w:tcW w:w="2706" w:type="dxa"/>
            <w:gridSpan w:val="2"/>
          </w:tcPr>
          <w:p w14:paraId="3F41F692"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 xml:space="preserve">4.5. Kartu su Prekėmis pateikiami dokumentai </w:t>
            </w:r>
          </w:p>
        </w:tc>
        <w:tc>
          <w:tcPr>
            <w:tcW w:w="6829" w:type="dxa"/>
            <w:gridSpan w:val="2"/>
          </w:tcPr>
          <w:p w14:paraId="5D1EFA8E" w14:textId="77777777" w:rsidR="00B12456" w:rsidRPr="00B12456" w:rsidRDefault="00B12456" w:rsidP="006010B7">
            <w:pPr>
              <w:spacing w:after="0"/>
              <w:jc w:val="both"/>
              <w:rPr>
                <w:rFonts w:ascii="Times New Roman" w:hAnsi="Times New Roman" w:cs="Times New Roman"/>
                <w:color w:val="auto"/>
                <w:kern w:val="2"/>
                <w:sz w:val="24"/>
                <w:szCs w:val="24"/>
              </w:rPr>
            </w:pPr>
            <w:r w:rsidRPr="00B12456">
              <w:rPr>
                <w:rFonts w:ascii="Times New Roman" w:hAnsi="Times New Roman" w:cs="Times New Roman"/>
                <w:color w:val="auto"/>
                <w:kern w:val="2"/>
                <w:sz w:val="24"/>
                <w:szCs w:val="24"/>
              </w:rPr>
              <w:t xml:space="preserve">Kartu su Prekėmis pateikiami šie dokumentai: </w:t>
            </w:r>
          </w:p>
          <w:p w14:paraId="087F0CD5" w14:textId="5D3FDBB7" w:rsidR="00B12456" w:rsidRPr="00B12456" w:rsidRDefault="00B12456" w:rsidP="006010B7">
            <w:pPr>
              <w:spacing w:after="0"/>
              <w:jc w:val="both"/>
              <w:rPr>
                <w:rFonts w:ascii="Times New Roman" w:hAnsi="Times New Roman" w:cs="Times New Roman"/>
                <w:color w:val="auto"/>
                <w:kern w:val="2"/>
                <w:sz w:val="24"/>
                <w:szCs w:val="24"/>
              </w:rPr>
            </w:pPr>
            <w:r w:rsidRPr="00B12456">
              <w:rPr>
                <w:rFonts w:ascii="Times New Roman" w:hAnsi="Times New Roman" w:cs="Times New Roman"/>
                <w:color w:val="auto"/>
                <w:kern w:val="2"/>
                <w:sz w:val="24"/>
                <w:szCs w:val="24"/>
              </w:rPr>
              <w:t xml:space="preserve">1. Minimalus </w:t>
            </w:r>
            <w:r w:rsidR="002115C6">
              <w:rPr>
                <w:rFonts w:ascii="Times New Roman" w:hAnsi="Times New Roman" w:cs="Times New Roman"/>
                <w:color w:val="auto"/>
                <w:kern w:val="2"/>
                <w:sz w:val="24"/>
                <w:szCs w:val="24"/>
              </w:rPr>
              <w:t xml:space="preserve">maisto </w:t>
            </w:r>
            <w:r w:rsidRPr="00B12456">
              <w:rPr>
                <w:rFonts w:ascii="Times New Roman" w:hAnsi="Times New Roman" w:cs="Times New Roman"/>
                <w:color w:val="auto"/>
                <w:kern w:val="2"/>
                <w:sz w:val="24"/>
                <w:szCs w:val="24"/>
              </w:rPr>
              <w:t>davinių galiojimo terminas (tiekėjo dokumentas arba leidžiama tiesiog pažymėti perdavimo-priėmimo akte);</w:t>
            </w:r>
          </w:p>
          <w:p w14:paraId="0D1BEDE5" w14:textId="77777777" w:rsidR="00B12456" w:rsidRPr="00B12456" w:rsidRDefault="00B12456" w:rsidP="006010B7">
            <w:pPr>
              <w:spacing w:after="0"/>
              <w:jc w:val="both"/>
              <w:rPr>
                <w:rFonts w:ascii="Times New Roman" w:hAnsi="Times New Roman" w:cs="Times New Roman"/>
                <w:color w:val="auto"/>
                <w:kern w:val="2"/>
                <w:sz w:val="24"/>
                <w:szCs w:val="24"/>
              </w:rPr>
            </w:pPr>
            <w:r w:rsidRPr="00B12456">
              <w:rPr>
                <w:rFonts w:ascii="Times New Roman" w:hAnsi="Times New Roman" w:cs="Times New Roman"/>
                <w:color w:val="auto"/>
                <w:kern w:val="2"/>
                <w:sz w:val="24"/>
                <w:szCs w:val="24"/>
              </w:rPr>
              <w:t>2. Prekių antrinės pakuotės atitikties įrodymą minimaliems aplinkos apsaugos kriterijams;</w:t>
            </w:r>
          </w:p>
          <w:p w14:paraId="03822B9C" w14:textId="77777777" w:rsidR="00B12456" w:rsidRPr="00B12456" w:rsidRDefault="00B12456" w:rsidP="006010B7">
            <w:pPr>
              <w:spacing w:after="0"/>
              <w:jc w:val="both"/>
              <w:rPr>
                <w:rFonts w:ascii="Times New Roman" w:hAnsi="Times New Roman" w:cs="Times New Roman"/>
                <w:color w:val="auto"/>
                <w:kern w:val="2"/>
                <w:sz w:val="24"/>
                <w:szCs w:val="24"/>
              </w:rPr>
            </w:pPr>
            <w:r w:rsidRPr="00B12456">
              <w:rPr>
                <w:rFonts w:ascii="Times New Roman" w:hAnsi="Times New Roman" w:cs="Times New Roman"/>
                <w:color w:val="auto"/>
                <w:kern w:val="2"/>
                <w:sz w:val="24"/>
                <w:szCs w:val="24"/>
              </w:rPr>
              <w:t xml:space="preserve">3. Perdavimo-priėmimo aktas. </w:t>
            </w:r>
          </w:p>
          <w:p w14:paraId="33811FF7" w14:textId="33CFA2BD" w:rsidR="00DE73B2" w:rsidRPr="002B6B01" w:rsidRDefault="00B12456" w:rsidP="006010B7">
            <w:pPr>
              <w:spacing w:after="0"/>
              <w:jc w:val="both"/>
              <w:rPr>
                <w:rFonts w:ascii="Times New Roman" w:hAnsi="Times New Roman" w:cs="Times New Roman"/>
                <w:color w:val="auto"/>
                <w:kern w:val="2"/>
                <w:szCs w:val="24"/>
                <w:highlight w:val="cyan"/>
              </w:rPr>
            </w:pPr>
            <w:r w:rsidRPr="00B12456">
              <w:rPr>
                <w:rFonts w:ascii="Times New Roman" w:hAnsi="Times New Roman" w:cs="Times New Roman"/>
                <w:color w:val="auto"/>
                <w:kern w:val="2"/>
                <w:sz w:val="24"/>
                <w:szCs w:val="24"/>
              </w:rPr>
              <w:t>Tiekėjui nepateikus nurodytų dokumentų, laikoma, kad Prekės neatitinka Sutartyje nustatytų reikalavimų.</w:t>
            </w:r>
          </w:p>
        </w:tc>
      </w:tr>
      <w:tr w:rsidR="00B85B17" w:rsidRPr="009B0B7B" w14:paraId="48B3FFB8" w14:textId="77777777" w:rsidTr="000B14B1">
        <w:trPr>
          <w:trHeight w:val="300"/>
        </w:trPr>
        <w:tc>
          <w:tcPr>
            <w:tcW w:w="9535" w:type="dxa"/>
            <w:gridSpan w:val="4"/>
          </w:tcPr>
          <w:p w14:paraId="47134111"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 SUTARTIES KAINA IR ATSISKAITYMO TVARKA</w:t>
            </w:r>
          </w:p>
        </w:tc>
      </w:tr>
      <w:tr w:rsidR="003B155D" w:rsidRPr="009B0B7B" w14:paraId="7D5E2FE5" w14:textId="77777777" w:rsidTr="00EE20B8">
        <w:trPr>
          <w:trHeight w:val="300"/>
        </w:trPr>
        <w:tc>
          <w:tcPr>
            <w:tcW w:w="2706" w:type="dxa"/>
            <w:gridSpan w:val="2"/>
          </w:tcPr>
          <w:p w14:paraId="3C6607D1"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5.1. Sutarčiai taikomas kainos apskaičiavimo būdas</w:t>
            </w:r>
          </w:p>
        </w:tc>
        <w:tc>
          <w:tcPr>
            <w:tcW w:w="6829" w:type="dxa"/>
            <w:gridSpan w:val="2"/>
          </w:tcPr>
          <w:p w14:paraId="075C5CBB" w14:textId="13D26725" w:rsidR="003B155D" w:rsidRPr="009B0B7B" w:rsidRDefault="003B155D" w:rsidP="003B155D">
            <w:pPr>
              <w:spacing w:after="0" w:line="240" w:lineRule="auto"/>
              <w:rPr>
                <w:rFonts w:ascii="Times New Roman" w:eastAsia="Times New Roman" w:hAnsi="Times New Roman" w:cs="Times New Roman"/>
                <w:color w:val="4472C4"/>
                <w:kern w:val="2"/>
                <w:sz w:val="24"/>
                <w:szCs w:val="20"/>
              </w:rPr>
            </w:pPr>
            <w:r w:rsidRPr="009B0B7B">
              <w:rPr>
                <w:rFonts w:ascii="Times New Roman" w:eastAsia="Times New Roman" w:hAnsi="Times New Roman" w:cs="Times New Roman"/>
                <w:sz w:val="24"/>
                <w:szCs w:val="24"/>
              </w:rPr>
              <w:t xml:space="preserve"> </w:t>
            </w:r>
            <w:r w:rsidR="00B12456" w:rsidRPr="00B12456">
              <w:rPr>
                <w:rFonts w:ascii="Times New Roman" w:eastAsia="Times New Roman" w:hAnsi="Times New Roman" w:cs="Times New Roman"/>
                <w:sz w:val="24"/>
                <w:szCs w:val="24"/>
              </w:rPr>
              <w:t>Fiksuoto įkainio kainodara</w:t>
            </w:r>
            <w:r w:rsidR="00B12456">
              <w:rPr>
                <w:rFonts w:ascii="Times New Roman" w:eastAsia="Times New Roman" w:hAnsi="Times New Roman" w:cs="Times New Roman"/>
                <w:sz w:val="24"/>
                <w:szCs w:val="24"/>
              </w:rPr>
              <w:t>.</w:t>
            </w:r>
          </w:p>
        </w:tc>
      </w:tr>
      <w:tr w:rsidR="003B155D" w:rsidRPr="009B0B7B" w14:paraId="226B87E6" w14:textId="77777777" w:rsidTr="00EE20B8">
        <w:trPr>
          <w:trHeight w:val="300"/>
        </w:trPr>
        <w:tc>
          <w:tcPr>
            <w:tcW w:w="2706" w:type="dxa"/>
            <w:gridSpan w:val="2"/>
          </w:tcPr>
          <w:p w14:paraId="53C95968" w14:textId="77777777" w:rsidR="00B12456" w:rsidRPr="00B12456" w:rsidRDefault="00B12456" w:rsidP="00B12456">
            <w:pPr>
              <w:rPr>
                <w:rFonts w:ascii="Times New Roman" w:eastAsia="Times New Roman" w:hAnsi="Times New Roman" w:cs="Times New Roman"/>
                <w:b/>
                <w:bCs/>
                <w:color w:val="auto"/>
                <w:kern w:val="2"/>
                <w:sz w:val="24"/>
                <w:szCs w:val="24"/>
              </w:rPr>
            </w:pPr>
            <w:r w:rsidRPr="00B12456">
              <w:rPr>
                <w:rFonts w:ascii="Times New Roman" w:eastAsia="Times New Roman" w:hAnsi="Times New Roman" w:cs="Times New Roman"/>
                <w:b/>
                <w:bCs/>
                <w:color w:val="auto"/>
                <w:kern w:val="2"/>
                <w:sz w:val="24"/>
                <w:szCs w:val="24"/>
              </w:rPr>
              <w:t>5.2. Pradinės Sutarties vertė ir Sutarties kaina, kai taikoma fiksuoto įkainio kainodara</w:t>
            </w:r>
          </w:p>
          <w:p w14:paraId="1160B3DD"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p>
          <w:p w14:paraId="45E0EA85" w14:textId="77777777" w:rsidR="003B155D" w:rsidRPr="009B0B7B" w:rsidRDefault="003B155D" w:rsidP="003B155D">
            <w:pPr>
              <w:spacing w:after="0" w:line="240" w:lineRule="auto"/>
              <w:jc w:val="both"/>
              <w:rPr>
                <w:rFonts w:ascii="Times New Roman" w:eastAsia="Times New Roman" w:hAnsi="Times New Roman" w:cs="Times New Roman"/>
                <w:b/>
                <w:bCs/>
                <w:color w:val="FF0000"/>
                <w:kern w:val="2"/>
                <w:sz w:val="24"/>
                <w:szCs w:val="24"/>
              </w:rPr>
            </w:pPr>
          </w:p>
          <w:p w14:paraId="6091C3DC"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p>
        </w:tc>
        <w:tc>
          <w:tcPr>
            <w:tcW w:w="6829" w:type="dxa"/>
            <w:gridSpan w:val="2"/>
          </w:tcPr>
          <w:p w14:paraId="69F7B8B7" w14:textId="77777777" w:rsidR="00B12456" w:rsidRPr="00B12456" w:rsidRDefault="00B12456" w:rsidP="00B12456">
            <w:pPr>
              <w:spacing w:after="0" w:line="240" w:lineRule="auto"/>
              <w:rPr>
                <w:rFonts w:ascii="Times New Roman" w:eastAsia="Times New Roman" w:hAnsi="Times New Roman" w:cs="Times New Roman"/>
                <w:color w:val="000000"/>
                <w:kern w:val="2"/>
                <w:sz w:val="24"/>
                <w:szCs w:val="24"/>
              </w:rPr>
            </w:pPr>
            <w:r w:rsidRPr="00B12456">
              <w:rPr>
                <w:rFonts w:ascii="Times New Roman" w:eastAsia="Times New Roman" w:hAnsi="Times New Roman" w:cs="Times New Roman"/>
                <w:color w:val="000000"/>
                <w:kern w:val="2"/>
                <w:sz w:val="24"/>
                <w:szCs w:val="24"/>
              </w:rPr>
              <w:t xml:space="preserve">Pradinės Sutarties vertė yra 41322,31 Eur, (keturiasdešimt vienas tūkstantis trys šimtai dvidešimt du eurai, 31 ct.) be PVM. </w:t>
            </w:r>
          </w:p>
          <w:p w14:paraId="5F762A62" w14:textId="77777777" w:rsidR="00B12456" w:rsidRPr="00B12456" w:rsidRDefault="00B12456" w:rsidP="00B12456">
            <w:pPr>
              <w:spacing w:after="0" w:line="240" w:lineRule="auto"/>
              <w:rPr>
                <w:rFonts w:ascii="Times New Roman" w:eastAsia="Times New Roman" w:hAnsi="Times New Roman" w:cs="Times New Roman"/>
                <w:color w:val="000000"/>
                <w:kern w:val="2"/>
                <w:sz w:val="24"/>
                <w:szCs w:val="24"/>
              </w:rPr>
            </w:pPr>
            <w:r w:rsidRPr="00B12456">
              <w:rPr>
                <w:rFonts w:ascii="Times New Roman" w:eastAsia="Times New Roman" w:hAnsi="Times New Roman" w:cs="Times New Roman"/>
                <w:color w:val="000000"/>
                <w:kern w:val="2"/>
                <w:sz w:val="24"/>
                <w:szCs w:val="24"/>
              </w:rPr>
              <w:t>PVM sudaro 8677,69 Eur, (aštuoni tūkstančiai šeši šimtai septyniasdešimt septyni eurai, 69 ct.).</w:t>
            </w:r>
          </w:p>
          <w:p w14:paraId="5344CCA3" w14:textId="77777777" w:rsidR="00B12456" w:rsidRPr="00B12456" w:rsidRDefault="00B12456" w:rsidP="00B12456">
            <w:pPr>
              <w:spacing w:after="0" w:line="240" w:lineRule="auto"/>
              <w:rPr>
                <w:rFonts w:ascii="Times New Roman" w:eastAsia="Times New Roman" w:hAnsi="Times New Roman" w:cs="Times New Roman"/>
                <w:color w:val="000000"/>
                <w:kern w:val="2"/>
                <w:sz w:val="24"/>
                <w:szCs w:val="24"/>
              </w:rPr>
            </w:pPr>
            <w:r w:rsidRPr="00B12456">
              <w:rPr>
                <w:rFonts w:ascii="Times New Roman" w:eastAsia="Times New Roman" w:hAnsi="Times New Roman" w:cs="Times New Roman"/>
                <w:color w:val="000000"/>
                <w:kern w:val="2"/>
                <w:sz w:val="24"/>
                <w:szCs w:val="24"/>
              </w:rPr>
              <w:t>Sutarties kaina yra 50000,00 Eur, (penkiasdešimt tūkstančių eurų)  Eur su PVM.</w:t>
            </w:r>
          </w:p>
          <w:p w14:paraId="116B7DA8" w14:textId="77777777" w:rsidR="00B12456" w:rsidRPr="00B12456" w:rsidRDefault="00B12456" w:rsidP="00B12456">
            <w:pPr>
              <w:spacing w:after="0" w:line="240" w:lineRule="auto"/>
              <w:rPr>
                <w:rFonts w:ascii="Times New Roman" w:eastAsia="Times New Roman" w:hAnsi="Times New Roman" w:cs="Times New Roman"/>
                <w:color w:val="000000"/>
                <w:kern w:val="2"/>
                <w:sz w:val="24"/>
                <w:szCs w:val="24"/>
              </w:rPr>
            </w:pPr>
          </w:p>
          <w:p w14:paraId="63C053D8" w14:textId="77777777" w:rsidR="00B12456" w:rsidRPr="00B12456" w:rsidRDefault="00B12456" w:rsidP="00B12456">
            <w:pPr>
              <w:spacing w:after="0" w:line="240" w:lineRule="auto"/>
              <w:rPr>
                <w:rFonts w:ascii="Times New Roman" w:eastAsia="Times New Roman" w:hAnsi="Times New Roman" w:cs="Times New Roman"/>
                <w:color w:val="000000"/>
                <w:kern w:val="2"/>
                <w:sz w:val="24"/>
                <w:szCs w:val="24"/>
              </w:rPr>
            </w:pPr>
            <w:r w:rsidRPr="00B12456">
              <w:rPr>
                <w:rFonts w:ascii="Times New Roman" w:eastAsia="Times New Roman" w:hAnsi="Times New Roman" w:cs="Times New Roman"/>
                <w:color w:val="000000"/>
                <w:kern w:val="2"/>
                <w:sz w:val="24"/>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2 nurodytais įkainiais, neviršijant bendros Sutarties kainos. Sutartyje arba jos priede Nr.2 atskirose eilutėse nurodytas Prekių kiekis gali būti keičiamas (didėti ar mažėti).</w:t>
            </w:r>
          </w:p>
          <w:p w14:paraId="0BE9C65D" w14:textId="645D800D" w:rsidR="003B155D" w:rsidRPr="009B0B7B" w:rsidRDefault="00B12456" w:rsidP="00B12456">
            <w:pPr>
              <w:spacing w:after="0" w:line="240" w:lineRule="auto"/>
              <w:rPr>
                <w:rFonts w:ascii="Times New Roman" w:eastAsia="Times New Roman" w:hAnsi="Times New Roman" w:cs="Times New Roman"/>
                <w:color w:val="000000"/>
                <w:kern w:val="2"/>
                <w:sz w:val="24"/>
                <w:szCs w:val="24"/>
              </w:rPr>
            </w:pPr>
            <w:r w:rsidRPr="00B12456">
              <w:rPr>
                <w:rFonts w:ascii="Times New Roman" w:eastAsia="Times New Roman" w:hAnsi="Times New Roman" w:cs="Times New Roman"/>
                <w:color w:val="000000"/>
                <w:kern w:val="2"/>
                <w:sz w:val="24"/>
                <w:szCs w:val="24"/>
              </w:rPr>
              <w:t>Pirkėjas neįsipareigoja išpirkti preliminaraus Prekių kiekio ar bet kokios jo dalies.</w:t>
            </w:r>
          </w:p>
        </w:tc>
      </w:tr>
      <w:tr w:rsidR="003B155D" w:rsidRPr="009B0B7B" w14:paraId="0E3072D6" w14:textId="77777777" w:rsidTr="00EE20B8">
        <w:trPr>
          <w:trHeight w:val="300"/>
        </w:trPr>
        <w:tc>
          <w:tcPr>
            <w:tcW w:w="2706" w:type="dxa"/>
            <w:gridSpan w:val="2"/>
          </w:tcPr>
          <w:p w14:paraId="1249392E"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5.3. Sutarties kainos / įkainių perskaičiavimas taikant </w:t>
            </w:r>
            <w:r w:rsidRPr="009B0B7B">
              <w:rPr>
                <w:rFonts w:ascii="Times New Roman" w:eastAsia="Times New Roman" w:hAnsi="Times New Roman" w:cs="Times New Roman"/>
                <w:b/>
                <w:bCs/>
                <w:color w:val="auto"/>
                <w:kern w:val="2"/>
                <w:sz w:val="24"/>
                <w:szCs w:val="24"/>
                <w:u w:val="single"/>
              </w:rPr>
              <w:t>peržiūros</w:t>
            </w:r>
            <w:r w:rsidRPr="009B0B7B">
              <w:rPr>
                <w:rFonts w:ascii="Times New Roman" w:eastAsia="Times New Roman" w:hAnsi="Times New Roman" w:cs="Times New Roman"/>
                <w:b/>
                <w:bCs/>
                <w:color w:val="auto"/>
                <w:kern w:val="2"/>
                <w:sz w:val="24"/>
                <w:szCs w:val="24"/>
              </w:rPr>
              <w:t xml:space="preserve"> taisykles</w:t>
            </w:r>
          </w:p>
          <w:p w14:paraId="1E235D26" w14:textId="77777777" w:rsidR="003B155D" w:rsidRPr="009B0B7B" w:rsidRDefault="003B155D" w:rsidP="003B155D">
            <w:pPr>
              <w:spacing w:after="0" w:line="240" w:lineRule="auto"/>
              <w:rPr>
                <w:rFonts w:ascii="Times New Roman" w:eastAsia="Times New Roman" w:hAnsi="Times New Roman" w:cs="Times New Roman"/>
                <w:color w:val="auto"/>
                <w:kern w:val="2"/>
                <w:sz w:val="24"/>
                <w:szCs w:val="24"/>
              </w:rPr>
            </w:pPr>
          </w:p>
        </w:tc>
        <w:tc>
          <w:tcPr>
            <w:tcW w:w="6829" w:type="dxa"/>
            <w:gridSpan w:val="2"/>
          </w:tcPr>
          <w:p w14:paraId="3A7E7920" w14:textId="2127C649" w:rsidR="00D727C6" w:rsidRPr="00D727C6" w:rsidRDefault="003B155D" w:rsidP="00D727C6">
            <w:pPr>
              <w:spacing w:after="0"/>
              <w:rPr>
                <w:rFonts w:ascii="Times New Roman" w:eastAsia="Times New Roman" w:hAnsi="Times New Roman" w:cs="Times New Roman"/>
                <w:color w:val="auto"/>
                <w:sz w:val="24"/>
                <w:szCs w:val="20"/>
              </w:rPr>
            </w:pPr>
            <w:r w:rsidRPr="009B0B7B">
              <w:rPr>
                <w:rFonts w:ascii="Times New Roman" w:eastAsia="Times New Roman" w:hAnsi="Times New Roman" w:cs="Times New Roman"/>
                <w:color w:val="auto"/>
                <w:sz w:val="24"/>
                <w:szCs w:val="20"/>
              </w:rPr>
              <w:t xml:space="preserve"> </w:t>
            </w:r>
            <w:r w:rsidR="00D727C6" w:rsidRPr="00D727C6">
              <w:rPr>
                <w:rFonts w:ascii="Times New Roman" w:eastAsia="Times New Roman" w:hAnsi="Times New Roman" w:cs="Times New Roman"/>
                <w:color w:val="auto"/>
                <w:sz w:val="24"/>
                <w:szCs w:val="20"/>
              </w:rPr>
              <w:t>Sutarties įkainiai bus perskaičiuojami:</w:t>
            </w:r>
          </w:p>
          <w:p w14:paraId="20F994FF" w14:textId="77777777" w:rsidR="00D727C6" w:rsidRPr="00D727C6" w:rsidRDefault="00D727C6" w:rsidP="00D727C6">
            <w:pPr>
              <w:spacing w:after="0"/>
              <w:rPr>
                <w:rFonts w:ascii="Times New Roman" w:eastAsia="Times New Roman" w:hAnsi="Times New Roman" w:cs="Times New Roman"/>
                <w:color w:val="auto"/>
                <w:sz w:val="24"/>
                <w:szCs w:val="20"/>
              </w:rPr>
            </w:pPr>
            <w:r w:rsidRPr="00D727C6">
              <w:rPr>
                <w:rFonts w:ascii="Times New Roman" w:eastAsia="Times New Roman" w:hAnsi="Times New Roman" w:cs="Times New Roman"/>
                <w:color w:val="auto"/>
                <w:sz w:val="24"/>
                <w:szCs w:val="20"/>
              </w:rPr>
              <w:t>5.3.1. dėl PVM tarifo pasikeitimo;</w:t>
            </w:r>
          </w:p>
          <w:p w14:paraId="4C540F65" w14:textId="77777777" w:rsidR="00D727C6" w:rsidRPr="001D74EB" w:rsidRDefault="00D727C6" w:rsidP="00D727C6">
            <w:pPr>
              <w:spacing w:after="0"/>
              <w:rPr>
                <w:rFonts w:ascii="Times New Roman" w:hAnsi="Times New Roman" w:cs="Times New Roman"/>
                <w:color w:val="FF0000"/>
                <w:kern w:val="2"/>
                <w:sz w:val="24"/>
                <w:szCs w:val="24"/>
              </w:rPr>
            </w:pPr>
            <w:r w:rsidRPr="00D727C6">
              <w:rPr>
                <w:rFonts w:ascii="Times New Roman" w:eastAsia="Times New Roman" w:hAnsi="Times New Roman" w:cs="Times New Roman"/>
                <w:color w:val="auto"/>
                <w:sz w:val="24"/>
                <w:szCs w:val="20"/>
              </w:rPr>
              <w:t>5.3.2. dėl kitų mokesčių, lemiančių Prekių kainos pokytį, pasikeitimo (nurodyti mokesčius, dėl kurių bus atliekamas perskaičiavimas)</w:t>
            </w:r>
            <w:r>
              <w:rPr>
                <w:rFonts w:ascii="Times New Roman" w:eastAsia="Times New Roman" w:hAnsi="Times New Roman" w:cs="Times New Roman"/>
                <w:color w:val="auto"/>
                <w:sz w:val="24"/>
                <w:szCs w:val="20"/>
              </w:rPr>
              <w:t xml:space="preserve"> </w:t>
            </w:r>
            <w:r w:rsidRPr="001D74EB">
              <w:rPr>
                <w:rFonts w:ascii="Times New Roman" w:hAnsi="Times New Roman" w:cs="Times New Roman"/>
                <w:kern w:val="2"/>
                <w:sz w:val="24"/>
                <w:szCs w:val="24"/>
              </w:rPr>
              <w:t xml:space="preserve">– </w:t>
            </w:r>
            <w:r w:rsidRPr="00D727C6">
              <w:rPr>
                <w:rFonts w:ascii="Times New Roman" w:hAnsi="Times New Roman" w:cs="Times New Roman"/>
                <w:b/>
                <w:bCs/>
                <w:kern w:val="2"/>
                <w:sz w:val="24"/>
                <w:szCs w:val="24"/>
              </w:rPr>
              <w:t>netaikoma</w:t>
            </w:r>
            <w:r w:rsidRPr="001D74EB">
              <w:rPr>
                <w:rFonts w:ascii="Times New Roman" w:hAnsi="Times New Roman" w:cs="Times New Roman"/>
                <w:kern w:val="2"/>
                <w:sz w:val="24"/>
                <w:szCs w:val="24"/>
              </w:rPr>
              <w:t>;</w:t>
            </w:r>
          </w:p>
          <w:p w14:paraId="208D7D4B" w14:textId="77777777" w:rsidR="00D727C6" w:rsidRPr="00D727C6" w:rsidRDefault="00D727C6" w:rsidP="00D727C6">
            <w:pPr>
              <w:spacing w:after="0"/>
              <w:rPr>
                <w:rFonts w:ascii="Times New Roman" w:eastAsia="Times New Roman" w:hAnsi="Times New Roman" w:cs="Times New Roman"/>
                <w:color w:val="auto"/>
                <w:sz w:val="24"/>
                <w:szCs w:val="20"/>
              </w:rPr>
            </w:pPr>
            <w:r w:rsidRPr="00D727C6">
              <w:rPr>
                <w:rFonts w:ascii="Times New Roman" w:eastAsia="Times New Roman" w:hAnsi="Times New Roman" w:cs="Times New Roman"/>
                <w:color w:val="auto"/>
                <w:sz w:val="24"/>
                <w:szCs w:val="20"/>
              </w:rPr>
              <w:t>5.3.3. dėl kainų lygio pokyčio;</w:t>
            </w:r>
          </w:p>
          <w:p w14:paraId="40984527" w14:textId="179F31C2" w:rsidR="00D727C6" w:rsidRDefault="00D727C6" w:rsidP="00D727C6">
            <w:pPr>
              <w:spacing w:after="0"/>
              <w:rPr>
                <w:rFonts w:ascii="Times New Roman" w:eastAsia="Times New Roman" w:hAnsi="Times New Roman" w:cs="Times New Roman"/>
                <w:color w:val="auto"/>
                <w:sz w:val="24"/>
                <w:szCs w:val="20"/>
              </w:rPr>
            </w:pPr>
            <w:r w:rsidRPr="00D727C6">
              <w:rPr>
                <w:rFonts w:ascii="Times New Roman" w:eastAsia="Times New Roman" w:hAnsi="Times New Roman" w:cs="Times New Roman"/>
                <w:color w:val="auto"/>
                <w:sz w:val="24"/>
                <w:szCs w:val="20"/>
              </w:rPr>
              <w:t>5.3.4. pagal Prekių grupių (įvardinti konkrečią grupę pagal Sutarties dalyką) kainų pokyčiu</w:t>
            </w:r>
            <w:r>
              <w:rPr>
                <w:rFonts w:ascii="Times New Roman" w:eastAsia="Times New Roman" w:hAnsi="Times New Roman" w:cs="Times New Roman"/>
                <w:color w:val="auto"/>
                <w:sz w:val="24"/>
                <w:szCs w:val="20"/>
              </w:rPr>
              <w:t xml:space="preserve"> </w:t>
            </w:r>
            <w:r w:rsidRPr="00D727C6">
              <w:rPr>
                <w:rFonts w:ascii="Times New Roman" w:eastAsia="Times New Roman" w:hAnsi="Times New Roman" w:cs="Times New Roman"/>
                <w:color w:val="auto"/>
                <w:sz w:val="24"/>
                <w:szCs w:val="20"/>
              </w:rPr>
              <w:t>s</w:t>
            </w:r>
            <w:r w:rsidRPr="001D74EB">
              <w:rPr>
                <w:rFonts w:ascii="Times New Roman" w:hAnsi="Times New Roman" w:cs="Times New Roman"/>
                <w:kern w:val="2"/>
                <w:sz w:val="24"/>
                <w:szCs w:val="24"/>
              </w:rPr>
              <w:t xml:space="preserve">– </w:t>
            </w:r>
            <w:r w:rsidRPr="00D727C6">
              <w:rPr>
                <w:rFonts w:ascii="Times New Roman" w:hAnsi="Times New Roman" w:cs="Times New Roman"/>
                <w:b/>
                <w:bCs/>
                <w:kern w:val="2"/>
                <w:sz w:val="24"/>
                <w:szCs w:val="24"/>
              </w:rPr>
              <w:t>netaikoma</w:t>
            </w:r>
            <w:r w:rsidRPr="00D727C6">
              <w:rPr>
                <w:rFonts w:ascii="Times New Roman" w:eastAsia="Times New Roman" w:hAnsi="Times New Roman" w:cs="Times New Roman"/>
                <w:color w:val="auto"/>
                <w:sz w:val="24"/>
                <w:szCs w:val="20"/>
              </w:rPr>
              <w:t>.</w:t>
            </w:r>
          </w:p>
          <w:p w14:paraId="146F5584" w14:textId="54C4A949" w:rsidR="003B155D" w:rsidRPr="009B0B7B" w:rsidRDefault="003B155D" w:rsidP="001D74EB">
            <w:pPr>
              <w:spacing w:after="0" w:line="240" w:lineRule="auto"/>
              <w:rPr>
                <w:rFonts w:ascii="Times New Roman" w:eastAsia="Times New Roman" w:hAnsi="Times New Roman" w:cs="Times New Roman"/>
                <w:color w:val="auto"/>
                <w:sz w:val="24"/>
                <w:szCs w:val="24"/>
                <w:lang w:eastAsia="lt-LT"/>
              </w:rPr>
            </w:pPr>
          </w:p>
        </w:tc>
      </w:tr>
      <w:tr w:rsidR="003B155D" w:rsidRPr="009B0B7B" w14:paraId="4807DD3F" w14:textId="77777777" w:rsidTr="00EE20B8">
        <w:trPr>
          <w:trHeight w:val="300"/>
        </w:trPr>
        <w:tc>
          <w:tcPr>
            <w:tcW w:w="2706" w:type="dxa"/>
            <w:gridSpan w:val="2"/>
          </w:tcPr>
          <w:p w14:paraId="73B232F6"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5.3.1. Sutarties kainos / įkainių peržiūra dėl PVM tarifo pasikeitimo</w:t>
            </w:r>
          </w:p>
        </w:tc>
        <w:tc>
          <w:tcPr>
            <w:tcW w:w="6829" w:type="dxa"/>
            <w:gridSpan w:val="2"/>
          </w:tcPr>
          <w:p w14:paraId="761D4ABA" w14:textId="77777777" w:rsidR="003B5EF2" w:rsidRPr="003B5EF2" w:rsidRDefault="003B5EF2" w:rsidP="003B5EF2">
            <w:pPr>
              <w:spacing w:after="0" w:line="240" w:lineRule="auto"/>
              <w:jc w:val="both"/>
              <w:rPr>
                <w:rFonts w:ascii="Times New Roman" w:eastAsia="Times New Roman" w:hAnsi="Times New Roman" w:cs="Times New Roman"/>
                <w:color w:val="auto"/>
                <w:kern w:val="2"/>
                <w:sz w:val="24"/>
                <w:szCs w:val="24"/>
              </w:rPr>
            </w:pPr>
            <w:r w:rsidRPr="003B5EF2">
              <w:rPr>
                <w:rFonts w:ascii="Times New Roman" w:eastAsia="Times New Roman" w:hAnsi="Times New Roman" w:cs="Times New Roman"/>
                <w:color w:val="auto"/>
                <w:kern w:val="2"/>
                <w:sz w:val="24"/>
                <w:szCs w:val="24"/>
              </w:rPr>
              <w:t>Jeigu Sutarties vykdymo metu pasikeičia PVM mokėjimą reglamentuojantys teisės aktai, darantys tiesioginę įtaką Tiekėjo tiekiamų Prekių Sutartyje nurodytiems įkainiams, Prekės(-</w:t>
            </w:r>
            <w:proofErr w:type="spellStart"/>
            <w:r w:rsidRPr="003B5EF2">
              <w:rPr>
                <w:rFonts w:ascii="Times New Roman" w:eastAsia="Times New Roman" w:hAnsi="Times New Roman" w:cs="Times New Roman"/>
                <w:color w:val="auto"/>
                <w:kern w:val="2"/>
                <w:sz w:val="24"/>
                <w:szCs w:val="24"/>
              </w:rPr>
              <w:t>ių</w:t>
            </w:r>
            <w:proofErr w:type="spellEnd"/>
            <w:r w:rsidRPr="003B5EF2">
              <w:rPr>
                <w:rFonts w:ascii="Times New Roman" w:eastAsia="Times New Roman" w:hAnsi="Times New Roman" w:cs="Times New Roman"/>
                <w:color w:val="auto"/>
                <w:kern w:val="2"/>
                <w:sz w:val="24"/>
                <w:szCs w:val="24"/>
              </w:rPr>
              <w:t xml:space="preserve">) įkainiai perskaičiuojami nekeičiant Prekių įkainių be PVM. </w:t>
            </w:r>
          </w:p>
          <w:p w14:paraId="5CC8AA65" w14:textId="77777777" w:rsidR="003B5EF2" w:rsidRPr="003B5EF2" w:rsidRDefault="003B5EF2" w:rsidP="003B5EF2">
            <w:pPr>
              <w:spacing w:after="0" w:line="240" w:lineRule="auto"/>
              <w:jc w:val="both"/>
              <w:rPr>
                <w:rFonts w:ascii="Times New Roman" w:eastAsia="Times New Roman" w:hAnsi="Times New Roman" w:cs="Times New Roman"/>
                <w:color w:val="auto"/>
                <w:kern w:val="2"/>
                <w:sz w:val="24"/>
                <w:szCs w:val="24"/>
              </w:rPr>
            </w:pPr>
          </w:p>
          <w:p w14:paraId="543673DE" w14:textId="193DC307" w:rsidR="003B155D" w:rsidRPr="009B0B7B" w:rsidRDefault="003B5EF2" w:rsidP="003B5EF2">
            <w:pPr>
              <w:spacing w:after="0" w:line="240" w:lineRule="auto"/>
              <w:jc w:val="both"/>
              <w:rPr>
                <w:rFonts w:ascii="Times New Roman" w:eastAsia="Times New Roman" w:hAnsi="Times New Roman" w:cs="Times New Roman"/>
                <w:color w:val="auto"/>
                <w:kern w:val="2"/>
                <w:sz w:val="24"/>
                <w:szCs w:val="24"/>
              </w:rPr>
            </w:pPr>
            <w:r w:rsidRPr="003B5EF2">
              <w:rPr>
                <w:rFonts w:ascii="Times New Roman" w:eastAsia="Times New Roman" w:hAnsi="Times New Roman" w:cs="Times New Roman"/>
                <w:color w:val="auto"/>
                <w:kern w:val="2"/>
                <w:sz w:val="24"/>
                <w:szCs w:val="24"/>
              </w:rPr>
              <w:t>Perskaičiavimas įforminamas Susitarimu ne vėliau kaip per 10 (dešimt) darbo dienų nuo PVM mokėjimą reglamentuojančių teisės aktų pasikeitimo, kuris tampa neatskiriama Sutarties dalimi. Perskaičiuota Prekės(-</w:t>
            </w:r>
            <w:proofErr w:type="spellStart"/>
            <w:r w:rsidRPr="003B5EF2">
              <w:rPr>
                <w:rFonts w:ascii="Times New Roman" w:eastAsia="Times New Roman" w:hAnsi="Times New Roman" w:cs="Times New Roman"/>
                <w:color w:val="auto"/>
                <w:kern w:val="2"/>
                <w:sz w:val="24"/>
                <w:szCs w:val="24"/>
              </w:rPr>
              <w:t>ių</w:t>
            </w:r>
            <w:proofErr w:type="spellEnd"/>
            <w:r w:rsidRPr="003B5EF2">
              <w:rPr>
                <w:rFonts w:ascii="Times New Roman" w:eastAsia="Times New Roman" w:hAnsi="Times New Roman" w:cs="Times New Roman"/>
                <w:color w:val="auto"/>
                <w:kern w:val="2"/>
                <w:sz w:val="24"/>
                <w:szCs w:val="24"/>
              </w:rPr>
              <w:t>) kaina ar Paslaugų įkainis taikomi už tą Prekių dalį, kurios bus tiekiamos nuo Šalių pasirašyto Susitarimo įsigaliojimo dienos.</w:t>
            </w:r>
          </w:p>
        </w:tc>
      </w:tr>
      <w:tr w:rsidR="00B85B17" w:rsidRPr="009B0B7B" w14:paraId="6381BFC8" w14:textId="77777777" w:rsidTr="00EE20B8">
        <w:trPr>
          <w:trHeight w:val="300"/>
        </w:trPr>
        <w:tc>
          <w:tcPr>
            <w:tcW w:w="2706" w:type="dxa"/>
            <w:gridSpan w:val="2"/>
          </w:tcPr>
          <w:p w14:paraId="70BF8C4E" w14:textId="46183649" w:rsidR="00B85B17" w:rsidRPr="009B0B7B" w:rsidRDefault="0039065A"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b/>
                <w:bCs/>
                <w:kern w:val="2"/>
                <w:sz w:val="24"/>
                <w:szCs w:val="24"/>
              </w:rPr>
              <w:lastRenderedPageBreak/>
              <w:t>5.3.2.</w:t>
            </w:r>
            <w:r w:rsidRPr="009B0B7B">
              <w:rPr>
                <w:rFonts w:ascii="Times New Roman" w:hAnsi="Times New Roman" w:cs="Times New Roman"/>
                <w:kern w:val="2"/>
                <w:sz w:val="24"/>
                <w:szCs w:val="24"/>
              </w:rPr>
              <w:t> </w:t>
            </w:r>
            <w:r w:rsidRPr="009B0B7B">
              <w:rPr>
                <w:rFonts w:ascii="Times New Roman" w:hAnsi="Times New Roman" w:cs="Times New Roman"/>
                <w:b/>
                <w:bCs/>
                <w:kern w:val="2"/>
                <w:sz w:val="24"/>
                <w:szCs w:val="24"/>
              </w:rPr>
              <w:t>Sutarties kainos / įkainių peržiūra dėl kitų mokesčių, lemiančių Prekių kainos / įkainių pokytį, pasikeitimo</w:t>
            </w:r>
          </w:p>
        </w:tc>
        <w:tc>
          <w:tcPr>
            <w:tcW w:w="6829" w:type="dxa"/>
            <w:gridSpan w:val="2"/>
          </w:tcPr>
          <w:p w14:paraId="7F76850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00DAE8D1"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p w14:paraId="69224A1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0"/>
              </w:rPr>
            </w:pPr>
          </w:p>
        </w:tc>
      </w:tr>
      <w:tr w:rsidR="003B5EF2" w:rsidRPr="009B0B7B" w14:paraId="3F2AB2BB" w14:textId="77777777" w:rsidTr="00EE20B8">
        <w:trPr>
          <w:trHeight w:val="300"/>
        </w:trPr>
        <w:tc>
          <w:tcPr>
            <w:tcW w:w="2706" w:type="dxa"/>
            <w:gridSpan w:val="2"/>
          </w:tcPr>
          <w:p w14:paraId="03A73606"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5.3.3. Sutarties kainos / įkainių peržiūra dėl kainų lygio pokyčio</w:t>
            </w:r>
          </w:p>
          <w:p w14:paraId="40D039E7" w14:textId="77777777" w:rsidR="003B5EF2" w:rsidRPr="009B0B7B" w:rsidRDefault="003B5EF2" w:rsidP="003B5EF2">
            <w:pPr>
              <w:spacing w:after="0" w:line="240" w:lineRule="auto"/>
              <w:rPr>
                <w:rFonts w:ascii="Times New Roman" w:eastAsia="Times New Roman" w:hAnsi="Times New Roman" w:cs="Times New Roman"/>
                <w:color w:val="4472C4"/>
                <w:kern w:val="2"/>
                <w:sz w:val="24"/>
                <w:szCs w:val="24"/>
              </w:rPr>
            </w:pPr>
          </w:p>
          <w:p w14:paraId="0F4A35D4"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p>
        </w:tc>
        <w:tc>
          <w:tcPr>
            <w:tcW w:w="6829" w:type="dxa"/>
            <w:gridSpan w:val="2"/>
          </w:tcPr>
          <w:p w14:paraId="7BB8E24E" w14:textId="77777777" w:rsidR="003B5EF2" w:rsidRPr="003B5EF2" w:rsidRDefault="003B5EF2" w:rsidP="003B5EF2">
            <w:pPr>
              <w:jc w:val="both"/>
              <w:rPr>
                <w:rFonts w:ascii="Times New Roman" w:hAnsi="Times New Roman" w:cs="Times New Roman"/>
                <w:kern w:val="2"/>
                <w:sz w:val="24"/>
                <w:szCs w:val="24"/>
              </w:rPr>
            </w:pPr>
            <w:r w:rsidRPr="003B5EF2">
              <w:rPr>
                <w:rFonts w:ascii="Times New Roman" w:hAnsi="Times New Roman" w:cs="Times New Roman"/>
                <w:color w:val="000000"/>
                <w:kern w:val="2"/>
                <w:sz w:val="24"/>
                <w:szCs w:val="24"/>
              </w:rPr>
              <w:t>5.3.3.1. Bet</w:t>
            </w:r>
            <w:r w:rsidRPr="003B5EF2">
              <w:rPr>
                <w:rFonts w:ascii="Times New Roman" w:hAnsi="Times New Roman" w:cs="Times New Roman"/>
                <w:kern w:val="2"/>
                <w:sz w:val="24"/>
                <w:szCs w:val="24"/>
              </w:rPr>
              <w:t xml:space="preserve"> kuri Sutarties šalis Sutarties galiojimo metu turi teisę inicijuoti Sutarties įkainių</w:t>
            </w:r>
            <w:r w:rsidRPr="003B5EF2">
              <w:rPr>
                <w:rFonts w:ascii="Times New Roman" w:hAnsi="Times New Roman" w:cs="Times New Roman"/>
                <w:color w:val="FF0000"/>
                <w:kern w:val="2"/>
                <w:sz w:val="24"/>
                <w:szCs w:val="24"/>
              </w:rPr>
              <w:t xml:space="preserve"> </w:t>
            </w:r>
            <w:r w:rsidRPr="003B5EF2">
              <w:rPr>
                <w:rFonts w:ascii="Times New Roman" w:hAnsi="Times New Roman" w:cs="Times New Roman"/>
                <w:kern w:val="2"/>
                <w:sz w:val="24"/>
                <w:szCs w:val="24"/>
              </w:rPr>
              <w:t xml:space="preserve">peržiūrą (keitimą) ne anksčiau kaip po 6 (šešių) mėnesių nuo Sutarties įsigaliojimo dienos (jeigu peržiūra jau buvo atlikta – nuo Susitarimo dėl paskutinio perskaičiavimo pagal šį Specialiųjų sąlygų papunktį įsigaliojimo dienos), </w:t>
            </w:r>
            <w:r w:rsidRPr="003B5EF2">
              <w:rPr>
                <w:rFonts w:ascii="Times New Roman" w:hAnsi="Times New Roman" w:cs="Times New Roman"/>
                <w:sz w:val="24"/>
                <w:szCs w:val="24"/>
              </w:rPr>
              <w:t>jeigu Vartojimo prekių ir paslaugų kainų pokytis (k), apskaičiuotas kaip nustatyta 5.3.3.6 papunktyje, viršija 5</w:t>
            </w:r>
            <w:r w:rsidRPr="003B5EF2">
              <w:rPr>
                <w:rFonts w:ascii="Times New Roman" w:hAnsi="Times New Roman" w:cs="Times New Roman"/>
                <w:color w:val="4472C4"/>
                <w:sz w:val="24"/>
                <w:szCs w:val="24"/>
              </w:rPr>
              <w:t xml:space="preserve"> </w:t>
            </w:r>
            <w:r w:rsidRPr="003B5EF2">
              <w:rPr>
                <w:rFonts w:ascii="Times New Roman" w:hAnsi="Times New Roman" w:cs="Times New Roman"/>
                <w:sz w:val="24"/>
                <w:szCs w:val="24"/>
              </w:rPr>
              <w:t>procentus. </w:t>
            </w:r>
            <w:r w:rsidRPr="003B5EF2">
              <w:rPr>
                <w:rFonts w:ascii="Times New Roman" w:hAnsi="Times New Roman" w:cs="Times New Roman"/>
                <w:kern w:val="2"/>
                <w:sz w:val="24"/>
                <w:szCs w:val="24"/>
              </w:rPr>
              <w:t xml:space="preserve">Sutarties įkainių peržiūra atliekama ne dažniau kaip kas </w:t>
            </w:r>
            <w:r w:rsidRPr="003B5EF2">
              <w:rPr>
                <w:rFonts w:ascii="Times New Roman" w:hAnsi="Times New Roman" w:cs="Times New Roman"/>
                <w:color w:val="4472C4"/>
                <w:kern w:val="2"/>
                <w:sz w:val="24"/>
                <w:szCs w:val="24"/>
              </w:rPr>
              <w:t>(</w:t>
            </w:r>
            <w:r w:rsidRPr="003B5EF2">
              <w:rPr>
                <w:rFonts w:ascii="Times New Roman" w:hAnsi="Times New Roman" w:cs="Times New Roman"/>
                <w:kern w:val="2"/>
                <w:sz w:val="24"/>
                <w:szCs w:val="24"/>
              </w:rPr>
              <w:t>6 (šeši) mėnesiai.</w:t>
            </w:r>
          </w:p>
          <w:p w14:paraId="7ECEC092"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kern w:val="2"/>
                <w:sz w:val="24"/>
                <w:szCs w:val="24"/>
              </w:rPr>
              <w:t xml:space="preserve">5.3.3.2. Sutarties </w:t>
            </w:r>
            <w:r w:rsidRPr="003B5EF2">
              <w:rPr>
                <w:rFonts w:ascii="Times New Roman" w:hAnsi="Times New Roman" w:cs="Times New Roman"/>
                <w:kern w:val="2"/>
                <w:sz w:val="24"/>
                <w:szCs w:val="24"/>
                <w:shd w:val="clear" w:color="auto" w:fill="FFFFFF"/>
              </w:rPr>
              <w:t>įkainiai</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 xml:space="preserve">peržiūrimi tik tai Sutarties daliai, kuri nėra išpirkta, t. y., Prekėms, kurios nėra priimtos ir apmokėtos. Vėlesnė Sutarties </w:t>
            </w:r>
            <w:r w:rsidRPr="003B5EF2">
              <w:rPr>
                <w:rFonts w:ascii="Times New Roman" w:hAnsi="Times New Roman" w:cs="Times New Roman"/>
                <w:kern w:val="2"/>
                <w:sz w:val="24"/>
                <w:szCs w:val="24"/>
                <w:shd w:val="clear" w:color="auto" w:fill="FFFFFF"/>
              </w:rPr>
              <w:t>įkainių</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peržiūra negali apimti laikotarpio, už kurį jau buvo atliktas peržiūra.</w:t>
            </w:r>
          </w:p>
          <w:p w14:paraId="5CBE9327"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rPr>
              <w:t>5.3.3.3. </w:t>
            </w:r>
            <w:r w:rsidRPr="003B5EF2">
              <w:rPr>
                <w:rFonts w:ascii="Times New Roman" w:hAnsi="Times New Roman" w:cs="Times New Roman"/>
                <w:color w:val="000000"/>
                <w:kern w:val="2"/>
                <w:sz w:val="24"/>
                <w:szCs w:val="24"/>
                <w:shd w:val="clear" w:color="auto" w:fill="FFFFFF"/>
              </w:rPr>
              <w:t xml:space="preserve">Jeigu Prekių tiekimas vėluoja dėl Tiekėjo kaltės, uždelstų pristatyti Prekių </w:t>
            </w:r>
            <w:r w:rsidRPr="003B5EF2">
              <w:rPr>
                <w:rFonts w:ascii="Times New Roman" w:hAnsi="Times New Roman" w:cs="Times New Roman"/>
                <w:kern w:val="2"/>
                <w:sz w:val="24"/>
                <w:szCs w:val="24"/>
                <w:shd w:val="clear" w:color="auto" w:fill="FFFFFF"/>
              </w:rPr>
              <w:t>įkainiai</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nėra perskaičiuojami dėl kainų lygio kilimo (gali būti mažinami, tačiau negali būti didinami).</w:t>
            </w:r>
          </w:p>
          <w:p w14:paraId="16203196"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rPr>
              <w:t xml:space="preserve">5.3.3.4. Atlikdamos Sutarties </w:t>
            </w:r>
            <w:r w:rsidRPr="003B5EF2">
              <w:rPr>
                <w:rFonts w:ascii="Times New Roman" w:hAnsi="Times New Roman" w:cs="Times New Roman"/>
                <w:kern w:val="2"/>
                <w:sz w:val="24"/>
                <w:szCs w:val="24"/>
              </w:rPr>
              <w:t>įkainių</w:t>
            </w:r>
            <w:r w:rsidRPr="003B5EF2">
              <w:rPr>
                <w:rFonts w:ascii="Times New Roman" w:hAnsi="Times New Roman" w:cs="Times New Roman"/>
                <w:color w:val="FF0000"/>
                <w:kern w:val="2"/>
                <w:sz w:val="24"/>
                <w:szCs w:val="24"/>
              </w:rPr>
              <w:t xml:space="preserve"> </w:t>
            </w:r>
            <w:r w:rsidRPr="003B5EF2">
              <w:rPr>
                <w:rFonts w:ascii="Times New Roman" w:hAnsi="Times New Roman" w:cs="Times New Roman"/>
                <w:color w:val="000000"/>
                <w:kern w:val="2"/>
                <w:sz w:val="24"/>
                <w:szCs w:val="24"/>
              </w:rPr>
              <w:t xml:space="preserve">peržiūrą </w:t>
            </w:r>
            <w:r w:rsidRPr="003B5EF2">
              <w:rPr>
                <w:rFonts w:ascii="Times New Roman" w:hAnsi="Times New Roman" w:cs="Times New Roman"/>
                <w:color w:val="000000"/>
                <w:kern w:val="2"/>
                <w:sz w:val="24"/>
                <w:szCs w:val="24"/>
                <w:shd w:val="clear" w:color="auto" w:fill="FFFFFF"/>
              </w:rPr>
              <w:t xml:space="preserve">Šalys vadovaujasi </w:t>
            </w:r>
            <w:r w:rsidRPr="003B5EF2">
              <w:rPr>
                <w:rFonts w:ascii="Times New Roman" w:hAnsi="Times New Roman" w:cs="Times New Roman"/>
                <w:kern w:val="2"/>
                <w:sz w:val="24"/>
                <w:szCs w:val="24"/>
                <w:shd w:val="clear" w:color="auto" w:fill="FFFFFF"/>
              </w:rPr>
              <w:t xml:space="preserve">Valstybės duomenų agentūros viešai Oficialiosios statistikos portale </w:t>
            </w:r>
            <w:r w:rsidRPr="003B5EF2">
              <w:rPr>
                <w:rFonts w:ascii="Times New Roman" w:hAnsi="Times New Roman" w:cs="Times New Roman"/>
                <w:sz w:val="24"/>
                <w:szCs w:val="24"/>
              </w:rPr>
              <w:t>(</w:t>
            </w:r>
            <w:hyperlink r:id="rId8" w:history="1">
              <w:r w:rsidRPr="003B5EF2">
                <w:rPr>
                  <w:rStyle w:val="Hipersaitas"/>
                  <w:rFonts w:ascii="Times New Roman" w:hAnsi="Times New Roman" w:cs="Times New Roman"/>
                  <w:sz w:val="24"/>
                  <w:szCs w:val="24"/>
                </w:rPr>
                <w:t>https://osp.stat.gov.lt/</w:t>
              </w:r>
            </w:hyperlink>
            <w:r w:rsidRPr="003B5EF2">
              <w:rPr>
                <w:rFonts w:ascii="Times New Roman" w:hAnsi="Times New Roman" w:cs="Times New Roman"/>
                <w:sz w:val="24"/>
                <w:szCs w:val="24"/>
              </w:rPr>
              <w:t>)</w:t>
            </w:r>
            <w:r w:rsidRPr="003B5EF2">
              <w:rPr>
                <w:rFonts w:ascii="Times New Roman" w:hAnsi="Times New Roman" w:cs="Times New Roman"/>
                <w:kern w:val="2"/>
                <w:sz w:val="24"/>
                <w:szCs w:val="24"/>
                <w:shd w:val="clear" w:color="auto" w:fill="FFFFFF"/>
              </w:rPr>
              <w:t xml:space="preserve"> </w:t>
            </w:r>
            <w:r w:rsidRPr="003B5EF2">
              <w:rPr>
                <w:rFonts w:ascii="Times New Roman" w:hAnsi="Times New Roman" w:cs="Times New Roman"/>
                <w:sz w:val="24"/>
                <w:szCs w:val="24"/>
              </w:rPr>
              <w:t xml:space="preserve">kas mėnesį skelbiamo importuotų prekių kainų indekso „10 maisto produktai“ pokyčiu (k), jei šio indekso pokytis pasikeitė </w:t>
            </w:r>
            <w:r w:rsidRPr="003B5EF2">
              <w:rPr>
                <w:rFonts w:ascii="Times New Roman" w:hAnsi="Times New Roman" w:cs="Times New Roman"/>
                <w:b/>
                <w:bCs/>
                <w:sz w:val="24"/>
                <w:szCs w:val="24"/>
              </w:rPr>
              <w:t>(padidėjo/sumažėjo) daugiau nei 5 procentais.</w:t>
            </w:r>
            <w:r w:rsidRPr="003B5EF2">
              <w:rPr>
                <w:rFonts w:ascii="Times New Roman" w:hAnsi="Times New Roman" w:cs="Times New Roman"/>
                <w:color w:val="000000"/>
                <w:kern w:val="2"/>
                <w:sz w:val="24"/>
                <w:szCs w:val="24"/>
                <w:shd w:val="clear" w:color="auto" w:fill="FFFFFF"/>
              </w:rPr>
              <w:t xml:space="preserve">. Iš kitos Šalies </w:t>
            </w:r>
            <w:r w:rsidRPr="003B5EF2">
              <w:rPr>
                <w:rFonts w:ascii="Times New Roman" w:hAnsi="Times New Roman" w:cs="Times New Roman"/>
                <w:kern w:val="2"/>
                <w:sz w:val="24"/>
                <w:szCs w:val="24"/>
                <w:shd w:val="clear" w:color="auto" w:fill="FFFFFF"/>
              </w:rPr>
              <w:t>nereikalaujama</w:t>
            </w:r>
            <w:r w:rsidRPr="003B5EF2">
              <w:rPr>
                <w:rFonts w:ascii="Times New Roman" w:hAnsi="Times New Roman" w:cs="Times New Roman"/>
                <w:color w:val="000000"/>
                <w:kern w:val="2"/>
                <w:sz w:val="24"/>
                <w:szCs w:val="24"/>
                <w:shd w:val="clear" w:color="auto" w:fill="FFFFFF"/>
              </w:rPr>
              <w:t xml:space="preserve"> pateikti oficialaus Valstybės duomenų agentūros ar kitos institucijos išduoto dokumento ar patvirtinimo.</w:t>
            </w:r>
          </w:p>
          <w:p w14:paraId="6C1B08FA"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3B5EF2">
              <w:rPr>
                <w:rFonts w:ascii="Times New Roman" w:hAnsi="Times New Roman" w:cs="Times New Roman"/>
                <w:kern w:val="2"/>
                <w:sz w:val="24"/>
                <w:szCs w:val="24"/>
                <w:shd w:val="clear" w:color="auto" w:fill="FFFFFF"/>
              </w:rPr>
              <w:t>įkainius</w:t>
            </w:r>
            <w:r w:rsidRPr="003B5EF2">
              <w:rPr>
                <w:rFonts w:ascii="Times New Roman" w:hAnsi="Times New Roman" w:cs="Times New Roman"/>
                <w:color w:val="000000"/>
                <w:kern w:val="2"/>
                <w:sz w:val="24"/>
                <w:szCs w:val="24"/>
                <w:shd w:val="clear" w:color="auto" w:fill="FFFFFF"/>
              </w:rPr>
              <w:t>, perskaičiuotą Pradinės Sutarties vertę.</w:t>
            </w:r>
          </w:p>
          <w:p w14:paraId="64345594"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shd w:val="clear" w:color="auto" w:fill="FFFFFF"/>
              </w:rPr>
              <w:t xml:space="preserve">5.3.3.6. Nauji Sutarties </w:t>
            </w:r>
            <w:r w:rsidRPr="003B5EF2">
              <w:rPr>
                <w:rFonts w:ascii="Times New Roman" w:hAnsi="Times New Roman" w:cs="Times New Roman"/>
                <w:kern w:val="2"/>
                <w:sz w:val="24"/>
                <w:szCs w:val="24"/>
                <w:shd w:val="clear" w:color="auto" w:fill="FFFFFF"/>
              </w:rPr>
              <w:t>įkainiai</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 xml:space="preserve">apskaičiuojami pagal žemiau pateiktą formulę: </w:t>
            </w:r>
          </w:p>
          <w:p w14:paraId="46C40B39" w14:textId="77777777" w:rsidR="003B5EF2" w:rsidRPr="003B5EF2" w:rsidRDefault="00000000" w:rsidP="003B5EF2">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Yu Mincho" w:hAnsi="Cambria Math" w:cs="Times New Roman"/>
                  <w:sz w:val="24"/>
                  <w:szCs w:val="24"/>
                </w:rPr>
                <m:t>a+</m:t>
              </m:r>
              <m:d>
                <m:dPr>
                  <m:ctrlPr>
                    <w:rPr>
                      <w:rFonts w:ascii="Cambria Math" w:eastAsia="Yu Mincho" w:hAnsi="Cambria Math" w:cs="Times New Roman"/>
                      <w:sz w:val="24"/>
                      <w:szCs w:val="24"/>
                    </w:rPr>
                  </m:ctrlPr>
                </m:dPr>
                <m:e>
                  <m:f>
                    <m:fPr>
                      <m:ctrlPr>
                        <w:rPr>
                          <w:rFonts w:ascii="Cambria Math" w:eastAsia="Yu Mincho" w:hAnsi="Cambria Math" w:cs="Times New Roman"/>
                          <w:sz w:val="24"/>
                          <w:szCs w:val="24"/>
                        </w:rPr>
                      </m:ctrlPr>
                    </m:fPr>
                    <m:num>
                      <m:r>
                        <m:rPr>
                          <m:sty m:val="p"/>
                        </m:rPr>
                        <w:rPr>
                          <w:rFonts w:ascii="Cambria Math" w:eastAsia="Yu Mincho" w:hAnsi="Cambria Math" w:cs="Times New Roman"/>
                          <w:sz w:val="24"/>
                          <w:szCs w:val="24"/>
                        </w:rPr>
                        <m:t>k</m:t>
                      </m:r>
                    </m:num>
                    <m:den>
                      <m:r>
                        <m:rPr>
                          <m:sty m:val="p"/>
                        </m:rPr>
                        <w:rPr>
                          <w:rFonts w:ascii="Cambria Math" w:eastAsia="Yu Mincho" w:hAnsi="Cambria Math" w:cs="Times New Roman"/>
                          <w:sz w:val="24"/>
                          <w:szCs w:val="24"/>
                        </w:rPr>
                        <m:t>100</m:t>
                      </m:r>
                    </m:den>
                  </m:f>
                  <m:r>
                    <m:rPr>
                      <m:sty m:val="p"/>
                    </m:rPr>
                    <w:rPr>
                      <w:rFonts w:ascii="Cambria Math" w:eastAsia="Yu Mincho" w:hAnsi="Cambria Math" w:cs="Times New Roman"/>
                      <w:sz w:val="24"/>
                      <w:szCs w:val="24"/>
                    </w:rPr>
                    <m:t>×a</m:t>
                  </m:r>
                </m:e>
              </m:d>
            </m:oMath>
            <w:r w:rsidR="003B5EF2" w:rsidRPr="003B5EF2">
              <w:rPr>
                <w:rFonts w:ascii="Times New Roman" w:hAnsi="Times New Roman" w:cs="Times New Roman"/>
                <w:kern w:val="2"/>
                <w:sz w:val="24"/>
                <w:szCs w:val="24"/>
              </w:rPr>
              <w:t>, kur a – įkainis</w:t>
            </w:r>
            <w:r w:rsidR="003B5EF2" w:rsidRPr="003B5EF2">
              <w:rPr>
                <w:rFonts w:ascii="Times New Roman" w:hAnsi="Times New Roman" w:cs="Times New Roman"/>
                <w:color w:val="FF0000"/>
                <w:kern w:val="2"/>
                <w:sz w:val="24"/>
                <w:szCs w:val="24"/>
              </w:rPr>
              <w:t xml:space="preserve"> </w:t>
            </w:r>
            <w:r w:rsidR="003B5EF2" w:rsidRPr="003B5EF2">
              <w:rPr>
                <w:rFonts w:ascii="Times New Roman" w:hAnsi="Times New Roman" w:cs="Times New Roman"/>
                <w:kern w:val="2"/>
                <w:sz w:val="24"/>
                <w:szCs w:val="24"/>
              </w:rPr>
              <w:t>(Eur be PVM)) (jei peržiūra jau buvo atlikta, tai po paskutinio perskaičiavimo) </w:t>
            </w:r>
          </w:p>
          <w:p w14:paraId="69EF583B" w14:textId="77777777" w:rsidR="003B5EF2" w:rsidRPr="003B5EF2" w:rsidRDefault="003B5EF2" w:rsidP="003B5EF2">
            <w:pPr>
              <w:jc w:val="both"/>
              <w:textAlignment w:val="baseline"/>
              <w:rPr>
                <w:rFonts w:ascii="Times New Roman" w:hAnsi="Times New Roman" w:cs="Times New Roman"/>
                <w:kern w:val="2"/>
                <w:sz w:val="24"/>
                <w:szCs w:val="24"/>
              </w:rPr>
            </w:pPr>
            <w:r w:rsidRPr="003B5EF2">
              <w:rPr>
                <w:rFonts w:ascii="Times New Roman" w:hAnsi="Times New Roman" w:cs="Times New Roman"/>
                <w:kern w:val="2"/>
                <w:sz w:val="24"/>
                <w:szCs w:val="24"/>
              </w:rPr>
              <w:t>a</w:t>
            </w:r>
            <w:r w:rsidRPr="003B5EF2">
              <w:rPr>
                <w:rFonts w:ascii="Times New Roman" w:hAnsi="Times New Roman" w:cs="Times New Roman"/>
                <w:kern w:val="2"/>
                <w:sz w:val="24"/>
                <w:szCs w:val="24"/>
                <w:vertAlign w:val="subscript"/>
              </w:rPr>
              <w:t>1</w:t>
            </w:r>
            <w:r w:rsidRPr="003B5EF2">
              <w:rPr>
                <w:rFonts w:ascii="Times New Roman" w:hAnsi="Times New Roman" w:cs="Times New Roman"/>
                <w:kern w:val="2"/>
                <w:sz w:val="24"/>
                <w:szCs w:val="24"/>
              </w:rPr>
              <w:t xml:space="preserve"> – perskaičiuota (pakeista) įkainis</w:t>
            </w:r>
            <w:r w:rsidRPr="003B5EF2">
              <w:rPr>
                <w:rFonts w:ascii="Times New Roman" w:hAnsi="Times New Roman" w:cs="Times New Roman"/>
                <w:color w:val="FF0000"/>
                <w:kern w:val="2"/>
                <w:sz w:val="24"/>
                <w:szCs w:val="24"/>
              </w:rPr>
              <w:t xml:space="preserve"> </w:t>
            </w:r>
            <w:r w:rsidRPr="003B5EF2">
              <w:rPr>
                <w:rFonts w:ascii="Times New Roman" w:hAnsi="Times New Roman" w:cs="Times New Roman"/>
                <w:kern w:val="2"/>
                <w:sz w:val="24"/>
                <w:szCs w:val="24"/>
              </w:rPr>
              <w:t>(Eur be PVM) </w:t>
            </w:r>
          </w:p>
          <w:p w14:paraId="1E18B710" w14:textId="77777777" w:rsidR="003B5EF2" w:rsidRPr="003B5EF2" w:rsidRDefault="003B5EF2" w:rsidP="003B5EF2">
            <w:pPr>
              <w:jc w:val="both"/>
              <w:textAlignment w:val="baseline"/>
              <w:rPr>
                <w:rFonts w:ascii="Times New Roman" w:hAnsi="Times New Roman" w:cs="Times New Roman"/>
                <w:kern w:val="2"/>
                <w:sz w:val="24"/>
                <w:szCs w:val="24"/>
              </w:rPr>
            </w:pPr>
            <w:r w:rsidRPr="003B5EF2">
              <w:rPr>
                <w:rFonts w:ascii="Times New Roman" w:hAnsi="Times New Roman" w:cs="Times New Roman"/>
                <w:kern w:val="2"/>
                <w:sz w:val="24"/>
                <w:szCs w:val="24"/>
              </w:rPr>
              <w:t xml:space="preserve">k – pagal vartotojų kainų indeksą </w:t>
            </w:r>
            <w:r w:rsidRPr="003B5EF2">
              <w:rPr>
                <w:rFonts w:ascii="Times New Roman" w:hAnsi="Times New Roman" w:cs="Times New Roman"/>
                <w:sz w:val="24"/>
                <w:szCs w:val="24"/>
              </w:rPr>
              <w:t xml:space="preserve">„10 maisto produktai“ </w:t>
            </w:r>
            <w:r w:rsidRPr="003B5EF2">
              <w:rPr>
                <w:rFonts w:ascii="Times New Roman" w:hAnsi="Times New Roman" w:cs="Times New Roman"/>
                <w:kern w:val="2"/>
                <w:sz w:val="24"/>
                <w:szCs w:val="24"/>
              </w:rPr>
              <w:t>apskaičiuotas Vartojimo prekių ir paslaugų kainų pokytis (padidėjimas arba sumažėjimas) (%). „k“ reikšmė skaičiuojama pagal formulę</w:t>
            </w:r>
            <w:r w:rsidRPr="003B5EF2">
              <w:rPr>
                <w:rFonts w:ascii="Times New Roman" w:hAnsi="Times New Roman" w:cs="Times New Roman"/>
                <w:color w:val="D13438"/>
                <w:kern w:val="2"/>
                <w:sz w:val="24"/>
                <w:szCs w:val="24"/>
              </w:rPr>
              <w:t xml:space="preserve"> </w:t>
            </w:r>
          </w:p>
          <w:p w14:paraId="35339C4E" w14:textId="77777777" w:rsidR="003B5EF2" w:rsidRPr="003B5EF2" w:rsidRDefault="003B5EF2" w:rsidP="003B5EF2">
            <w:pPr>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w:lastRenderedPageBreak/>
                <m:t>k =</m:t>
              </m:r>
              <m:f>
                <m:fPr>
                  <m:ctrlPr>
                    <w:rPr>
                      <w:rFonts w:ascii="Cambria Math" w:eastAsia="Yu Mincho" w:hAnsi="Cambria Math" w:cs="Times New Roman"/>
                      <w:sz w:val="24"/>
                      <w:szCs w:val="24"/>
                    </w:rPr>
                  </m:ctrlPr>
                </m:fPr>
                <m:num>
                  <m:sSub>
                    <m:sSubPr>
                      <m:ctrlPr>
                        <w:rPr>
                          <w:rFonts w:ascii="Cambria Math" w:eastAsia="Yu Mincho" w:hAnsi="Cambria Math" w:cs="Times New Roman"/>
                          <w:sz w:val="24"/>
                          <w:szCs w:val="24"/>
                        </w:rPr>
                      </m:ctrlPr>
                    </m:sSubPr>
                    <m:e>
                      <m:r>
                        <m:rPr>
                          <m:sty m:val="p"/>
                        </m:rPr>
                        <w:rPr>
                          <w:rFonts w:ascii="Cambria Math" w:eastAsia="Yu Mincho" w:hAnsi="Cambria Math" w:cs="Times New Roman"/>
                          <w:sz w:val="24"/>
                          <w:szCs w:val="24"/>
                        </w:rPr>
                        <m:t>Ind</m:t>
                      </m:r>
                    </m:e>
                    <m:sub>
                      <m:r>
                        <m:rPr>
                          <m:sty m:val="p"/>
                        </m:rPr>
                        <w:rPr>
                          <w:rFonts w:ascii="Cambria Math" w:eastAsia="Yu Mincho" w:hAnsi="Cambria Math" w:cs="Times New Roman"/>
                          <w:sz w:val="24"/>
                          <w:szCs w:val="24"/>
                        </w:rPr>
                        <m:t>naujausias</m:t>
                      </m:r>
                    </m:sub>
                  </m:sSub>
                </m:num>
                <m:den>
                  <m:sSub>
                    <m:sSubPr>
                      <m:ctrlPr>
                        <w:rPr>
                          <w:rFonts w:ascii="Cambria Math" w:eastAsia="Yu Mincho" w:hAnsi="Cambria Math" w:cs="Times New Roman"/>
                          <w:sz w:val="24"/>
                          <w:szCs w:val="24"/>
                        </w:rPr>
                      </m:ctrlPr>
                    </m:sSubPr>
                    <m:e>
                      <m:r>
                        <m:rPr>
                          <m:sty m:val="p"/>
                        </m:rPr>
                        <w:rPr>
                          <w:rFonts w:ascii="Cambria Math" w:eastAsia="Yu Mincho" w:hAnsi="Cambria Math" w:cs="Times New Roman"/>
                          <w:sz w:val="24"/>
                          <w:szCs w:val="24"/>
                        </w:rPr>
                        <m:t>Ind</m:t>
                      </m:r>
                    </m:e>
                    <m:sub>
                      <m:r>
                        <m:rPr>
                          <m:sty m:val="p"/>
                        </m:rPr>
                        <w:rPr>
                          <w:rFonts w:ascii="Cambria Math" w:eastAsia="Yu Mincho" w:hAnsi="Cambria Math" w:cs="Times New Roman"/>
                          <w:sz w:val="24"/>
                          <w:szCs w:val="24"/>
                        </w:rPr>
                        <m:t>pradžia</m:t>
                      </m:r>
                    </m:sub>
                  </m:sSub>
                </m:den>
              </m:f>
              <m:r>
                <m:rPr>
                  <m:sty m:val="p"/>
                </m:rPr>
                <w:rPr>
                  <w:rFonts w:ascii="Cambria Math" w:eastAsia="Yu Mincho" w:hAnsi="Cambria Math" w:cs="Times New Roman"/>
                  <w:sz w:val="24"/>
                  <w:szCs w:val="24"/>
                </w:rPr>
                <m:t>×100-100</m:t>
              </m:r>
            </m:oMath>
            <w:r w:rsidRPr="003B5EF2">
              <w:rPr>
                <w:rFonts w:ascii="Times New Roman" w:hAnsi="Times New Roman" w:cs="Times New Roman"/>
                <w:kern w:val="2"/>
                <w:sz w:val="24"/>
                <w:szCs w:val="24"/>
              </w:rPr>
              <w:t>, (proc.) kur</w:t>
            </w:r>
          </w:p>
          <w:p w14:paraId="18003EB8" w14:textId="77777777" w:rsidR="003B5EF2" w:rsidRPr="003B5EF2" w:rsidRDefault="003B5EF2" w:rsidP="003B5EF2">
            <w:pPr>
              <w:jc w:val="both"/>
              <w:textAlignment w:val="baseline"/>
              <w:rPr>
                <w:rFonts w:ascii="Times New Roman" w:hAnsi="Times New Roman" w:cs="Times New Roman"/>
                <w:sz w:val="24"/>
                <w:szCs w:val="24"/>
              </w:rPr>
            </w:pPr>
            <w:proofErr w:type="spellStart"/>
            <w:r w:rsidRPr="003B5EF2">
              <w:rPr>
                <w:rFonts w:ascii="Times New Roman" w:hAnsi="Times New Roman" w:cs="Times New Roman"/>
                <w:kern w:val="2"/>
                <w:sz w:val="24"/>
                <w:szCs w:val="24"/>
              </w:rPr>
              <w:t>Ind</w:t>
            </w:r>
            <w:r w:rsidRPr="003B5EF2">
              <w:rPr>
                <w:rFonts w:ascii="Times New Roman" w:hAnsi="Times New Roman" w:cs="Times New Roman"/>
                <w:kern w:val="2"/>
                <w:sz w:val="24"/>
                <w:szCs w:val="24"/>
                <w:vertAlign w:val="subscript"/>
              </w:rPr>
              <w:t>naujausias</w:t>
            </w:r>
            <w:proofErr w:type="spellEnd"/>
            <w:r w:rsidRPr="003B5EF2">
              <w:rPr>
                <w:rFonts w:ascii="Times New Roman" w:hAnsi="Times New Roman" w:cs="Times New Roman"/>
                <w:kern w:val="2"/>
                <w:sz w:val="24"/>
                <w:szCs w:val="24"/>
              </w:rPr>
              <w:t xml:space="preserve"> – kreipimosi dėl įkainių</w:t>
            </w:r>
            <w:r w:rsidRPr="003B5EF2">
              <w:rPr>
                <w:rFonts w:ascii="Times New Roman" w:hAnsi="Times New Roman" w:cs="Times New Roman"/>
                <w:color w:val="FF0000"/>
                <w:kern w:val="2"/>
                <w:sz w:val="24"/>
                <w:szCs w:val="24"/>
              </w:rPr>
              <w:t xml:space="preserve"> </w:t>
            </w:r>
            <w:r w:rsidRPr="003B5EF2">
              <w:rPr>
                <w:rFonts w:ascii="Times New Roman" w:hAnsi="Times New Roman" w:cs="Times New Roman"/>
                <w:kern w:val="2"/>
                <w:sz w:val="24"/>
                <w:szCs w:val="24"/>
              </w:rPr>
              <w:t xml:space="preserve">peržiūros išsiuntimo kitai šaliai dieną paskelbtas naujausias vartojimo prekių ir paslaugų indeksas </w:t>
            </w:r>
            <w:r w:rsidRPr="003B5EF2">
              <w:rPr>
                <w:rFonts w:ascii="Times New Roman" w:hAnsi="Times New Roman" w:cs="Times New Roman"/>
                <w:sz w:val="24"/>
                <w:szCs w:val="24"/>
              </w:rPr>
              <w:t>„10 maisto produktai“.</w:t>
            </w:r>
          </w:p>
          <w:p w14:paraId="5C72DF46" w14:textId="77777777" w:rsidR="003B5EF2" w:rsidRPr="003B5EF2" w:rsidRDefault="003B5EF2" w:rsidP="003B5EF2">
            <w:pPr>
              <w:jc w:val="both"/>
              <w:rPr>
                <w:rFonts w:ascii="Times New Roman" w:hAnsi="Times New Roman" w:cs="Times New Roman"/>
                <w:sz w:val="24"/>
                <w:szCs w:val="24"/>
              </w:rPr>
            </w:pPr>
            <w:proofErr w:type="spellStart"/>
            <w:r w:rsidRPr="003B5EF2">
              <w:rPr>
                <w:rFonts w:ascii="Times New Roman" w:hAnsi="Times New Roman" w:cs="Times New Roman"/>
                <w:kern w:val="2"/>
                <w:sz w:val="24"/>
                <w:szCs w:val="24"/>
              </w:rPr>
              <w:t>Ind</w:t>
            </w:r>
            <w:r w:rsidRPr="003B5EF2">
              <w:rPr>
                <w:rFonts w:ascii="Times New Roman" w:hAnsi="Times New Roman" w:cs="Times New Roman"/>
                <w:kern w:val="2"/>
                <w:sz w:val="24"/>
                <w:szCs w:val="24"/>
                <w:vertAlign w:val="subscript"/>
              </w:rPr>
              <w:t>pradžia</w:t>
            </w:r>
            <w:proofErr w:type="spellEnd"/>
            <w:r w:rsidRPr="003B5EF2">
              <w:rPr>
                <w:rFonts w:ascii="Times New Roman" w:hAnsi="Times New Roman" w:cs="Times New Roman"/>
                <w:kern w:val="2"/>
                <w:sz w:val="24"/>
                <w:szCs w:val="24"/>
              </w:rPr>
              <w:t xml:space="preserve"> – laikotarpio pradžios datos (mėnesio) vartojimo prekių ir paslaugų indeksas </w:t>
            </w:r>
            <w:r w:rsidRPr="003B5EF2">
              <w:rPr>
                <w:rFonts w:ascii="Times New Roman" w:hAnsi="Times New Roman" w:cs="Times New Roman"/>
                <w:sz w:val="24"/>
                <w:szCs w:val="24"/>
              </w:rPr>
              <w:t xml:space="preserve">„10 maisto produktai“ </w:t>
            </w:r>
            <w:r w:rsidRPr="003B5EF2">
              <w:rPr>
                <w:rFonts w:ascii="Times New Roman" w:hAnsi="Times New Roman" w:cs="Times New Roman"/>
                <w:kern w:val="2"/>
                <w:sz w:val="24"/>
                <w:szCs w:val="24"/>
              </w:rPr>
              <w:t xml:space="preserve">Pirmojo perskaičiavimo atveju laikotarpio pradžia (mėnuo) yra </w:t>
            </w:r>
            <w:r w:rsidRPr="003B5EF2">
              <w:rPr>
                <w:rFonts w:ascii="Times New Roman" w:hAnsi="Times New Roman" w:cs="Times New Roman"/>
                <w:sz w:val="24"/>
                <w:szCs w:val="24"/>
              </w:rPr>
              <w:t>Sutarties įsigaliojimo dienos mėnuo.</w:t>
            </w:r>
            <w:r w:rsidRPr="003B5EF2">
              <w:rPr>
                <w:rFonts w:ascii="Times New Roman" w:hAnsi="Times New Roman" w:cs="Times New Roman"/>
                <w:kern w:val="2"/>
                <w:sz w:val="24"/>
                <w:szCs w:val="24"/>
              </w:rPr>
              <w:t xml:space="preserve"> Antrojo ir vėlesnių perskaičiavimų atveju laikotarpio pradžia (mėnuo) yra paskutinio perskaičiavimo metu naudotos paskelbto atitinkamo indekso reikšmės mėnuo.</w:t>
            </w:r>
          </w:p>
          <w:p w14:paraId="3DEC76BE"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rPr>
              <w:t>5.3.3.7. </w:t>
            </w:r>
            <w:r w:rsidRPr="003B5EF2">
              <w:rPr>
                <w:rFonts w:ascii="Times New Roman" w:hAnsi="Times New Roman" w:cs="Times New Roman"/>
                <w:color w:val="000000"/>
                <w:kern w:val="2"/>
                <w:sz w:val="24"/>
                <w:szCs w:val="24"/>
                <w:shd w:val="clear" w:color="auto" w:fill="FFFFFF"/>
              </w:rPr>
              <w:t xml:space="preserve">Skaičiavimams indeksų reikšmės imamos </w:t>
            </w:r>
            <w:r w:rsidRPr="003B5EF2">
              <w:rPr>
                <w:rFonts w:ascii="Times New Roman" w:hAnsi="Times New Roman" w:cs="Times New Roman"/>
                <w:b/>
                <w:bCs/>
                <w:kern w:val="2"/>
                <w:sz w:val="24"/>
                <w:szCs w:val="24"/>
                <w:shd w:val="clear" w:color="auto" w:fill="FFFFFF"/>
              </w:rPr>
              <w:t>keturių</w:t>
            </w:r>
            <w:r w:rsidRPr="003B5EF2">
              <w:rPr>
                <w:rFonts w:ascii="Times New Roman" w:hAnsi="Times New Roman" w:cs="Times New Roman"/>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iki </w:t>
            </w:r>
            <w:r w:rsidRPr="003B5EF2">
              <w:rPr>
                <w:rFonts w:ascii="Times New Roman" w:hAnsi="Times New Roman" w:cs="Times New Roman"/>
                <w:b/>
                <w:bCs/>
                <w:kern w:val="2"/>
                <w:sz w:val="24"/>
                <w:szCs w:val="24"/>
                <w:shd w:val="clear" w:color="auto" w:fill="FFFFFF"/>
              </w:rPr>
              <w:t>vieno</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skaitmens po kablelio, o apskaičiuotas įkainis „a</w:t>
            </w:r>
            <w:r w:rsidRPr="003B5EF2">
              <w:rPr>
                <w:rFonts w:ascii="Times New Roman" w:hAnsi="Times New Roman" w:cs="Times New Roman"/>
                <w:color w:val="000000"/>
                <w:kern w:val="2"/>
                <w:sz w:val="24"/>
                <w:szCs w:val="24"/>
                <w:shd w:val="clear" w:color="auto" w:fill="FFFFFF"/>
                <w:vertAlign w:val="subscript"/>
              </w:rPr>
              <w:t>1</w:t>
            </w:r>
            <w:r w:rsidRPr="003B5EF2">
              <w:rPr>
                <w:rFonts w:ascii="Times New Roman" w:hAnsi="Times New Roman" w:cs="Times New Roman"/>
                <w:color w:val="000000"/>
                <w:kern w:val="2"/>
                <w:sz w:val="24"/>
                <w:szCs w:val="24"/>
                <w:shd w:val="clear" w:color="auto" w:fill="FFFFFF"/>
              </w:rPr>
              <w:t xml:space="preserve">“ suapvalinamas iki </w:t>
            </w:r>
            <w:r w:rsidRPr="003B5EF2">
              <w:rPr>
                <w:rFonts w:ascii="Times New Roman" w:hAnsi="Times New Roman" w:cs="Times New Roman"/>
                <w:b/>
                <w:bCs/>
                <w:kern w:val="2"/>
                <w:sz w:val="24"/>
                <w:szCs w:val="24"/>
                <w:shd w:val="clear" w:color="auto" w:fill="FFFFFF"/>
              </w:rPr>
              <w:t>dviejų</w:t>
            </w:r>
            <w:r w:rsidRPr="003B5EF2">
              <w:rPr>
                <w:rFonts w:ascii="Times New Roman" w:hAnsi="Times New Roman" w:cs="Times New Roman"/>
                <w:b/>
                <w:bCs/>
                <w:color w:val="00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skaitmenų po kablelio.</w:t>
            </w:r>
          </w:p>
          <w:p w14:paraId="33942998"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shd w:val="clear" w:color="auto" w:fill="FFFFFF"/>
              </w:rPr>
              <w:t xml:space="preserve">5.3.3.8. Šalis, siekianti Sutarties </w:t>
            </w:r>
            <w:r w:rsidRPr="003B5EF2">
              <w:rPr>
                <w:rFonts w:ascii="Times New Roman" w:hAnsi="Times New Roman" w:cs="Times New Roman"/>
                <w:kern w:val="2"/>
                <w:sz w:val="24"/>
                <w:szCs w:val="24"/>
                <w:shd w:val="clear" w:color="auto" w:fill="FFFFFF"/>
              </w:rPr>
              <w:t>įkainių</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w:t>
            </w:r>
            <w:r w:rsidRPr="003B5EF2">
              <w:rPr>
                <w:rFonts w:ascii="Times New Roman" w:hAnsi="Times New Roman" w:cs="Times New Roman"/>
                <w:kern w:val="2"/>
                <w:sz w:val="24"/>
                <w:szCs w:val="24"/>
                <w:shd w:val="clear" w:color="auto" w:fill="FFFFFF"/>
              </w:rPr>
              <w:t>Pr</w:t>
            </w:r>
            <w:r w:rsidRPr="003B5EF2">
              <w:rPr>
                <w:rFonts w:ascii="Times New Roman" w:hAnsi="Times New Roman" w:cs="Times New Roman"/>
                <w:color w:val="000000"/>
                <w:kern w:val="2"/>
                <w:sz w:val="24"/>
                <w:szCs w:val="24"/>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60C8C80"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shd w:val="clear" w:color="auto" w:fill="FFFFFF"/>
              </w:rPr>
              <w:t>5</w:t>
            </w:r>
            <w:r w:rsidRPr="003B5EF2">
              <w:rPr>
                <w:rFonts w:ascii="Times New Roman" w:hAnsi="Times New Roman" w:cs="Times New Roman"/>
                <w:kern w:val="2"/>
                <w:sz w:val="24"/>
                <w:szCs w:val="24"/>
              </w:rPr>
              <w:t>.3.3.9. </w:t>
            </w:r>
            <w:r w:rsidRPr="003B5EF2">
              <w:rPr>
                <w:rFonts w:ascii="Times New Roman" w:hAnsi="Times New Roman" w:cs="Times New Roman"/>
                <w:color w:val="000000"/>
                <w:kern w:val="2"/>
                <w:sz w:val="24"/>
                <w:szCs w:val="24"/>
                <w:shd w:val="clear" w:color="auto" w:fill="FFFFFF"/>
              </w:rPr>
              <w:t xml:space="preserve">Susitarimas turi būti sudarytas per </w:t>
            </w:r>
            <w:r w:rsidRPr="003B5EF2">
              <w:rPr>
                <w:rFonts w:ascii="Times New Roman" w:hAnsi="Times New Roman" w:cs="Times New Roman"/>
                <w:b/>
                <w:bCs/>
                <w:color w:val="000000"/>
                <w:kern w:val="2"/>
                <w:sz w:val="24"/>
                <w:szCs w:val="24"/>
                <w:shd w:val="clear" w:color="auto" w:fill="FFFFFF"/>
              </w:rPr>
              <w:t>5 (penkias) darbo diena</w:t>
            </w:r>
            <w:r w:rsidRPr="003B5EF2">
              <w:rPr>
                <w:rFonts w:ascii="Times New Roman" w:hAnsi="Times New Roman" w:cs="Times New Roman"/>
                <w:color w:val="000000"/>
                <w:kern w:val="2"/>
                <w:sz w:val="24"/>
                <w:szCs w:val="24"/>
                <w:shd w:val="clear" w:color="auto" w:fill="FFFFFF"/>
              </w:rPr>
              <w:t>s</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nuo Šalies pateikto tinkamo prašymo perskaičiuoti S</w:t>
            </w:r>
            <w:r w:rsidRPr="003B5EF2">
              <w:rPr>
                <w:rFonts w:ascii="Times New Roman" w:hAnsi="Times New Roman" w:cs="Times New Roman"/>
                <w:kern w:val="2"/>
                <w:sz w:val="24"/>
                <w:szCs w:val="24"/>
              </w:rPr>
              <w:t xml:space="preserve">utarties </w:t>
            </w:r>
            <w:r w:rsidRPr="003B5EF2">
              <w:rPr>
                <w:rFonts w:ascii="Times New Roman" w:hAnsi="Times New Roman" w:cs="Times New Roman"/>
                <w:kern w:val="2"/>
                <w:sz w:val="24"/>
                <w:szCs w:val="24"/>
                <w:shd w:val="clear" w:color="auto" w:fill="FFFFFF"/>
              </w:rPr>
              <w:t>įkainius</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gavimo dienos.</w:t>
            </w:r>
          </w:p>
          <w:p w14:paraId="208F93ED" w14:textId="3A76F400" w:rsidR="003B5EF2" w:rsidRPr="003B5EF2" w:rsidRDefault="003B5EF2" w:rsidP="003B5EF2">
            <w:pPr>
              <w:spacing w:after="0" w:line="240" w:lineRule="auto"/>
              <w:rPr>
                <w:rFonts w:ascii="Times New Roman" w:eastAsia="Times New Roman" w:hAnsi="Times New Roman" w:cs="Times New Roman"/>
                <w:color w:val="4472C4"/>
                <w:kern w:val="2"/>
                <w:sz w:val="24"/>
                <w:szCs w:val="24"/>
              </w:rPr>
            </w:pPr>
            <w:r w:rsidRPr="003B5EF2">
              <w:rPr>
                <w:rFonts w:ascii="Times New Roman" w:hAnsi="Times New Roman" w:cs="Times New Roman"/>
                <w:color w:val="000000"/>
                <w:kern w:val="2"/>
                <w:sz w:val="24"/>
                <w:szCs w:val="24"/>
                <w:shd w:val="clear" w:color="auto" w:fill="FFFFFF"/>
              </w:rPr>
              <w:t>5.3.3.10. </w:t>
            </w:r>
            <w:r w:rsidRPr="003B5EF2">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3B5EF2" w:rsidRPr="009B0B7B" w14:paraId="52A5E4DF" w14:textId="77777777" w:rsidTr="00EE20B8">
        <w:trPr>
          <w:trHeight w:val="300"/>
        </w:trPr>
        <w:tc>
          <w:tcPr>
            <w:tcW w:w="2706" w:type="dxa"/>
            <w:gridSpan w:val="2"/>
          </w:tcPr>
          <w:p w14:paraId="64177C49"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5.3.4. Sutarties kainos / įkainių peržiūra dėl kainų lygio pokyčio pagal Prekių grupių kainų pokyčius</w:t>
            </w:r>
          </w:p>
        </w:tc>
        <w:tc>
          <w:tcPr>
            <w:tcW w:w="6829" w:type="dxa"/>
            <w:gridSpan w:val="2"/>
          </w:tcPr>
          <w:p w14:paraId="7407D9E1"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6C3E7303"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p>
          <w:p w14:paraId="32CF380C"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p>
        </w:tc>
      </w:tr>
      <w:tr w:rsidR="003B5EF2" w:rsidRPr="009B0B7B" w14:paraId="2F4A2610" w14:textId="77777777" w:rsidTr="00EE20B8">
        <w:trPr>
          <w:trHeight w:val="300"/>
        </w:trPr>
        <w:tc>
          <w:tcPr>
            <w:tcW w:w="2706" w:type="dxa"/>
            <w:gridSpan w:val="2"/>
          </w:tcPr>
          <w:p w14:paraId="414A27E9"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5.4. Sutarties kainos / įkainių apskaičiavimas taikant </w:t>
            </w:r>
            <w:r w:rsidRPr="009B0B7B">
              <w:rPr>
                <w:rFonts w:ascii="Times New Roman" w:eastAsia="Times New Roman" w:hAnsi="Times New Roman" w:cs="Times New Roman"/>
                <w:b/>
                <w:bCs/>
                <w:color w:val="auto"/>
                <w:kern w:val="2"/>
                <w:sz w:val="24"/>
                <w:szCs w:val="24"/>
                <w:u w:val="single"/>
              </w:rPr>
              <w:t>kiekio (apimties)</w:t>
            </w:r>
            <w:r w:rsidRPr="009B0B7B">
              <w:rPr>
                <w:rFonts w:ascii="Times New Roman" w:eastAsia="Times New Roman" w:hAnsi="Times New Roman" w:cs="Times New Roman"/>
                <w:b/>
                <w:bCs/>
                <w:color w:val="auto"/>
                <w:kern w:val="2"/>
                <w:sz w:val="24"/>
                <w:szCs w:val="24"/>
              </w:rPr>
              <w:t xml:space="preserve"> keitimo taisykles</w:t>
            </w:r>
          </w:p>
        </w:tc>
        <w:tc>
          <w:tcPr>
            <w:tcW w:w="6829" w:type="dxa"/>
            <w:gridSpan w:val="2"/>
          </w:tcPr>
          <w:p w14:paraId="54E9FADF"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3B5EF2" w:rsidRPr="009B0B7B" w14:paraId="58FE42D5" w14:textId="77777777" w:rsidTr="00EE20B8">
        <w:trPr>
          <w:trHeight w:val="300"/>
        </w:trPr>
        <w:tc>
          <w:tcPr>
            <w:tcW w:w="2706" w:type="dxa"/>
            <w:gridSpan w:val="2"/>
          </w:tcPr>
          <w:p w14:paraId="4AA3009D"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bookmarkStart w:id="4" w:name="_Hlk214880402"/>
            <w:r w:rsidRPr="009B0B7B">
              <w:rPr>
                <w:rFonts w:ascii="Times New Roman" w:eastAsia="Times New Roman" w:hAnsi="Times New Roman" w:cs="Times New Roman"/>
                <w:b/>
                <w:bCs/>
                <w:color w:val="auto"/>
                <w:kern w:val="2"/>
                <w:sz w:val="24"/>
                <w:szCs w:val="24"/>
              </w:rPr>
              <w:t>5.5. Atsiskaitymo su Tiekėju terminas ir tvarka</w:t>
            </w:r>
          </w:p>
        </w:tc>
        <w:tc>
          <w:tcPr>
            <w:tcW w:w="6829" w:type="dxa"/>
            <w:gridSpan w:val="2"/>
          </w:tcPr>
          <w:p w14:paraId="61E84DBC" w14:textId="77777777" w:rsidR="003B5EF2" w:rsidRPr="003B5EF2" w:rsidRDefault="003B5EF2" w:rsidP="003B5EF2">
            <w:pPr>
              <w:spacing w:after="0" w:line="240" w:lineRule="auto"/>
              <w:jc w:val="both"/>
              <w:rPr>
                <w:rFonts w:ascii="Times New Roman" w:eastAsia="Times New Roman" w:hAnsi="Times New Roman" w:cs="Times New Roman"/>
                <w:color w:val="auto"/>
                <w:kern w:val="2"/>
                <w:sz w:val="24"/>
                <w:szCs w:val="24"/>
                <w:shd w:val="clear" w:color="auto" w:fill="FFFFFF"/>
              </w:rPr>
            </w:pPr>
            <w:r w:rsidRPr="003B5EF2">
              <w:rPr>
                <w:rFonts w:ascii="Times New Roman" w:eastAsia="Times New Roman" w:hAnsi="Times New Roman" w:cs="Times New Roman"/>
                <w:color w:val="auto"/>
                <w:kern w:val="2"/>
                <w:sz w:val="24"/>
                <w:szCs w:val="24"/>
                <w:shd w:val="clear" w:color="auto" w:fill="FFFFFF"/>
              </w:rPr>
              <w:t>Pirkėjas atsiskaito su Tiekėju ne vėliau kaip per 30 (trisdešimt) kalendorinių dienų nuo Sąskaitos gavimo dienos.</w:t>
            </w:r>
          </w:p>
          <w:p w14:paraId="27FB0847" w14:textId="77777777" w:rsidR="003B5EF2" w:rsidRPr="003B5EF2" w:rsidRDefault="003B5EF2" w:rsidP="003B5EF2">
            <w:pPr>
              <w:spacing w:after="0" w:line="240" w:lineRule="auto"/>
              <w:jc w:val="both"/>
              <w:rPr>
                <w:rFonts w:ascii="Times New Roman" w:eastAsia="Times New Roman" w:hAnsi="Times New Roman" w:cs="Times New Roman"/>
                <w:color w:val="auto"/>
                <w:kern w:val="2"/>
                <w:sz w:val="24"/>
                <w:szCs w:val="24"/>
                <w:shd w:val="clear" w:color="auto" w:fill="FFFFFF"/>
              </w:rPr>
            </w:pPr>
          </w:p>
          <w:p w14:paraId="6479639B" w14:textId="77777777" w:rsidR="003B5EF2" w:rsidRPr="003B5EF2" w:rsidRDefault="003B5EF2" w:rsidP="003B5EF2">
            <w:pPr>
              <w:spacing w:after="0" w:line="240" w:lineRule="auto"/>
              <w:jc w:val="both"/>
              <w:rPr>
                <w:rFonts w:ascii="Times New Roman" w:eastAsia="Times New Roman" w:hAnsi="Times New Roman" w:cs="Times New Roman"/>
                <w:color w:val="auto"/>
                <w:kern w:val="2"/>
                <w:sz w:val="24"/>
                <w:szCs w:val="24"/>
                <w:shd w:val="clear" w:color="auto" w:fill="FFFFFF"/>
              </w:rPr>
            </w:pPr>
            <w:r w:rsidRPr="003B5EF2">
              <w:rPr>
                <w:rFonts w:ascii="Times New Roman" w:eastAsia="Times New Roman" w:hAnsi="Times New Roman" w:cs="Times New Roman"/>
                <w:color w:val="auto"/>
                <w:kern w:val="2"/>
                <w:sz w:val="24"/>
                <w:szCs w:val="24"/>
                <w:shd w:val="clear" w:color="auto" w:fill="FFFFFF"/>
              </w:rPr>
              <w:t xml:space="preserve">Apmokėjimo sąlygos: </w:t>
            </w:r>
          </w:p>
          <w:p w14:paraId="04CD7496" w14:textId="276C524B" w:rsidR="003B5EF2" w:rsidRPr="009B0B7B" w:rsidRDefault="003B5EF2" w:rsidP="003B5EF2">
            <w:pPr>
              <w:spacing w:after="0" w:line="240" w:lineRule="auto"/>
              <w:jc w:val="both"/>
              <w:rPr>
                <w:rFonts w:ascii="Times New Roman" w:eastAsia="Times New Roman" w:hAnsi="Times New Roman" w:cs="Times New Roman"/>
                <w:color w:val="auto"/>
                <w:kern w:val="2"/>
                <w:sz w:val="24"/>
                <w:szCs w:val="24"/>
                <w:shd w:val="clear" w:color="auto" w:fill="FFFFFF"/>
              </w:rPr>
            </w:pPr>
            <w:r w:rsidRPr="003B5EF2">
              <w:rPr>
                <w:rFonts w:ascii="Times New Roman" w:eastAsia="Times New Roman" w:hAnsi="Times New Roman" w:cs="Times New Roman"/>
                <w:color w:val="auto"/>
                <w:kern w:val="2"/>
                <w:sz w:val="24"/>
                <w:szCs w:val="24"/>
                <w:shd w:val="clear" w:color="auto" w:fill="FFFFFF"/>
              </w:rPr>
              <w:t>įvykdžius užsakymą, mokama už konkretų kiekį / apimtį pagal nustatytus įkainius</w:t>
            </w:r>
            <w:r>
              <w:rPr>
                <w:rFonts w:ascii="Times New Roman" w:eastAsia="Times New Roman" w:hAnsi="Times New Roman" w:cs="Times New Roman"/>
                <w:color w:val="auto"/>
                <w:kern w:val="2"/>
                <w:sz w:val="24"/>
                <w:szCs w:val="24"/>
                <w:shd w:val="clear" w:color="auto" w:fill="FFFFFF"/>
              </w:rPr>
              <w:t>.</w:t>
            </w:r>
          </w:p>
        </w:tc>
      </w:tr>
      <w:tr w:rsidR="003B5EF2" w:rsidRPr="009B0B7B" w14:paraId="585F4C7C" w14:textId="77777777" w:rsidTr="00EE20B8">
        <w:trPr>
          <w:trHeight w:val="300"/>
        </w:trPr>
        <w:tc>
          <w:tcPr>
            <w:tcW w:w="2706" w:type="dxa"/>
            <w:gridSpan w:val="2"/>
          </w:tcPr>
          <w:p w14:paraId="2D56C2E4"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5.6. Avansas</w:t>
            </w:r>
          </w:p>
        </w:tc>
        <w:tc>
          <w:tcPr>
            <w:tcW w:w="6829" w:type="dxa"/>
            <w:gridSpan w:val="2"/>
          </w:tcPr>
          <w:p w14:paraId="747F72AD" w14:textId="71E3EABC" w:rsidR="003B5EF2" w:rsidRPr="009B0B7B" w:rsidRDefault="003B5EF2" w:rsidP="003B5EF2">
            <w:pPr>
              <w:spacing w:after="0"/>
              <w:jc w:val="both"/>
              <w:rPr>
                <w:rFonts w:ascii="Times New Roman" w:eastAsia="Times New Roman" w:hAnsi="Times New Roman" w:cs="Times New Roman"/>
                <w:color w:val="000000"/>
                <w:kern w:val="2"/>
                <w:sz w:val="24"/>
                <w:szCs w:val="24"/>
                <w:shd w:val="clear" w:color="auto" w:fill="FFFFFF"/>
              </w:rPr>
            </w:pPr>
            <w:r w:rsidRPr="003B5EF2">
              <w:rPr>
                <w:rFonts w:ascii="Times New Roman" w:eastAsia="Times New Roman" w:hAnsi="Times New Roman" w:cs="Times New Roman"/>
                <w:color w:val="000000"/>
                <w:kern w:val="2"/>
                <w:sz w:val="24"/>
                <w:szCs w:val="24"/>
                <w:shd w:val="clear" w:color="auto" w:fill="FFFFFF"/>
              </w:rPr>
              <w:t xml:space="preserve">Tiekėjui išmokėto avanso suma – iki 30 proc. nuo užsakymo vertės be PVM. Pirkėjas sumoka Tiekėjui avansą pagal Tiekėjo pateiktą prašymą ir išankstinio mokėjimo sąskaitą ne vėliau kaip per 30 (trisdešimt) kalendorinių dienų nuo Tiekėjo prašymo ir išankstinio mokėjimo sąskaitos ir, jei taikoma, Avanso užtikrinimo gavimo dienos. Pardavėjui išmokėto avanso suma išskaičiuojama iš pirmiausiai mokėtinų sumų. </w:t>
            </w:r>
          </w:p>
        </w:tc>
      </w:tr>
      <w:tr w:rsidR="003B5EF2" w:rsidRPr="002B6B01" w14:paraId="7347BE0B" w14:textId="77777777" w:rsidTr="00EE20B8">
        <w:trPr>
          <w:trHeight w:val="300"/>
        </w:trPr>
        <w:tc>
          <w:tcPr>
            <w:tcW w:w="2706" w:type="dxa"/>
            <w:gridSpan w:val="2"/>
          </w:tcPr>
          <w:p w14:paraId="5B0611C7"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5.7. Avanso užtikrinimas</w:t>
            </w:r>
          </w:p>
        </w:tc>
        <w:tc>
          <w:tcPr>
            <w:tcW w:w="6829" w:type="dxa"/>
            <w:gridSpan w:val="2"/>
          </w:tcPr>
          <w:p w14:paraId="356DD80F" w14:textId="77777777" w:rsidR="003B5EF2" w:rsidRPr="003B5EF2" w:rsidRDefault="003B5EF2" w:rsidP="003B5EF2">
            <w:pPr>
              <w:spacing w:after="0" w:line="240" w:lineRule="auto"/>
              <w:jc w:val="both"/>
              <w:rPr>
                <w:rFonts w:ascii="Times New Roman" w:eastAsia="Times New Roman" w:hAnsi="Times New Roman" w:cs="Times New Roman"/>
                <w:color w:val="000000"/>
                <w:sz w:val="24"/>
                <w:szCs w:val="24"/>
                <w:shd w:val="clear" w:color="auto" w:fill="FFFFFF"/>
              </w:rPr>
            </w:pPr>
            <w:r w:rsidRPr="00B554BB">
              <w:rPr>
                <w:rFonts w:ascii="Times New Roman" w:eastAsia="Times New Roman" w:hAnsi="Times New Roman" w:cs="Times New Roman"/>
                <w:color w:val="000000"/>
                <w:sz w:val="24"/>
                <w:szCs w:val="24"/>
                <w:shd w:val="clear" w:color="auto" w:fill="FFFFFF"/>
              </w:rPr>
              <w:t xml:space="preserve"> </w:t>
            </w:r>
            <w:r w:rsidRPr="003B5EF2">
              <w:rPr>
                <w:rFonts w:ascii="Times New Roman" w:eastAsia="Times New Roman" w:hAnsi="Times New Roman" w:cs="Times New Roman"/>
                <w:color w:val="000000"/>
                <w:sz w:val="24"/>
                <w:szCs w:val="24"/>
                <w:shd w:val="clear" w:color="auto" w:fill="FFFFFF"/>
              </w:rPr>
              <w:t>Avanso užtikrinimo dydis – visai avanso sumai, nurodytai išankstinio mokėjimo sąskaitoje.</w:t>
            </w:r>
          </w:p>
          <w:p w14:paraId="12E4EC3E" w14:textId="52067976" w:rsidR="003B5EF2" w:rsidRPr="00B554BB" w:rsidRDefault="003B5EF2" w:rsidP="003B5EF2">
            <w:pPr>
              <w:spacing w:after="0" w:line="240" w:lineRule="auto"/>
              <w:jc w:val="both"/>
              <w:rPr>
                <w:rFonts w:ascii="Times New Roman" w:eastAsia="Times New Roman" w:hAnsi="Times New Roman" w:cs="Times New Roman"/>
                <w:color w:val="auto"/>
                <w:kern w:val="2"/>
                <w:sz w:val="24"/>
                <w:szCs w:val="24"/>
              </w:rPr>
            </w:pPr>
            <w:r w:rsidRPr="003B5EF2">
              <w:rPr>
                <w:rFonts w:ascii="Times New Roman" w:eastAsia="Times New Roman" w:hAnsi="Times New Roman" w:cs="Times New Roman"/>
                <w:color w:val="000000"/>
                <w:sz w:val="24"/>
                <w:szCs w:val="24"/>
                <w:shd w:val="clear" w:color="auto" w:fill="FFFFFF"/>
              </w:rPr>
              <w:t xml:space="preserve">Reikalavimai avanso užtikrinimui nustatyti Bendrųjų sąlygų 12.1 poskyryje.  </w:t>
            </w:r>
          </w:p>
        </w:tc>
      </w:tr>
      <w:bookmarkEnd w:id="4"/>
      <w:tr w:rsidR="003B5EF2" w:rsidRPr="009B0B7B" w14:paraId="5651ECF8" w14:textId="77777777" w:rsidTr="000B14B1">
        <w:trPr>
          <w:trHeight w:val="300"/>
        </w:trPr>
        <w:tc>
          <w:tcPr>
            <w:tcW w:w="9535" w:type="dxa"/>
            <w:gridSpan w:val="4"/>
          </w:tcPr>
          <w:p w14:paraId="22529CB1" w14:textId="77777777" w:rsidR="003B5EF2" w:rsidRPr="00B554BB" w:rsidRDefault="003B5EF2" w:rsidP="003B5EF2">
            <w:pPr>
              <w:spacing w:after="0" w:line="240" w:lineRule="auto"/>
              <w:jc w:val="center"/>
              <w:rPr>
                <w:rFonts w:ascii="Times New Roman" w:eastAsia="Times New Roman" w:hAnsi="Times New Roman" w:cs="Times New Roman"/>
                <w:b/>
                <w:bCs/>
                <w:color w:val="auto"/>
                <w:kern w:val="2"/>
                <w:sz w:val="24"/>
                <w:szCs w:val="24"/>
              </w:rPr>
            </w:pPr>
            <w:r w:rsidRPr="00B554BB">
              <w:rPr>
                <w:rFonts w:ascii="Times New Roman" w:eastAsia="Times New Roman" w:hAnsi="Times New Roman" w:cs="Times New Roman"/>
                <w:b/>
                <w:bCs/>
                <w:color w:val="auto"/>
                <w:kern w:val="2"/>
                <w:sz w:val="24"/>
                <w:szCs w:val="24"/>
              </w:rPr>
              <w:t>6. PREKIŲ KOKYBĖ IR GARANTINIAI ĮSIPAREIGOJIMAI</w:t>
            </w:r>
          </w:p>
        </w:tc>
      </w:tr>
      <w:tr w:rsidR="003B5EF2" w:rsidRPr="009B0B7B" w14:paraId="74ED43F3" w14:textId="77777777" w:rsidTr="00EE20B8">
        <w:trPr>
          <w:trHeight w:val="300"/>
        </w:trPr>
        <w:tc>
          <w:tcPr>
            <w:tcW w:w="2706" w:type="dxa"/>
            <w:gridSpan w:val="2"/>
          </w:tcPr>
          <w:p w14:paraId="1FFCC88D"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6.1. Garantinis terminas</w:t>
            </w:r>
          </w:p>
        </w:tc>
        <w:tc>
          <w:tcPr>
            <w:tcW w:w="6829" w:type="dxa"/>
            <w:gridSpan w:val="2"/>
          </w:tcPr>
          <w:p w14:paraId="3FA696A0" w14:textId="5E91C97B" w:rsidR="003B5EF2" w:rsidRPr="00DF06BB" w:rsidRDefault="00DF06BB" w:rsidP="003B5EF2">
            <w:pPr>
              <w:spacing w:after="0" w:line="240" w:lineRule="auto"/>
              <w:jc w:val="both"/>
              <w:rPr>
                <w:rFonts w:ascii="Times New Roman" w:eastAsia="Times New Roman" w:hAnsi="Times New Roman" w:cs="Times New Roman"/>
                <w:color w:val="auto"/>
                <w:kern w:val="2"/>
                <w:sz w:val="24"/>
                <w:szCs w:val="24"/>
              </w:rPr>
            </w:pPr>
            <w:r w:rsidRPr="00DF06BB">
              <w:rPr>
                <w:rFonts w:ascii="Times New Roman" w:hAnsi="Times New Roman" w:cs="Times New Roman"/>
                <w:sz w:val="24"/>
                <w:szCs w:val="24"/>
              </w:rPr>
              <w:t xml:space="preserve">Prekėms nustatomas Tiekėjo pasiūlytas arba Prekių gamintojo taikomas Garantinis (tinkamumo vartoti) terminas, tačiau bet kokiu atveju </w:t>
            </w:r>
            <w:r w:rsidRPr="00DF06BB">
              <w:rPr>
                <w:rFonts w:ascii="Times New Roman" w:hAnsi="Times New Roman" w:cs="Times New Roman"/>
                <w:b/>
                <w:bCs/>
                <w:sz w:val="24"/>
                <w:szCs w:val="24"/>
              </w:rPr>
              <w:t>ne trumpesnis kaip</w:t>
            </w:r>
            <w:r w:rsidRPr="00DF06BB">
              <w:rPr>
                <w:rFonts w:ascii="Times New Roman" w:hAnsi="Times New Roman" w:cs="Times New Roman"/>
                <w:sz w:val="24"/>
                <w:szCs w:val="24"/>
              </w:rPr>
              <w:t xml:space="preserve"> </w:t>
            </w:r>
            <w:r w:rsidRPr="00DF06BB">
              <w:rPr>
                <w:rFonts w:ascii="Times New Roman" w:hAnsi="Times New Roman" w:cs="Times New Roman"/>
                <w:b/>
                <w:bCs/>
                <w:sz w:val="24"/>
                <w:szCs w:val="24"/>
              </w:rPr>
              <w:t>18</w:t>
            </w:r>
            <w:r w:rsidRPr="00DF06BB">
              <w:rPr>
                <w:rFonts w:ascii="Times New Roman" w:hAnsi="Times New Roman" w:cs="Times New Roman"/>
                <w:b/>
                <w:bCs/>
                <w:color w:val="000000"/>
                <w:sz w:val="24"/>
                <w:szCs w:val="24"/>
              </w:rPr>
              <w:t xml:space="preserve"> (aštuoniolikos) </w:t>
            </w:r>
            <w:r w:rsidRPr="00DF06BB">
              <w:rPr>
                <w:rFonts w:ascii="Times New Roman" w:hAnsi="Times New Roman" w:cs="Times New Roman"/>
                <w:color w:val="000000"/>
                <w:sz w:val="24"/>
                <w:szCs w:val="24"/>
              </w:rPr>
              <w:t>mėnesių</w:t>
            </w:r>
            <w:r w:rsidRPr="00DF06BB">
              <w:rPr>
                <w:rFonts w:ascii="Times New Roman" w:hAnsi="Times New Roman" w:cs="Times New Roman"/>
                <w:sz w:val="24"/>
                <w:szCs w:val="24"/>
              </w:rPr>
              <w:t>. Garantinis terminas, skaičiuojamas nuo Prekių perdavimo–priėmimo akto ar Sąskaitos (kai Prekių perdavimo–priėmimo aktas nėra pasirašomas) pasirašymo dienos.</w:t>
            </w:r>
          </w:p>
        </w:tc>
      </w:tr>
      <w:tr w:rsidR="003B5EF2" w:rsidRPr="009B0B7B" w14:paraId="0B37B23E" w14:textId="77777777" w:rsidTr="00EE20B8">
        <w:trPr>
          <w:trHeight w:val="300"/>
        </w:trPr>
        <w:tc>
          <w:tcPr>
            <w:tcW w:w="2706" w:type="dxa"/>
            <w:gridSpan w:val="2"/>
          </w:tcPr>
          <w:p w14:paraId="4D54BA96"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6.2. Garantinė priežiūra</w:t>
            </w:r>
          </w:p>
        </w:tc>
        <w:tc>
          <w:tcPr>
            <w:tcW w:w="6829" w:type="dxa"/>
            <w:gridSpan w:val="2"/>
          </w:tcPr>
          <w:p w14:paraId="3808A49C" w14:textId="77777777" w:rsidR="008E2A7A" w:rsidRPr="008E2A7A" w:rsidRDefault="008E2A7A" w:rsidP="008E2A7A">
            <w:pPr>
              <w:spacing w:after="0" w:line="240" w:lineRule="auto"/>
              <w:rPr>
                <w:rFonts w:ascii="Times New Roman" w:eastAsia="Times New Roman" w:hAnsi="Times New Roman" w:cs="Times New Roman"/>
                <w:color w:val="auto"/>
                <w:kern w:val="2"/>
                <w:sz w:val="24"/>
                <w:szCs w:val="24"/>
              </w:rPr>
            </w:pPr>
            <w:r w:rsidRPr="008E2A7A">
              <w:rPr>
                <w:rFonts w:ascii="Times New Roman" w:eastAsia="Times New Roman" w:hAnsi="Times New Roman" w:cs="Times New Roman"/>
                <w:color w:val="auto"/>
                <w:kern w:val="2"/>
                <w:sz w:val="24"/>
                <w:szCs w:val="24"/>
              </w:rPr>
              <w:t xml:space="preserve">Tiekėjas privalo pašalinti trūkumus ne vėliau kaip per 14 (keturiolika) kalendorinių dienų terminą, kuris pradedamas skaičiuoti nuo pranešimo apie trūkumą, gedimą (defektą) gavimo momento. </w:t>
            </w:r>
          </w:p>
          <w:p w14:paraId="3E9FB530" w14:textId="77777777" w:rsidR="008E2A7A" w:rsidRPr="008E2A7A" w:rsidRDefault="008E2A7A" w:rsidP="008E2A7A">
            <w:pPr>
              <w:spacing w:after="0" w:line="240" w:lineRule="auto"/>
              <w:rPr>
                <w:rFonts w:ascii="Times New Roman" w:eastAsia="Times New Roman" w:hAnsi="Times New Roman" w:cs="Times New Roman"/>
                <w:color w:val="auto"/>
                <w:kern w:val="2"/>
                <w:sz w:val="24"/>
                <w:szCs w:val="24"/>
              </w:rPr>
            </w:pPr>
          </w:p>
          <w:p w14:paraId="40B21761" w14:textId="0FF6B4FA" w:rsidR="003B5EF2" w:rsidRPr="009B0B7B" w:rsidRDefault="008E2A7A" w:rsidP="008E2A7A">
            <w:pPr>
              <w:spacing w:after="0" w:line="240" w:lineRule="auto"/>
              <w:rPr>
                <w:rFonts w:ascii="Times New Roman" w:eastAsia="Times New Roman" w:hAnsi="Times New Roman" w:cs="Times New Roman"/>
                <w:color w:val="auto"/>
                <w:kern w:val="2"/>
                <w:sz w:val="24"/>
                <w:szCs w:val="24"/>
              </w:rPr>
            </w:pPr>
            <w:r w:rsidRPr="008E2A7A">
              <w:rPr>
                <w:rFonts w:ascii="Times New Roman" w:eastAsia="Times New Roman" w:hAnsi="Times New Roman" w:cs="Times New Roman"/>
                <w:color w:val="auto"/>
                <w:kern w:val="2"/>
                <w:sz w:val="24"/>
                <w:szCs w:val="24"/>
              </w:rPr>
              <w:t>Prekių trūkumų nustatymo bei šalinimo tvarka nustatyta Bendrųjų sąlygų 7 skyriuje.</w:t>
            </w:r>
          </w:p>
        </w:tc>
      </w:tr>
      <w:tr w:rsidR="003B5EF2" w:rsidRPr="009B0B7B" w14:paraId="5E9E94F5" w14:textId="77777777" w:rsidTr="00EE20B8">
        <w:trPr>
          <w:trHeight w:val="300"/>
        </w:trPr>
        <w:tc>
          <w:tcPr>
            <w:tcW w:w="2706" w:type="dxa"/>
            <w:gridSpan w:val="2"/>
          </w:tcPr>
          <w:p w14:paraId="26CB312D" w14:textId="2EF88BF1"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6.3. Kokybinių kriterijų įgyvendinimo ir tikrinimo tvarka</w:t>
            </w:r>
          </w:p>
        </w:tc>
        <w:tc>
          <w:tcPr>
            <w:tcW w:w="6829" w:type="dxa"/>
            <w:gridSpan w:val="2"/>
          </w:tcPr>
          <w:p w14:paraId="5C2A5227" w14:textId="6B931A46" w:rsidR="003B5EF2" w:rsidRPr="009B0B7B" w:rsidRDefault="008E2A7A" w:rsidP="003B5EF2">
            <w:pPr>
              <w:autoSpaceDE w:val="0"/>
              <w:autoSpaceDN w:val="0"/>
              <w:adjustRightInd w:val="0"/>
              <w:spacing w:after="0" w:line="240" w:lineRule="auto"/>
              <w:ind w:firstLine="17"/>
              <w:jc w:val="both"/>
              <w:rPr>
                <w:rFonts w:ascii="Times New Roman" w:eastAsia="Arial Unicode MS" w:hAnsi="Times New Roman" w:cs="Times New Roman"/>
                <w:color w:val="000000" w:themeColor="text1"/>
                <w:sz w:val="24"/>
                <w:szCs w:val="24"/>
                <w:lang w:eastAsia="lt-LT"/>
              </w:rPr>
            </w:pPr>
            <w:r w:rsidRPr="008E2A7A">
              <w:rPr>
                <w:rFonts w:ascii="Times New Roman" w:eastAsia="Arial Unicode MS" w:hAnsi="Times New Roman" w:cs="Times New Roman"/>
                <w:color w:val="000000" w:themeColor="text1"/>
                <w:sz w:val="24"/>
                <w:szCs w:val="24"/>
                <w:lang w:eastAsia="lt-LT"/>
              </w:rPr>
              <w:t>Netaikoma</w:t>
            </w:r>
          </w:p>
        </w:tc>
      </w:tr>
      <w:tr w:rsidR="003B5EF2" w:rsidRPr="009B0B7B" w14:paraId="716433D9" w14:textId="77777777" w:rsidTr="000B14B1">
        <w:trPr>
          <w:trHeight w:val="300"/>
        </w:trPr>
        <w:tc>
          <w:tcPr>
            <w:tcW w:w="9535" w:type="dxa"/>
            <w:gridSpan w:val="4"/>
          </w:tcPr>
          <w:p w14:paraId="72BDAB5E" w14:textId="77777777" w:rsidR="003B5EF2" w:rsidRPr="009B0B7B" w:rsidRDefault="003B5EF2" w:rsidP="003B5EF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7. SUTARTIES VYKDYMUI PASITELKIAMI SUBTIEKĖJAI</w:t>
            </w:r>
          </w:p>
        </w:tc>
      </w:tr>
      <w:tr w:rsidR="003B5EF2" w:rsidRPr="009B0B7B" w14:paraId="10E0D477" w14:textId="77777777" w:rsidTr="00EE20B8">
        <w:trPr>
          <w:trHeight w:val="300"/>
        </w:trPr>
        <w:tc>
          <w:tcPr>
            <w:tcW w:w="2706" w:type="dxa"/>
            <w:gridSpan w:val="2"/>
          </w:tcPr>
          <w:p w14:paraId="2C261208" w14:textId="70227B9F"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 Sutarties vykdymui pasitelkiami subtiekėjai ir (ar) specialistai</w:t>
            </w:r>
          </w:p>
        </w:tc>
        <w:tc>
          <w:tcPr>
            <w:tcW w:w="6829" w:type="dxa"/>
            <w:gridSpan w:val="2"/>
          </w:tcPr>
          <w:p w14:paraId="7C40C846" w14:textId="77777777" w:rsidR="003B5EF2" w:rsidRPr="009B0B7B" w:rsidRDefault="003B5EF2" w:rsidP="003B5EF2">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Sutarties vykdymui subtiekėjai ir (ar) specialistai nepasitelkiami.</w:t>
            </w:r>
          </w:p>
          <w:p w14:paraId="5C502C39" w14:textId="77777777" w:rsidR="003B5EF2" w:rsidRPr="009B0B7B" w:rsidRDefault="003B5EF2" w:rsidP="003B5EF2">
            <w:pPr>
              <w:spacing w:after="0" w:line="240" w:lineRule="auto"/>
              <w:rPr>
                <w:rFonts w:ascii="Times New Roman" w:eastAsia="Times New Roman" w:hAnsi="Times New Roman" w:cs="Times New Roman"/>
                <w:sz w:val="24"/>
                <w:szCs w:val="24"/>
              </w:rPr>
            </w:pPr>
          </w:p>
          <w:p w14:paraId="0ABD7E39" w14:textId="77777777" w:rsidR="003B5EF2" w:rsidRPr="009B0B7B" w:rsidRDefault="003B5EF2" w:rsidP="003B5EF2">
            <w:pPr>
              <w:spacing w:after="0" w:line="240" w:lineRule="auto"/>
              <w:rPr>
                <w:rFonts w:ascii="Times New Roman" w:eastAsia="Times New Roman" w:hAnsi="Times New Roman" w:cs="Times New Roman"/>
                <w:color w:val="FF0000"/>
                <w:sz w:val="24"/>
                <w:szCs w:val="24"/>
              </w:rPr>
            </w:pPr>
            <w:r w:rsidRPr="009B0B7B">
              <w:rPr>
                <w:rFonts w:ascii="Times New Roman" w:eastAsia="Times New Roman" w:hAnsi="Times New Roman" w:cs="Times New Roman"/>
                <w:color w:val="FF0000"/>
                <w:sz w:val="24"/>
                <w:szCs w:val="24"/>
              </w:rPr>
              <w:t>arba</w:t>
            </w:r>
          </w:p>
          <w:p w14:paraId="229FF952" w14:textId="77777777" w:rsidR="003B5EF2" w:rsidRPr="009B0B7B" w:rsidRDefault="003B5EF2" w:rsidP="003B5EF2">
            <w:pPr>
              <w:spacing w:after="0" w:line="240" w:lineRule="auto"/>
              <w:rPr>
                <w:rFonts w:ascii="Times New Roman" w:eastAsia="Times New Roman" w:hAnsi="Times New Roman" w:cs="Times New Roman"/>
                <w:sz w:val="24"/>
                <w:szCs w:val="24"/>
              </w:rPr>
            </w:pPr>
          </w:p>
          <w:p w14:paraId="4B1F7538" w14:textId="790D58E4"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sz w:val="24"/>
                <w:szCs w:val="24"/>
              </w:rPr>
              <w:t xml:space="preserve">Sutarties vykdymui pasitelkiami subtiekėjai ir (ar) specialistai yra nurodyti Sutarties priede Nr. </w:t>
            </w:r>
            <w:r w:rsidRPr="009B0B7B">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yellow"/>
              </w:rPr>
              <w:t>4</w:t>
            </w:r>
            <w:r w:rsidRPr="009B0B7B">
              <w:rPr>
                <w:rFonts w:ascii="Times New Roman" w:eastAsia="Times New Roman" w:hAnsi="Times New Roman" w:cs="Times New Roman"/>
                <w:sz w:val="24"/>
                <w:szCs w:val="24"/>
                <w:highlight w:val="yellow"/>
              </w:rPr>
              <w:t>..]</w:t>
            </w:r>
            <w:r w:rsidRPr="009B0B7B">
              <w:rPr>
                <w:rFonts w:ascii="Times New Roman" w:eastAsia="Times New Roman" w:hAnsi="Times New Roman" w:cs="Times New Roman"/>
                <w:sz w:val="24"/>
                <w:szCs w:val="24"/>
              </w:rPr>
              <w:t xml:space="preserve"> „Sutarties vykdymui pasitelkiami subtiekėjai ir (ar) specialistai“</w:t>
            </w:r>
          </w:p>
        </w:tc>
      </w:tr>
      <w:tr w:rsidR="003B5EF2" w:rsidRPr="009B0B7B" w14:paraId="689ED4B9" w14:textId="77777777" w:rsidTr="000B14B1">
        <w:trPr>
          <w:trHeight w:val="300"/>
        </w:trPr>
        <w:tc>
          <w:tcPr>
            <w:tcW w:w="9535" w:type="dxa"/>
            <w:gridSpan w:val="4"/>
          </w:tcPr>
          <w:p w14:paraId="1C439B05" w14:textId="77777777" w:rsidR="003B5EF2" w:rsidRPr="009B0B7B" w:rsidRDefault="003B5EF2" w:rsidP="003B5EF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8. PRIEVOLIŲ PAGAL SUTARTĮ ĮVYKDYMO UŽTIKRINIMAS</w:t>
            </w:r>
          </w:p>
        </w:tc>
      </w:tr>
      <w:tr w:rsidR="003B5EF2" w:rsidRPr="009B0B7B" w14:paraId="7B43336B" w14:textId="77777777" w:rsidTr="00EE20B8">
        <w:trPr>
          <w:trHeight w:val="300"/>
        </w:trPr>
        <w:tc>
          <w:tcPr>
            <w:tcW w:w="2706" w:type="dxa"/>
            <w:gridSpan w:val="2"/>
          </w:tcPr>
          <w:p w14:paraId="3053A91B"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8.1. Prievolių pagal Sutartį įvykdymo užtikrinimas</w:t>
            </w:r>
          </w:p>
        </w:tc>
        <w:tc>
          <w:tcPr>
            <w:tcW w:w="6829" w:type="dxa"/>
            <w:gridSpan w:val="2"/>
          </w:tcPr>
          <w:p w14:paraId="148B39DE"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Prievolių pagal Sutartį įvykdymas užtikrinamas:</w:t>
            </w:r>
          </w:p>
          <w:p w14:paraId="3C37B0F2"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netesybomis (delspinigiais, bauda).</w:t>
            </w:r>
          </w:p>
          <w:p w14:paraId="3F8C0FB4"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p>
        </w:tc>
      </w:tr>
      <w:tr w:rsidR="003B5EF2" w:rsidRPr="009B0B7B" w14:paraId="205A0450" w14:textId="77777777" w:rsidTr="00EE20B8">
        <w:trPr>
          <w:trHeight w:val="300"/>
        </w:trPr>
        <w:tc>
          <w:tcPr>
            <w:tcW w:w="2706" w:type="dxa"/>
            <w:gridSpan w:val="2"/>
          </w:tcPr>
          <w:p w14:paraId="5C189791"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8.2. Sutarties įvykdymo užtikrinimo pateikimas </w:t>
            </w:r>
          </w:p>
        </w:tc>
        <w:tc>
          <w:tcPr>
            <w:tcW w:w="6829" w:type="dxa"/>
            <w:gridSpan w:val="2"/>
          </w:tcPr>
          <w:p w14:paraId="367B6DB8"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382CEFBB"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p>
          <w:p w14:paraId="2EF5A224"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p>
        </w:tc>
      </w:tr>
      <w:tr w:rsidR="003B5EF2" w:rsidRPr="009B0B7B" w14:paraId="00BE1EE4" w14:textId="77777777" w:rsidTr="00EE20B8">
        <w:trPr>
          <w:trHeight w:val="300"/>
        </w:trPr>
        <w:tc>
          <w:tcPr>
            <w:tcW w:w="2706" w:type="dxa"/>
            <w:gridSpan w:val="2"/>
          </w:tcPr>
          <w:p w14:paraId="7B7A94BE" w14:textId="0C216445"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8.3. Sutarties įvykdymo užtikrinimo galiojimo terminas</w:t>
            </w:r>
          </w:p>
        </w:tc>
        <w:tc>
          <w:tcPr>
            <w:tcW w:w="6829" w:type="dxa"/>
            <w:gridSpan w:val="2"/>
          </w:tcPr>
          <w:p w14:paraId="244275DA" w14:textId="77777777" w:rsidR="003B5EF2" w:rsidRPr="009B0B7B" w:rsidRDefault="003B5EF2" w:rsidP="003B5EF2">
            <w:pPr>
              <w:rPr>
                <w:rFonts w:ascii="Times New Roman" w:hAnsi="Times New Roman" w:cs="Times New Roman"/>
                <w:sz w:val="24"/>
                <w:szCs w:val="24"/>
              </w:rPr>
            </w:pPr>
            <w:r w:rsidRPr="009B0B7B">
              <w:rPr>
                <w:rFonts w:ascii="Times New Roman" w:hAnsi="Times New Roman" w:cs="Times New Roman"/>
                <w:sz w:val="24"/>
                <w:szCs w:val="24"/>
              </w:rPr>
              <w:t>Netaikoma</w:t>
            </w:r>
          </w:p>
          <w:p w14:paraId="28A944B8"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p>
        </w:tc>
      </w:tr>
      <w:tr w:rsidR="003B5EF2" w:rsidRPr="009B0B7B" w14:paraId="79A8DC73" w14:textId="77777777" w:rsidTr="000B14B1">
        <w:trPr>
          <w:trHeight w:val="300"/>
        </w:trPr>
        <w:tc>
          <w:tcPr>
            <w:tcW w:w="9535" w:type="dxa"/>
            <w:gridSpan w:val="4"/>
          </w:tcPr>
          <w:p w14:paraId="3864449C" w14:textId="77777777" w:rsidR="003B5EF2" w:rsidRPr="009B0B7B" w:rsidRDefault="003B5EF2" w:rsidP="003B5EF2">
            <w:pPr>
              <w:spacing w:after="0" w:line="240" w:lineRule="auto"/>
              <w:ind w:firstLine="720"/>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 ŠALIŲ ATSAKOMYBĖ</w:t>
            </w:r>
            <w:r w:rsidRPr="009B0B7B">
              <w:rPr>
                <w:rFonts w:ascii="Times New Roman" w:eastAsia="Times New Roman" w:hAnsi="Times New Roman" w:cs="Times New Roman"/>
                <w:b/>
                <w:bCs/>
                <w:color w:val="auto"/>
                <w:kern w:val="2"/>
                <w:sz w:val="24"/>
                <w:szCs w:val="24"/>
              </w:rPr>
              <w:tab/>
            </w:r>
          </w:p>
        </w:tc>
      </w:tr>
      <w:tr w:rsidR="003B5EF2" w:rsidRPr="009B0B7B" w14:paraId="75F1669B" w14:textId="77777777" w:rsidTr="00EE20B8">
        <w:trPr>
          <w:trHeight w:val="300"/>
        </w:trPr>
        <w:tc>
          <w:tcPr>
            <w:tcW w:w="2706" w:type="dxa"/>
            <w:gridSpan w:val="2"/>
          </w:tcPr>
          <w:p w14:paraId="5E1E286D"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9.1. Pirkėjui taikomos netesybos už mokėjimų pagal Sutartį vėlavimą</w:t>
            </w:r>
          </w:p>
        </w:tc>
        <w:tc>
          <w:tcPr>
            <w:tcW w:w="6829" w:type="dxa"/>
            <w:gridSpan w:val="2"/>
          </w:tcPr>
          <w:p w14:paraId="4FF49B29" w14:textId="6E4F5A9A" w:rsidR="003B5EF2" w:rsidRPr="009B0B7B" w:rsidRDefault="008E2A7A" w:rsidP="003B5EF2">
            <w:pPr>
              <w:spacing w:after="0" w:line="240" w:lineRule="auto"/>
              <w:jc w:val="both"/>
              <w:rPr>
                <w:rFonts w:ascii="Times New Roman" w:eastAsia="Times New Roman" w:hAnsi="Times New Roman" w:cs="Times New Roman"/>
                <w:color w:val="000000"/>
                <w:kern w:val="2"/>
                <w:sz w:val="24"/>
                <w:szCs w:val="24"/>
              </w:rPr>
            </w:pPr>
            <w:r w:rsidRPr="008E2A7A">
              <w:rPr>
                <w:rFonts w:ascii="Times New Roman" w:eastAsia="Times New Roman" w:hAnsi="Times New Roman" w:cs="Times New Roman"/>
                <w:color w:val="000000"/>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už kiekvieną vėlavimo dieną.</w:t>
            </w:r>
          </w:p>
        </w:tc>
      </w:tr>
      <w:tr w:rsidR="008E2A7A" w:rsidRPr="009B0B7B" w14:paraId="3FD66165" w14:textId="77777777" w:rsidTr="00EE20B8">
        <w:trPr>
          <w:trHeight w:val="300"/>
        </w:trPr>
        <w:tc>
          <w:tcPr>
            <w:tcW w:w="2706" w:type="dxa"/>
            <w:gridSpan w:val="2"/>
          </w:tcPr>
          <w:p w14:paraId="48FA4C08"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9.2. Tiekėjui taikomos netesybos</w:t>
            </w:r>
          </w:p>
        </w:tc>
        <w:tc>
          <w:tcPr>
            <w:tcW w:w="6829" w:type="dxa"/>
            <w:gridSpan w:val="2"/>
          </w:tcPr>
          <w:p w14:paraId="0CFF6D26" w14:textId="77777777" w:rsidR="008E2A7A" w:rsidRPr="008E2A7A" w:rsidRDefault="008E2A7A" w:rsidP="008E2A7A">
            <w:pPr>
              <w:jc w:val="both"/>
              <w:rPr>
                <w:rFonts w:ascii="Times New Roman" w:hAnsi="Times New Roman" w:cs="Times New Roman"/>
                <w:color w:val="000000"/>
                <w:kern w:val="2"/>
                <w:sz w:val="24"/>
                <w:szCs w:val="24"/>
              </w:rPr>
            </w:pPr>
            <w:r w:rsidRPr="008E2A7A">
              <w:rPr>
                <w:rFonts w:ascii="Times New Roman" w:hAnsi="Times New Roman" w:cs="Times New Roman"/>
                <w:color w:val="000000"/>
                <w:kern w:val="2"/>
                <w:sz w:val="24"/>
                <w:szCs w:val="24"/>
              </w:rPr>
              <w:t>9.2.1. Jeigu Tiekėjas vėluoja vykdyti užsakymą, tiekti Prekes ar ištaisyti jų trūkumus</w:t>
            </w:r>
            <w:r w:rsidRPr="008E2A7A">
              <w:rPr>
                <w:rFonts w:ascii="Times New Roman" w:hAnsi="Times New Roman" w:cs="Times New Roman"/>
                <w:color w:val="000000"/>
                <w:sz w:val="24"/>
                <w:szCs w:val="24"/>
              </w:rPr>
              <w:t xml:space="preserve"> </w:t>
            </w:r>
            <w:r w:rsidRPr="008E2A7A">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8E2A7A">
              <w:rPr>
                <w:rFonts w:ascii="Times New Roman" w:hAnsi="Times New Roman" w:cs="Times New Roman"/>
                <w:kern w:val="2"/>
                <w:sz w:val="24"/>
                <w:szCs w:val="24"/>
              </w:rPr>
              <w:t>0,02 (dvi šimtosios) procento  </w:t>
            </w:r>
            <w:r w:rsidRPr="008E2A7A">
              <w:rPr>
                <w:rFonts w:ascii="Times New Roman" w:hAnsi="Times New Roman" w:cs="Times New Roman"/>
                <w:color w:val="000000"/>
                <w:kern w:val="2"/>
                <w:sz w:val="24"/>
                <w:szCs w:val="24"/>
              </w:rPr>
              <w:t xml:space="preserve">dydžio delspinigius už kiekvieną uždelstą </w:t>
            </w:r>
            <w:r w:rsidRPr="008E2A7A">
              <w:rPr>
                <w:rFonts w:ascii="Times New Roman" w:hAnsi="Times New Roman" w:cs="Times New Roman"/>
                <w:kern w:val="2"/>
                <w:sz w:val="24"/>
                <w:szCs w:val="24"/>
              </w:rPr>
              <w:t xml:space="preserve">dieną </w:t>
            </w:r>
            <w:r w:rsidRPr="008E2A7A">
              <w:rPr>
                <w:rFonts w:ascii="Times New Roman" w:hAnsi="Times New Roman" w:cs="Times New Roman"/>
                <w:color w:val="000000"/>
                <w:kern w:val="2"/>
                <w:sz w:val="24"/>
                <w:szCs w:val="24"/>
              </w:rPr>
              <w:t>nuo laiku neperduotų Prekių ar Prekių, turinčių trūkumų, kainos be PVM. </w:t>
            </w:r>
          </w:p>
          <w:p w14:paraId="3E0AF657" w14:textId="77777777" w:rsidR="008E2A7A" w:rsidRPr="008E2A7A" w:rsidRDefault="008E2A7A" w:rsidP="008E2A7A">
            <w:pPr>
              <w:jc w:val="both"/>
              <w:rPr>
                <w:rFonts w:ascii="Times New Roman" w:hAnsi="Times New Roman" w:cs="Times New Roman"/>
                <w:color w:val="000000"/>
                <w:kern w:val="2"/>
                <w:sz w:val="24"/>
                <w:szCs w:val="24"/>
              </w:rPr>
            </w:pPr>
            <w:r w:rsidRPr="008E2A7A">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w:t>
            </w:r>
            <w:r w:rsidRPr="008E2A7A">
              <w:rPr>
                <w:rFonts w:ascii="Times New Roman" w:hAnsi="Times New Roman" w:cs="Times New Roman"/>
                <w:sz w:val="24"/>
                <w:szCs w:val="24"/>
                <w:lang w:val="lt"/>
              </w:rPr>
              <w:t xml:space="preserve">skaičiuoja 0,02 (dvi šimtosios) procento </w:t>
            </w:r>
            <w:r w:rsidRPr="008E2A7A">
              <w:rPr>
                <w:rFonts w:ascii="Times New Roman" w:hAnsi="Times New Roman" w:cs="Times New Roman"/>
                <w:color w:val="000000"/>
                <w:sz w:val="24"/>
                <w:szCs w:val="24"/>
                <w:lang w:val="lt"/>
              </w:rPr>
              <w:t xml:space="preserve">dydžio delspinigius už kiekvieną uždelstą </w:t>
            </w:r>
            <w:r w:rsidRPr="008E2A7A">
              <w:rPr>
                <w:rFonts w:ascii="Times New Roman" w:hAnsi="Times New Roman" w:cs="Times New Roman"/>
                <w:sz w:val="24"/>
                <w:szCs w:val="24"/>
                <w:lang w:val="lt"/>
              </w:rPr>
              <w:t>dieną</w:t>
            </w:r>
            <w:r w:rsidRPr="008E2A7A">
              <w:rPr>
                <w:rFonts w:ascii="Times New Roman" w:hAnsi="Times New Roman" w:cs="Times New Roman"/>
                <w:color w:val="FF0000"/>
                <w:sz w:val="24"/>
                <w:szCs w:val="24"/>
                <w:lang w:val="lt"/>
              </w:rPr>
              <w:t xml:space="preserve"> </w:t>
            </w:r>
            <w:r w:rsidRPr="008E2A7A">
              <w:rPr>
                <w:rFonts w:ascii="Times New Roman" w:hAnsi="Times New Roman" w:cs="Times New Roman"/>
                <w:color w:val="000000"/>
                <w:sz w:val="24"/>
                <w:szCs w:val="24"/>
                <w:lang w:val="lt"/>
              </w:rPr>
              <w:t>nuo laiku negrąžintos permokos, kainos be PVM.</w:t>
            </w:r>
          </w:p>
          <w:p w14:paraId="2B3F8B79" w14:textId="45992F89" w:rsidR="008E2A7A" w:rsidRPr="008E2A7A" w:rsidRDefault="008E2A7A" w:rsidP="008E2A7A">
            <w:pPr>
              <w:spacing w:after="0" w:line="240" w:lineRule="auto"/>
              <w:jc w:val="both"/>
              <w:rPr>
                <w:rFonts w:ascii="Times New Roman" w:eastAsia="Times New Roman" w:hAnsi="Times New Roman" w:cs="Times New Roman"/>
                <w:b/>
                <w:bCs/>
                <w:color w:val="auto"/>
                <w:kern w:val="2"/>
                <w:sz w:val="24"/>
                <w:szCs w:val="24"/>
              </w:rPr>
            </w:pPr>
            <w:r w:rsidRPr="008E2A7A">
              <w:rPr>
                <w:rFonts w:ascii="Times New Roman" w:hAnsi="Times New Roman" w:cs="Times New Roman"/>
                <w:color w:val="000000"/>
                <w:kern w:val="2"/>
                <w:sz w:val="24"/>
                <w:szCs w:val="24"/>
              </w:rPr>
              <w:t xml:space="preserve">9.2.3. Tiekėjas privalo sumokėti Pirkėjui netesybas per </w:t>
            </w:r>
            <w:r w:rsidRPr="008E2A7A">
              <w:rPr>
                <w:rFonts w:ascii="Times New Roman" w:hAnsi="Times New Roman" w:cs="Times New Roman"/>
                <w:sz w:val="24"/>
                <w:szCs w:val="24"/>
              </w:rPr>
              <w:t xml:space="preserve">30 (trisdešimt) kalendorinių </w:t>
            </w:r>
            <w:r w:rsidRPr="008E2A7A">
              <w:rPr>
                <w:rFonts w:ascii="Times New Roman" w:hAnsi="Times New Roman" w:cs="Times New Roman"/>
                <w:color w:val="000000"/>
                <w:sz w:val="24"/>
                <w:szCs w:val="24"/>
              </w:rPr>
              <w:t xml:space="preserve">dienų </w:t>
            </w:r>
            <w:r w:rsidRPr="008E2A7A">
              <w:rPr>
                <w:rFonts w:ascii="Times New Roman" w:hAnsi="Times New Roman" w:cs="Times New Roman"/>
                <w:color w:val="000000"/>
                <w:kern w:val="2"/>
                <w:sz w:val="24"/>
                <w:szCs w:val="24"/>
              </w:rPr>
              <w:t>nuo Pirkėjo pareikalavimo</w:t>
            </w:r>
            <w:r w:rsidRPr="008E2A7A">
              <w:rPr>
                <w:rFonts w:ascii="Times New Roman" w:hAnsi="Times New Roman" w:cs="Times New Roman"/>
                <w:sz w:val="24"/>
                <w:szCs w:val="24"/>
              </w:rPr>
              <w:t>.</w:t>
            </w:r>
            <w:r w:rsidRPr="008E2A7A">
              <w:rPr>
                <w:rFonts w:ascii="Times New Roman" w:hAnsi="Times New Roman" w:cs="Times New Roman"/>
                <w:color w:val="000000"/>
                <w:kern w:val="2"/>
                <w:sz w:val="24"/>
                <w:szCs w:val="24"/>
              </w:rPr>
              <w:t xml:space="preserve"> </w:t>
            </w:r>
          </w:p>
        </w:tc>
      </w:tr>
      <w:tr w:rsidR="008E2A7A" w:rsidRPr="009B0B7B" w14:paraId="22597128" w14:textId="77777777" w:rsidTr="00EE20B8">
        <w:trPr>
          <w:trHeight w:val="300"/>
        </w:trPr>
        <w:tc>
          <w:tcPr>
            <w:tcW w:w="2706" w:type="dxa"/>
            <w:gridSpan w:val="2"/>
          </w:tcPr>
          <w:p w14:paraId="1E6341A0" w14:textId="6C09B73F"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 xml:space="preserve">9.3. Tiekėjui / Pirkėjui taikoma bauda nutraukus Sutartį dėl esminio Sutarties pažeidimo </w:t>
            </w:r>
            <w:r w:rsidRPr="009B0B7B">
              <w:rPr>
                <w:rFonts w:ascii="Times New Roman" w:hAnsi="Times New Roman" w:cs="Times New Roman"/>
                <w:b/>
                <w:kern w:val="2"/>
                <w:sz w:val="24"/>
                <w:szCs w:val="24"/>
              </w:rPr>
              <w:t>ar nepagrįstai nutraukus Sutarties vykdymą ne Sutartyje nustatyta tvarka</w:t>
            </w:r>
          </w:p>
        </w:tc>
        <w:tc>
          <w:tcPr>
            <w:tcW w:w="6829" w:type="dxa"/>
            <w:gridSpan w:val="2"/>
          </w:tcPr>
          <w:p w14:paraId="058D6257" w14:textId="77777777" w:rsidR="008E2A7A" w:rsidRPr="008E2A7A" w:rsidRDefault="008E2A7A" w:rsidP="008E2A7A">
            <w:pPr>
              <w:spacing w:after="0" w:line="240" w:lineRule="auto"/>
              <w:jc w:val="both"/>
              <w:rPr>
                <w:rFonts w:ascii="Times New Roman" w:eastAsia="Times New Roman" w:hAnsi="Times New Roman" w:cs="Times New Roman"/>
                <w:color w:val="auto"/>
                <w:kern w:val="2"/>
                <w:sz w:val="24"/>
                <w:szCs w:val="24"/>
              </w:rPr>
            </w:pPr>
            <w:r w:rsidRPr="008E2A7A">
              <w:rPr>
                <w:rFonts w:ascii="Times New Roman" w:eastAsia="Times New Roman" w:hAnsi="Times New Roman" w:cs="Times New Roman"/>
                <w:color w:val="auto"/>
                <w:kern w:val="2"/>
                <w:sz w:val="24"/>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0D62CCDA" w14:textId="1C024A92" w:rsidR="008E2A7A" w:rsidRPr="009B0B7B" w:rsidRDefault="008E2A7A" w:rsidP="008E2A7A">
            <w:pPr>
              <w:spacing w:after="0" w:line="240" w:lineRule="auto"/>
              <w:jc w:val="both"/>
              <w:rPr>
                <w:rFonts w:ascii="Times New Roman" w:eastAsia="Times New Roman" w:hAnsi="Times New Roman" w:cs="Times New Roman"/>
                <w:color w:val="FF0000"/>
                <w:kern w:val="2"/>
                <w:sz w:val="24"/>
                <w:szCs w:val="24"/>
              </w:rPr>
            </w:pPr>
            <w:r w:rsidRPr="008E2A7A">
              <w:rPr>
                <w:rFonts w:ascii="Times New Roman" w:eastAsia="Times New Roman" w:hAnsi="Times New Roman" w:cs="Times New Roman"/>
                <w:color w:val="auto"/>
                <w:kern w:val="2"/>
                <w:sz w:val="24"/>
                <w:szCs w:val="24"/>
              </w:rPr>
              <w:t>9.3.2. Nepagrįstai nutraukus Sutarties vykdymą ne Sutartyje nustatyta tvarka, Tiekėjui skiriama 10 (dešimties) procentų dydžio bauda nuo Pradinės Sutarties vertės be PVM, nurodytos Specialiųjų sąlygų 5.2 punkte.</w:t>
            </w:r>
          </w:p>
        </w:tc>
      </w:tr>
      <w:tr w:rsidR="008E2A7A" w:rsidRPr="009B0B7B" w14:paraId="0275A520" w14:textId="77777777" w:rsidTr="00EE20B8">
        <w:trPr>
          <w:trHeight w:val="300"/>
        </w:trPr>
        <w:tc>
          <w:tcPr>
            <w:tcW w:w="2706" w:type="dxa"/>
            <w:gridSpan w:val="2"/>
          </w:tcPr>
          <w:p w14:paraId="5C56DA94"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Pr>
          <w:p w14:paraId="6E4B7007" w14:textId="77777777" w:rsidR="008E2A7A" w:rsidRPr="008E2A7A" w:rsidRDefault="008E2A7A" w:rsidP="008E2A7A">
            <w:pPr>
              <w:rPr>
                <w:rFonts w:ascii="Times New Roman" w:hAnsi="Times New Roman" w:cs="Times New Roman"/>
                <w:color w:val="000000"/>
                <w:kern w:val="2"/>
                <w:sz w:val="24"/>
                <w:szCs w:val="24"/>
              </w:rPr>
            </w:pPr>
            <w:r w:rsidRPr="008E2A7A">
              <w:rPr>
                <w:rFonts w:ascii="Times New Roman" w:hAnsi="Times New Roman" w:cs="Times New Roman"/>
                <w:color w:val="000000"/>
                <w:kern w:val="2"/>
                <w:sz w:val="24"/>
                <w:szCs w:val="24"/>
              </w:rPr>
              <w:t>Netaikoma</w:t>
            </w:r>
          </w:p>
          <w:p w14:paraId="72AB3735"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p>
          <w:p w14:paraId="2D71D142"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p>
        </w:tc>
      </w:tr>
      <w:tr w:rsidR="008E2A7A" w:rsidRPr="009B0B7B" w14:paraId="78E293FB" w14:textId="77777777" w:rsidTr="00EE20B8">
        <w:trPr>
          <w:trHeight w:val="300"/>
        </w:trPr>
        <w:tc>
          <w:tcPr>
            <w:tcW w:w="2706" w:type="dxa"/>
            <w:gridSpan w:val="2"/>
          </w:tcPr>
          <w:p w14:paraId="764C6F6C"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9.5. Tiekėjui taikomos baudos dėl aplinkosauginių ir (arba) socialinių kriterijų nesilaikymo</w:t>
            </w:r>
          </w:p>
        </w:tc>
        <w:tc>
          <w:tcPr>
            <w:tcW w:w="6829" w:type="dxa"/>
            <w:gridSpan w:val="2"/>
          </w:tcPr>
          <w:p w14:paraId="6D5B8848" w14:textId="70AE16FA" w:rsidR="008E2A7A" w:rsidRPr="009B0B7B" w:rsidRDefault="009A1DAB" w:rsidP="008E2A7A">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Tiekėjui nesilaikant </w:t>
            </w:r>
            <w:r w:rsidR="00B21F3D" w:rsidRPr="00B21F3D">
              <w:rPr>
                <w:rFonts w:ascii="Times New Roman" w:eastAsia="Times New Roman" w:hAnsi="Times New Roman" w:cs="Times New Roman"/>
                <w:color w:val="000000"/>
                <w:kern w:val="2"/>
                <w:sz w:val="24"/>
                <w:szCs w:val="24"/>
              </w:rPr>
              <w:t>aplinkosauginių</w:t>
            </w:r>
            <w:r>
              <w:rPr>
                <w:rFonts w:ascii="Times New Roman" w:eastAsia="Times New Roman" w:hAnsi="Times New Roman" w:cs="Times New Roman"/>
                <w:color w:val="000000"/>
                <w:kern w:val="2"/>
                <w:sz w:val="24"/>
                <w:szCs w:val="24"/>
              </w:rPr>
              <w:t xml:space="preserve"> kriterijų, nurodytų Specialiųjų sąlygų 13.1 punkte, bus taikoma 100 eurų bauda už kiekvieną pažeidimo atvejį.</w:t>
            </w:r>
          </w:p>
          <w:p w14:paraId="6B882146"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p>
          <w:p w14:paraId="607162A7" w14:textId="77777777" w:rsidR="008E2A7A" w:rsidRPr="009B0B7B" w:rsidRDefault="008E2A7A" w:rsidP="008E2A7A">
            <w:pPr>
              <w:spacing w:after="0" w:line="240" w:lineRule="auto"/>
              <w:rPr>
                <w:rFonts w:ascii="Times New Roman" w:eastAsia="Times New Roman" w:hAnsi="Times New Roman" w:cs="Times New Roman"/>
                <w:color w:val="4472C4"/>
                <w:kern w:val="2"/>
                <w:sz w:val="24"/>
                <w:szCs w:val="24"/>
              </w:rPr>
            </w:pPr>
          </w:p>
        </w:tc>
      </w:tr>
      <w:tr w:rsidR="008E2A7A" w:rsidRPr="009B0B7B" w14:paraId="0DC453F4" w14:textId="77777777" w:rsidTr="00EE20B8">
        <w:trPr>
          <w:trHeight w:val="300"/>
        </w:trPr>
        <w:tc>
          <w:tcPr>
            <w:tcW w:w="2706" w:type="dxa"/>
            <w:gridSpan w:val="2"/>
          </w:tcPr>
          <w:p w14:paraId="2753F2EE"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9.6. Tiekėjui / Pirkėjui taikoma bauda dėl konfidencialumo reikalavimų nesilaikymo</w:t>
            </w:r>
          </w:p>
        </w:tc>
        <w:tc>
          <w:tcPr>
            <w:tcW w:w="6829" w:type="dxa"/>
            <w:gridSpan w:val="2"/>
          </w:tcPr>
          <w:p w14:paraId="5A9B59EB"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4D574D3" w14:textId="77777777" w:rsidR="008E2A7A" w:rsidRPr="009B0B7B" w:rsidRDefault="008E2A7A" w:rsidP="008E2A7A">
            <w:pPr>
              <w:spacing w:after="0" w:line="240" w:lineRule="auto"/>
              <w:rPr>
                <w:rFonts w:ascii="Times New Roman" w:eastAsia="Times New Roman" w:hAnsi="Times New Roman" w:cs="Times New Roman"/>
                <w:color w:val="4472C4"/>
                <w:kern w:val="2"/>
                <w:sz w:val="24"/>
                <w:szCs w:val="24"/>
              </w:rPr>
            </w:pPr>
          </w:p>
          <w:p w14:paraId="5BEF7E12" w14:textId="77777777" w:rsidR="008E2A7A" w:rsidRPr="009B0B7B" w:rsidRDefault="008E2A7A" w:rsidP="008E2A7A">
            <w:pPr>
              <w:spacing w:after="0" w:line="240" w:lineRule="auto"/>
              <w:rPr>
                <w:rFonts w:ascii="Times New Roman" w:eastAsia="Times New Roman" w:hAnsi="Times New Roman" w:cs="Times New Roman"/>
                <w:color w:val="4472C4"/>
                <w:kern w:val="2"/>
                <w:sz w:val="24"/>
                <w:szCs w:val="24"/>
              </w:rPr>
            </w:pPr>
          </w:p>
        </w:tc>
      </w:tr>
      <w:tr w:rsidR="008E2A7A" w:rsidRPr="009B0B7B" w14:paraId="7A9241B6" w14:textId="77777777" w:rsidTr="00EE20B8">
        <w:trPr>
          <w:trHeight w:val="300"/>
        </w:trPr>
        <w:tc>
          <w:tcPr>
            <w:tcW w:w="2706" w:type="dxa"/>
            <w:gridSpan w:val="2"/>
          </w:tcPr>
          <w:p w14:paraId="3FD58232"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 xml:space="preserve">9.7. Tiekėjui taikomos netesybos dėl pirkimo dokumentuose nustatytų kokybinių kriterijų </w:t>
            </w:r>
            <w:proofErr w:type="spellStart"/>
            <w:r w:rsidRPr="009B0B7B">
              <w:rPr>
                <w:rFonts w:ascii="Times New Roman" w:eastAsia="Times New Roman" w:hAnsi="Times New Roman" w:cs="Times New Roman"/>
                <w:b/>
                <w:bCs/>
                <w:color w:val="auto"/>
                <w:kern w:val="2"/>
                <w:sz w:val="24"/>
                <w:szCs w:val="24"/>
              </w:rPr>
              <w:t>nepasiekimo</w:t>
            </w:r>
            <w:proofErr w:type="spellEnd"/>
            <w:r w:rsidRPr="009B0B7B">
              <w:rPr>
                <w:rFonts w:ascii="Times New Roman" w:eastAsia="Times New Roman" w:hAnsi="Times New Roman" w:cs="Times New Roman"/>
                <w:b/>
                <w:bCs/>
                <w:color w:val="auto"/>
                <w:kern w:val="2"/>
                <w:sz w:val="24"/>
                <w:szCs w:val="24"/>
              </w:rPr>
              <w:t xml:space="preserve"> Sutarties vykdymo metu</w:t>
            </w:r>
          </w:p>
        </w:tc>
        <w:tc>
          <w:tcPr>
            <w:tcW w:w="6829" w:type="dxa"/>
            <w:gridSpan w:val="2"/>
          </w:tcPr>
          <w:p w14:paraId="329433C1" w14:textId="2642F9F4" w:rsidR="008E2A7A" w:rsidRPr="002B6B01" w:rsidRDefault="00B21F3D" w:rsidP="008E2A7A">
            <w:pPr>
              <w:spacing w:after="0" w:line="240" w:lineRule="auto"/>
              <w:rPr>
                <w:rFonts w:ascii="Times New Roman" w:eastAsia="Times New Roman" w:hAnsi="Times New Roman" w:cs="Times New Roman"/>
                <w:color w:val="4472C4"/>
                <w:kern w:val="2"/>
                <w:sz w:val="24"/>
                <w:szCs w:val="24"/>
              </w:rPr>
            </w:pPr>
            <w:r w:rsidRPr="00B21F3D">
              <w:rPr>
                <w:rFonts w:ascii="Times New Roman" w:eastAsia="Times New Roman" w:hAnsi="Times New Roman" w:cs="Times New Roman"/>
                <w:color w:val="auto"/>
                <w:kern w:val="2"/>
                <w:sz w:val="24"/>
                <w:szCs w:val="24"/>
              </w:rPr>
              <w:t>Netaikoma</w:t>
            </w:r>
          </w:p>
        </w:tc>
      </w:tr>
      <w:tr w:rsidR="008E2A7A" w:rsidRPr="009B0B7B" w14:paraId="1D3D2F02" w14:textId="77777777" w:rsidTr="00EE20B8">
        <w:trPr>
          <w:trHeight w:val="300"/>
        </w:trPr>
        <w:tc>
          <w:tcPr>
            <w:tcW w:w="2706" w:type="dxa"/>
            <w:gridSpan w:val="2"/>
          </w:tcPr>
          <w:p w14:paraId="57EFD1B6"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9.8. Tiekėjui taikomos netesybos dėl Sutarties įvykdymo užtikrinimo nepratęsimo</w:t>
            </w:r>
          </w:p>
        </w:tc>
        <w:tc>
          <w:tcPr>
            <w:tcW w:w="6829" w:type="dxa"/>
            <w:gridSpan w:val="2"/>
          </w:tcPr>
          <w:p w14:paraId="264D10DB"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758C5DF3" w14:textId="77777777" w:rsidR="008E2A7A" w:rsidRPr="009B0B7B" w:rsidRDefault="008E2A7A" w:rsidP="008E2A7A">
            <w:pPr>
              <w:spacing w:after="0" w:line="240" w:lineRule="auto"/>
              <w:rPr>
                <w:rFonts w:ascii="Times New Roman" w:eastAsia="Times New Roman" w:hAnsi="Times New Roman" w:cs="Times New Roman"/>
                <w:color w:val="4472C4"/>
                <w:kern w:val="2"/>
                <w:sz w:val="24"/>
                <w:szCs w:val="24"/>
              </w:rPr>
            </w:pPr>
          </w:p>
          <w:p w14:paraId="24FD1C8E" w14:textId="77777777" w:rsidR="008E2A7A" w:rsidRPr="009B0B7B" w:rsidRDefault="008E2A7A" w:rsidP="008E2A7A">
            <w:pPr>
              <w:spacing w:after="0" w:line="240" w:lineRule="auto"/>
              <w:rPr>
                <w:rFonts w:ascii="Times New Roman" w:eastAsia="Times New Roman" w:hAnsi="Times New Roman" w:cs="Times New Roman"/>
                <w:color w:val="4472C4"/>
                <w:kern w:val="2"/>
                <w:sz w:val="24"/>
                <w:szCs w:val="24"/>
              </w:rPr>
            </w:pPr>
          </w:p>
        </w:tc>
      </w:tr>
      <w:tr w:rsidR="008E2A7A" w:rsidRPr="009B0B7B" w14:paraId="205BEA21" w14:textId="77777777" w:rsidTr="00EE20B8">
        <w:trPr>
          <w:trHeight w:val="300"/>
        </w:trPr>
        <w:tc>
          <w:tcPr>
            <w:tcW w:w="2706" w:type="dxa"/>
            <w:gridSpan w:val="2"/>
          </w:tcPr>
          <w:p w14:paraId="5FB763AC" w14:textId="0131C930" w:rsidR="008E2A7A" w:rsidRPr="002B00A3"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09FD37AC"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977B4B3"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p>
        </w:tc>
      </w:tr>
      <w:tr w:rsidR="008E2A7A" w:rsidRPr="009B0B7B" w14:paraId="7EACB467" w14:textId="77777777" w:rsidTr="00EE20B8">
        <w:trPr>
          <w:trHeight w:val="300"/>
        </w:trPr>
        <w:tc>
          <w:tcPr>
            <w:tcW w:w="2706" w:type="dxa"/>
            <w:gridSpan w:val="2"/>
          </w:tcPr>
          <w:p w14:paraId="4F4114C6" w14:textId="7078ED78" w:rsidR="008E2A7A" w:rsidRPr="009B0B7B" w:rsidRDefault="008E2A7A" w:rsidP="008E2A7A">
            <w:pPr>
              <w:spacing w:after="0" w:line="240" w:lineRule="auto"/>
              <w:rPr>
                <w:rFonts w:ascii="Times New Roman" w:eastAsia="Times New Roman" w:hAnsi="Times New Roman" w:cs="Times New Roman"/>
                <w:b/>
                <w:bCs/>
                <w:color w:val="auto"/>
                <w:kern w:val="2"/>
                <w:sz w:val="24"/>
                <w:szCs w:val="24"/>
                <w:lang w:val="en-US"/>
              </w:rPr>
            </w:pPr>
            <w:r w:rsidRPr="009B0B7B">
              <w:rPr>
                <w:rFonts w:ascii="Times New Roman" w:eastAsia="Times New Roman" w:hAnsi="Times New Roman" w:cs="Times New Roman"/>
                <w:b/>
                <w:bCs/>
                <w:color w:val="auto"/>
                <w:kern w:val="2"/>
                <w:sz w:val="24"/>
                <w:szCs w:val="24"/>
                <w:lang w:val="en-US"/>
              </w:rPr>
              <w:t xml:space="preserve">9.10. </w:t>
            </w:r>
            <w:r w:rsidRPr="009B0B7B">
              <w:rPr>
                <w:rFonts w:ascii="Times New Roman" w:eastAsia="Times New Roman" w:hAnsi="Times New Roman" w:cs="Times New Roman"/>
                <w:b/>
                <w:bCs/>
                <w:color w:val="auto"/>
                <w:kern w:val="2"/>
                <w:sz w:val="24"/>
                <w:szCs w:val="24"/>
              </w:rPr>
              <w:t>Kitos netesybos</w:t>
            </w:r>
          </w:p>
        </w:tc>
        <w:tc>
          <w:tcPr>
            <w:tcW w:w="6829" w:type="dxa"/>
            <w:gridSpan w:val="2"/>
          </w:tcPr>
          <w:p w14:paraId="775C5CE2" w14:textId="6CEB59B1" w:rsidR="00B21F3D" w:rsidRPr="00B21F3D" w:rsidRDefault="00B21F3D" w:rsidP="00B21F3D">
            <w:pPr>
              <w:jc w:val="both"/>
              <w:rPr>
                <w:rFonts w:ascii="Times New Roman" w:hAnsi="Times New Roman" w:cs="Times New Roman"/>
                <w:kern w:val="2"/>
                <w:sz w:val="24"/>
                <w:szCs w:val="24"/>
              </w:rPr>
            </w:pPr>
            <w:r w:rsidRPr="00B21F3D">
              <w:rPr>
                <w:rFonts w:ascii="Times New Roman" w:hAnsi="Times New Roman" w:cs="Times New Roman"/>
                <w:kern w:val="2"/>
                <w:sz w:val="24"/>
                <w:szCs w:val="24"/>
              </w:rPr>
              <w:t>Nustačius, kad Tiekėjas padaro 10.2 punkte nurodytą esminės Sutarties sąlygos pažeidimą, Tiekėjui taikoma 200 eurų bauda</w:t>
            </w:r>
            <w:r w:rsidR="009A1DAB">
              <w:rPr>
                <w:rFonts w:ascii="Times New Roman" w:hAnsi="Times New Roman" w:cs="Times New Roman"/>
                <w:kern w:val="2"/>
                <w:sz w:val="24"/>
                <w:szCs w:val="24"/>
              </w:rPr>
              <w:t xml:space="preserve"> už kiekvieną pažeidimo atvejį</w:t>
            </w:r>
            <w:r w:rsidRPr="00B21F3D">
              <w:rPr>
                <w:rFonts w:ascii="Times New Roman" w:hAnsi="Times New Roman" w:cs="Times New Roman"/>
                <w:kern w:val="2"/>
                <w:sz w:val="24"/>
                <w:szCs w:val="24"/>
              </w:rPr>
              <w:t>.</w:t>
            </w:r>
          </w:p>
          <w:p w14:paraId="0EC6E0DA" w14:textId="4D887FE6" w:rsidR="008E2A7A" w:rsidRPr="009B0B7B" w:rsidRDefault="008E2A7A" w:rsidP="008E2A7A">
            <w:pPr>
              <w:spacing w:after="0" w:line="240" w:lineRule="auto"/>
              <w:rPr>
                <w:rFonts w:ascii="Times New Roman" w:eastAsia="Times New Roman" w:hAnsi="Times New Roman" w:cs="Times New Roman"/>
                <w:color w:val="4472C4"/>
                <w:kern w:val="2"/>
                <w:sz w:val="24"/>
                <w:szCs w:val="24"/>
              </w:rPr>
            </w:pPr>
          </w:p>
        </w:tc>
      </w:tr>
      <w:tr w:rsidR="008E2A7A" w:rsidRPr="009B0B7B" w14:paraId="7124E90E" w14:textId="77777777" w:rsidTr="000B14B1">
        <w:trPr>
          <w:trHeight w:val="300"/>
        </w:trPr>
        <w:tc>
          <w:tcPr>
            <w:tcW w:w="9535" w:type="dxa"/>
            <w:gridSpan w:val="4"/>
          </w:tcPr>
          <w:p w14:paraId="43320635" w14:textId="2598608E" w:rsidR="008E2A7A" w:rsidRPr="009B0B7B" w:rsidRDefault="008E2A7A" w:rsidP="008E2A7A">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10. ESMINĖS SUTARTIES SĄLYGOS</w:t>
            </w:r>
          </w:p>
        </w:tc>
      </w:tr>
      <w:tr w:rsidR="008E2A7A" w:rsidRPr="009B0B7B" w14:paraId="71E49346" w14:textId="77777777" w:rsidTr="00EE20B8">
        <w:trPr>
          <w:trHeight w:val="300"/>
        </w:trPr>
        <w:tc>
          <w:tcPr>
            <w:tcW w:w="2706" w:type="dxa"/>
            <w:gridSpan w:val="2"/>
          </w:tcPr>
          <w:p w14:paraId="2F9BBE74" w14:textId="77777777" w:rsidR="008E2A7A" w:rsidRPr="009B0B7B" w:rsidRDefault="008E2A7A" w:rsidP="008E2A7A">
            <w:pPr>
              <w:rPr>
                <w:rFonts w:ascii="Times New Roman" w:hAnsi="Times New Roman" w:cs="Times New Roman"/>
                <w:b/>
                <w:bCs/>
                <w:kern w:val="2"/>
                <w:sz w:val="24"/>
                <w:szCs w:val="24"/>
              </w:rPr>
            </w:pPr>
            <w:r w:rsidRPr="009B0B7B">
              <w:rPr>
                <w:rFonts w:ascii="Times New Roman" w:hAnsi="Times New Roman" w:cs="Times New Roman"/>
                <w:b/>
                <w:bCs/>
                <w:sz w:val="24"/>
                <w:szCs w:val="24"/>
              </w:rPr>
              <w:t>10.1. Esminės Sutarties sąlygos</w:t>
            </w:r>
          </w:p>
        </w:tc>
        <w:tc>
          <w:tcPr>
            <w:tcW w:w="6829" w:type="dxa"/>
            <w:gridSpan w:val="2"/>
          </w:tcPr>
          <w:p w14:paraId="04E632D9" w14:textId="0DA29266" w:rsidR="008E2A7A" w:rsidRPr="009B0B7B" w:rsidRDefault="00B21F3D" w:rsidP="008E2A7A">
            <w:pPr>
              <w:rPr>
                <w:rFonts w:ascii="Times New Roman" w:hAnsi="Times New Roman" w:cs="Times New Roman"/>
                <w:kern w:val="2"/>
                <w:sz w:val="24"/>
                <w:szCs w:val="24"/>
              </w:rPr>
            </w:pPr>
            <w:r w:rsidRPr="00B21F3D">
              <w:rPr>
                <w:rFonts w:ascii="Times New Roman" w:hAnsi="Times New Roman" w:cs="Times New Roman"/>
                <w:kern w:val="2"/>
                <w:sz w:val="24"/>
                <w:szCs w:val="24"/>
              </w:rPr>
              <w:t>4.3.2 papunkčio nuostatos yra esminė Sutarties sąlyga.</w:t>
            </w:r>
          </w:p>
          <w:p w14:paraId="4ED23914" w14:textId="7E1C3827" w:rsidR="008E2A7A" w:rsidRPr="009B0B7B" w:rsidRDefault="008E2A7A" w:rsidP="008E2A7A">
            <w:pPr>
              <w:rPr>
                <w:rFonts w:ascii="Times New Roman" w:hAnsi="Times New Roman" w:cs="Times New Roman"/>
                <w:b/>
                <w:bCs/>
                <w:color w:val="4472C4"/>
                <w:kern w:val="2"/>
                <w:sz w:val="24"/>
                <w:szCs w:val="24"/>
              </w:rPr>
            </w:pPr>
          </w:p>
        </w:tc>
      </w:tr>
      <w:tr w:rsidR="008E2A7A" w:rsidRPr="009B0B7B" w14:paraId="26CE8996" w14:textId="77777777" w:rsidTr="00EE20B8">
        <w:trPr>
          <w:trHeight w:val="300"/>
        </w:trPr>
        <w:tc>
          <w:tcPr>
            <w:tcW w:w="2706" w:type="dxa"/>
            <w:gridSpan w:val="2"/>
          </w:tcPr>
          <w:p w14:paraId="68F2CA8E" w14:textId="77777777" w:rsidR="008E2A7A" w:rsidRPr="009B0B7B" w:rsidRDefault="008E2A7A" w:rsidP="008E2A7A">
            <w:pPr>
              <w:rPr>
                <w:rFonts w:ascii="Times New Roman" w:hAnsi="Times New Roman" w:cs="Times New Roman"/>
                <w:b/>
                <w:bCs/>
                <w:kern w:val="2"/>
                <w:sz w:val="24"/>
                <w:szCs w:val="24"/>
              </w:rPr>
            </w:pPr>
            <w:r w:rsidRPr="009B0B7B">
              <w:rPr>
                <w:rFonts w:ascii="Times New Roman" w:hAnsi="Times New Roman" w:cs="Times New Roman"/>
                <w:b/>
                <w:bCs/>
                <w:kern w:val="2"/>
                <w:sz w:val="24"/>
                <w:szCs w:val="24"/>
              </w:rPr>
              <w:t>10.2. Dideli arba nuolatiniai esminės Sutarties sąlygos vykdymo trūkumai</w:t>
            </w:r>
          </w:p>
        </w:tc>
        <w:tc>
          <w:tcPr>
            <w:tcW w:w="6829" w:type="dxa"/>
            <w:gridSpan w:val="2"/>
          </w:tcPr>
          <w:p w14:paraId="4551999B" w14:textId="3CCA2B07" w:rsidR="008E2A7A" w:rsidRPr="009B0B7B" w:rsidRDefault="00B21F3D" w:rsidP="008E2A7A">
            <w:pPr>
              <w:rPr>
                <w:rFonts w:ascii="Times New Roman" w:hAnsi="Times New Roman" w:cs="Times New Roman"/>
                <w:kern w:val="2"/>
                <w:sz w:val="24"/>
                <w:szCs w:val="24"/>
              </w:rPr>
            </w:pPr>
            <w:r w:rsidRPr="00B21F3D">
              <w:rPr>
                <w:rFonts w:ascii="Times New Roman" w:hAnsi="Times New Roman" w:cs="Times New Roman"/>
                <w:kern w:val="2"/>
                <w:sz w:val="24"/>
                <w:szCs w:val="24"/>
              </w:rPr>
              <w:t>Jei Tiekėjas negrąžina Pirkėjui per 5 (penkias) darbo dienas  užsakymo, pasirašyto kvalifikuotu el. parašu ir tas esminės Sutarties sąlygos pažeidimas įvyksta daugiau kaip du kartus.</w:t>
            </w:r>
            <w:r w:rsidR="008E2A7A" w:rsidRPr="009B0B7B">
              <w:rPr>
                <w:rFonts w:ascii="Times New Roman" w:hAnsi="Times New Roman" w:cs="Times New Roman"/>
                <w:kern w:val="2"/>
                <w:sz w:val="24"/>
                <w:szCs w:val="24"/>
              </w:rPr>
              <w:t xml:space="preserve"> </w:t>
            </w:r>
          </w:p>
          <w:p w14:paraId="1F309B9D" w14:textId="1BA32F53" w:rsidR="008E2A7A" w:rsidRPr="009B0B7B" w:rsidRDefault="008E2A7A" w:rsidP="008E2A7A">
            <w:pPr>
              <w:rPr>
                <w:rFonts w:ascii="Times New Roman" w:hAnsi="Times New Roman" w:cs="Times New Roman"/>
                <w:kern w:val="2"/>
                <w:sz w:val="24"/>
                <w:szCs w:val="24"/>
              </w:rPr>
            </w:pPr>
          </w:p>
        </w:tc>
      </w:tr>
      <w:tr w:rsidR="008E2A7A" w:rsidRPr="009B0B7B" w14:paraId="015EDC8D" w14:textId="77777777" w:rsidTr="00DF3558">
        <w:trPr>
          <w:trHeight w:val="300"/>
        </w:trPr>
        <w:tc>
          <w:tcPr>
            <w:tcW w:w="9535" w:type="dxa"/>
            <w:gridSpan w:val="4"/>
          </w:tcPr>
          <w:p w14:paraId="6D26B79C" w14:textId="40548C04" w:rsidR="008E2A7A" w:rsidRPr="009B0B7B" w:rsidRDefault="008E2A7A" w:rsidP="008E2A7A">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11. SUTARTIES GALIOJIMAS IR KEITIMAS</w:t>
            </w:r>
          </w:p>
        </w:tc>
      </w:tr>
      <w:tr w:rsidR="008E2A7A" w:rsidRPr="009B0B7B" w14:paraId="2D7F6941" w14:textId="77777777" w:rsidTr="00EE20B8">
        <w:trPr>
          <w:trHeight w:val="300"/>
        </w:trPr>
        <w:tc>
          <w:tcPr>
            <w:tcW w:w="2706" w:type="dxa"/>
            <w:gridSpan w:val="2"/>
          </w:tcPr>
          <w:p w14:paraId="3873490D" w14:textId="506BBAAD"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11.1. Sutarties sudarymas ir įsigaliojimas</w:t>
            </w:r>
          </w:p>
        </w:tc>
        <w:tc>
          <w:tcPr>
            <w:tcW w:w="6829" w:type="dxa"/>
            <w:gridSpan w:val="2"/>
          </w:tcPr>
          <w:p w14:paraId="62E4BC7A" w14:textId="77777777" w:rsidR="00B21F3D" w:rsidRPr="00B21F3D" w:rsidRDefault="00B21F3D" w:rsidP="00B21F3D">
            <w:pPr>
              <w:spacing w:after="0" w:line="240" w:lineRule="auto"/>
              <w:jc w:val="both"/>
              <w:rPr>
                <w:rFonts w:ascii="Times New Roman" w:eastAsia="Times New Roman" w:hAnsi="Times New Roman" w:cs="Times New Roman"/>
                <w:color w:val="auto"/>
                <w:kern w:val="2"/>
                <w:sz w:val="24"/>
                <w:szCs w:val="24"/>
              </w:rPr>
            </w:pPr>
            <w:r w:rsidRPr="00B21F3D">
              <w:rPr>
                <w:rFonts w:ascii="Times New Roman" w:eastAsia="Times New Roman" w:hAnsi="Times New Roman" w:cs="Times New Roman"/>
                <w:color w:val="auto"/>
                <w:kern w:val="2"/>
                <w:sz w:val="24"/>
                <w:szCs w:val="24"/>
              </w:rPr>
              <w:t xml:space="preserve">Ši Sutartis laikoma sudaryta ir įsigalioja nuo Sutarties pasirašymo dienos (antrosios Šalies pasirašymo dieną). </w:t>
            </w:r>
          </w:p>
          <w:p w14:paraId="08C94C43" w14:textId="7C1F82D6" w:rsidR="008E2A7A" w:rsidRPr="002B6B01" w:rsidRDefault="00B21F3D" w:rsidP="00B21F3D">
            <w:pPr>
              <w:spacing w:after="0" w:line="240" w:lineRule="auto"/>
              <w:jc w:val="both"/>
              <w:rPr>
                <w:rFonts w:ascii="Times New Roman" w:eastAsia="Times New Roman" w:hAnsi="Times New Roman" w:cs="Times New Roman"/>
                <w:color w:val="4472C4"/>
                <w:kern w:val="2"/>
                <w:sz w:val="24"/>
                <w:szCs w:val="24"/>
              </w:rPr>
            </w:pPr>
            <w:r w:rsidRPr="00B21F3D">
              <w:rPr>
                <w:rFonts w:ascii="Times New Roman" w:eastAsia="Times New Roman" w:hAnsi="Times New Roman" w:cs="Times New Roman"/>
                <w:color w:val="auto"/>
                <w:kern w:val="2"/>
                <w:sz w:val="24"/>
                <w:szCs w:val="24"/>
              </w:rPr>
              <w:t>Sutartis galioja iki visiško prievolių įvykdymo (kol bus išnaudota Pradinės Sutarties vertė, bet jos terminas negali būti ilgesnis kaip 12 (dvylika) mėn.</w:t>
            </w:r>
          </w:p>
        </w:tc>
      </w:tr>
      <w:tr w:rsidR="008E2A7A" w:rsidRPr="009B0B7B" w14:paraId="3280CE74" w14:textId="77777777" w:rsidTr="00EE20B8">
        <w:trPr>
          <w:trHeight w:val="300"/>
        </w:trPr>
        <w:tc>
          <w:tcPr>
            <w:tcW w:w="2706" w:type="dxa"/>
            <w:gridSpan w:val="2"/>
          </w:tcPr>
          <w:p w14:paraId="0BF59DF6" w14:textId="2C5FEB6C"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11.2. Sutarties galiojimo termino pratęsimas</w:t>
            </w:r>
          </w:p>
        </w:tc>
        <w:tc>
          <w:tcPr>
            <w:tcW w:w="6829" w:type="dxa"/>
            <w:gridSpan w:val="2"/>
          </w:tcPr>
          <w:p w14:paraId="02AD5F92" w14:textId="77777777" w:rsidR="00B21F3D" w:rsidRPr="00B21F3D" w:rsidRDefault="00B21F3D" w:rsidP="00B21F3D">
            <w:pPr>
              <w:spacing w:after="0" w:line="240" w:lineRule="auto"/>
              <w:rPr>
                <w:rFonts w:ascii="Times New Roman" w:eastAsia="Times New Roman" w:hAnsi="Times New Roman" w:cs="Times New Roman"/>
                <w:color w:val="auto"/>
                <w:kern w:val="2"/>
                <w:sz w:val="24"/>
                <w:szCs w:val="24"/>
              </w:rPr>
            </w:pPr>
            <w:r w:rsidRPr="00B21F3D">
              <w:rPr>
                <w:rFonts w:ascii="Times New Roman" w:eastAsia="Times New Roman" w:hAnsi="Times New Roman" w:cs="Times New Roman"/>
                <w:color w:val="auto"/>
                <w:kern w:val="2"/>
                <w:sz w:val="24"/>
                <w:szCs w:val="24"/>
              </w:rPr>
              <w:t xml:space="preserve">Šalių abipusiu rašytiniu Susitarimu Sutartis tomis pačiomis sąlygomis nedidinant Sutarties kainos gali būti pratęsta 1 (vieną) kartą 12 (dvylikai) mėnesių, jeigu yra išlikęs poreikis ir esant šiai (šioms) aplinkybėms: </w:t>
            </w:r>
          </w:p>
          <w:p w14:paraId="503803BC" w14:textId="77777777" w:rsidR="00B21F3D" w:rsidRPr="00B21F3D" w:rsidRDefault="00B21F3D" w:rsidP="00B21F3D">
            <w:pPr>
              <w:spacing w:after="0" w:line="240" w:lineRule="auto"/>
              <w:rPr>
                <w:rFonts w:ascii="Times New Roman" w:eastAsia="Times New Roman" w:hAnsi="Times New Roman" w:cs="Times New Roman"/>
                <w:color w:val="auto"/>
                <w:kern w:val="2"/>
                <w:sz w:val="24"/>
                <w:szCs w:val="24"/>
              </w:rPr>
            </w:pPr>
            <w:r w:rsidRPr="00B21F3D">
              <w:rPr>
                <w:rFonts w:ascii="Times New Roman" w:eastAsia="Times New Roman" w:hAnsi="Times New Roman" w:cs="Times New Roman"/>
                <w:color w:val="auto"/>
                <w:kern w:val="2"/>
                <w:sz w:val="24"/>
                <w:szCs w:val="24"/>
              </w:rPr>
              <w:t>11.2.1. Pirkėjas neišpirko Prekių pagal Sutartį ir nėra išnaudota Sutarties kaina;</w:t>
            </w:r>
          </w:p>
          <w:p w14:paraId="68B99472" w14:textId="7CD83B65" w:rsidR="008E2A7A" w:rsidRPr="009B0B7B" w:rsidRDefault="00B21F3D" w:rsidP="00B21F3D">
            <w:pPr>
              <w:spacing w:after="0" w:line="240" w:lineRule="auto"/>
              <w:rPr>
                <w:rFonts w:ascii="Times New Roman" w:eastAsia="Times New Roman" w:hAnsi="Times New Roman" w:cs="Times New Roman"/>
                <w:color w:val="auto"/>
                <w:kern w:val="2"/>
                <w:sz w:val="24"/>
                <w:szCs w:val="24"/>
              </w:rPr>
            </w:pPr>
            <w:r w:rsidRPr="00B21F3D">
              <w:rPr>
                <w:rFonts w:ascii="Times New Roman" w:eastAsia="Times New Roman" w:hAnsi="Times New Roman" w:cs="Times New Roman"/>
                <w:color w:val="auto"/>
                <w:kern w:val="2"/>
                <w:sz w:val="24"/>
                <w:szCs w:val="24"/>
              </w:rPr>
              <w:lastRenderedPageBreak/>
              <w:t>11.2.2. Prekėms skiriamas finansavimas einamiesiems kalendoriniams metams</w:t>
            </w:r>
            <w:r>
              <w:rPr>
                <w:rFonts w:ascii="Times New Roman" w:eastAsia="Times New Roman" w:hAnsi="Times New Roman" w:cs="Times New Roman"/>
                <w:color w:val="auto"/>
                <w:kern w:val="2"/>
                <w:sz w:val="24"/>
                <w:szCs w:val="24"/>
              </w:rPr>
              <w:t>.</w:t>
            </w:r>
          </w:p>
        </w:tc>
      </w:tr>
      <w:tr w:rsidR="008E2A7A" w:rsidRPr="009B0B7B" w14:paraId="618F6E38" w14:textId="77777777" w:rsidTr="000B14B1">
        <w:trPr>
          <w:trHeight w:val="300"/>
        </w:trPr>
        <w:tc>
          <w:tcPr>
            <w:tcW w:w="9535" w:type="dxa"/>
            <w:gridSpan w:val="4"/>
          </w:tcPr>
          <w:p w14:paraId="127D0758" w14:textId="3DD51433" w:rsidR="008E2A7A" w:rsidRPr="009B0B7B" w:rsidRDefault="008E2A7A" w:rsidP="008E2A7A">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12. SUTARTIES NUTRAUKIMAS</w:t>
            </w:r>
          </w:p>
        </w:tc>
      </w:tr>
      <w:tr w:rsidR="008E2A7A" w:rsidRPr="009B0B7B" w14:paraId="22548338" w14:textId="77777777" w:rsidTr="00EE20B8">
        <w:trPr>
          <w:trHeight w:val="300"/>
        </w:trPr>
        <w:tc>
          <w:tcPr>
            <w:tcW w:w="2531" w:type="dxa"/>
          </w:tcPr>
          <w:p w14:paraId="56843D79" w14:textId="43DE66FE"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12.1. Sutarties nutraukimo pagrindai</w:t>
            </w:r>
          </w:p>
        </w:tc>
        <w:tc>
          <w:tcPr>
            <w:tcW w:w="7004" w:type="dxa"/>
            <w:gridSpan w:val="3"/>
          </w:tcPr>
          <w:p w14:paraId="2A3730B6" w14:textId="1A407F42" w:rsidR="008E2A7A" w:rsidRPr="009B0B7B" w:rsidRDefault="00B21F3D" w:rsidP="008E2A7A">
            <w:pPr>
              <w:spacing w:after="0" w:line="240" w:lineRule="auto"/>
              <w:jc w:val="both"/>
              <w:rPr>
                <w:rFonts w:ascii="Times New Roman" w:eastAsia="Times New Roman" w:hAnsi="Times New Roman" w:cs="Times New Roman"/>
                <w:color w:val="auto"/>
                <w:kern w:val="2"/>
                <w:sz w:val="24"/>
                <w:szCs w:val="24"/>
              </w:rPr>
            </w:pPr>
            <w:r w:rsidRPr="00B21F3D">
              <w:rPr>
                <w:rFonts w:ascii="Times New Roman" w:eastAsia="Times New Roman" w:hAnsi="Times New Roman" w:cs="Times New Roman"/>
                <w:color w:val="auto"/>
                <w:kern w:val="2"/>
                <w:sz w:val="24"/>
                <w:szCs w:val="24"/>
              </w:rPr>
              <w:t>Sutartis gali būti nutraukiama rašytiniu Šalių susitarimu arba vienašališkai, Bendrosiose sąlygose ir šiais Specialiosiose sąlygose nurodytais atvejais ir nustatyta tvarka.</w:t>
            </w:r>
          </w:p>
        </w:tc>
      </w:tr>
      <w:tr w:rsidR="008E2A7A" w:rsidRPr="009B0B7B" w14:paraId="4A56CA48" w14:textId="77777777" w:rsidTr="00EE20B8">
        <w:trPr>
          <w:trHeight w:val="300"/>
        </w:trPr>
        <w:tc>
          <w:tcPr>
            <w:tcW w:w="2531" w:type="dxa"/>
          </w:tcPr>
          <w:p w14:paraId="1F3AD1AA" w14:textId="21DBEF54"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12.2. Esminiai Sutarties pažeidimai</w:t>
            </w:r>
          </w:p>
          <w:p w14:paraId="2E8A23D3"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p>
        </w:tc>
        <w:tc>
          <w:tcPr>
            <w:tcW w:w="7004" w:type="dxa"/>
            <w:gridSpan w:val="3"/>
          </w:tcPr>
          <w:p w14:paraId="1175BCA7" w14:textId="77777777" w:rsidR="00B21F3D" w:rsidRPr="00B21F3D" w:rsidRDefault="00B21F3D" w:rsidP="00B21F3D">
            <w:pPr>
              <w:spacing w:after="0" w:line="257" w:lineRule="auto"/>
              <w:jc w:val="both"/>
              <w:rPr>
                <w:rFonts w:ascii="Times New Roman" w:eastAsia="Arial" w:hAnsi="Times New Roman" w:cs="Times New Roman"/>
                <w:color w:val="auto"/>
                <w:kern w:val="2"/>
                <w:sz w:val="24"/>
                <w:szCs w:val="24"/>
              </w:rPr>
            </w:pPr>
            <w:r w:rsidRPr="00B21F3D">
              <w:rPr>
                <w:rFonts w:ascii="Times New Roman" w:eastAsia="Arial" w:hAnsi="Times New Roman" w:cs="Times New Roman"/>
                <w:color w:val="auto"/>
                <w:kern w:val="2"/>
                <w:sz w:val="24"/>
                <w:szCs w:val="24"/>
              </w:rPr>
              <w:t>12.2.1. jeigu Tiekėjas nevykdo prisiimtų įsipareigojimų už Sutartyje nustatytus Sutarties įkainius;</w:t>
            </w:r>
          </w:p>
          <w:p w14:paraId="6CD30D09" w14:textId="77777777" w:rsidR="00B21F3D" w:rsidRPr="00B21F3D" w:rsidRDefault="00B21F3D" w:rsidP="00B21F3D">
            <w:pPr>
              <w:spacing w:after="0" w:line="257" w:lineRule="auto"/>
              <w:jc w:val="both"/>
              <w:rPr>
                <w:rFonts w:ascii="Times New Roman" w:eastAsia="Arial" w:hAnsi="Times New Roman" w:cs="Times New Roman"/>
                <w:color w:val="auto"/>
                <w:kern w:val="2"/>
                <w:sz w:val="24"/>
                <w:szCs w:val="24"/>
              </w:rPr>
            </w:pPr>
            <w:r w:rsidRPr="00B21F3D">
              <w:rPr>
                <w:rFonts w:ascii="Times New Roman" w:eastAsia="Arial" w:hAnsi="Times New Roman" w:cs="Times New Roman"/>
                <w:color w:val="auto"/>
                <w:kern w:val="2"/>
                <w:sz w:val="24"/>
                <w:szCs w:val="24"/>
              </w:rPr>
              <w:t>12.2.2. jeigu Tiekėjas nesilaiko Sutartyje nustatytų Prekių tiekimo terminų 2 (du) kartus iš eilės arba vėluoja pristatyti Prekes daugiau nei 30 (trisdešimt) kalendorinių dienų Sutartyje nustatyto Prekių pristatymo termino;</w:t>
            </w:r>
          </w:p>
          <w:p w14:paraId="77A7FF36" w14:textId="77777777" w:rsidR="00B21F3D" w:rsidRPr="00B21F3D" w:rsidRDefault="00B21F3D" w:rsidP="00B21F3D">
            <w:pPr>
              <w:spacing w:after="0" w:line="257" w:lineRule="auto"/>
              <w:jc w:val="both"/>
              <w:rPr>
                <w:rFonts w:ascii="Times New Roman" w:eastAsia="Arial" w:hAnsi="Times New Roman" w:cs="Times New Roman"/>
                <w:color w:val="auto"/>
                <w:kern w:val="2"/>
                <w:sz w:val="24"/>
                <w:szCs w:val="24"/>
              </w:rPr>
            </w:pPr>
            <w:r w:rsidRPr="00B21F3D">
              <w:rPr>
                <w:rFonts w:ascii="Times New Roman" w:eastAsia="Arial" w:hAnsi="Times New Roman" w:cs="Times New Roman"/>
                <w:color w:val="auto"/>
                <w:kern w:val="2"/>
                <w:sz w:val="24"/>
                <w:szCs w:val="24"/>
              </w:rPr>
              <w:t>12.2.3. jeigu Tiekėjas pažeidžia Prekių pristatymo terminus ir priskaičiuotų netesybų už vėlavimą suma viršija 20 (dvidešimt) proc. Pradinės sutarties vertės;</w:t>
            </w:r>
          </w:p>
          <w:p w14:paraId="02F6BF05" w14:textId="6D924F81" w:rsidR="00B21F3D" w:rsidRPr="00B21F3D" w:rsidRDefault="00B21F3D" w:rsidP="00B21F3D">
            <w:pPr>
              <w:spacing w:after="0" w:line="257" w:lineRule="auto"/>
              <w:jc w:val="both"/>
              <w:rPr>
                <w:rFonts w:ascii="Times New Roman" w:eastAsia="Arial" w:hAnsi="Times New Roman" w:cs="Times New Roman"/>
                <w:color w:val="auto"/>
                <w:kern w:val="2"/>
                <w:sz w:val="24"/>
                <w:szCs w:val="24"/>
              </w:rPr>
            </w:pPr>
            <w:r w:rsidRPr="00B21F3D">
              <w:rPr>
                <w:rFonts w:ascii="Times New Roman" w:eastAsia="Arial" w:hAnsi="Times New Roman" w:cs="Times New Roman"/>
                <w:color w:val="auto"/>
                <w:kern w:val="2"/>
                <w:sz w:val="24"/>
                <w:szCs w:val="24"/>
              </w:rPr>
              <w:t>12.2.4. Tiekėjas daugiau kaip 2 (du) kartus pristato Prekes, kurios neatitinka Sutartyje ir (ar) Įstatymuose nustatytų reikalavimų Prekėms</w:t>
            </w:r>
            <w:r>
              <w:rPr>
                <w:rFonts w:ascii="Times New Roman" w:eastAsia="Arial" w:hAnsi="Times New Roman" w:cs="Times New Roman"/>
                <w:color w:val="auto"/>
                <w:kern w:val="2"/>
                <w:sz w:val="24"/>
                <w:szCs w:val="24"/>
              </w:rPr>
              <w:t>.</w:t>
            </w:r>
          </w:p>
          <w:p w14:paraId="0B334E7D" w14:textId="375EBAD4" w:rsidR="008E2A7A" w:rsidRPr="00B21F3D" w:rsidRDefault="008E2A7A" w:rsidP="008E2A7A">
            <w:pPr>
              <w:spacing w:after="0" w:line="257" w:lineRule="auto"/>
              <w:jc w:val="both"/>
              <w:rPr>
                <w:rFonts w:ascii="Times New Roman" w:eastAsia="Arial" w:hAnsi="Times New Roman" w:cs="Times New Roman"/>
                <w:color w:val="auto"/>
                <w:kern w:val="2"/>
                <w:sz w:val="24"/>
                <w:szCs w:val="24"/>
              </w:rPr>
            </w:pPr>
          </w:p>
        </w:tc>
      </w:tr>
      <w:tr w:rsidR="008E2A7A" w:rsidRPr="009B0B7B" w14:paraId="1B7B823C" w14:textId="77777777" w:rsidTr="000B14B1">
        <w:trPr>
          <w:trHeight w:val="300"/>
        </w:trPr>
        <w:tc>
          <w:tcPr>
            <w:tcW w:w="9535" w:type="dxa"/>
            <w:gridSpan w:val="4"/>
          </w:tcPr>
          <w:p w14:paraId="7E9B00D2" w14:textId="41F913CD" w:rsidR="008E2A7A" w:rsidRPr="009B0B7B" w:rsidRDefault="008E2A7A" w:rsidP="008E2A7A">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 xml:space="preserve">13. APLINKOSAUGINIAI IR SOCIALINIAI KRITERIJAI </w:t>
            </w:r>
            <w:r w:rsidRPr="000C4BC8">
              <w:rPr>
                <w:rFonts w:ascii="Times New Roman" w:hAnsi="Times New Roman" w:cs="Times New Roman"/>
                <w:kern w:val="2"/>
                <w:sz w:val="24"/>
                <w:szCs w:val="24"/>
              </w:rPr>
              <w:t>(</w:t>
            </w:r>
            <w:r w:rsidRPr="000C4BC8">
              <w:rPr>
                <w:rFonts w:ascii="Times New Roman" w:hAnsi="Times New Roman" w:cs="Times New Roman"/>
                <w:kern w:val="2"/>
                <w:sz w:val="24"/>
                <w:szCs w:val="24"/>
                <w:shd w:val="clear" w:color="auto" w:fill="FFFFFF" w:themeFill="background1"/>
              </w:rPr>
              <w:t>taikoma, jeigu aplinkosauginiai ir (arba) socialiniai kriterijai nustatomi kaip Sutarties vykdymo sąlygos</w:t>
            </w:r>
            <w:r w:rsidRPr="000C4BC8">
              <w:rPr>
                <w:rFonts w:ascii="Times New Roman" w:hAnsi="Times New Roman" w:cs="Times New Roman"/>
                <w:kern w:val="2"/>
                <w:sz w:val="24"/>
                <w:szCs w:val="24"/>
              </w:rPr>
              <w:t>)</w:t>
            </w:r>
          </w:p>
        </w:tc>
      </w:tr>
      <w:tr w:rsidR="008E2A7A" w:rsidRPr="009B0B7B" w14:paraId="366131A1" w14:textId="77777777" w:rsidTr="00EE20B8">
        <w:trPr>
          <w:trHeight w:val="300"/>
        </w:trPr>
        <w:tc>
          <w:tcPr>
            <w:tcW w:w="2531" w:type="dxa"/>
          </w:tcPr>
          <w:p w14:paraId="6C3FFAB5" w14:textId="53A54980"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13.1. Aplinkosauginių kriterijų nustatymo teisinis pagrindas</w:t>
            </w:r>
          </w:p>
        </w:tc>
        <w:tc>
          <w:tcPr>
            <w:tcW w:w="7004" w:type="dxa"/>
            <w:gridSpan w:val="3"/>
          </w:tcPr>
          <w:p w14:paraId="5A563038" w14:textId="78585D3C" w:rsidR="002746BB" w:rsidRDefault="002746BB" w:rsidP="002746BB">
            <w:pPr>
              <w:spacing w:after="0" w:line="240" w:lineRule="auto"/>
              <w:jc w:val="both"/>
              <w:rPr>
                <w:rFonts w:ascii="Times New Roman" w:hAnsi="Times New Roman" w:cs="Times New Roman"/>
                <w:color w:val="000000"/>
                <w:kern w:val="2"/>
                <w:sz w:val="24"/>
                <w:szCs w:val="24"/>
                <w:shd w:val="clear" w:color="auto" w:fill="FFFFFF"/>
              </w:rPr>
            </w:pPr>
            <w:r w:rsidRPr="002746BB">
              <w:rPr>
                <w:rFonts w:ascii="Times New Roman" w:hAnsi="Times New Roman" w:cs="Times New Roman"/>
                <w:color w:val="000000"/>
                <w:kern w:val="2"/>
                <w:sz w:val="24"/>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5A315C">
              <w:rPr>
                <w:rFonts w:ascii="Times New Roman" w:hAnsi="Times New Roman" w:cs="Times New Roman"/>
                <w:color w:val="000000"/>
                <w:kern w:val="2"/>
                <w:sz w:val="24"/>
                <w:szCs w:val="24"/>
                <w:shd w:val="clear" w:color="auto" w:fill="FFFFFF"/>
              </w:rPr>
              <w:t>4.4.4.1.</w:t>
            </w:r>
            <w:r w:rsidRPr="002746BB">
              <w:rPr>
                <w:rFonts w:ascii="Times New Roman" w:hAnsi="Times New Roman" w:cs="Times New Roman"/>
                <w:color w:val="000000"/>
                <w:kern w:val="2"/>
                <w:sz w:val="24"/>
                <w:szCs w:val="24"/>
                <w:shd w:val="clear" w:color="auto" w:fill="FFFFFF"/>
              </w:rPr>
              <w:t xml:space="preserve">) papunkčiu. </w:t>
            </w:r>
          </w:p>
          <w:p w14:paraId="1FC32CED" w14:textId="77777777" w:rsidR="005A315C" w:rsidRPr="005A315C" w:rsidRDefault="005A315C" w:rsidP="005A315C">
            <w:pPr>
              <w:spacing w:after="0" w:line="240" w:lineRule="auto"/>
              <w:jc w:val="both"/>
              <w:rPr>
                <w:rFonts w:ascii="Times New Roman" w:hAnsi="Times New Roman" w:cs="Times New Roman"/>
                <w:color w:val="000000"/>
                <w:kern w:val="2"/>
                <w:sz w:val="24"/>
                <w:szCs w:val="24"/>
                <w:shd w:val="clear" w:color="auto" w:fill="FFFFFF"/>
              </w:rPr>
            </w:pPr>
            <w:r w:rsidRPr="005A315C">
              <w:rPr>
                <w:rFonts w:ascii="Times New Roman" w:hAnsi="Times New Roman" w:cs="Times New Roman"/>
                <w:color w:val="000000"/>
                <w:kern w:val="2"/>
                <w:sz w:val="24"/>
                <w:szCs w:val="24"/>
                <w:shd w:val="clear" w:color="auto" w:fill="FFFFFF"/>
              </w:rPr>
              <w:t>Pakuotė turi atitikti Lietuvos Respublikos pakuočių ir pakuočių atliekų</w:t>
            </w:r>
          </w:p>
          <w:p w14:paraId="53AB329B" w14:textId="1D9F34B3" w:rsidR="005A315C" w:rsidRDefault="005A315C" w:rsidP="005A315C">
            <w:pPr>
              <w:spacing w:after="0" w:line="240" w:lineRule="auto"/>
              <w:jc w:val="both"/>
              <w:rPr>
                <w:rFonts w:ascii="Times New Roman" w:hAnsi="Times New Roman" w:cs="Times New Roman"/>
                <w:color w:val="000000"/>
                <w:kern w:val="2"/>
                <w:sz w:val="24"/>
                <w:szCs w:val="24"/>
                <w:shd w:val="clear" w:color="auto" w:fill="FFFFFF"/>
              </w:rPr>
            </w:pPr>
            <w:r w:rsidRPr="005A315C">
              <w:rPr>
                <w:rFonts w:ascii="Times New Roman" w:hAnsi="Times New Roman" w:cs="Times New Roman"/>
                <w:color w:val="000000"/>
                <w:kern w:val="2"/>
                <w:sz w:val="24"/>
                <w:szCs w:val="24"/>
                <w:shd w:val="clear" w:color="auto" w:fill="FFFFFF"/>
              </w:rPr>
              <w:t>tvarkymo įstatymo (2001 m. rugsėjo 25 d. Nr. IX-517 aktuali redakcija)  ir Lietuvos Respublikos aplinkos ministro 2002 m. birželio 27 d. įsakymu Nr. 348 „Dėl pakuočių ir pakuočių atliekų tvarkymo taisyklių patvirtinimo“ patvirtintų Pakuočių ir pakuočių atliekų tvarkymo taisyklių reikalavimus.</w:t>
            </w:r>
          </w:p>
          <w:p w14:paraId="24119864" w14:textId="5820273D" w:rsidR="005A315C" w:rsidRPr="005A315C" w:rsidRDefault="005A315C" w:rsidP="005A315C">
            <w:pPr>
              <w:spacing w:after="0" w:line="240" w:lineRule="auto"/>
              <w:jc w:val="both"/>
              <w:rPr>
                <w:rFonts w:ascii="Times New Roman" w:hAnsi="Times New Roman" w:cs="Times New Roman"/>
                <w:color w:val="000000"/>
                <w:kern w:val="2"/>
                <w:sz w:val="24"/>
                <w:szCs w:val="24"/>
                <w:shd w:val="clear" w:color="auto" w:fill="FFFFFF"/>
              </w:rPr>
            </w:pPr>
            <w:r w:rsidRPr="005A315C">
              <w:rPr>
                <w:rFonts w:ascii="Times New Roman" w:hAnsi="Times New Roman" w:cs="Times New Roman"/>
                <w:color w:val="000000"/>
                <w:kern w:val="2"/>
                <w:sz w:val="24"/>
                <w:szCs w:val="24"/>
                <w:shd w:val="clear" w:color="auto" w:fill="FFFFFF"/>
              </w:rPr>
              <w:t xml:space="preserve">Ekologinis reikalavimas pakuotėms: </w:t>
            </w:r>
          </w:p>
          <w:p w14:paraId="52100447" w14:textId="2B70C85C" w:rsidR="005A315C" w:rsidRPr="005A315C" w:rsidRDefault="005A315C" w:rsidP="005A315C">
            <w:pPr>
              <w:spacing w:after="0" w:line="240" w:lineRule="auto"/>
              <w:jc w:val="both"/>
              <w:rPr>
                <w:rFonts w:ascii="Times New Roman" w:hAnsi="Times New Roman" w:cs="Times New Roman"/>
                <w:color w:val="000000"/>
                <w:kern w:val="2"/>
                <w:sz w:val="24"/>
                <w:szCs w:val="24"/>
                <w:shd w:val="clear" w:color="auto" w:fill="FFFFFF"/>
              </w:rPr>
            </w:pPr>
            <w:r w:rsidRPr="005A315C">
              <w:rPr>
                <w:rFonts w:ascii="Times New Roman" w:hAnsi="Times New Roman" w:cs="Times New Roman"/>
                <w:color w:val="000000"/>
                <w:kern w:val="2"/>
                <w:sz w:val="24"/>
                <w:szCs w:val="24"/>
                <w:shd w:val="clear" w:color="auto" w:fill="FFFFFF"/>
              </w:rPr>
              <w:t>1.Ne mažiau kaip 50% prekių pirminių pakuočių turi būti tinkamos antriniam perdirbimui. Pateikti su pasiūlymu pirkimui deklaraciją apie atitiktį pagal Lietuvos Respublikos pakuočių ir pakuočių atliekų tvarkymo įstatymo (2001 m. rugsėjo 25 d. Nr. IX-517 aktuali redakcija)  Lietuvos Respublikos aplinkos ministro 2011 m. birželio 28 d. įsakymu Nr. D1-508 (Lietuvos Respublikos aplinkos ministro 2022 m. gruodžio 13 d. įsakymo Nr. D1-401 redakcija) Aplinkos apsaugos kriterijų taikymo, vykdant žaliuosius pirkimus, tvarkos aprašo 2 skyrių.</w:t>
            </w:r>
          </w:p>
          <w:p w14:paraId="4B80EA5D" w14:textId="7B204991" w:rsidR="005A315C" w:rsidRPr="005A315C" w:rsidRDefault="005A315C" w:rsidP="005A315C">
            <w:pPr>
              <w:spacing w:after="0" w:line="240" w:lineRule="auto"/>
              <w:jc w:val="both"/>
              <w:rPr>
                <w:rFonts w:ascii="Times New Roman" w:hAnsi="Times New Roman" w:cs="Times New Roman"/>
                <w:color w:val="000000"/>
                <w:kern w:val="2"/>
                <w:sz w:val="24"/>
                <w:szCs w:val="24"/>
                <w:shd w:val="clear" w:color="auto" w:fill="FFFFFF"/>
              </w:rPr>
            </w:pPr>
            <w:r w:rsidRPr="005A315C">
              <w:rPr>
                <w:rFonts w:ascii="Times New Roman" w:hAnsi="Times New Roman" w:cs="Times New Roman"/>
                <w:color w:val="000000"/>
                <w:kern w:val="2"/>
                <w:sz w:val="24"/>
                <w:szCs w:val="24"/>
                <w:shd w:val="clear" w:color="auto" w:fill="FFFFFF"/>
              </w:rPr>
              <w:t>2.</w:t>
            </w:r>
            <w:r w:rsidRPr="005A315C">
              <w:rPr>
                <w:rFonts w:ascii="Times New Roman" w:hAnsi="Times New Roman" w:cs="Times New Roman"/>
                <w:color w:val="000000"/>
                <w:kern w:val="2"/>
                <w:sz w:val="24"/>
                <w:szCs w:val="24"/>
                <w:shd w:val="clear" w:color="auto" w:fill="FFFFFF"/>
              </w:rPr>
              <w:tab/>
              <w:t>Prekių antrinė pakuotė turi atitikti pakuotėms nustatytus minimalius aplinkos apsaugos kriterijus (2 priedo II skyrius „Pakuotės“), pakuotės: turi būti laikytinos perdirbamosiomis pakuotėmis pagal Lietuvos Respublikos mokesčio už aplinkos teršimą įstatymo nuostatas ir (ar) turi būti vienalytės (homogeniškos) pakuotės, pagamintos iš vienos rūšies medžiagos.</w:t>
            </w:r>
          </w:p>
          <w:p w14:paraId="70B4C6A6" w14:textId="2BABD212" w:rsidR="005A315C" w:rsidRPr="002746BB" w:rsidRDefault="005A315C" w:rsidP="005A315C">
            <w:pPr>
              <w:spacing w:after="0" w:line="240" w:lineRule="auto"/>
              <w:jc w:val="both"/>
              <w:rPr>
                <w:rFonts w:ascii="Times New Roman" w:hAnsi="Times New Roman" w:cs="Times New Roman"/>
                <w:color w:val="000000"/>
                <w:kern w:val="2"/>
                <w:sz w:val="24"/>
                <w:szCs w:val="24"/>
                <w:shd w:val="clear" w:color="auto" w:fill="FFFFFF"/>
              </w:rPr>
            </w:pPr>
            <w:r w:rsidRPr="005A315C">
              <w:rPr>
                <w:rFonts w:ascii="Times New Roman" w:hAnsi="Times New Roman" w:cs="Times New Roman"/>
                <w:color w:val="000000"/>
                <w:kern w:val="2"/>
                <w:sz w:val="24"/>
                <w:szCs w:val="24"/>
                <w:shd w:val="clear" w:color="auto" w:fill="FFFFFF"/>
              </w:rPr>
              <w:t xml:space="preserve">Atitiktį reikalavimams įrodantys dokumentai: tiekėjo ar gamintojo dokumentai, įrodantys, kad pakuotės yra homogeniškos ir (ar) </w:t>
            </w:r>
            <w:r w:rsidRPr="005A315C">
              <w:rPr>
                <w:rFonts w:ascii="Times New Roman" w:hAnsi="Times New Roman" w:cs="Times New Roman"/>
                <w:color w:val="000000"/>
                <w:kern w:val="2"/>
                <w:sz w:val="24"/>
                <w:szCs w:val="24"/>
                <w:shd w:val="clear" w:color="auto" w:fill="FFFFFF"/>
              </w:rPr>
              <w:lastRenderedPageBreak/>
              <w:t xml:space="preserve">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5A315C">
              <w:rPr>
                <w:rFonts w:ascii="Times New Roman" w:hAnsi="Times New Roman" w:cs="Times New Roman"/>
                <w:color w:val="000000"/>
                <w:kern w:val="2"/>
                <w:sz w:val="24"/>
                <w:szCs w:val="24"/>
                <w:shd w:val="clear" w:color="auto" w:fill="FFFFFF"/>
              </w:rPr>
              <w:t>Voluntary</w:t>
            </w:r>
            <w:proofErr w:type="spellEnd"/>
            <w:r w:rsidRPr="005A315C">
              <w:rPr>
                <w:rFonts w:ascii="Times New Roman" w:hAnsi="Times New Roman" w:cs="Times New Roman"/>
                <w:color w:val="000000"/>
                <w:kern w:val="2"/>
                <w:sz w:val="24"/>
                <w:szCs w:val="24"/>
                <w:shd w:val="clear" w:color="auto" w:fill="FFFFFF"/>
              </w:rPr>
              <w:t xml:space="preserve"> Standard </w:t>
            </w:r>
            <w:proofErr w:type="spellStart"/>
            <w:r w:rsidRPr="005A315C">
              <w:rPr>
                <w:rFonts w:ascii="Times New Roman" w:hAnsi="Times New Roman" w:cs="Times New Roman"/>
                <w:color w:val="000000"/>
                <w:kern w:val="2"/>
                <w:sz w:val="24"/>
                <w:szCs w:val="24"/>
                <w:shd w:val="clear" w:color="auto" w:fill="FFFFFF"/>
              </w:rPr>
              <w:t>for</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Repulping</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and</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Recycling</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Corrugated</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Fiberboard</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Treated</w:t>
            </w:r>
            <w:proofErr w:type="spellEnd"/>
            <w:r w:rsidRPr="005A315C">
              <w:rPr>
                <w:rFonts w:ascii="Times New Roman" w:hAnsi="Times New Roman" w:cs="Times New Roman"/>
                <w:color w:val="000000"/>
                <w:kern w:val="2"/>
                <w:sz w:val="24"/>
                <w:szCs w:val="24"/>
                <w:shd w:val="clear" w:color="auto" w:fill="FFFFFF"/>
              </w:rPr>
              <w:t xml:space="preserve"> to </w:t>
            </w:r>
            <w:proofErr w:type="spellStart"/>
            <w:r w:rsidRPr="005A315C">
              <w:rPr>
                <w:rFonts w:ascii="Times New Roman" w:hAnsi="Times New Roman" w:cs="Times New Roman"/>
                <w:color w:val="000000"/>
                <w:kern w:val="2"/>
                <w:sz w:val="24"/>
                <w:szCs w:val="24"/>
                <w:shd w:val="clear" w:color="auto" w:fill="FFFFFF"/>
              </w:rPr>
              <w:t>Improve</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Its</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Performance</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in</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the</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Presence</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of</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Water</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and</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Water</w:t>
            </w:r>
            <w:proofErr w:type="spellEnd"/>
            <w:r w:rsidRPr="005A315C">
              <w:rPr>
                <w:rFonts w:ascii="Times New Roman" w:hAnsi="Times New Roman" w:cs="Times New Roman"/>
                <w:color w:val="000000"/>
                <w:kern w:val="2"/>
                <w:sz w:val="24"/>
                <w:szCs w:val="24"/>
                <w:shd w:val="clear" w:color="auto" w:fill="FFFFFF"/>
              </w:rPr>
              <w:t xml:space="preserve"> </w:t>
            </w:r>
            <w:proofErr w:type="spellStart"/>
            <w:r w:rsidRPr="005A315C">
              <w:rPr>
                <w:rFonts w:ascii="Times New Roman" w:hAnsi="Times New Roman" w:cs="Times New Roman"/>
                <w:color w:val="000000"/>
                <w:kern w:val="2"/>
                <w:sz w:val="24"/>
                <w:szCs w:val="24"/>
                <w:shd w:val="clear" w:color="auto" w:fill="FFFFFF"/>
              </w:rPr>
              <w:t>Vapor</w:t>
            </w:r>
            <w:proofErr w:type="spellEnd"/>
            <w:r w:rsidRPr="005A315C">
              <w:rPr>
                <w:rFonts w:ascii="Times New Roman" w:hAnsi="Times New Roman" w:cs="Times New Roman"/>
                <w:color w:val="000000"/>
                <w:kern w:val="2"/>
                <w:sz w:val="24"/>
                <w:szCs w:val="24"/>
                <w:shd w:val="clear" w:color="auto" w:fill="FFFFFF"/>
              </w:rPr>
              <w:t xml:space="preserve">, standartas </w:t>
            </w:r>
            <w:proofErr w:type="spellStart"/>
            <w:r w:rsidRPr="005A315C">
              <w:rPr>
                <w:rFonts w:ascii="Times New Roman" w:hAnsi="Times New Roman" w:cs="Times New Roman"/>
                <w:color w:val="000000"/>
                <w:kern w:val="2"/>
                <w:sz w:val="24"/>
                <w:szCs w:val="24"/>
                <w:shd w:val="clear" w:color="auto" w:fill="FFFFFF"/>
              </w:rPr>
              <w:t>RecyClass</w:t>
            </w:r>
            <w:proofErr w:type="spellEnd"/>
            <w:r w:rsidRPr="005A315C">
              <w:rPr>
                <w:rFonts w:ascii="Times New Roman" w:hAnsi="Times New Roman" w:cs="Times New Roman"/>
                <w:color w:val="000000"/>
                <w:kern w:val="2"/>
                <w:sz w:val="24"/>
                <w:szCs w:val="24"/>
                <w:shd w:val="clear" w:color="auto" w:fill="FFFFFF"/>
              </w:rPr>
              <w:t xml:space="preserve"> ar kitas lygiavertis standartas.</w:t>
            </w:r>
          </w:p>
          <w:p w14:paraId="568B3AF2" w14:textId="1E14702B" w:rsidR="008E2A7A" w:rsidRPr="009B0B7B" w:rsidRDefault="002746BB" w:rsidP="002746BB">
            <w:pPr>
              <w:spacing w:after="0" w:line="240" w:lineRule="auto"/>
              <w:jc w:val="both"/>
              <w:rPr>
                <w:rFonts w:ascii="Times New Roman" w:eastAsia="Times New Roman" w:hAnsi="Times New Roman" w:cs="Times New Roman"/>
                <w:i/>
                <w:iCs/>
                <w:color w:val="000000"/>
                <w:kern w:val="2"/>
                <w:sz w:val="24"/>
                <w:szCs w:val="24"/>
                <w:shd w:val="clear" w:color="auto" w:fill="FFFFFF"/>
              </w:rPr>
            </w:pPr>
            <w:r w:rsidRPr="002746BB">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8E2A7A" w:rsidRPr="009B0B7B" w14:paraId="6EF9DA84" w14:textId="77777777" w:rsidTr="00EE20B8">
        <w:trPr>
          <w:trHeight w:val="300"/>
        </w:trPr>
        <w:tc>
          <w:tcPr>
            <w:tcW w:w="2531" w:type="dxa"/>
          </w:tcPr>
          <w:p w14:paraId="49B9AD8D" w14:textId="50FF32E6"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 xml:space="preserve">13.2. </w:t>
            </w:r>
            <w:r w:rsidRPr="009B0B7B">
              <w:rPr>
                <w:rFonts w:ascii="Times New Roman" w:hAnsi="Times New Roman" w:cs="Times New Roman"/>
                <w:b/>
                <w:bCs/>
                <w:kern w:val="2"/>
                <w:sz w:val="24"/>
                <w:szCs w:val="24"/>
              </w:rPr>
              <w:t>Su perkamomis Prekėmis susiję socialiniai kriterijai</w:t>
            </w:r>
          </w:p>
        </w:tc>
        <w:tc>
          <w:tcPr>
            <w:tcW w:w="7004" w:type="dxa"/>
            <w:gridSpan w:val="3"/>
          </w:tcPr>
          <w:p w14:paraId="00AFAFD9" w14:textId="3123E804" w:rsidR="008E2A7A" w:rsidRPr="009B0B7B" w:rsidRDefault="008E2A7A" w:rsidP="008E2A7A">
            <w:pPr>
              <w:spacing w:after="0" w:line="240" w:lineRule="auto"/>
              <w:rPr>
                <w:rFonts w:ascii="Times New Roman" w:eastAsia="Times New Roman" w:hAnsi="Times New Roman" w:cs="Times New Roman"/>
                <w:color w:val="008080"/>
                <w:sz w:val="24"/>
                <w:szCs w:val="24"/>
              </w:rPr>
            </w:pPr>
            <w:r w:rsidRPr="009B0B7B">
              <w:rPr>
                <w:rFonts w:ascii="Times New Roman" w:hAnsi="Times New Roman" w:cs="Times New Roman"/>
                <w:sz w:val="24"/>
                <w:szCs w:val="24"/>
              </w:rPr>
              <w:t>Netaikoma</w:t>
            </w:r>
          </w:p>
        </w:tc>
      </w:tr>
      <w:tr w:rsidR="008E2A7A" w:rsidRPr="009B0B7B" w14:paraId="0D06C322" w14:textId="77777777" w:rsidTr="000B14B1">
        <w:trPr>
          <w:trHeight w:val="300"/>
        </w:trPr>
        <w:tc>
          <w:tcPr>
            <w:tcW w:w="9535" w:type="dxa"/>
            <w:gridSpan w:val="4"/>
          </w:tcPr>
          <w:p w14:paraId="6AAEC61E" w14:textId="2C3ADDFE" w:rsidR="008E2A7A" w:rsidRPr="009B0B7B" w:rsidRDefault="008E2A7A" w:rsidP="008E2A7A">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 BENDRŲJŲ SĄLYGŲ PAKEITIMAI IR PAPILDYMAI </w:t>
            </w:r>
          </w:p>
          <w:p w14:paraId="4DF36216" w14:textId="77777777" w:rsidR="008E2A7A" w:rsidRPr="009B0B7B" w:rsidRDefault="008E2A7A" w:rsidP="008E2A7A">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 xml:space="preserve">(jeigu būtina dėl konkretaus Sutarties dalyko specifikos) </w:t>
            </w:r>
          </w:p>
        </w:tc>
      </w:tr>
      <w:tr w:rsidR="008E2A7A" w:rsidRPr="009B0B7B" w14:paraId="7ACAA2D3" w14:textId="77777777" w:rsidTr="00EE20B8">
        <w:trPr>
          <w:trHeight w:val="300"/>
        </w:trPr>
        <w:tc>
          <w:tcPr>
            <w:tcW w:w="2531" w:type="dxa"/>
          </w:tcPr>
          <w:p w14:paraId="57789A5C" w14:textId="197101F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14.1. </w:t>
            </w:r>
          </w:p>
        </w:tc>
        <w:tc>
          <w:tcPr>
            <w:tcW w:w="7004" w:type="dxa"/>
            <w:gridSpan w:val="3"/>
          </w:tcPr>
          <w:p w14:paraId="06DA2BB0" w14:textId="43F5E858" w:rsidR="008E2A7A" w:rsidRPr="009B0B7B" w:rsidRDefault="005A315C" w:rsidP="008E2A7A">
            <w:pPr>
              <w:spacing w:after="0" w:line="240" w:lineRule="auto"/>
              <w:jc w:val="both"/>
              <w:rPr>
                <w:rFonts w:ascii="Times New Roman" w:eastAsia="Times New Roman" w:hAnsi="Times New Roman" w:cs="Times New Roman"/>
                <w:color w:val="auto"/>
                <w:kern w:val="2"/>
                <w:sz w:val="24"/>
                <w:szCs w:val="24"/>
              </w:rPr>
            </w:pPr>
            <w:r w:rsidRPr="009B0B7B">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8E2A7A" w:rsidRPr="009B0B7B" w14:paraId="7A92DAFD" w14:textId="77777777" w:rsidTr="000B14B1">
        <w:trPr>
          <w:trHeight w:val="300"/>
        </w:trPr>
        <w:tc>
          <w:tcPr>
            <w:tcW w:w="9535" w:type="dxa"/>
            <w:gridSpan w:val="4"/>
          </w:tcPr>
          <w:p w14:paraId="4AD57914" w14:textId="43D90B20" w:rsidR="008E2A7A" w:rsidRPr="009B0B7B" w:rsidRDefault="008E2A7A" w:rsidP="008E2A7A">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 SUTARTIES PRIEDAI</w:t>
            </w:r>
          </w:p>
        </w:tc>
      </w:tr>
      <w:tr w:rsidR="001432AB" w:rsidRPr="009B0B7B" w14:paraId="479CFCD2" w14:textId="77777777" w:rsidTr="00EE20B8">
        <w:trPr>
          <w:trHeight w:val="300"/>
        </w:trPr>
        <w:tc>
          <w:tcPr>
            <w:tcW w:w="2531" w:type="dxa"/>
          </w:tcPr>
          <w:p w14:paraId="6EE81D3C" w14:textId="6AF8D115" w:rsidR="001432AB" w:rsidRPr="001432A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1432AB">
              <w:rPr>
                <w:rFonts w:ascii="Times New Roman" w:hAnsi="Times New Roman" w:cs="Times New Roman"/>
                <w:b/>
                <w:bCs/>
                <w:kern w:val="2"/>
                <w:sz w:val="24"/>
                <w:szCs w:val="24"/>
              </w:rPr>
              <w:t>15.1. Priedas Nr. 1</w:t>
            </w:r>
          </w:p>
        </w:tc>
        <w:tc>
          <w:tcPr>
            <w:tcW w:w="7004" w:type="dxa"/>
            <w:gridSpan w:val="3"/>
          </w:tcPr>
          <w:p w14:paraId="59B6746A" w14:textId="667A03D8" w:rsidR="001432AB" w:rsidRPr="001432AB" w:rsidRDefault="001432AB" w:rsidP="001432AB">
            <w:pPr>
              <w:spacing w:after="0" w:line="240" w:lineRule="auto"/>
              <w:rPr>
                <w:rFonts w:ascii="Times New Roman" w:eastAsia="Times New Roman" w:hAnsi="Times New Roman" w:cs="Times New Roman"/>
                <w:b/>
                <w:bCs/>
                <w:color w:val="auto"/>
                <w:kern w:val="2"/>
                <w:sz w:val="24"/>
                <w:szCs w:val="24"/>
              </w:rPr>
            </w:pPr>
            <w:r w:rsidRPr="001432AB">
              <w:rPr>
                <w:rFonts w:ascii="Times New Roman" w:hAnsi="Times New Roman" w:cs="Times New Roman"/>
                <w:sz w:val="24"/>
                <w:szCs w:val="24"/>
              </w:rPr>
              <w:t>Specifikacija</w:t>
            </w:r>
          </w:p>
        </w:tc>
      </w:tr>
      <w:tr w:rsidR="001432AB" w:rsidRPr="009B0B7B" w14:paraId="46253277" w14:textId="77777777" w:rsidTr="00EE20B8">
        <w:trPr>
          <w:trHeight w:val="300"/>
        </w:trPr>
        <w:tc>
          <w:tcPr>
            <w:tcW w:w="2531" w:type="dxa"/>
          </w:tcPr>
          <w:p w14:paraId="6C9BD6DC" w14:textId="71F260FD" w:rsidR="001432AB" w:rsidRPr="001432A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1432AB">
              <w:rPr>
                <w:rFonts w:ascii="Times New Roman" w:hAnsi="Times New Roman" w:cs="Times New Roman"/>
                <w:b/>
                <w:bCs/>
                <w:kern w:val="2"/>
                <w:sz w:val="24"/>
                <w:szCs w:val="24"/>
              </w:rPr>
              <w:t>15.2. Priedas Nr. 2</w:t>
            </w:r>
          </w:p>
        </w:tc>
        <w:tc>
          <w:tcPr>
            <w:tcW w:w="7004" w:type="dxa"/>
            <w:gridSpan w:val="3"/>
          </w:tcPr>
          <w:p w14:paraId="318E9635" w14:textId="7A7FBCD9" w:rsidR="001432AB" w:rsidRPr="001432AB" w:rsidRDefault="001432AB" w:rsidP="001432AB">
            <w:pPr>
              <w:spacing w:after="0" w:line="240" w:lineRule="auto"/>
              <w:rPr>
                <w:rFonts w:ascii="Times New Roman" w:eastAsia="Times New Roman" w:hAnsi="Times New Roman" w:cs="Times New Roman"/>
                <w:b/>
                <w:bCs/>
                <w:color w:val="auto"/>
                <w:kern w:val="2"/>
                <w:sz w:val="24"/>
                <w:szCs w:val="24"/>
              </w:rPr>
            </w:pPr>
            <w:r w:rsidRPr="001432AB">
              <w:rPr>
                <w:rFonts w:ascii="Times New Roman" w:hAnsi="Times New Roman" w:cs="Times New Roman"/>
                <w:sz w:val="24"/>
                <w:szCs w:val="24"/>
              </w:rPr>
              <w:t>Pasiūlymas</w:t>
            </w:r>
          </w:p>
        </w:tc>
      </w:tr>
      <w:tr w:rsidR="001432AB" w:rsidRPr="009B0B7B" w14:paraId="09CEC94C" w14:textId="77777777" w:rsidTr="00EE20B8">
        <w:trPr>
          <w:trHeight w:val="300"/>
        </w:trPr>
        <w:tc>
          <w:tcPr>
            <w:tcW w:w="2531" w:type="dxa"/>
          </w:tcPr>
          <w:p w14:paraId="3E8EF164" w14:textId="117CC340" w:rsidR="001432AB" w:rsidRPr="001432A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1432AB">
              <w:rPr>
                <w:rFonts w:ascii="Times New Roman" w:hAnsi="Times New Roman" w:cs="Times New Roman"/>
                <w:b/>
                <w:bCs/>
                <w:kern w:val="2"/>
                <w:sz w:val="24"/>
                <w:szCs w:val="24"/>
              </w:rPr>
              <w:t>15.3. Priedas Nr. 3</w:t>
            </w:r>
          </w:p>
        </w:tc>
        <w:tc>
          <w:tcPr>
            <w:tcW w:w="7004" w:type="dxa"/>
            <w:gridSpan w:val="3"/>
          </w:tcPr>
          <w:p w14:paraId="0CCF5A7B" w14:textId="7A5B2FCF" w:rsidR="001432AB" w:rsidRPr="001432AB" w:rsidRDefault="001432AB" w:rsidP="001432AB">
            <w:pPr>
              <w:spacing w:after="0" w:line="240" w:lineRule="auto"/>
              <w:rPr>
                <w:rFonts w:ascii="Times New Roman" w:eastAsia="Times New Roman" w:hAnsi="Times New Roman" w:cs="Times New Roman"/>
                <w:b/>
                <w:bCs/>
                <w:color w:val="FF0000"/>
                <w:kern w:val="2"/>
                <w:sz w:val="24"/>
                <w:szCs w:val="24"/>
              </w:rPr>
            </w:pPr>
            <w:r w:rsidRPr="001432AB">
              <w:rPr>
                <w:rFonts w:ascii="Times New Roman" w:hAnsi="Times New Roman" w:cs="Times New Roman"/>
                <w:sz w:val="24"/>
                <w:szCs w:val="24"/>
              </w:rPr>
              <w:t>Prekių užsakymo forma</w:t>
            </w:r>
          </w:p>
        </w:tc>
      </w:tr>
      <w:tr w:rsidR="001432AB" w:rsidRPr="009B0B7B" w14:paraId="2C7542B8" w14:textId="77777777" w:rsidTr="00EE20B8">
        <w:trPr>
          <w:trHeight w:val="300"/>
        </w:trPr>
        <w:tc>
          <w:tcPr>
            <w:tcW w:w="2531" w:type="dxa"/>
          </w:tcPr>
          <w:p w14:paraId="31B3404D" w14:textId="174615EF" w:rsidR="001432AB" w:rsidRPr="001432A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1432AB">
              <w:rPr>
                <w:rFonts w:ascii="Times New Roman" w:hAnsi="Times New Roman" w:cs="Times New Roman"/>
                <w:b/>
                <w:bCs/>
                <w:kern w:val="2"/>
                <w:sz w:val="24"/>
                <w:szCs w:val="24"/>
              </w:rPr>
              <w:t>15.4. Priedas Nr. 4</w:t>
            </w:r>
          </w:p>
        </w:tc>
        <w:tc>
          <w:tcPr>
            <w:tcW w:w="7004" w:type="dxa"/>
            <w:gridSpan w:val="3"/>
          </w:tcPr>
          <w:p w14:paraId="44B69B6B" w14:textId="76C41D81" w:rsidR="001432AB" w:rsidRPr="001432AB" w:rsidRDefault="001432AB" w:rsidP="001432AB">
            <w:pPr>
              <w:spacing w:after="0" w:line="240" w:lineRule="auto"/>
              <w:rPr>
                <w:rFonts w:ascii="Times New Roman" w:eastAsia="Times New Roman" w:hAnsi="Times New Roman" w:cs="Times New Roman"/>
                <w:b/>
                <w:bCs/>
                <w:color w:val="auto"/>
                <w:kern w:val="2"/>
                <w:sz w:val="24"/>
                <w:szCs w:val="24"/>
              </w:rPr>
            </w:pPr>
            <w:r w:rsidRPr="001432AB">
              <w:rPr>
                <w:rFonts w:ascii="Times New Roman" w:hAnsi="Times New Roman" w:cs="Times New Roman"/>
                <w:sz w:val="24"/>
                <w:szCs w:val="24"/>
              </w:rPr>
              <w:t>Prekių perdavimo-priėmimo akto forma</w:t>
            </w:r>
          </w:p>
        </w:tc>
      </w:tr>
      <w:tr w:rsidR="001432AB" w:rsidRPr="009B0B7B" w14:paraId="22AE2B99" w14:textId="77777777" w:rsidTr="00EE20B8">
        <w:trPr>
          <w:trHeight w:val="300"/>
        </w:trPr>
        <w:tc>
          <w:tcPr>
            <w:tcW w:w="2531" w:type="dxa"/>
          </w:tcPr>
          <w:p w14:paraId="43EB58CB" w14:textId="5CACDA18" w:rsidR="001432AB" w:rsidRPr="001432A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1432AB">
              <w:rPr>
                <w:rFonts w:ascii="Times New Roman" w:hAnsi="Times New Roman" w:cs="Times New Roman"/>
                <w:b/>
                <w:bCs/>
                <w:kern w:val="2"/>
                <w:sz w:val="24"/>
                <w:szCs w:val="24"/>
              </w:rPr>
              <w:t>15.5. Priedas Nr. 5</w:t>
            </w:r>
          </w:p>
        </w:tc>
        <w:tc>
          <w:tcPr>
            <w:tcW w:w="7004" w:type="dxa"/>
            <w:gridSpan w:val="3"/>
          </w:tcPr>
          <w:p w14:paraId="36BA4321" w14:textId="6E37AAD9" w:rsidR="001432AB" w:rsidRPr="001432AB" w:rsidRDefault="001432AB" w:rsidP="001432AB">
            <w:pPr>
              <w:spacing w:after="0" w:line="240" w:lineRule="auto"/>
              <w:rPr>
                <w:rFonts w:ascii="Times New Roman" w:hAnsi="Times New Roman" w:cs="Times New Roman"/>
                <w:b/>
                <w:bCs/>
                <w:kern w:val="2"/>
                <w:sz w:val="24"/>
                <w:szCs w:val="24"/>
              </w:rPr>
            </w:pPr>
            <w:r w:rsidRPr="001432AB">
              <w:rPr>
                <w:rFonts w:ascii="Times New Roman" w:hAnsi="Times New Roman" w:cs="Times New Roman"/>
                <w:kern w:val="2"/>
                <w:sz w:val="24"/>
                <w:szCs w:val="24"/>
              </w:rPr>
              <w:t>„Sutarties vykdymui pasitelkiami subtiekėjai ir (ar) specialistai“ (jeigu taikoma).</w:t>
            </w:r>
          </w:p>
        </w:tc>
      </w:tr>
      <w:tr w:rsidR="001432AB" w:rsidRPr="009B0B7B" w14:paraId="185D01DD" w14:textId="77777777" w:rsidTr="000B14B1">
        <w:tc>
          <w:tcPr>
            <w:tcW w:w="9535" w:type="dxa"/>
            <w:gridSpan w:val="4"/>
          </w:tcPr>
          <w:p w14:paraId="740FAC97" w14:textId="756BD9E4" w:rsidR="001432AB" w:rsidRPr="009B0B7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Pr>
                <w:rFonts w:ascii="Times New Roman" w:eastAsia="Times New Roman" w:hAnsi="Times New Roman" w:cs="Times New Roman"/>
                <w:b/>
                <w:bCs/>
                <w:color w:val="auto"/>
                <w:kern w:val="2"/>
                <w:sz w:val="24"/>
                <w:szCs w:val="24"/>
              </w:rPr>
              <w:t>6</w:t>
            </w:r>
            <w:r w:rsidRPr="009B0B7B">
              <w:rPr>
                <w:rFonts w:ascii="Times New Roman" w:eastAsia="Times New Roman" w:hAnsi="Times New Roman" w:cs="Times New Roman"/>
                <w:b/>
                <w:bCs/>
                <w:color w:val="auto"/>
                <w:kern w:val="2"/>
                <w:sz w:val="24"/>
                <w:szCs w:val="24"/>
              </w:rPr>
              <w:t>. ŠALIŲ ATSTOVŲ PARAŠAI</w:t>
            </w:r>
          </w:p>
        </w:tc>
      </w:tr>
      <w:tr w:rsidR="001432AB" w:rsidRPr="009B0B7B" w14:paraId="08D9CB4B" w14:textId="77777777" w:rsidTr="00EE20B8">
        <w:tc>
          <w:tcPr>
            <w:tcW w:w="4785" w:type="dxa"/>
            <w:gridSpan w:val="3"/>
          </w:tcPr>
          <w:p w14:paraId="431D2911" w14:textId="77777777" w:rsidR="001432AB" w:rsidRPr="009B0B7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PIRKĖJAS</w:t>
            </w:r>
          </w:p>
        </w:tc>
        <w:tc>
          <w:tcPr>
            <w:tcW w:w="4750" w:type="dxa"/>
          </w:tcPr>
          <w:p w14:paraId="50BD4A57" w14:textId="77777777" w:rsidR="001432AB" w:rsidRPr="009B0B7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TIEKĖJAS</w:t>
            </w:r>
          </w:p>
        </w:tc>
      </w:tr>
      <w:tr w:rsidR="001432AB" w:rsidRPr="009B0B7B" w14:paraId="3AE596A5" w14:textId="77777777" w:rsidTr="00EE20B8">
        <w:tc>
          <w:tcPr>
            <w:tcW w:w="4785" w:type="dxa"/>
            <w:gridSpan w:val="3"/>
          </w:tcPr>
          <w:p w14:paraId="2658AE00" w14:textId="14FE4C67" w:rsidR="001432AB" w:rsidRPr="009B0B7B" w:rsidRDefault="001432AB" w:rsidP="001432AB">
            <w:pPr>
              <w:spacing w:after="0" w:line="240" w:lineRule="auto"/>
              <w:rPr>
                <w:rFonts w:ascii="Times New Roman" w:eastAsia="Times New Roman" w:hAnsi="Times New Roman" w:cs="Times New Roman"/>
                <w:color w:val="auto"/>
                <w:kern w:val="2"/>
                <w:sz w:val="24"/>
                <w:szCs w:val="24"/>
              </w:rPr>
            </w:pPr>
          </w:p>
        </w:tc>
        <w:tc>
          <w:tcPr>
            <w:tcW w:w="4750" w:type="dxa"/>
          </w:tcPr>
          <w:p w14:paraId="331800DB" w14:textId="22377F41" w:rsidR="001432AB" w:rsidRPr="009B0B7B" w:rsidRDefault="001432AB" w:rsidP="001432AB">
            <w:pPr>
              <w:spacing w:after="0" w:line="240" w:lineRule="auto"/>
              <w:rPr>
                <w:rFonts w:ascii="Times New Roman" w:eastAsia="Times New Roman" w:hAnsi="Times New Roman" w:cs="Times New Roman"/>
                <w:color w:val="auto"/>
                <w:kern w:val="2"/>
                <w:sz w:val="24"/>
                <w:szCs w:val="24"/>
              </w:rPr>
            </w:pPr>
          </w:p>
        </w:tc>
      </w:tr>
      <w:tr w:rsidR="001432AB" w:rsidRPr="009B0B7B" w14:paraId="5FB59B12" w14:textId="77777777" w:rsidTr="00EE20B8">
        <w:tc>
          <w:tcPr>
            <w:tcW w:w="4785" w:type="dxa"/>
            <w:gridSpan w:val="3"/>
          </w:tcPr>
          <w:p w14:paraId="14D0FD8E" w14:textId="77777777" w:rsidR="001432AB" w:rsidRPr="009B0B7B" w:rsidRDefault="001432AB" w:rsidP="001432AB">
            <w:pPr>
              <w:spacing w:after="0" w:line="240" w:lineRule="auto"/>
              <w:jc w:val="center"/>
              <w:rPr>
                <w:rFonts w:ascii="Times New Roman" w:eastAsia="Times New Roman" w:hAnsi="Times New Roman" w:cs="Times New Roman"/>
                <w:color w:val="auto"/>
                <w:kern w:val="2"/>
                <w:sz w:val="24"/>
                <w:szCs w:val="24"/>
              </w:rPr>
            </w:pPr>
          </w:p>
          <w:p w14:paraId="309BDA3F" w14:textId="77777777" w:rsidR="001432AB" w:rsidRPr="009B0B7B" w:rsidRDefault="001432AB" w:rsidP="001432AB">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(parašas)</w:t>
            </w:r>
          </w:p>
          <w:p w14:paraId="66107C6D" w14:textId="77777777" w:rsidR="001432AB" w:rsidRPr="009B0B7B" w:rsidRDefault="001432AB" w:rsidP="001432AB">
            <w:pPr>
              <w:spacing w:after="0" w:line="240" w:lineRule="auto"/>
              <w:jc w:val="center"/>
              <w:rPr>
                <w:rFonts w:ascii="Times New Roman" w:eastAsia="Times New Roman" w:hAnsi="Times New Roman" w:cs="Times New Roman"/>
                <w:color w:val="auto"/>
                <w:kern w:val="2"/>
                <w:sz w:val="24"/>
                <w:szCs w:val="24"/>
              </w:rPr>
            </w:pPr>
          </w:p>
          <w:p w14:paraId="21823DC3" w14:textId="77777777" w:rsidR="001432AB" w:rsidRPr="009B0B7B" w:rsidRDefault="001432AB" w:rsidP="001432AB">
            <w:pPr>
              <w:spacing w:after="0" w:line="240" w:lineRule="auto"/>
              <w:jc w:val="center"/>
              <w:rPr>
                <w:rFonts w:ascii="Times New Roman" w:eastAsia="Times New Roman" w:hAnsi="Times New Roman" w:cs="Times New Roman"/>
                <w:color w:val="auto"/>
                <w:kern w:val="2"/>
                <w:sz w:val="24"/>
                <w:szCs w:val="24"/>
              </w:rPr>
            </w:pPr>
          </w:p>
        </w:tc>
        <w:tc>
          <w:tcPr>
            <w:tcW w:w="4750" w:type="dxa"/>
          </w:tcPr>
          <w:p w14:paraId="1C88255A" w14:textId="77777777" w:rsidR="001432AB" w:rsidRPr="009B0B7B" w:rsidRDefault="001432AB" w:rsidP="001432AB">
            <w:pPr>
              <w:spacing w:after="0" w:line="240" w:lineRule="auto"/>
              <w:jc w:val="center"/>
              <w:rPr>
                <w:rFonts w:ascii="Times New Roman" w:eastAsia="Times New Roman" w:hAnsi="Times New Roman" w:cs="Times New Roman"/>
                <w:color w:val="auto"/>
                <w:kern w:val="2"/>
                <w:sz w:val="24"/>
                <w:szCs w:val="24"/>
              </w:rPr>
            </w:pPr>
          </w:p>
          <w:p w14:paraId="2E0DBA6C" w14:textId="77777777" w:rsidR="001432AB" w:rsidRPr="009B0B7B" w:rsidRDefault="001432AB" w:rsidP="001432AB">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(parašas)</w:t>
            </w:r>
          </w:p>
        </w:tc>
      </w:tr>
    </w:tbl>
    <w:p w14:paraId="550AF993"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000000"/>
          <w:sz w:val="24"/>
          <w:szCs w:val="24"/>
        </w:rPr>
        <w:t>_______________</w:t>
      </w:r>
    </w:p>
    <w:p w14:paraId="5659AAB1" w14:textId="77777777" w:rsidR="005B71A8" w:rsidRPr="009B0B7B" w:rsidRDefault="00B85B17" w:rsidP="005B71A8">
      <w:pPr>
        <w:spacing w:after="0" w:line="257" w:lineRule="atLeast"/>
        <w:ind w:left="6237"/>
        <w:textAlignment w:val="center"/>
        <w:rPr>
          <w:rFonts w:ascii="Times New Roman" w:eastAsia="Times New Roman" w:hAnsi="Times New Roman" w:cs="Times New Roman"/>
          <w:color w:val="000000"/>
          <w:sz w:val="24"/>
          <w:szCs w:val="24"/>
        </w:rPr>
      </w:pPr>
      <w:r w:rsidRPr="009B0B7B">
        <w:rPr>
          <w:rFonts w:ascii="Times New Roman" w:eastAsia="Arial Unicode MS" w:hAnsi="Times New Roman" w:cs="Times New Roman"/>
          <w:color w:val="auto"/>
          <w:sz w:val="24"/>
          <w:szCs w:val="24"/>
        </w:rPr>
        <w:t xml:space="preserve">       </w:t>
      </w:r>
      <w:bookmarkEnd w:id="0"/>
      <w:bookmarkEnd w:id="1"/>
      <w:bookmarkEnd w:id="2"/>
      <w:r w:rsidR="005B71A8" w:rsidRPr="009B0B7B">
        <w:rPr>
          <w:rFonts w:ascii="Times New Roman" w:eastAsia="Times New Roman" w:hAnsi="Times New Roman" w:cs="Times New Roman"/>
          <w:color w:val="000000"/>
          <w:sz w:val="24"/>
          <w:szCs w:val="24"/>
        </w:rPr>
        <w:t> </w:t>
      </w:r>
    </w:p>
    <w:p w14:paraId="74384A7A" w14:textId="77777777" w:rsidR="000C4BC8" w:rsidRDefault="000C4BC8" w:rsidP="009B0B7B">
      <w:pPr>
        <w:spacing w:after="0"/>
        <w:ind w:firstLine="4820"/>
        <w:textAlignment w:val="center"/>
        <w:rPr>
          <w:rFonts w:ascii="Times New Roman" w:hAnsi="Times New Roman" w:cs="Times New Roman"/>
          <w:color w:val="000000"/>
          <w:szCs w:val="24"/>
        </w:rPr>
      </w:pPr>
    </w:p>
    <w:p w14:paraId="5DED0B73" w14:textId="77777777" w:rsidR="001432AB" w:rsidRPr="001432AB" w:rsidRDefault="001432AB" w:rsidP="001432AB">
      <w:pPr>
        <w:rPr>
          <w:rFonts w:ascii="Times New Roman" w:hAnsi="Times New Roman" w:cs="Times New Roman"/>
        </w:rPr>
      </w:pPr>
    </w:p>
    <w:p w14:paraId="69DD1058" w14:textId="77777777" w:rsidR="001432AB" w:rsidRPr="001432AB" w:rsidRDefault="001432AB" w:rsidP="001432AB">
      <w:pPr>
        <w:rPr>
          <w:rFonts w:ascii="Times New Roman" w:hAnsi="Times New Roman" w:cs="Times New Roman"/>
        </w:rPr>
      </w:pPr>
    </w:p>
    <w:p w14:paraId="60C8EA71" w14:textId="77777777" w:rsidR="001432AB" w:rsidRPr="001432AB" w:rsidRDefault="001432AB" w:rsidP="001432AB">
      <w:pPr>
        <w:rPr>
          <w:rFonts w:ascii="Times New Roman" w:hAnsi="Times New Roman" w:cs="Times New Roman"/>
        </w:rPr>
      </w:pPr>
    </w:p>
    <w:p w14:paraId="16D6CF2A" w14:textId="77777777" w:rsidR="001432AB" w:rsidRPr="001432AB" w:rsidRDefault="001432AB" w:rsidP="001432AB">
      <w:pPr>
        <w:ind w:left="5670"/>
        <w:jc w:val="right"/>
        <w:rPr>
          <w:rFonts w:ascii="Times New Roman" w:hAnsi="Times New Roman" w:cs="Times New Roman"/>
          <w:bCs/>
        </w:rPr>
      </w:pPr>
      <w:r w:rsidRPr="001432AB">
        <w:rPr>
          <w:rFonts w:ascii="Times New Roman" w:hAnsi="Times New Roman" w:cs="Times New Roman"/>
          <w:color w:val="000000"/>
        </w:rPr>
        <w:t xml:space="preserve">Prekių </w:t>
      </w:r>
      <w:r w:rsidRPr="001432AB">
        <w:rPr>
          <w:rFonts w:ascii="Times New Roman" w:hAnsi="Times New Roman" w:cs="Times New Roman"/>
          <w:bCs/>
        </w:rPr>
        <w:t xml:space="preserve">pirkimo-pardavimo sutarties </w:t>
      </w:r>
    </w:p>
    <w:p w14:paraId="49D63721" w14:textId="77777777" w:rsidR="001432AB" w:rsidRPr="001432AB" w:rsidRDefault="001432AB" w:rsidP="001432AB">
      <w:pPr>
        <w:jc w:val="right"/>
        <w:rPr>
          <w:rFonts w:ascii="Times New Roman" w:hAnsi="Times New Roman" w:cs="Times New Roman"/>
        </w:rPr>
      </w:pPr>
      <w:r w:rsidRPr="001432AB">
        <w:rPr>
          <w:rFonts w:ascii="Times New Roman" w:hAnsi="Times New Roman" w:cs="Times New Roman"/>
          <w:bCs/>
        </w:rPr>
        <w:t>3</w:t>
      </w:r>
      <w:r w:rsidRPr="001432AB">
        <w:rPr>
          <w:rFonts w:ascii="Times New Roman" w:hAnsi="Times New Roman" w:cs="Times New Roman"/>
          <w:iCs/>
          <w:lang w:eastAsia="ru-RU"/>
        </w:rPr>
        <w:t xml:space="preserve"> priedas</w:t>
      </w:r>
    </w:p>
    <w:p w14:paraId="3A0DC1A8" w14:textId="77777777" w:rsidR="001432AB" w:rsidRPr="001432AB" w:rsidRDefault="001432AB" w:rsidP="001432AB">
      <w:pPr>
        <w:widowControl w:val="0"/>
        <w:spacing w:after="180"/>
        <w:jc w:val="center"/>
        <w:rPr>
          <w:rFonts w:ascii="Times New Roman" w:hAnsi="Times New Roman" w:cs="Times New Roman"/>
          <w:b/>
          <w:bCs/>
        </w:rPr>
      </w:pPr>
    </w:p>
    <w:p w14:paraId="3CCB2D9D" w14:textId="77777777" w:rsidR="001432AB" w:rsidRPr="001432AB" w:rsidRDefault="001432AB" w:rsidP="001432AB">
      <w:pPr>
        <w:widowControl w:val="0"/>
        <w:spacing w:after="180"/>
        <w:jc w:val="center"/>
        <w:rPr>
          <w:rFonts w:ascii="Times New Roman" w:hAnsi="Times New Roman" w:cs="Times New Roman"/>
          <w:b/>
          <w:bCs/>
        </w:rPr>
      </w:pPr>
      <w:r w:rsidRPr="001432AB">
        <w:rPr>
          <w:rFonts w:ascii="Times New Roman" w:hAnsi="Times New Roman" w:cs="Times New Roman"/>
          <w:b/>
          <w:bCs/>
        </w:rPr>
        <w:t>Priešgaisrinės apsaugos ir gelbėjimo departamento prie Vidaus reikalų ministerijos</w:t>
      </w:r>
      <w:r w:rsidRPr="001432AB">
        <w:rPr>
          <w:rFonts w:ascii="Times New Roman" w:hAnsi="Times New Roman" w:cs="Times New Roman"/>
          <w:b/>
          <w:bCs/>
        </w:rPr>
        <w:br/>
        <w:t>Materialinių išteklių valdymo valdybos</w:t>
      </w:r>
      <w:r w:rsidRPr="001432AB">
        <w:rPr>
          <w:rFonts w:ascii="Times New Roman" w:hAnsi="Times New Roman" w:cs="Times New Roman"/>
          <w:b/>
          <w:bCs/>
        </w:rPr>
        <w:br/>
        <w:t>Turto valdymo skyrius</w:t>
      </w:r>
    </w:p>
    <w:p w14:paraId="59A1A2DF" w14:textId="77777777" w:rsidR="001432AB" w:rsidRPr="001432AB" w:rsidRDefault="001432AB" w:rsidP="001432AB">
      <w:pPr>
        <w:widowControl w:val="0"/>
        <w:spacing w:after="40"/>
        <w:ind w:left="5280"/>
        <w:rPr>
          <w:rFonts w:ascii="Times New Roman" w:hAnsi="Times New Roman" w:cs="Times New Roman"/>
          <w:b/>
          <w:bCs/>
        </w:rPr>
      </w:pPr>
      <w:r w:rsidRPr="001432AB">
        <w:rPr>
          <w:rFonts w:ascii="Times New Roman" w:hAnsi="Times New Roman" w:cs="Times New Roman"/>
        </w:rPr>
        <w:t>Prie [</w:t>
      </w:r>
      <w:r w:rsidRPr="008D3B93">
        <w:rPr>
          <w:rFonts w:ascii="Times New Roman" w:hAnsi="Times New Roman" w:cs="Times New Roman"/>
          <w:color w:val="auto"/>
        </w:rPr>
        <w:t>sutarties data ir numeris</w:t>
      </w:r>
      <w:r w:rsidRPr="001432AB">
        <w:rPr>
          <w:rFonts w:ascii="Times New Roman" w:hAnsi="Times New Roman" w:cs="Times New Roman"/>
        </w:rPr>
        <w:t>]</w:t>
      </w:r>
    </w:p>
    <w:p w14:paraId="28F21FC0" w14:textId="77777777" w:rsidR="001432AB" w:rsidRPr="001432AB" w:rsidRDefault="001432AB" w:rsidP="001432AB">
      <w:pPr>
        <w:widowControl w:val="0"/>
        <w:spacing w:after="220"/>
        <w:ind w:left="5280"/>
        <w:rPr>
          <w:rFonts w:ascii="Times New Roman" w:hAnsi="Times New Roman" w:cs="Times New Roman"/>
          <w:b/>
          <w:bCs/>
        </w:rPr>
      </w:pPr>
      <w:r w:rsidRPr="001432AB">
        <w:rPr>
          <w:rFonts w:ascii="Times New Roman" w:hAnsi="Times New Roman" w:cs="Times New Roman"/>
          <w:b/>
          <w:bCs/>
        </w:rPr>
        <w:lastRenderedPageBreak/>
        <w:t>Pristatymo terminas iki [</w:t>
      </w:r>
      <w:r w:rsidRPr="008D3B93">
        <w:rPr>
          <w:rFonts w:ascii="Times New Roman" w:hAnsi="Times New Roman" w:cs="Times New Roman"/>
          <w:b/>
          <w:bCs/>
          <w:color w:val="auto"/>
        </w:rPr>
        <w:t>data</w:t>
      </w:r>
      <w:r w:rsidRPr="001432AB">
        <w:rPr>
          <w:rFonts w:ascii="Times New Roman" w:hAnsi="Times New Roman" w:cs="Times New Roman"/>
          <w:b/>
          <w:bCs/>
        </w:rPr>
        <w:t>]</w:t>
      </w:r>
    </w:p>
    <w:p w14:paraId="6BB8E150" w14:textId="77777777" w:rsidR="001432AB" w:rsidRPr="001432AB" w:rsidRDefault="001432AB" w:rsidP="001432AB">
      <w:pPr>
        <w:widowControl w:val="0"/>
        <w:tabs>
          <w:tab w:val="left" w:pos="3451"/>
        </w:tabs>
        <w:spacing w:after="220"/>
        <w:jc w:val="center"/>
        <w:rPr>
          <w:rFonts w:ascii="Times New Roman" w:hAnsi="Times New Roman" w:cs="Times New Roman"/>
        </w:rPr>
      </w:pPr>
      <w:r w:rsidRPr="001432AB">
        <w:rPr>
          <w:rFonts w:ascii="Times New Roman" w:hAnsi="Times New Roman" w:cs="Times New Roman"/>
          <w:b/>
          <w:bCs/>
        </w:rPr>
        <w:t>PREKIŲ UŽSAKYMAS NR.</w:t>
      </w:r>
      <w:r w:rsidRPr="001432AB">
        <w:rPr>
          <w:rFonts w:ascii="Times New Roman" w:hAnsi="Times New Roman" w:cs="Times New Roman"/>
          <w:b/>
          <w:bCs/>
        </w:rPr>
        <w:tab/>
      </w:r>
    </w:p>
    <w:p w14:paraId="2EA8AEBA" w14:textId="77777777" w:rsidR="001432AB" w:rsidRPr="001432AB" w:rsidRDefault="001432AB" w:rsidP="001432AB">
      <w:pPr>
        <w:widowControl w:val="0"/>
        <w:spacing w:after="40"/>
        <w:jc w:val="center"/>
        <w:rPr>
          <w:rFonts w:ascii="Times New Roman" w:hAnsi="Times New Roman" w:cs="Times New Roman"/>
        </w:rPr>
      </w:pPr>
      <w:r w:rsidRPr="001432AB">
        <w:rPr>
          <w:rFonts w:ascii="Times New Roman" w:hAnsi="Times New Roman" w:cs="Times New Roman"/>
        </w:rPr>
        <w:t>(data)</w:t>
      </w:r>
    </w:p>
    <w:p w14:paraId="1843E85E" w14:textId="77777777" w:rsidR="001432AB" w:rsidRPr="001432AB" w:rsidRDefault="001432AB" w:rsidP="001432AB">
      <w:pPr>
        <w:widowControl w:val="0"/>
        <w:spacing w:after="40"/>
        <w:jc w:val="center"/>
        <w:rPr>
          <w:rFonts w:ascii="Times New Roman" w:hAnsi="Times New Roman" w:cs="Times New Roman"/>
        </w:rPr>
      </w:pPr>
      <w:r w:rsidRPr="001432AB">
        <w:rPr>
          <w:rFonts w:ascii="Times New Roman" w:hAnsi="Times New Roman" w:cs="Times New Roman"/>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4253"/>
        <w:gridCol w:w="991"/>
        <w:gridCol w:w="1276"/>
        <w:gridCol w:w="1559"/>
        <w:gridCol w:w="1418"/>
      </w:tblGrid>
      <w:tr w:rsidR="001432AB" w:rsidRPr="001432AB" w14:paraId="2BA54A12" w14:textId="77777777" w:rsidTr="00661AA1">
        <w:trPr>
          <w:trHeight w:hRule="exact" w:val="1003"/>
        </w:trPr>
        <w:tc>
          <w:tcPr>
            <w:tcW w:w="421" w:type="dxa"/>
            <w:shd w:val="clear" w:color="auto" w:fill="FFFFFF"/>
            <w:vAlign w:val="center"/>
          </w:tcPr>
          <w:p w14:paraId="00362CFA" w14:textId="77777777" w:rsidR="001432AB" w:rsidRPr="001432AB" w:rsidRDefault="001432AB" w:rsidP="00661AA1">
            <w:pPr>
              <w:widowControl w:val="0"/>
              <w:spacing w:line="216" w:lineRule="auto"/>
              <w:jc w:val="center"/>
              <w:rPr>
                <w:rFonts w:ascii="Times New Roman" w:hAnsi="Times New Roman" w:cs="Times New Roman"/>
              </w:rPr>
            </w:pPr>
            <w:r w:rsidRPr="001432AB">
              <w:rPr>
                <w:rFonts w:ascii="Times New Roman" w:hAnsi="Times New Roman" w:cs="Times New Roman"/>
              </w:rPr>
              <w:t>Eil. Nr.</w:t>
            </w:r>
          </w:p>
        </w:tc>
        <w:tc>
          <w:tcPr>
            <w:tcW w:w="4253" w:type="dxa"/>
            <w:shd w:val="clear" w:color="auto" w:fill="FFFFFF"/>
            <w:vAlign w:val="center"/>
          </w:tcPr>
          <w:p w14:paraId="39682998" w14:textId="77777777" w:rsidR="001432AB" w:rsidRPr="001432AB" w:rsidRDefault="001432AB" w:rsidP="00661AA1">
            <w:pPr>
              <w:widowControl w:val="0"/>
              <w:jc w:val="center"/>
              <w:rPr>
                <w:rFonts w:ascii="Times New Roman" w:hAnsi="Times New Roman" w:cs="Times New Roman"/>
              </w:rPr>
            </w:pPr>
            <w:r w:rsidRPr="001432AB">
              <w:rPr>
                <w:rFonts w:ascii="Times New Roman" w:hAnsi="Times New Roman" w:cs="Times New Roman"/>
              </w:rPr>
              <w:t>Pavadinimas</w:t>
            </w:r>
          </w:p>
        </w:tc>
        <w:tc>
          <w:tcPr>
            <w:tcW w:w="991" w:type="dxa"/>
            <w:shd w:val="clear" w:color="auto" w:fill="FFFFFF"/>
            <w:vAlign w:val="center"/>
          </w:tcPr>
          <w:p w14:paraId="6C107D97" w14:textId="77777777" w:rsidR="001432AB" w:rsidRPr="001432AB" w:rsidRDefault="001432AB" w:rsidP="00661AA1">
            <w:pPr>
              <w:widowControl w:val="0"/>
              <w:spacing w:line="211" w:lineRule="auto"/>
              <w:jc w:val="center"/>
              <w:rPr>
                <w:rFonts w:ascii="Times New Roman" w:hAnsi="Times New Roman" w:cs="Times New Roman"/>
              </w:rPr>
            </w:pPr>
            <w:r w:rsidRPr="001432AB">
              <w:rPr>
                <w:rFonts w:ascii="Times New Roman" w:hAnsi="Times New Roman" w:cs="Times New Roman"/>
              </w:rPr>
              <w:t>Mat. vnt.</w:t>
            </w:r>
          </w:p>
        </w:tc>
        <w:tc>
          <w:tcPr>
            <w:tcW w:w="1276" w:type="dxa"/>
            <w:shd w:val="clear" w:color="auto" w:fill="FFFFFF"/>
            <w:vAlign w:val="center"/>
          </w:tcPr>
          <w:p w14:paraId="4FAEFC1F" w14:textId="77777777" w:rsidR="001432AB" w:rsidRPr="001432AB" w:rsidRDefault="001432AB" w:rsidP="00661AA1">
            <w:pPr>
              <w:widowControl w:val="0"/>
              <w:jc w:val="center"/>
              <w:rPr>
                <w:rFonts w:ascii="Times New Roman" w:hAnsi="Times New Roman" w:cs="Times New Roman"/>
              </w:rPr>
            </w:pPr>
            <w:r w:rsidRPr="001432AB">
              <w:rPr>
                <w:rFonts w:ascii="Times New Roman" w:hAnsi="Times New Roman" w:cs="Times New Roman"/>
              </w:rPr>
              <w:t>Kiekis</w:t>
            </w:r>
          </w:p>
        </w:tc>
        <w:tc>
          <w:tcPr>
            <w:tcW w:w="1559" w:type="dxa"/>
            <w:shd w:val="clear" w:color="auto" w:fill="FFFFFF"/>
            <w:vAlign w:val="center"/>
          </w:tcPr>
          <w:p w14:paraId="070B0B41" w14:textId="77777777" w:rsidR="001432AB" w:rsidRPr="001432AB" w:rsidRDefault="001432AB" w:rsidP="00661AA1">
            <w:pPr>
              <w:widowControl w:val="0"/>
              <w:spacing w:line="211" w:lineRule="auto"/>
              <w:jc w:val="center"/>
              <w:rPr>
                <w:rFonts w:ascii="Times New Roman" w:hAnsi="Times New Roman" w:cs="Times New Roman"/>
              </w:rPr>
            </w:pPr>
            <w:r w:rsidRPr="001432AB">
              <w:rPr>
                <w:rFonts w:ascii="Times New Roman" w:hAnsi="Times New Roman" w:cs="Times New Roman"/>
              </w:rPr>
              <w:t>Vieneto kaina su PVM</w:t>
            </w:r>
          </w:p>
        </w:tc>
        <w:tc>
          <w:tcPr>
            <w:tcW w:w="1418" w:type="dxa"/>
            <w:shd w:val="clear" w:color="auto" w:fill="FFFFFF"/>
            <w:vAlign w:val="center"/>
          </w:tcPr>
          <w:p w14:paraId="4DBB75DC" w14:textId="77777777" w:rsidR="001432AB" w:rsidRPr="001432AB" w:rsidRDefault="001432AB" w:rsidP="00661AA1">
            <w:pPr>
              <w:widowControl w:val="0"/>
              <w:ind w:right="300"/>
              <w:jc w:val="center"/>
              <w:rPr>
                <w:rFonts w:ascii="Times New Roman" w:hAnsi="Times New Roman" w:cs="Times New Roman"/>
              </w:rPr>
            </w:pPr>
            <w:r w:rsidRPr="001432AB">
              <w:rPr>
                <w:rFonts w:ascii="Times New Roman" w:hAnsi="Times New Roman" w:cs="Times New Roman"/>
              </w:rPr>
              <w:t>Suma</w:t>
            </w:r>
          </w:p>
        </w:tc>
      </w:tr>
      <w:tr w:rsidR="001432AB" w:rsidRPr="001432AB" w14:paraId="1310A0B2" w14:textId="77777777" w:rsidTr="00661AA1">
        <w:trPr>
          <w:trHeight w:hRule="exact" w:val="302"/>
        </w:trPr>
        <w:tc>
          <w:tcPr>
            <w:tcW w:w="421" w:type="dxa"/>
            <w:shd w:val="clear" w:color="auto" w:fill="FFFFFF"/>
            <w:vAlign w:val="center"/>
          </w:tcPr>
          <w:p w14:paraId="7F176383" w14:textId="77777777" w:rsidR="001432AB" w:rsidRPr="001432AB" w:rsidRDefault="001432AB" w:rsidP="00661AA1">
            <w:pPr>
              <w:widowControl w:val="0"/>
              <w:ind w:firstLine="260"/>
              <w:jc w:val="center"/>
              <w:rPr>
                <w:rFonts w:ascii="Times New Roman" w:hAnsi="Times New Roman" w:cs="Times New Roman"/>
              </w:rPr>
            </w:pPr>
          </w:p>
        </w:tc>
        <w:tc>
          <w:tcPr>
            <w:tcW w:w="4253" w:type="dxa"/>
            <w:shd w:val="clear" w:color="auto" w:fill="FFFFFF"/>
            <w:vAlign w:val="center"/>
          </w:tcPr>
          <w:p w14:paraId="3F5183AA" w14:textId="77777777" w:rsidR="001432AB" w:rsidRPr="001432AB" w:rsidRDefault="001432AB" w:rsidP="00661AA1">
            <w:pPr>
              <w:widowControl w:val="0"/>
              <w:rPr>
                <w:rFonts w:ascii="Times New Roman" w:hAnsi="Times New Roman" w:cs="Times New Roman"/>
              </w:rPr>
            </w:pPr>
          </w:p>
        </w:tc>
        <w:tc>
          <w:tcPr>
            <w:tcW w:w="991" w:type="dxa"/>
            <w:shd w:val="clear" w:color="auto" w:fill="FFFFFF"/>
            <w:vAlign w:val="center"/>
          </w:tcPr>
          <w:p w14:paraId="3534D9F7" w14:textId="77777777" w:rsidR="001432AB" w:rsidRPr="001432AB" w:rsidRDefault="001432AB" w:rsidP="00661AA1">
            <w:pPr>
              <w:widowControl w:val="0"/>
              <w:jc w:val="center"/>
              <w:rPr>
                <w:rFonts w:ascii="Times New Roman" w:hAnsi="Times New Roman" w:cs="Times New Roman"/>
              </w:rPr>
            </w:pPr>
          </w:p>
        </w:tc>
        <w:tc>
          <w:tcPr>
            <w:tcW w:w="1276" w:type="dxa"/>
            <w:shd w:val="clear" w:color="auto" w:fill="FFFFFF"/>
            <w:vAlign w:val="center"/>
          </w:tcPr>
          <w:p w14:paraId="479A9DF7" w14:textId="77777777" w:rsidR="001432AB" w:rsidRPr="001432AB" w:rsidRDefault="001432AB" w:rsidP="00661AA1">
            <w:pPr>
              <w:widowControl w:val="0"/>
              <w:jc w:val="center"/>
              <w:rPr>
                <w:rFonts w:ascii="Times New Roman" w:hAnsi="Times New Roman" w:cs="Times New Roman"/>
              </w:rPr>
            </w:pPr>
          </w:p>
        </w:tc>
        <w:tc>
          <w:tcPr>
            <w:tcW w:w="1559" w:type="dxa"/>
            <w:shd w:val="clear" w:color="auto" w:fill="FFFFFF"/>
            <w:vAlign w:val="center"/>
          </w:tcPr>
          <w:p w14:paraId="11AAE047" w14:textId="77777777" w:rsidR="001432AB" w:rsidRPr="001432AB" w:rsidRDefault="001432AB" w:rsidP="00661AA1">
            <w:pPr>
              <w:widowControl w:val="0"/>
              <w:ind w:firstLine="440"/>
              <w:jc w:val="center"/>
              <w:rPr>
                <w:rFonts w:ascii="Times New Roman" w:hAnsi="Times New Roman" w:cs="Times New Roman"/>
              </w:rPr>
            </w:pPr>
          </w:p>
        </w:tc>
        <w:tc>
          <w:tcPr>
            <w:tcW w:w="1418" w:type="dxa"/>
            <w:shd w:val="clear" w:color="auto" w:fill="FFFFFF"/>
            <w:vAlign w:val="center"/>
          </w:tcPr>
          <w:p w14:paraId="636ACB93" w14:textId="77777777" w:rsidR="001432AB" w:rsidRPr="001432AB" w:rsidRDefault="001432AB" w:rsidP="00661AA1">
            <w:pPr>
              <w:widowControl w:val="0"/>
              <w:jc w:val="center"/>
              <w:rPr>
                <w:rFonts w:ascii="Times New Roman" w:hAnsi="Times New Roman" w:cs="Times New Roman"/>
              </w:rPr>
            </w:pPr>
          </w:p>
        </w:tc>
      </w:tr>
      <w:tr w:rsidR="001432AB" w:rsidRPr="001432AB" w14:paraId="7FE7FF79" w14:textId="77777777" w:rsidTr="00661AA1">
        <w:trPr>
          <w:trHeight w:hRule="exact" w:val="406"/>
        </w:trPr>
        <w:tc>
          <w:tcPr>
            <w:tcW w:w="6941" w:type="dxa"/>
            <w:gridSpan w:val="4"/>
            <w:shd w:val="clear" w:color="auto" w:fill="FFFFFF"/>
            <w:vAlign w:val="center"/>
          </w:tcPr>
          <w:p w14:paraId="7FF17B6A" w14:textId="77777777" w:rsidR="001432AB" w:rsidRPr="001432AB" w:rsidRDefault="001432AB" w:rsidP="00661AA1">
            <w:pPr>
              <w:widowControl w:val="0"/>
              <w:rPr>
                <w:rFonts w:ascii="Times New Roman" w:hAnsi="Times New Roman" w:cs="Times New Roman"/>
                <w:b/>
                <w:bCs/>
              </w:rPr>
            </w:pPr>
            <w:r w:rsidRPr="001432AB">
              <w:rPr>
                <w:rFonts w:ascii="Times New Roman" w:hAnsi="Times New Roman" w:cs="Times New Roman"/>
                <w:b/>
                <w:bCs/>
              </w:rPr>
              <w:t>Iš viso</w:t>
            </w:r>
          </w:p>
        </w:tc>
        <w:tc>
          <w:tcPr>
            <w:tcW w:w="1559" w:type="dxa"/>
            <w:shd w:val="clear" w:color="auto" w:fill="FFFFFF"/>
            <w:vAlign w:val="center"/>
          </w:tcPr>
          <w:p w14:paraId="6E189EE5" w14:textId="77777777" w:rsidR="001432AB" w:rsidRPr="001432AB" w:rsidRDefault="001432AB" w:rsidP="00661AA1">
            <w:pPr>
              <w:widowControl w:val="0"/>
              <w:ind w:firstLine="440"/>
              <w:jc w:val="center"/>
              <w:rPr>
                <w:rFonts w:ascii="Times New Roman" w:hAnsi="Times New Roman" w:cs="Times New Roman"/>
                <w:b/>
                <w:bCs/>
              </w:rPr>
            </w:pPr>
          </w:p>
        </w:tc>
        <w:tc>
          <w:tcPr>
            <w:tcW w:w="1418" w:type="dxa"/>
            <w:shd w:val="clear" w:color="auto" w:fill="FFFFFF"/>
            <w:vAlign w:val="center"/>
          </w:tcPr>
          <w:p w14:paraId="4194AE1A" w14:textId="77777777" w:rsidR="001432AB" w:rsidRPr="001432AB" w:rsidRDefault="001432AB" w:rsidP="00661AA1">
            <w:pPr>
              <w:widowControl w:val="0"/>
              <w:jc w:val="center"/>
              <w:rPr>
                <w:rFonts w:ascii="Times New Roman" w:hAnsi="Times New Roman" w:cs="Times New Roman"/>
                <w:b/>
                <w:bCs/>
              </w:rPr>
            </w:pPr>
          </w:p>
        </w:tc>
      </w:tr>
    </w:tbl>
    <w:p w14:paraId="0240B19B" w14:textId="77777777" w:rsidR="001432AB" w:rsidRPr="001432AB" w:rsidRDefault="001432AB" w:rsidP="001432AB">
      <w:pPr>
        <w:framePr w:w="3322" w:h="178" w:hSpace="6547" w:wrap="notBeside" w:vAnchor="text" w:hAnchor="text" w:x="5262" w:y="1321"/>
        <w:widowControl w:val="0"/>
        <w:ind w:firstLine="440"/>
        <w:rPr>
          <w:rFonts w:ascii="Times New Roman" w:hAnsi="Times New Roman" w:cs="Times New Roman"/>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1432AB" w:rsidRPr="001432AB" w14:paraId="68034340" w14:textId="77777777" w:rsidTr="00661AA1">
        <w:trPr>
          <w:trHeight w:hRule="exact" w:val="293"/>
        </w:trPr>
        <w:tc>
          <w:tcPr>
            <w:tcW w:w="5098" w:type="dxa"/>
            <w:shd w:val="clear" w:color="auto" w:fill="FFFFFF"/>
            <w:vAlign w:val="center"/>
          </w:tcPr>
          <w:p w14:paraId="06EA4979"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b/>
                <w:bCs/>
              </w:rPr>
              <w:t>Pirkėjo vardu:</w:t>
            </w:r>
          </w:p>
        </w:tc>
        <w:tc>
          <w:tcPr>
            <w:tcW w:w="4737" w:type="dxa"/>
            <w:shd w:val="clear" w:color="auto" w:fill="FFFFFF"/>
            <w:vAlign w:val="center"/>
          </w:tcPr>
          <w:p w14:paraId="65116958"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b/>
                <w:bCs/>
              </w:rPr>
              <w:t>Pardavėjo vardu:</w:t>
            </w:r>
          </w:p>
        </w:tc>
      </w:tr>
      <w:tr w:rsidR="001432AB" w:rsidRPr="001432AB" w14:paraId="2E097344" w14:textId="77777777" w:rsidTr="00661AA1">
        <w:trPr>
          <w:trHeight w:hRule="exact" w:val="293"/>
        </w:trPr>
        <w:tc>
          <w:tcPr>
            <w:tcW w:w="5098" w:type="dxa"/>
            <w:shd w:val="clear" w:color="auto" w:fill="FFFFFF"/>
            <w:vAlign w:val="center"/>
          </w:tcPr>
          <w:p w14:paraId="6037ED8D"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rPr>
              <w:t>(pareigos)</w:t>
            </w:r>
          </w:p>
        </w:tc>
        <w:tc>
          <w:tcPr>
            <w:tcW w:w="4737" w:type="dxa"/>
            <w:shd w:val="clear" w:color="auto" w:fill="FFFFFF"/>
          </w:tcPr>
          <w:p w14:paraId="5CA12B5D"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rPr>
              <w:t>(pareigos)</w:t>
            </w:r>
          </w:p>
        </w:tc>
      </w:tr>
      <w:tr w:rsidR="001432AB" w:rsidRPr="001432AB" w14:paraId="4A606DD8" w14:textId="77777777" w:rsidTr="00661AA1">
        <w:trPr>
          <w:trHeight w:hRule="exact" w:val="293"/>
        </w:trPr>
        <w:tc>
          <w:tcPr>
            <w:tcW w:w="5098" w:type="dxa"/>
            <w:shd w:val="clear" w:color="auto" w:fill="FFFFFF"/>
            <w:vAlign w:val="center"/>
          </w:tcPr>
          <w:p w14:paraId="3B97C16F" w14:textId="77777777" w:rsidR="001432AB" w:rsidRPr="001432AB" w:rsidRDefault="001432AB" w:rsidP="00661AA1">
            <w:pPr>
              <w:widowControl w:val="0"/>
              <w:rPr>
                <w:rFonts w:ascii="Times New Roman" w:hAnsi="Times New Roman" w:cs="Times New Roman"/>
              </w:rPr>
            </w:pPr>
          </w:p>
          <w:p w14:paraId="47E48EF9" w14:textId="77777777" w:rsidR="001432AB" w:rsidRPr="001432AB" w:rsidRDefault="001432AB" w:rsidP="00661AA1">
            <w:pPr>
              <w:widowControl w:val="0"/>
              <w:rPr>
                <w:rFonts w:ascii="Times New Roman" w:hAnsi="Times New Roman" w:cs="Times New Roman"/>
              </w:rPr>
            </w:pPr>
          </w:p>
          <w:p w14:paraId="264DC385" w14:textId="77777777" w:rsidR="001432AB" w:rsidRPr="001432AB" w:rsidRDefault="001432AB" w:rsidP="00661AA1">
            <w:pPr>
              <w:widowControl w:val="0"/>
              <w:rPr>
                <w:rFonts w:ascii="Times New Roman" w:hAnsi="Times New Roman" w:cs="Times New Roman"/>
              </w:rPr>
            </w:pPr>
          </w:p>
        </w:tc>
        <w:tc>
          <w:tcPr>
            <w:tcW w:w="4737" w:type="dxa"/>
            <w:shd w:val="clear" w:color="auto" w:fill="FFFFFF"/>
            <w:vAlign w:val="center"/>
          </w:tcPr>
          <w:p w14:paraId="10528FB9" w14:textId="77777777" w:rsidR="001432AB" w:rsidRPr="001432AB" w:rsidRDefault="001432AB" w:rsidP="00661AA1">
            <w:pPr>
              <w:widowControl w:val="0"/>
              <w:rPr>
                <w:rFonts w:ascii="Times New Roman" w:hAnsi="Times New Roman" w:cs="Times New Roman"/>
              </w:rPr>
            </w:pPr>
          </w:p>
        </w:tc>
      </w:tr>
      <w:tr w:rsidR="001432AB" w:rsidRPr="001432AB" w14:paraId="39A6960D" w14:textId="77777777" w:rsidTr="00661AA1">
        <w:trPr>
          <w:trHeight w:hRule="exact" w:val="293"/>
        </w:trPr>
        <w:tc>
          <w:tcPr>
            <w:tcW w:w="5098" w:type="dxa"/>
            <w:shd w:val="clear" w:color="auto" w:fill="FFFFFF"/>
            <w:vAlign w:val="center"/>
          </w:tcPr>
          <w:p w14:paraId="7062D5CD"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t>____________________ (vardas, pavardė)</w:t>
            </w:r>
          </w:p>
        </w:tc>
        <w:tc>
          <w:tcPr>
            <w:tcW w:w="4737" w:type="dxa"/>
            <w:shd w:val="clear" w:color="auto" w:fill="FFFFFF"/>
            <w:vAlign w:val="center"/>
          </w:tcPr>
          <w:p w14:paraId="1AB10D9D"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rPr>
              <w:t>____________________ (vardas, pavardė)</w:t>
            </w:r>
          </w:p>
          <w:p w14:paraId="1564087E" w14:textId="77777777" w:rsidR="001432AB" w:rsidRPr="001432AB" w:rsidRDefault="001432AB" w:rsidP="00661AA1">
            <w:pPr>
              <w:widowControl w:val="0"/>
              <w:rPr>
                <w:rFonts w:ascii="Times New Roman" w:hAnsi="Times New Roman" w:cs="Times New Roman"/>
              </w:rPr>
            </w:pPr>
          </w:p>
        </w:tc>
      </w:tr>
      <w:tr w:rsidR="001432AB" w:rsidRPr="001432AB" w14:paraId="07B360F8" w14:textId="77777777" w:rsidTr="00661AA1">
        <w:trPr>
          <w:trHeight w:hRule="exact" w:val="293"/>
        </w:trPr>
        <w:tc>
          <w:tcPr>
            <w:tcW w:w="5098" w:type="dxa"/>
            <w:shd w:val="clear" w:color="auto" w:fill="FFFFFF"/>
            <w:vAlign w:val="center"/>
          </w:tcPr>
          <w:p w14:paraId="46D7471D"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rPr>
              <w:t xml:space="preserve">       (parašas)</w:t>
            </w:r>
          </w:p>
        </w:tc>
        <w:tc>
          <w:tcPr>
            <w:tcW w:w="4737" w:type="dxa"/>
            <w:shd w:val="clear" w:color="auto" w:fill="FFFFFF"/>
            <w:vAlign w:val="center"/>
          </w:tcPr>
          <w:p w14:paraId="4BD00DEF"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rPr>
              <w:t xml:space="preserve">                  (parašas)</w:t>
            </w:r>
          </w:p>
        </w:tc>
      </w:tr>
    </w:tbl>
    <w:p w14:paraId="079BC717" w14:textId="77777777" w:rsidR="001432AB" w:rsidRPr="001432AB" w:rsidRDefault="001432AB" w:rsidP="001432AB">
      <w:pPr>
        <w:widowControl w:val="0"/>
        <w:rPr>
          <w:rFonts w:ascii="Times New Roman" w:hAnsi="Times New Roman" w:cs="Times New Roman"/>
        </w:rPr>
      </w:pPr>
    </w:p>
    <w:p w14:paraId="7E316B48" w14:textId="77777777" w:rsidR="001432AB" w:rsidRPr="001432AB" w:rsidRDefault="001432AB" w:rsidP="001432AB">
      <w:pPr>
        <w:rPr>
          <w:rFonts w:ascii="Times New Roman" w:hAnsi="Times New Roman" w:cs="Times New Roman"/>
        </w:rPr>
      </w:pPr>
    </w:p>
    <w:p w14:paraId="48EDB69F" w14:textId="77777777" w:rsidR="001432AB" w:rsidRPr="001432AB" w:rsidRDefault="001432AB" w:rsidP="001432AB">
      <w:pPr>
        <w:rPr>
          <w:rFonts w:ascii="Times New Roman" w:hAnsi="Times New Roman" w:cs="Times New Roman"/>
        </w:rPr>
      </w:pPr>
    </w:p>
    <w:p w14:paraId="6283C934" w14:textId="77777777" w:rsidR="001432AB" w:rsidRPr="001432AB" w:rsidRDefault="001432AB" w:rsidP="001432AB">
      <w:pPr>
        <w:rPr>
          <w:rFonts w:ascii="Times New Roman" w:hAnsi="Times New Roman" w:cs="Times New Roman"/>
        </w:rPr>
      </w:pPr>
    </w:p>
    <w:p w14:paraId="74CAA8C1" w14:textId="77777777" w:rsidR="001432AB" w:rsidRPr="001432AB" w:rsidRDefault="001432AB" w:rsidP="001432AB">
      <w:pPr>
        <w:jc w:val="center"/>
        <w:rPr>
          <w:rFonts w:ascii="Times New Roman" w:hAnsi="Times New Roman" w:cs="Times New Roman"/>
        </w:rPr>
      </w:pPr>
      <w:r w:rsidRPr="001432AB">
        <w:rPr>
          <w:rFonts w:ascii="Times New Roman" w:hAnsi="Times New Roman" w:cs="Times New Roman"/>
        </w:rPr>
        <w:t>___________</w:t>
      </w:r>
    </w:p>
    <w:p w14:paraId="1DB8DE4A" w14:textId="77777777" w:rsidR="001432AB" w:rsidRPr="001432AB" w:rsidRDefault="001432AB" w:rsidP="001432AB">
      <w:pPr>
        <w:ind w:left="5670"/>
        <w:jc w:val="right"/>
        <w:rPr>
          <w:rFonts w:ascii="Times New Roman" w:hAnsi="Times New Roman" w:cs="Times New Roman"/>
          <w:color w:val="000000"/>
        </w:rPr>
      </w:pPr>
    </w:p>
    <w:p w14:paraId="58347F31" w14:textId="77777777" w:rsidR="001432AB" w:rsidRPr="001432AB" w:rsidRDefault="001432AB" w:rsidP="001432AB">
      <w:pPr>
        <w:ind w:left="5670"/>
        <w:jc w:val="right"/>
        <w:rPr>
          <w:rFonts w:ascii="Times New Roman" w:hAnsi="Times New Roman" w:cs="Times New Roman"/>
          <w:color w:val="000000"/>
        </w:rPr>
      </w:pPr>
    </w:p>
    <w:p w14:paraId="78FFBE85" w14:textId="77777777" w:rsidR="001432AB" w:rsidRPr="001432AB" w:rsidRDefault="001432AB" w:rsidP="001432AB">
      <w:pPr>
        <w:ind w:left="5670"/>
        <w:jc w:val="right"/>
        <w:rPr>
          <w:rFonts w:ascii="Times New Roman" w:hAnsi="Times New Roman" w:cs="Times New Roman"/>
          <w:color w:val="000000"/>
        </w:rPr>
      </w:pPr>
    </w:p>
    <w:p w14:paraId="063CFB0B" w14:textId="77777777" w:rsidR="001432AB" w:rsidRPr="001432AB" w:rsidRDefault="001432AB" w:rsidP="001432AB">
      <w:pPr>
        <w:ind w:left="5670"/>
        <w:jc w:val="right"/>
        <w:rPr>
          <w:rFonts w:ascii="Times New Roman" w:hAnsi="Times New Roman" w:cs="Times New Roman"/>
          <w:color w:val="000000"/>
        </w:rPr>
      </w:pPr>
    </w:p>
    <w:p w14:paraId="6C7778E2" w14:textId="77777777" w:rsidR="001432AB" w:rsidRPr="001432AB" w:rsidRDefault="001432AB" w:rsidP="001432AB">
      <w:pPr>
        <w:ind w:left="5670"/>
        <w:jc w:val="right"/>
        <w:rPr>
          <w:rFonts w:ascii="Times New Roman" w:hAnsi="Times New Roman" w:cs="Times New Roman"/>
          <w:bCs/>
        </w:rPr>
      </w:pPr>
      <w:r w:rsidRPr="001432AB">
        <w:rPr>
          <w:rFonts w:ascii="Times New Roman" w:hAnsi="Times New Roman" w:cs="Times New Roman"/>
          <w:color w:val="000000"/>
        </w:rPr>
        <w:t xml:space="preserve">Prekių </w:t>
      </w:r>
      <w:r w:rsidRPr="001432AB">
        <w:rPr>
          <w:rFonts w:ascii="Times New Roman" w:hAnsi="Times New Roman" w:cs="Times New Roman"/>
          <w:bCs/>
        </w:rPr>
        <w:t xml:space="preserve">pirkimo-pardavimo sutarties </w:t>
      </w:r>
    </w:p>
    <w:p w14:paraId="3E657687" w14:textId="77777777" w:rsidR="001432AB" w:rsidRPr="001432AB" w:rsidRDefault="001432AB" w:rsidP="001432AB">
      <w:pPr>
        <w:jc w:val="right"/>
        <w:rPr>
          <w:rFonts w:ascii="Times New Roman" w:hAnsi="Times New Roman" w:cs="Times New Roman"/>
        </w:rPr>
      </w:pPr>
      <w:r w:rsidRPr="001432AB">
        <w:rPr>
          <w:rFonts w:ascii="Times New Roman" w:hAnsi="Times New Roman" w:cs="Times New Roman"/>
          <w:iCs/>
          <w:lang w:eastAsia="ru-RU"/>
        </w:rPr>
        <w:t>4 priedas</w:t>
      </w:r>
    </w:p>
    <w:p w14:paraId="5580FFC5" w14:textId="77777777" w:rsidR="001432AB" w:rsidRPr="001432AB" w:rsidRDefault="001432AB" w:rsidP="001432AB">
      <w:pPr>
        <w:jc w:val="center"/>
        <w:outlineLvl w:val="0"/>
        <w:rPr>
          <w:rFonts w:ascii="Times New Roman" w:hAnsi="Times New Roman" w:cs="Times New Roman"/>
          <w:b/>
          <w:lang w:eastAsia="zh-CN"/>
        </w:rPr>
      </w:pPr>
    </w:p>
    <w:p w14:paraId="50E10387" w14:textId="77777777" w:rsidR="001432AB" w:rsidRPr="001432AB" w:rsidRDefault="001432AB" w:rsidP="001432AB">
      <w:pPr>
        <w:jc w:val="center"/>
        <w:outlineLvl w:val="0"/>
        <w:rPr>
          <w:rFonts w:ascii="Times New Roman" w:hAnsi="Times New Roman" w:cs="Times New Roman"/>
          <w:b/>
          <w:lang w:eastAsia="zh-CN"/>
        </w:rPr>
      </w:pPr>
      <w:r w:rsidRPr="001432AB">
        <w:rPr>
          <w:rFonts w:ascii="Times New Roman" w:hAnsi="Times New Roman" w:cs="Times New Roman"/>
          <w:b/>
          <w:lang w:eastAsia="zh-CN"/>
        </w:rPr>
        <w:t>PREKIŲ PERDAVIMO-PRIĖMIMO AKTAS</w:t>
      </w:r>
    </w:p>
    <w:p w14:paraId="63513F83" w14:textId="77777777" w:rsidR="001432AB" w:rsidRPr="001432AB" w:rsidRDefault="001432AB" w:rsidP="001432AB">
      <w:pPr>
        <w:jc w:val="right"/>
        <w:rPr>
          <w:rFonts w:ascii="Times New Roman" w:hAnsi="Times New Roman" w:cs="Times New Roman"/>
          <w:lang w:eastAsia="zh-CN"/>
        </w:rPr>
      </w:pPr>
    </w:p>
    <w:p w14:paraId="3EFE6CE4" w14:textId="77777777" w:rsidR="001432AB" w:rsidRPr="008D3B93" w:rsidRDefault="001432AB" w:rsidP="001432AB">
      <w:pPr>
        <w:jc w:val="center"/>
        <w:rPr>
          <w:rFonts w:ascii="Times New Roman" w:hAnsi="Times New Roman" w:cs="Times New Roman"/>
          <w:b/>
          <w:color w:val="auto"/>
          <w:lang w:eastAsia="zh-CN"/>
        </w:rPr>
      </w:pPr>
      <w:r w:rsidRPr="008D3B93">
        <w:rPr>
          <w:rFonts w:ascii="Times New Roman" w:hAnsi="Times New Roman" w:cs="Times New Roman"/>
          <w:b/>
          <w:color w:val="auto"/>
          <w:lang w:eastAsia="zh-CN"/>
        </w:rPr>
        <w:t>[data]</w:t>
      </w:r>
    </w:p>
    <w:p w14:paraId="41A43AAC" w14:textId="77777777" w:rsidR="001432AB" w:rsidRPr="001432AB" w:rsidRDefault="001432AB" w:rsidP="001432AB">
      <w:pPr>
        <w:jc w:val="right"/>
        <w:rPr>
          <w:rFonts w:ascii="Times New Roman" w:hAnsi="Times New Roman" w:cs="Times New Roman"/>
          <w:b/>
          <w:color w:val="FF0000"/>
          <w:lang w:eastAsia="zh-CN"/>
        </w:rPr>
      </w:pPr>
      <w:r w:rsidRPr="001432AB">
        <w:rPr>
          <w:rFonts w:ascii="Times New Roman" w:hAnsi="Times New Roman" w:cs="Times New Roman"/>
          <w:lang w:eastAsia="zh-CN"/>
        </w:rPr>
        <w:t xml:space="preserve">PAGAL SUTARTĮ Nr. </w:t>
      </w:r>
      <w:r w:rsidRPr="008D3B93">
        <w:rPr>
          <w:rFonts w:ascii="Times New Roman" w:hAnsi="Times New Roman" w:cs="Times New Roman"/>
          <w:b/>
          <w:color w:val="auto"/>
          <w:lang w:eastAsia="zh-CN"/>
        </w:rPr>
        <w:t>[data ir numeris]</w:t>
      </w:r>
    </w:p>
    <w:p w14:paraId="546BBC23" w14:textId="77777777" w:rsidR="001432AB" w:rsidRPr="001432AB" w:rsidRDefault="001432AB" w:rsidP="001432AB">
      <w:pPr>
        <w:jc w:val="right"/>
        <w:rPr>
          <w:rFonts w:ascii="Times New Roman" w:hAnsi="Times New Roman" w:cs="Times New Roman"/>
          <w:b/>
          <w:lang w:eastAsia="zh-CN"/>
        </w:rPr>
      </w:pPr>
    </w:p>
    <w:p w14:paraId="441D7AE2" w14:textId="77777777" w:rsidR="001432AB" w:rsidRPr="001432AB" w:rsidRDefault="001432AB" w:rsidP="001432AB">
      <w:pPr>
        <w:jc w:val="right"/>
        <w:rPr>
          <w:rFonts w:ascii="Times New Roman" w:hAnsi="Times New Roman" w:cs="Times New Roman"/>
          <w:b/>
          <w:lang w:eastAsia="zh-CN"/>
        </w:rPr>
      </w:pPr>
    </w:p>
    <w:p w14:paraId="3A0006B8" w14:textId="77777777" w:rsidR="001432AB" w:rsidRPr="001432AB" w:rsidRDefault="001432AB" w:rsidP="001432AB">
      <w:pPr>
        <w:jc w:val="right"/>
        <w:rPr>
          <w:rFonts w:ascii="Times New Roman" w:hAnsi="Times New Roman" w:cs="Times New Roman"/>
          <w:b/>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1432AB" w:rsidRPr="001432AB" w14:paraId="50500B2F" w14:textId="77777777" w:rsidTr="00661AA1">
        <w:tc>
          <w:tcPr>
            <w:tcW w:w="5103" w:type="dxa"/>
          </w:tcPr>
          <w:p w14:paraId="2E0E99C9" w14:textId="77777777" w:rsidR="001432AB" w:rsidRPr="001432AB" w:rsidRDefault="001432AB" w:rsidP="00661AA1">
            <w:pPr>
              <w:tabs>
                <w:tab w:val="left" w:pos="9498"/>
              </w:tabs>
              <w:adjustRightInd w:val="0"/>
              <w:jc w:val="both"/>
              <w:rPr>
                <w:rFonts w:ascii="Times New Roman" w:eastAsia="Cambria" w:hAnsi="Times New Roman"/>
                <w:b/>
                <w:bCs/>
                <w:color w:val="000000"/>
                <w:szCs w:val="22"/>
                <w:lang w:eastAsia="zh-CN"/>
              </w:rPr>
            </w:pPr>
            <w:bookmarkStart w:id="5" w:name="_Hlk126742771"/>
            <w:r w:rsidRPr="001432AB">
              <w:rPr>
                <w:rFonts w:ascii="Times New Roman" w:eastAsia="Cambria" w:hAnsi="Times New Roman"/>
                <w:b/>
                <w:bCs/>
                <w:color w:val="000000"/>
                <w:szCs w:val="22"/>
                <w:lang w:eastAsia="zh-CN"/>
              </w:rPr>
              <w:t>PARDAVĖJAS</w:t>
            </w:r>
          </w:p>
          <w:p w14:paraId="012E7ECD" w14:textId="77777777" w:rsidR="001432AB" w:rsidRPr="001432AB" w:rsidRDefault="001432AB" w:rsidP="00661AA1">
            <w:pPr>
              <w:tabs>
                <w:tab w:val="left" w:pos="9498"/>
              </w:tabs>
              <w:adjustRightInd w:val="0"/>
              <w:jc w:val="both"/>
              <w:rPr>
                <w:rFonts w:ascii="Times New Roman" w:eastAsia="Cambria" w:hAnsi="Times New Roman"/>
                <w:color w:val="000000"/>
                <w:szCs w:val="22"/>
                <w:lang w:eastAsia="zh-CN"/>
              </w:rPr>
            </w:pPr>
          </w:p>
        </w:tc>
        <w:tc>
          <w:tcPr>
            <w:tcW w:w="4820" w:type="dxa"/>
            <w:hideMark/>
          </w:tcPr>
          <w:p w14:paraId="6FC33C96" w14:textId="77777777" w:rsidR="001432AB" w:rsidRPr="001432AB" w:rsidRDefault="001432AB" w:rsidP="00661AA1">
            <w:pPr>
              <w:tabs>
                <w:tab w:val="left" w:pos="9498"/>
              </w:tabs>
              <w:adjustRightInd w:val="0"/>
              <w:jc w:val="both"/>
              <w:rPr>
                <w:rFonts w:ascii="Times New Roman" w:eastAsia="Cambria" w:hAnsi="Times New Roman"/>
                <w:b/>
                <w:bCs/>
                <w:color w:val="000000"/>
                <w:szCs w:val="22"/>
                <w:lang w:eastAsia="zh-CN"/>
              </w:rPr>
            </w:pPr>
            <w:r w:rsidRPr="001432AB">
              <w:rPr>
                <w:rFonts w:ascii="Times New Roman" w:eastAsia="Cambria" w:hAnsi="Times New Roman"/>
                <w:b/>
                <w:bCs/>
                <w:color w:val="000000"/>
                <w:szCs w:val="22"/>
                <w:lang w:eastAsia="zh-CN"/>
              </w:rPr>
              <w:lastRenderedPageBreak/>
              <w:t>PIRKĖJAS</w:t>
            </w:r>
          </w:p>
          <w:p w14:paraId="2FF83696" w14:textId="77777777" w:rsidR="001432AB" w:rsidRPr="002115C6" w:rsidRDefault="001432AB" w:rsidP="00661AA1">
            <w:pPr>
              <w:tabs>
                <w:tab w:val="left" w:pos="9498"/>
              </w:tabs>
              <w:adjustRightInd w:val="0"/>
              <w:ind w:right="146"/>
              <w:jc w:val="both"/>
              <w:rPr>
                <w:rFonts w:ascii="Times New Roman" w:eastAsia="Cambria" w:hAnsi="Times New Roman"/>
                <w:color w:val="000000"/>
                <w:szCs w:val="22"/>
                <w:lang w:val="lt-LT" w:eastAsia="zh-CN"/>
              </w:rPr>
            </w:pPr>
            <w:r w:rsidRPr="002115C6">
              <w:rPr>
                <w:rFonts w:ascii="Times New Roman" w:eastAsia="Arial Unicode MS" w:hAnsi="Times New Roman"/>
                <w:color w:val="000000"/>
                <w:szCs w:val="22"/>
                <w:lang w:val="lt-LT" w:eastAsia="zh-CN"/>
              </w:rPr>
              <w:lastRenderedPageBreak/>
              <w:t>Priešgaisrinės apsaugos ir gelbėjimo departamentas prie Vidaus reikalų ministerijos</w:t>
            </w:r>
          </w:p>
          <w:p w14:paraId="5CFF7C4A" w14:textId="21203802" w:rsidR="001432AB" w:rsidRPr="001432AB" w:rsidRDefault="001432AB" w:rsidP="00661AA1">
            <w:pPr>
              <w:tabs>
                <w:tab w:val="left" w:pos="9498"/>
              </w:tabs>
              <w:adjustRightInd w:val="0"/>
              <w:jc w:val="both"/>
              <w:rPr>
                <w:rFonts w:ascii="Times New Roman" w:eastAsia="Cambria" w:hAnsi="Times New Roman"/>
                <w:color w:val="000000"/>
                <w:szCs w:val="22"/>
                <w:lang w:eastAsia="zh-CN"/>
              </w:rPr>
            </w:pPr>
          </w:p>
        </w:tc>
      </w:tr>
    </w:tbl>
    <w:bookmarkEnd w:id="5"/>
    <w:p w14:paraId="29C9DDEC" w14:textId="77777777" w:rsidR="001432AB" w:rsidRPr="001432AB" w:rsidRDefault="001432AB" w:rsidP="001432AB">
      <w:pPr>
        <w:rPr>
          <w:rFonts w:ascii="Times New Roman" w:hAnsi="Times New Roman" w:cs="Times New Roman"/>
          <w:lang w:eastAsia="zh-CN"/>
        </w:rPr>
      </w:pPr>
      <w:r w:rsidRPr="001432AB">
        <w:rPr>
          <w:rFonts w:ascii="Times New Roman" w:hAnsi="Times New Roman" w:cs="Times New Roman"/>
          <w:lang w:eastAsia="zh-CN"/>
        </w:rPr>
        <w:lastRenderedPageBreak/>
        <w:t xml:space="preserve">                                                                                                              </w:t>
      </w:r>
    </w:p>
    <w:p w14:paraId="40536407" w14:textId="77777777" w:rsidR="001432AB" w:rsidRPr="001432AB" w:rsidRDefault="001432AB" w:rsidP="001432AB">
      <w:pPr>
        <w:ind w:firstLine="851"/>
        <w:rPr>
          <w:rFonts w:ascii="Times New Roman" w:hAnsi="Times New Roman" w:cs="Times New Roman"/>
          <w:lang w:eastAsia="zh-CN"/>
        </w:rPr>
      </w:pPr>
      <w:r w:rsidRPr="001432AB">
        <w:rPr>
          <w:rFonts w:ascii="Times New Roman" w:hAnsi="Times New Roman" w:cs="Times New Roman"/>
          <w:lang w:eastAsia="zh-CN"/>
        </w:rPr>
        <w:t xml:space="preserve">Pagal 20xx__________ pirkimo pardavimo sutarties Nr. </w:t>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t>__________ prekių užsakymą 20xx__________ Nr. __________ Pardavėjas perduoda, o Pirkėjas priima šias Prekes:</w:t>
      </w:r>
    </w:p>
    <w:p w14:paraId="5A312A59" w14:textId="77777777" w:rsidR="001432AB" w:rsidRPr="001432AB" w:rsidRDefault="001432AB" w:rsidP="001432AB">
      <w:pPr>
        <w:rPr>
          <w:rFonts w:ascii="Times New Roman" w:hAnsi="Times New Roman" w:cs="Times New Roman"/>
          <w:lang w:eastAsia="zh-CN"/>
        </w:r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0"/>
        <w:gridCol w:w="4415"/>
        <w:gridCol w:w="1119"/>
        <w:gridCol w:w="1593"/>
        <w:gridCol w:w="1782"/>
      </w:tblGrid>
      <w:tr w:rsidR="001432AB" w:rsidRPr="001432AB" w14:paraId="03A2BAC4" w14:textId="77777777" w:rsidTr="00661AA1">
        <w:trPr>
          <w:trHeight w:val="305"/>
        </w:trPr>
        <w:tc>
          <w:tcPr>
            <w:tcW w:w="285" w:type="pct"/>
            <w:tcBorders>
              <w:top w:val="single" w:sz="4" w:space="0" w:color="auto"/>
              <w:left w:val="single" w:sz="4" w:space="0" w:color="auto"/>
              <w:bottom w:val="single" w:sz="4" w:space="0" w:color="auto"/>
              <w:right w:val="single" w:sz="4" w:space="0" w:color="auto"/>
            </w:tcBorders>
            <w:vAlign w:val="center"/>
            <w:hideMark/>
          </w:tcPr>
          <w:p w14:paraId="2B326EF3" w14:textId="77777777" w:rsidR="001432AB" w:rsidRPr="001432AB" w:rsidRDefault="001432AB" w:rsidP="00661AA1">
            <w:pPr>
              <w:jc w:val="center"/>
              <w:rPr>
                <w:rFonts w:ascii="Times New Roman" w:hAnsi="Times New Roman" w:cs="Times New Roman"/>
                <w:b/>
                <w:bCs/>
                <w:lang w:eastAsia="lt-LT"/>
              </w:rPr>
            </w:pPr>
            <w:r w:rsidRPr="001432AB">
              <w:rPr>
                <w:rFonts w:ascii="Times New Roman" w:hAnsi="Times New Roman" w:cs="Times New Roman"/>
                <w:b/>
                <w:bCs/>
                <w:lang w:eastAsia="lt-LT"/>
              </w:rPr>
              <w:t>Eil. Nr.</w:t>
            </w:r>
          </w:p>
        </w:tc>
        <w:tc>
          <w:tcPr>
            <w:tcW w:w="2336" w:type="pct"/>
            <w:tcBorders>
              <w:top w:val="single" w:sz="4" w:space="0" w:color="auto"/>
              <w:left w:val="single" w:sz="4" w:space="0" w:color="auto"/>
              <w:bottom w:val="single" w:sz="4" w:space="0" w:color="auto"/>
              <w:right w:val="single" w:sz="4" w:space="0" w:color="auto"/>
            </w:tcBorders>
            <w:vAlign w:val="center"/>
            <w:hideMark/>
          </w:tcPr>
          <w:p w14:paraId="48D73938" w14:textId="77777777" w:rsidR="001432AB" w:rsidRPr="001432AB" w:rsidRDefault="001432AB" w:rsidP="00661AA1">
            <w:pPr>
              <w:jc w:val="center"/>
              <w:rPr>
                <w:rFonts w:ascii="Times New Roman" w:hAnsi="Times New Roman" w:cs="Times New Roman"/>
                <w:b/>
                <w:bCs/>
                <w:lang w:eastAsia="zh-CN"/>
              </w:rPr>
            </w:pPr>
            <w:r w:rsidRPr="001432AB">
              <w:rPr>
                <w:rFonts w:ascii="Times New Roman" w:hAnsi="Times New Roman" w:cs="Times New Roman"/>
                <w:b/>
                <w:bCs/>
                <w:lang w:eastAsia="lt-LT"/>
              </w:rPr>
              <w:t>Tikslus gaminio pavadinimas (kaip nurodyta sutartyje)</w:t>
            </w:r>
          </w:p>
        </w:tc>
        <w:tc>
          <w:tcPr>
            <w:tcW w:w="592" w:type="pct"/>
            <w:tcBorders>
              <w:top w:val="single" w:sz="4" w:space="0" w:color="auto"/>
              <w:left w:val="single" w:sz="4" w:space="0" w:color="auto"/>
              <w:bottom w:val="single" w:sz="4" w:space="0" w:color="auto"/>
              <w:right w:val="single" w:sz="4" w:space="0" w:color="auto"/>
            </w:tcBorders>
            <w:vAlign w:val="center"/>
            <w:hideMark/>
          </w:tcPr>
          <w:p w14:paraId="03BAE420" w14:textId="77777777" w:rsidR="001432AB" w:rsidRPr="001432AB" w:rsidRDefault="001432AB" w:rsidP="00661AA1">
            <w:pPr>
              <w:jc w:val="center"/>
              <w:rPr>
                <w:rFonts w:ascii="Times New Roman" w:hAnsi="Times New Roman" w:cs="Times New Roman"/>
                <w:b/>
                <w:bCs/>
                <w:lang w:eastAsia="zh-CN"/>
              </w:rPr>
            </w:pPr>
            <w:r w:rsidRPr="001432AB">
              <w:rPr>
                <w:rFonts w:ascii="Times New Roman" w:hAnsi="Times New Roman" w:cs="Times New Roman"/>
                <w:b/>
                <w:bCs/>
                <w:lang w:eastAsia="zh-CN"/>
              </w:rPr>
              <w:t>Kiekis vnt.</w:t>
            </w:r>
          </w:p>
        </w:tc>
        <w:tc>
          <w:tcPr>
            <w:tcW w:w="843" w:type="pct"/>
            <w:tcBorders>
              <w:top w:val="single" w:sz="4" w:space="0" w:color="auto"/>
              <w:left w:val="single" w:sz="4" w:space="0" w:color="auto"/>
              <w:bottom w:val="single" w:sz="4" w:space="0" w:color="auto"/>
              <w:right w:val="single" w:sz="4" w:space="0" w:color="auto"/>
            </w:tcBorders>
            <w:vAlign w:val="center"/>
            <w:hideMark/>
          </w:tcPr>
          <w:p w14:paraId="33CE5DBE" w14:textId="77777777" w:rsidR="001432AB" w:rsidRPr="001432AB" w:rsidRDefault="001432AB" w:rsidP="00661AA1">
            <w:pPr>
              <w:jc w:val="center"/>
              <w:rPr>
                <w:rFonts w:ascii="Times New Roman" w:hAnsi="Times New Roman" w:cs="Times New Roman"/>
                <w:b/>
                <w:bCs/>
                <w:lang w:eastAsia="zh-CN"/>
              </w:rPr>
            </w:pPr>
            <w:r w:rsidRPr="001432AB">
              <w:rPr>
                <w:rFonts w:ascii="Times New Roman" w:hAnsi="Times New Roman" w:cs="Times New Roman"/>
                <w:b/>
                <w:bCs/>
                <w:lang w:eastAsia="zh-CN"/>
              </w:rPr>
              <w:t>Vnt. kaina, Eur su PVM</w:t>
            </w:r>
          </w:p>
        </w:tc>
        <w:tc>
          <w:tcPr>
            <w:tcW w:w="943" w:type="pct"/>
            <w:tcBorders>
              <w:top w:val="single" w:sz="4" w:space="0" w:color="auto"/>
              <w:left w:val="single" w:sz="4" w:space="0" w:color="auto"/>
              <w:bottom w:val="single" w:sz="4" w:space="0" w:color="auto"/>
              <w:right w:val="single" w:sz="4" w:space="0" w:color="auto"/>
            </w:tcBorders>
            <w:vAlign w:val="center"/>
            <w:hideMark/>
          </w:tcPr>
          <w:p w14:paraId="0EEF0BC2" w14:textId="77777777" w:rsidR="001432AB" w:rsidRPr="001432AB" w:rsidRDefault="001432AB" w:rsidP="00661AA1">
            <w:pPr>
              <w:jc w:val="center"/>
              <w:rPr>
                <w:rFonts w:ascii="Times New Roman" w:hAnsi="Times New Roman" w:cs="Times New Roman"/>
                <w:b/>
                <w:bCs/>
                <w:lang w:eastAsia="zh-CN"/>
              </w:rPr>
            </w:pPr>
            <w:r w:rsidRPr="001432AB">
              <w:rPr>
                <w:rFonts w:ascii="Times New Roman" w:hAnsi="Times New Roman" w:cs="Times New Roman"/>
                <w:b/>
                <w:bCs/>
                <w:lang w:eastAsia="zh-CN"/>
              </w:rPr>
              <w:t>Suma, Eur su PVM</w:t>
            </w:r>
          </w:p>
        </w:tc>
      </w:tr>
      <w:tr w:rsidR="001432AB" w:rsidRPr="001432AB" w14:paraId="267C6F12" w14:textId="77777777" w:rsidTr="00661AA1">
        <w:trPr>
          <w:trHeight w:val="283"/>
        </w:trPr>
        <w:tc>
          <w:tcPr>
            <w:tcW w:w="285" w:type="pct"/>
            <w:tcBorders>
              <w:top w:val="single" w:sz="4" w:space="0" w:color="auto"/>
              <w:left w:val="single" w:sz="4" w:space="0" w:color="auto"/>
              <w:bottom w:val="single" w:sz="4" w:space="0" w:color="auto"/>
              <w:right w:val="single" w:sz="4" w:space="0" w:color="auto"/>
            </w:tcBorders>
          </w:tcPr>
          <w:p w14:paraId="14E3A7E7" w14:textId="77777777" w:rsidR="001432AB" w:rsidRPr="001432AB" w:rsidRDefault="001432AB" w:rsidP="00661AA1">
            <w:pPr>
              <w:rPr>
                <w:rFonts w:ascii="Times New Roman" w:hAnsi="Times New Roman" w:cs="Times New Roman"/>
                <w:lang w:eastAsia="zh-CN"/>
              </w:rPr>
            </w:pPr>
          </w:p>
        </w:tc>
        <w:tc>
          <w:tcPr>
            <w:tcW w:w="2336" w:type="pct"/>
            <w:tcBorders>
              <w:top w:val="single" w:sz="4" w:space="0" w:color="auto"/>
              <w:left w:val="single" w:sz="4" w:space="0" w:color="auto"/>
              <w:bottom w:val="single" w:sz="4" w:space="0" w:color="auto"/>
              <w:right w:val="single" w:sz="4" w:space="0" w:color="auto"/>
            </w:tcBorders>
          </w:tcPr>
          <w:p w14:paraId="7CAD1352" w14:textId="77777777" w:rsidR="001432AB" w:rsidRPr="001432AB" w:rsidRDefault="001432AB" w:rsidP="00661AA1">
            <w:pPr>
              <w:rPr>
                <w:rFonts w:ascii="Times New Roman" w:hAnsi="Times New Roman" w:cs="Times New Roman"/>
                <w:lang w:eastAsia="zh-CN"/>
              </w:rPr>
            </w:pPr>
          </w:p>
        </w:tc>
        <w:tc>
          <w:tcPr>
            <w:tcW w:w="592" w:type="pct"/>
            <w:tcBorders>
              <w:top w:val="single" w:sz="4" w:space="0" w:color="auto"/>
              <w:left w:val="single" w:sz="4" w:space="0" w:color="auto"/>
              <w:bottom w:val="single" w:sz="4" w:space="0" w:color="auto"/>
              <w:right w:val="single" w:sz="4" w:space="0" w:color="auto"/>
            </w:tcBorders>
            <w:vAlign w:val="center"/>
          </w:tcPr>
          <w:p w14:paraId="16CB18CB" w14:textId="77777777" w:rsidR="001432AB" w:rsidRPr="001432AB" w:rsidRDefault="001432AB" w:rsidP="00661AA1">
            <w:pPr>
              <w:rPr>
                <w:rFonts w:ascii="Times New Roman" w:hAnsi="Times New Roman" w:cs="Times New Roman"/>
                <w:lang w:eastAsia="zh-CN"/>
              </w:rPr>
            </w:pPr>
          </w:p>
        </w:tc>
        <w:tc>
          <w:tcPr>
            <w:tcW w:w="843" w:type="pct"/>
            <w:tcBorders>
              <w:top w:val="single" w:sz="4" w:space="0" w:color="auto"/>
              <w:left w:val="single" w:sz="4" w:space="0" w:color="auto"/>
              <w:bottom w:val="single" w:sz="4" w:space="0" w:color="auto"/>
              <w:right w:val="single" w:sz="4" w:space="0" w:color="auto"/>
            </w:tcBorders>
            <w:vAlign w:val="center"/>
          </w:tcPr>
          <w:p w14:paraId="0882DBB9" w14:textId="77777777" w:rsidR="001432AB" w:rsidRPr="001432AB" w:rsidRDefault="001432AB" w:rsidP="00661AA1">
            <w:pPr>
              <w:rPr>
                <w:rFonts w:ascii="Times New Roman" w:hAnsi="Times New Roman" w:cs="Times New Roman"/>
                <w:lang w:eastAsia="zh-CN"/>
              </w:rPr>
            </w:pPr>
          </w:p>
        </w:tc>
        <w:tc>
          <w:tcPr>
            <w:tcW w:w="943" w:type="pct"/>
            <w:tcBorders>
              <w:top w:val="single" w:sz="4" w:space="0" w:color="auto"/>
              <w:left w:val="single" w:sz="4" w:space="0" w:color="auto"/>
              <w:bottom w:val="single" w:sz="4" w:space="0" w:color="auto"/>
              <w:right w:val="single" w:sz="4" w:space="0" w:color="auto"/>
            </w:tcBorders>
            <w:vAlign w:val="center"/>
          </w:tcPr>
          <w:p w14:paraId="1F33EF9F" w14:textId="77777777" w:rsidR="001432AB" w:rsidRPr="001432AB" w:rsidRDefault="001432AB" w:rsidP="00661AA1">
            <w:pPr>
              <w:rPr>
                <w:rFonts w:ascii="Times New Roman" w:hAnsi="Times New Roman" w:cs="Times New Roman"/>
                <w:lang w:eastAsia="zh-CN"/>
              </w:rPr>
            </w:pPr>
          </w:p>
        </w:tc>
      </w:tr>
      <w:tr w:rsidR="001432AB" w:rsidRPr="001432AB" w14:paraId="1D831325" w14:textId="77777777" w:rsidTr="00661AA1">
        <w:trPr>
          <w:trHeight w:val="283"/>
        </w:trPr>
        <w:tc>
          <w:tcPr>
            <w:tcW w:w="285" w:type="pct"/>
            <w:tcBorders>
              <w:top w:val="single" w:sz="4" w:space="0" w:color="auto"/>
              <w:left w:val="single" w:sz="4" w:space="0" w:color="auto"/>
              <w:bottom w:val="single" w:sz="4" w:space="0" w:color="auto"/>
              <w:right w:val="single" w:sz="4" w:space="0" w:color="auto"/>
            </w:tcBorders>
          </w:tcPr>
          <w:p w14:paraId="0EBDC3E2" w14:textId="77777777" w:rsidR="001432AB" w:rsidRPr="001432AB" w:rsidRDefault="001432AB" w:rsidP="00661AA1">
            <w:pPr>
              <w:rPr>
                <w:rFonts w:ascii="Times New Roman" w:hAnsi="Times New Roman" w:cs="Times New Roman"/>
                <w:lang w:eastAsia="zh-CN"/>
              </w:rPr>
            </w:pPr>
          </w:p>
        </w:tc>
        <w:tc>
          <w:tcPr>
            <w:tcW w:w="2336" w:type="pct"/>
            <w:tcBorders>
              <w:top w:val="single" w:sz="4" w:space="0" w:color="auto"/>
              <w:left w:val="single" w:sz="4" w:space="0" w:color="auto"/>
              <w:bottom w:val="single" w:sz="4" w:space="0" w:color="auto"/>
              <w:right w:val="single" w:sz="4" w:space="0" w:color="auto"/>
            </w:tcBorders>
          </w:tcPr>
          <w:p w14:paraId="21106D60" w14:textId="77777777" w:rsidR="001432AB" w:rsidRPr="001432AB" w:rsidRDefault="001432AB" w:rsidP="00661AA1">
            <w:pPr>
              <w:rPr>
                <w:rFonts w:ascii="Times New Roman" w:hAnsi="Times New Roman" w:cs="Times New Roman"/>
                <w:lang w:eastAsia="zh-CN"/>
              </w:rPr>
            </w:pPr>
          </w:p>
        </w:tc>
        <w:tc>
          <w:tcPr>
            <w:tcW w:w="592" w:type="pct"/>
            <w:tcBorders>
              <w:top w:val="single" w:sz="4" w:space="0" w:color="auto"/>
              <w:left w:val="single" w:sz="4" w:space="0" w:color="auto"/>
              <w:bottom w:val="single" w:sz="4" w:space="0" w:color="auto"/>
              <w:right w:val="single" w:sz="4" w:space="0" w:color="auto"/>
            </w:tcBorders>
            <w:vAlign w:val="center"/>
          </w:tcPr>
          <w:p w14:paraId="0E40BF2A" w14:textId="77777777" w:rsidR="001432AB" w:rsidRPr="001432AB" w:rsidRDefault="001432AB" w:rsidP="00661AA1">
            <w:pPr>
              <w:rPr>
                <w:rFonts w:ascii="Times New Roman" w:hAnsi="Times New Roman" w:cs="Times New Roman"/>
                <w:lang w:eastAsia="zh-CN"/>
              </w:rPr>
            </w:pPr>
          </w:p>
        </w:tc>
        <w:tc>
          <w:tcPr>
            <w:tcW w:w="843" w:type="pct"/>
            <w:tcBorders>
              <w:top w:val="single" w:sz="4" w:space="0" w:color="auto"/>
              <w:left w:val="single" w:sz="4" w:space="0" w:color="auto"/>
              <w:bottom w:val="single" w:sz="4" w:space="0" w:color="auto"/>
              <w:right w:val="single" w:sz="4" w:space="0" w:color="auto"/>
            </w:tcBorders>
            <w:vAlign w:val="center"/>
          </w:tcPr>
          <w:p w14:paraId="64F26614" w14:textId="77777777" w:rsidR="001432AB" w:rsidRPr="001432AB" w:rsidRDefault="001432AB" w:rsidP="00661AA1">
            <w:pPr>
              <w:rPr>
                <w:rFonts w:ascii="Times New Roman" w:hAnsi="Times New Roman" w:cs="Times New Roman"/>
                <w:lang w:eastAsia="zh-CN"/>
              </w:rPr>
            </w:pPr>
          </w:p>
        </w:tc>
        <w:tc>
          <w:tcPr>
            <w:tcW w:w="943" w:type="pct"/>
            <w:tcBorders>
              <w:top w:val="single" w:sz="4" w:space="0" w:color="auto"/>
              <w:left w:val="single" w:sz="4" w:space="0" w:color="auto"/>
              <w:bottom w:val="single" w:sz="4" w:space="0" w:color="auto"/>
              <w:right w:val="single" w:sz="4" w:space="0" w:color="auto"/>
            </w:tcBorders>
            <w:vAlign w:val="center"/>
          </w:tcPr>
          <w:p w14:paraId="4242F378" w14:textId="77777777" w:rsidR="001432AB" w:rsidRPr="001432AB" w:rsidRDefault="001432AB" w:rsidP="00661AA1">
            <w:pPr>
              <w:rPr>
                <w:rFonts w:ascii="Times New Roman" w:hAnsi="Times New Roman" w:cs="Times New Roman"/>
                <w:lang w:eastAsia="zh-CN"/>
              </w:rPr>
            </w:pPr>
          </w:p>
        </w:tc>
      </w:tr>
      <w:tr w:rsidR="001432AB" w:rsidRPr="001432AB" w14:paraId="3058EC15" w14:textId="77777777" w:rsidTr="00661AA1">
        <w:trPr>
          <w:trHeight w:val="283"/>
        </w:trPr>
        <w:tc>
          <w:tcPr>
            <w:tcW w:w="285" w:type="pct"/>
            <w:tcBorders>
              <w:top w:val="single" w:sz="4" w:space="0" w:color="auto"/>
              <w:left w:val="single" w:sz="4" w:space="0" w:color="auto"/>
              <w:bottom w:val="single" w:sz="4" w:space="0" w:color="auto"/>
              <w:right w:val="single" w:sz="4" w:space="0" w:color="auto"/>
            </w:tcBorders>
          </w:tcPr>
          <w:p w14:paraId="48823008" w14:textId="77777777" w:rsidR="001432AB" w:rsidRPr="001432AB" w:rsidRDefault="001432AB" w:rsidP="00661AA1">
            <w:pPr>
              <w:rPr>
                <w:rFonts w:ascii="Times New Roman" w:hAnsi="Times New Roman" w:cs="Times New Roman"/>
                <w:lang w:eastAsia="zh-CN"/>
              </w:rPr>
            </w:pPr>
          </w:p>
        </w:tc>
        <w:tc>
          <w:tcPr>
            <w:tcW w:w="2336" w:type="pct"/>
            <w:tcBorders>
              <w:top w:val="single" w:sz="4" w:space="0" w:color="auto"/>
              <w:left w:val="single" w:sz="4" w:space="0" w:color="auto"/>
              <w:bottom w:val="single" w:sz="4" w:space="0" w:color="auto"/>
              <w:right w:val="single" w:sz="4" w:space="0" w:color="auto"/>
            </w:tcBorders>
          </w:tcPr>
          <w:p w14:paraId="45798895" w14:textId="77777777" w:rsidR="001432AB" w:rsidRPr="001432AB" w:rsidRDefault="001432AB" w:rsidP="00661AA1">
            <w:pPr>
              <w:rPr>
                <w:rFonts w:ascii="Times New Roman" w:hAnsi="Times New Roman" w:cs="Times New Roman"/>
                <w:lang w:eastAsia="zh-CN"/>
              </w:rPr>
            </w:pPr>
          </w:p>
        </w:tc>
        <w:tc>
          <w:tcPr>
            <w:tcW w:w="592" w:type="pct"/>
            <w:tcBorders>
              <w:top w:val="single" w:sz="4" w:space="0" w:color="auto"/>
              <w:left w:val="single" w:sz="4" w:space="0" w:color="auto"/>
              <w:bottom w:val="single" w:sz="4" w:space="0" w:color="auto"/>
              <w:right w:val="single" w:sz="4" w:space="0" w:color="auto"/>
            </w:tcBorders>
            <w:vAlign w:val="center"/>
          </w:tcPr>
          <w:p w14:paraId="6279A8A0" w14:textId="77777777" w:rsidR="001432AB" w:rsidRPr="001432AB" w:rsidRDefault="001432AB" w:rsidP="00661AA1">
            <w:pPr>
              <w:rPr>
                <w:rFonts w:ascii="Times New Roman" w:hAnsi="Times New Roman" w:cs="Times New Roman"/>
                <w:lang w:eastAsia="zh-CN"/>
              </w:rPr>
            </w:pPr>
          </w:p>
        </w:tc>
        <w:tc>
          <w:tcPr>
            <w:tcW w:w="843" w:type="pct"/>
            <w:tcBorders>
              <w:top w:val="single" w:sz="4" w:space="0" w:color="auto"/>
              <w:left w:val="single" w:sz="4" w:space="0" w:color="auto"/>
              <w:bottom w:val="single" w:sz="4" w:space="0" w:color="auto"/>
              <w:right w:val="single" w:sz="4" w:space="0" w:color="auto"/>
            </w:tcBorders>
            <w:vAlign w:val="center"/>
          </w:tcPr>
          <w:p w14:paraId="7046DC90" w14:textId="77777777" w:rsidR="001432AB" w:rsidRPr="001432AB" w:rsidRDefault="001432AB" w:rsidP="00661AA1">
            <w:pPr>
              <w:rPr>
                <w:rFonts w:ascii="Times New Roman" w:hAnsi="Times New Roman" w:cs="Times New Roman"/>
                <w:lang w:eastAsia="zh-CN"/>
              </w:rPr>
            </w:pPr>
          </w:p>
        </w:tc>
        <w:tc>
          <w:tcPr>
            <w:tcW w:w="943" w:type="pct"/>
            <w:tcBorders>
              <w:top w:val="single" w:sz="4" w:space="0" w:color="auto"/>
              <w:left w:val="single" w:sz="4" w:space="0" w:color="auto"/>
              <w:bottom w:val="single" w:sz="4" w:space="0" w:color="auto"/>
              <w:right w:val="single" w:sz="4" w:space="0" w:color="auto"/>
            </w:tcBorders>
            <w:vAlign w:val="center"/>
          </w:tcPr>
          <w:p w14:paraId="6988635E" w14:textId="77777777" w:rsidR="001432AB" w:rsidRPr="001432AB" w:rsidRDefault="001432AB" w:rsidP="00661AA1">
            <w:pPr>
              <w:rPr>
                <w:rFonts w:ascii="Times New Roman" w:hAnsi="Times New Roman" w:cs="Times New Roman"/>
                <w:lang w:eastAsia="zh-CN"/>
              </w:rPr>
            </w:pPr>
          </w:p>
        </w:tc>
      </w:tr>
      <w:tr w:rsidR="001432AB" w:rsidRPr="001432AB" w14:paraId="70DAFDAB" w14:textId="77777777" w:rsidTr="00661AA1">
        <w:trPr>
          <w:trHeight w:val="283"/>
        </w:trPr>
        <w:tc>
          <w:tcPr>
            <w:tcW w:w="285" w:type="pct"/>
            <w:tcBorders>
              <w:top w:val="single" w:sz="4" w:space="0" w:color="auto"/>
              <w:left w:val="single" w:sz="4" w:space="0" w:color="auto"/>
              <w:bottom w:val="single" w:sz="4" w:space="0" w:color="auto"/>
              <w:right w:val="single" w:sz="4" w:space="0" w:color="auto"/>
            </w:tcBorders>
          </w:tcPr>
          <w:p w14:paraId="5E65C0C9" w14:textId="77777777" w:rsidR="001432AB" w:rsidRPr="001432AB" w:rsidRDefault="001432AB" w:rsidP="00661AA1">
            <w:pPr>
              <w:rPr>
                <w:rFonts w:ascii="Times New Roman" w:hAnsi="Times New Roman" w:cs="Times New Roman"/>
                <w:lang w:eastAsia="zh-CN"/>
              </w:rPr>
            </w:pPr>
          </w:p>
        </w:tc>
        <w:tc>
          <w:tcPr>
            <w:tcW w:w="2336" w:type="pct"/>
            <w:tcBorders>
              <w:top w:val="single" w:sz="4" w:space="0" w:color="auto"/>
              <w:left w:val="single" w:sz="4" w:space="0" w:color="auto"/>
              <w:bottom w:val="single" w:sz="4" w:space="0" w:color="auto"/>
              <w:right w:val="single" w:sz="4" w:space="0" w:color="auto"/>
            </w:tcBorders>
          </w:tcPr>
          <w:p w14:paraId="00A1D316" w14:textId="77777777" w:rsidR="001432AB" w:rsidRPr="001432AB" w:rsidRDefault="001432AB" w:rsidP="00661AA1">
            <w:pPr>
              <w:rPr>
                <w:rFonts w:ascii="Times New Roman" w:hAnsi="Times New Roman" w:cs="Times New Roman"/>
                <w:lang w:eastAsia="zh-CN"/>
              </w:rPr>
            </w:pPr>
          </w:p>
        </w:tc>
        <w:tc>
          <w:tcPr>
            <w:tcW w:w="592" w:type="pct"/>
            <w:tcBorders>
              <w:top w:val="single" w:sz="4" w:space="0" w:color="auto"/>
              <w:left w:val="single" w:sz="4" w:space="0" w:color="auto"/>
              <w:bottom w:val="single" w:sz="4" w:space="0" w:color="auto"/>
              <w:right w:val="single" w:sz="4" w:space="0" w:color="auto"/>
            </w:tcBorders>
            <w:vAlign w:val="center"/>
          </w:tcPr>
          <w:p w14:paraId="5B2BB454" w14:textId="77777777" w:rsidR="001432AB" w:rsidRPr="001432AB" w:rsidRDefault="001432AB" w:rsidP="00661AA1">
            <w:pPr>
              <w:rPr>
                <w:rFonts w:ascii="Times New Roman" w:hAnsi="Times New Roman" w:cs="Times New Roman"/>
                <w:lang w:eastAsia="zh-CN"/>
              </w:rPr>
            </w:pPr>
          </w:p>
        </w:tc>
        <w:tc>
          <w:tcPr>
            <w:tcW w:w="843" w:type="pct"/>
            <w:tcBorders>
              <w:top w:val="single" w:sz="4" w:space="0" w:color="auto"/>
              <w:left w:val="single" w:sz="4" w:space="0" w:color="auto"/>
              <w:bottom w:val="single" w:sz="4" w:space="0" w:color="auto"/>
              <w:right w:val="single" w:sz="4" w:space="0" w:color="auto"/>
            </w:tcBorders>
            <w:vAlign w:val="center"/>
          </w:tcPr>
          <w:p w14:paraId="36B1E358" w14:textId="77777777" w:rsidR="001432AB" w:rsidRPr="001432AB" w:rsidRDefault="001432AB" w:rsidP="00661AA1">
            <w:pPr>
              <w:rPr>
                <w:rFonts w:ascii="Times New Roman" w:hAnsi="Times New Roman" w:cs="Times New Roman"/>
                <w:lang w:eastAsia="zh-CN"/>
              </w:rPr>
            </w:pPr>
          </w:p>
        </w:tc>
        <w:tc>
          <w:tcPr>
            <w:tcW w:w="943" w:type="pct"/>
            <w:tcBorders>
              <w:top w:val="single" w:sz="4" w:space="0" w:color="auto"/>
              <w:left w:val="single" w:sz="4" w:space="0" w:color="auto"/>
              <w:bottom w:val="single" w:sz="4" w:space="0" w:color="auto"/>
              <w:right w:val="single" w:sz="4" w:space="0" w:color="auto"/>
            </w:tcBorders>
            <w:vAlign w:val="center"/>
          </w:tcPr>
          <w:p w14:paraId="616B6A54" w14:textId="77777777" w:rsidR="001432AB" w:rsidRPr="001432AB" w:rsidRDefault="001432AB" w:rsidP="00661AA1">
            <w:pPr>
              <w:rPr>
                <w:rFonts w:ascii="Times New Roman" w:hAnsi="Times New Roman" w:cs="Times New Roman"/>
                <w:lang w:eastAsia="zh-CN"/>
              </w:rPr>
            </w:pPr>
          </w:p>
        </w:tc>
      </w:tr>
      <w:tr w:rsidR="001432AB" w:rsidRPr="001432AB" w14:paraId="2343D1D4" w14:textId="77777777" w:rsidTr="00661AA1">
        <w:trPr>
          <w:trHeight w:val="283"/>
        </w:trPr>
        <w:tc>
          <w:tcPr>
            <w:tcW w:w="285" w:type="pct"/>
            <w:tcBorders>
              <w:top w:val="single" w:sz="4" w:space="0" w:color="auto"/>
              <w:left w:val="single" w:sz="4" w:space="0" w:color="auto"/>
              <w:bottom w:val="single" w:sz="4" w:space="0" w:color="auto"/>
              <w:right w:val="single" w:sz="4" w:space="0" w:color="auto"/>
            </w:tcBorders>
          </w:tcPr>
          <w:p w14:paraId="1C426B34" w14:textId="77777777" w:rsidR="001432AB" w:rsidRPr="001432AB" w:rsidRDefault="001432AB" w:rsidP="00661AA1">
            <w:pPr>
              <w:rPr>
                <w:rFonts w:ascii="Times New Roman" w:hAnsi="Times New Roman" w:cs="Times New Roman"/>
                <w:lang w:eastAsia="zh-CN"/>
              </w:rPr>
            </w:pPr>
          </w:p>
        </w:tc>
        <w:tc>
          <w:tcPr>
            <w:tcW w:w="2336" w:type="pct"/>
            <w:tcBorders>
              <w:top w:val="single" w:sz="4" w:space="0" w:color="auto"/>
              <w:left w:val="single" w:sz="4" w:space="0" w:color="auto"/>
              <w:bottom w:val="single" w:sz="4" w:space="0" w:color="auto"/>
              <w:right w:val="single" w:sz="4" w:space="0" w:color="auto"/>
            </w:tcBorders>
          </w:tcPr>
          <w:p w14:paraId="3B177AE4" w14:textId="77777777" w:rsidR="001432AB" w:rsidRPr="001432AB" w:rsidRDefault="001432AB" w:rsidP="00661AA1">
            <w:pPr>
              <w:rPr>
                <w:rFonts w:ascii="Times New Roman" w:hAnsi="Times New Roman" w:cs="Times New Roman"/>
                <w:lang w:eastAsia="zh-CN"/>
              </w:rPr>
            </w:pPr>
          </w:p>
        </w:tc>
        <w:tc>
          <w:tcPr>
            <w:tcW w:w="592" w:type="pct"/>
            <w:tcBorders>
              <w:top w:val="single" w:sz="4" w:space="0" w:color="auto"/>
              <w:left w:val="single" w:sz="4" w:space="0" w:color="auto"/>
              <w:bottom w:val="single" w:sz="4" w:space="0" w:color="auto"/>
              <w:right w:val="single" w:sz="4" w:space="0" w:color="auto"/>
            </w:tcBorders>
            <w:vAlign w:val="center"/>
          </w:tcPr>
          <w:p w14:paraId="0ED23DDF" w14:textId="77777777" w:rsidR="001432AB" w:rsidRPr="001432AB" w:rsidRDefault="001432AB" w:rsidP="00661AA1">
            <w:pPr>
              <w:rPr>
                <w:rFonts w:ascii="Times New Roman" w:hAnsi="Times New Roman" w:cs="Times New Roman"/>
                <w:lang w:eastAsia="zh-CN"/>
              </w:rPr>
            </w:pPr>
          </w:p>
        </w:tc>
        <w:tc>
          <w:tcPr>
            <w:tcW w:w="843" w:type="pct"/>
            <w:tcBorders>
              <w:top w:val="single" w:sz="4" w:space="0" w:color="auto"/>
              <w:left w:val="single" w:sz="4" w:space="0" w:color="auto"/>
              <w:bottom w:val="single" w:sz="4" w:space="0" w:color="auto"/>
              <w:right w:val="single" w:sz="4" w:space="0" w:color="auto"/>
            </w:tcBorders>
            <w:vAlign w:val="center"/>
          </w:tcPr>
          <w:p w14:paraId="329C3A9A" w14:textId="77777777" w:rsidR="001432AB" w:rsidRPr="001432AB" w:rsidRDefault="001432AB" w:rsidP="00661AA1">
            <w:pPr>
              <w:rPr>
                <w:rFonts w:ascii="Times New Roman" w:hAnsi="Times New Roman" w:cs="Times New Roman"/>
                <w:lang w:eastAsia="zh-CN"/>
              </w:rPr>
            </w:pPr>
          </w:p>
        </w:tc>
        <w:tc>
          <w:tcPr>
            <w:tcW w:w="943" w:type="pct"/>
            <w:tcBorders>
              <w:top w:val="single" w:sz="4" w:space="0" w:color="auto"/>
              <w:left w:val="single" w:sz="4" w:space="0" w:color="auto"/>
              <w:bottom w:val="single" w:sz="4" w:space="0" w:color="auto"/>
              <w:right w:val="single" w:sz="4" w:space="0" w:color="auto"/>
            </w:tcBorders>
            <w:vAlign w:val="center"/>
          </w:tcPr>
          <w:p w14:paraId="2E80EE54" w14:textId="77777777" w:rsidR="001432AB" w:rsidRPr="001432AB" w:rsidRDefault="001432AB" w:rsidP="00661AA1">
            <w:pPr>
              <w:rPr>
                <w:rFonts w:ascii="Times New Roman" w:hAnsi="Times New Roman" w:cs="Times New Roman"/>
                <w:lang w:eastAsia="zh-CN"/>
              </w:rPr>
            </w:pPr>
          </w:p>
        </w:tc>
      </w:tr>
    </w:tbl>
    <w:p w14:paraId="7BD5662A" w14:textId="77777777" w:rsidR="001432AB" w:rsidRPr="001432AB" w:rsidRDefault="001432AB" w:rsidP="001432AB">
      <w:pPr>
        <w:rPr>
          <w:rFonts w:ascii="Times New Roman" w:hAnsi="Times New Roman" w:cs="Times New Roman"/>
          <w:lang w:eastAsia="zh-CN"/>
        </w:rPr>
      </w:pPr>
    </w:p>
    <w:p w14:paraId="44BD4348" w14:textId="77777777" w:rsidR="001432AB" w:rsidRPr="001432AB" w:rsidRDefault="001432AB" w:rsidP="001432AB">
      <w:pPr>
        <w:rPr>
          <w:rFonts w:ascii="Times New Roman" w:hAnsi="Times New Roman" w:cs="Times New Roman"/>
          <w:lang w:eastAsia="zh-CN"/>
        </w:rPr>
      </w:pPr>
    </w:p>
    <w:p w14:paraId="2BCAFBE5" w14:textId="77777777" w:rsidR="001432AB" w:rsidRPr="001432AB" w:rsidRDefault="001432AB" w:rsidP="001432AB">
      <w:pPr>
        <w:rPr>
          <w:rFonts w:ascii="Times New Roman" w:hAnsi="Times New Roman" w:cs="Times New Roman"/>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1432AB" w:rsidRPr="001432AB" w14:paraId="35B6B9F5" w14:textId="77777777" w:rsidTr="00661AA1">
        <w:tc>
          <w:tcPr>
            <w:tcW w:w="5103" w:type="dxa"/>
            <w:hideMark/>
          </w:tcPr>
          <w:p w14:paraId="252E58C2" w14:textId="77777777" w:rsidR="001432AB" w:rsidRPr="001432AB" w:rsidRDefault="001432AB" w:rsidP="00661AA1">
            <w:pPr>
              <w:tabs>
                <w:tab w:val="left" w:pos="9498"/>
              </w:tabs>
              <w:adjustRightInd w:val="0"/>
              <w:jc w:val="both"/>
              <w:rPr>
                <w:rFonts w:ascii="Times New Roman" w:eastAsia="Cambria" w:hAnsi="Times New Roman"/>
                <w:b/>
                <w:bCs/>
                <w:color w:val="000000"/>
                <w:szCs w:val="22"/>
                <w:lang w:eastAsia="zh-CN"/>
              </w:rPr>
            </w:pPr>
            <w:proofErr w:type="spellStart"/>
            <w:r w:rsidRPr="001432AB">
              <w:rPr>
                <w:rFonts w:ascii="Times New Roman" w:hAnsi="Times New Roman"/>
                <w:b/>
                <w:bCs/>
                <w:szCs w:val="22"/>
                <w:lang w:eastAsia="zh-CN"/>
              </w:rPr>
              <w:t>Prekes</w:t>
            </w:r>
            <w:proofErr w:type="spellEnd"/>
            <w:r w:rsidRPr="001432AB">
              <w:rPr>
                <w:rFonts w:ascii="Times New Roman" w:hAnsi="Times New Roman"/>
                <w:b/>
                <w:bCs/>
                <w:szCs w:val="22"/>
                <w:lang w:eastAsia="zh-CN"/>
              </w:rPr>
              <w:t xml:space="preserve"> </w:t>
            </w:r>
            <w:proofErr w:type="spellStart"/>
            <w:r w:rsidRPr="001432AB">
              <w:rPr>
                <w:rFonts w:ascii="Times New Roman" w:hAnsi="Times New Roman"/>
                <w:b/>
                <w:bCs/>
                <w:szCs w:val="22"/>
                <w:lang w:eastAsia="zh-CN"/>
              </w:rPr>
              <w:t>perdavė</w:t>
            </w:r>
            <w:proofErr w:type="spellEnd"/>
            <w:r w:rsidRPr="001432AB">
              <w:rPr>
                <w:rFonts w:ascii="Times New Roman" w:hAnsi="Times New Roman"/>
                <w:b/>
                <w:bCs/>
                <w:szCs w:val="22"/>
                <w:lang w:eastAsia="zh-CN"/>
              </w:rPr>
              <w:t xml:space="preserve">:                     </w:t>
            </w:r>
          </w:p>
        </w:tc>
        <w:tc>
          <w:tcPr>
            <w:tcW w:w="4820" w:type="dxa"/>
          </w:tcPr>
          <w:p w14:paraId="7E0FD8C6" w14:textId="77777777" w:rsidR="001432AB" w:rsidRPr="001432AB" w:rsidRDefault="001432AB" w:rsidP="00661AA1">
            <w:pPr>
              <w:rPr>
                <w:rFonts w:ascii="Times New Roman" w:hAnsi="Times New Roman"/>
                <w:b/>
                <w:bCs/>
                <w:szCs w:val="22"/>
                <w:lang w:eastAsia="zh-CN"/>
              </w:rPr>
            </w:pPr>
            <w:proofErr w:type="spellStart"/>
            <w:r w:rsidRPr="001432AB">
              <w:rPr>
                <w:rFonts w:ascii="Times New Roman" w:hAnsi="Times New Roman"/>
                <w:b/>
                <w:bCs/>
                <w:szCs w:val="22"/>
                <w:lang w:eastAsia="zh-CN"/>
              </w:rPr>
              <w:t>Prekes</w:t>
            </w:r>
            <w:proofErr w:type="spellEnd"/>
            <w:r w:rsidRPr="001432AB">
              <w:rPr>
                <w:rFonts w:ascii="Times New Roman" w:hAnsi="Times New Roman"/>
                <w:b/>
                <w:bCs/>
                <w:szCs w:val="22"/>
                <w:lang w:eastAsia="zh-CN"/>
              </w:rPr>
              <w:t xml:space="preserve"> </w:t>
            </w:r>
            <w:proofErr w:type="spellStart"/>
            <w:r w:rsidRPr="001432AB">
              <w:rPr>
                <w:rFonts w:ascii="Times New Roman" w:hAnsi="Times New Roman"/>
                <w:b/>
                <w:bCs/>
                <w:szCs w:val="22"/>
                <w:lang w:eastAsia="zh-CN"/>
              </w:rPr>
              <w:t>priėmė</w:t>
            </w:r>
            <w:proofErr w:type="spellEnd"/>
            <w:r w:rsidRPr="001432AB">
              <w:rPr>
                <w:rFonts w:ascii="Times New Roman" w:hAnsi="Times New Roman"/>
                <w:b/>
                <w:bCs/>
                <w:szCs w:val="22"/>
                <w:lang w:eastAsia="zh-CN"/>
              </w:rPr>
              <w:t>:</w:t>
            </w:r>
          </w:p>
          <w:p w14:paraId="40FC1D04" w14:textId="77777777" w:rsidR="001432AB" w:rsidRPr="001432AB" w:rsidRDefault="001432AB" w:rsidP="00661AA1">
            <w:pPr>
              <w:rPr>
                <w:rFonts w:ascii="Times New Roman" w:hAnsi="Times New Roman"/>
                <w:b/>
                <w:bCs/>
                <w:szCs w:val="22"/>
                <w:lang w:eastAsia="zh-CN"/>
              </w:rPr>
            </w:pPr>
          </w:p>
          <w:p w14:paraId="22F1EA50" w14:textId="77777777" w:rsidR="001432AB" w:rsidRPr="001432AB" w:rsidRDefault="001432AB" w:rsidP="00661AA1">
            <w:pPr>
              <w:tabs>
                <w:tab w:val="left" w:pos="9498"/>
              </w:tabs>
              <w:adjustRightInd w:val="0"/>
              <w:jc w:val="both"/>
              <w:rPr>
                <w:rFonts w:ascii="Times New Roman" w:eastAsia="Cambria" w:hAnsi="Times New Roman"/>
                <w:color w:val="000000"/>
                <w:szCs w:val="22"/>
                <w:lang w:eastAsia="zh-CN"/>
              </w:rPr>
            </w:pPr>
          </w:p>
        </w:tc>
      </w:tr>
    </w:tbl>
    <w:p w14:paraId="3E08BD00" w14:textId="77777777" w:rsidR="001432AB" w:rsidRPr="001432AB" w:rsidRDefault="001432AB" w:rsidP="001432AB">
      <w:pPr>
        <w:jc w:val="center"/>
        <w:rPr>
          <w:rFonts w:ascii="Times New Roman" w:hAnsi="Times New Roman" w:cs="Times New Roman"/>
        </w:rPr>
      </w:pPr>
      <w:r w:rsidRPr="001432AB">
        <w:rPr>
          <w:rFonts w:ascii="Times New Roman" w:hAnsi="Times New Roman" w:cs="Times New Roman"/>
        </w:rPr>
        <w:t>_____________</w:t>
      </w:r>
    </w:p>
    <w:p w14:paraId="70479066" w14:textId="77777777" w:rsidR="001432AB" w:rsidRPr="001432AB" w:rsidRDefault="001432AB" w:rsidP="001432AB">
      <w:pPr>
        <w:rPr>
          <w:rFonts w:ascii="Times New Roman" w:hAnsi="Times New Roman" w:cs="Times New Roman"/>
        </w:rPr>
      </w:pPr>
    </w:p>
    <w:p w14:paraId="047B8C60" w14:textId="77777777" w:rsidR="001432AB" w:rsidRPr="001432AB" w:rsidRDefault="001432AB" w:rsidP="001432AB">
      <w:pPr>
        <w:ind w:left="5670"/>
        <w:jc w:val="right"/>
        <w:rPr>
          <w:rFonts w:ascii="Times New Roman" w:hAnsi="Times New Roman" w:cs="Times New Roman"/>
          <w:bCs/>
        </w:rPr>
      </w:pPr>
      <w:r w:rsidRPr="001432AB">
        <w:rPr>
          <w:rFonts w:ascii="Times New Roman" w:hAnsi="Times New Roman" w:cs="Times New Roman"/>
          <w:color w:val="000000"/>
        </w:rPr>
        <w:t xml:space="preserve">Prekių </w:t>
      </w:r>
      <w:r w:rsidRPr="001432AB">
        <w:rPr>
          <w:rFonts w:ascii="Times New Roman" w:hAnsi="Times New Roman" w:cs="Times New Roman"/>
          <w:bCs/>
        </w:rPr>
        <w:t xml:space="preserve">pirkimo-pardavimo sutarties </w:t>
      </w:r>
    </w:p>
    <w:p w14:paraId="12C4E0F8" w14:textId="77777777" w:rsidR="001432AB" w:rsidRPr="001432AB" w:rsidRDefault="001432AB" w:rsidP="001432AB">
      <w:pPr>
        <w:jc w:val="right"/>
        <w:rPr>
          <w:rFonts w:ascii="Times New Roman" w:hAnsi="Times New Roman" w:cs="Times New Roman"/>
        </w:rPr>
      </w:pPr>
      <w:r w:rsidRPr="001432AB">
        <w:rPr>
          <w:rFonts w:ascii="Times New Roman" w:hAnsi="Times New Roman" w:cs="Times New Roman"/>
          <w:iCs/>
          <w:lang w:eastAsia="ru-RU"/>
        </w:rPr>
        <w:t>5 priedas</w:t>
      </w:r>
    </w:p>
    <w:p w14:paraId="25F7565F" w14:textId="77777777" w:rsidR="001432AB" w:rsidRPr="001432AB" w:rsidRDefault="001432AB" w:rsidP="001432AB">
      <w:pPr>
        <w:rPr>
          <w:rFonts w:ascii="Times New Roman" w:hAnsi="Times New Roman" w:cs="Times New Roman"/>
        </w:rPr>
      </w:pPr>
    </w:p>
    <w:p w14:paraId="1CB950E8" w14:textId="77777777" w:rsidR="001432AB" w:rsidRPr="001432AB" w:rsidRDefault="001432AB" w:rsidP="001432AB">
      <w:pPr>
        <w:rPr>
          <w:rFonts w:ascii="Times New Roman" w:hAnsi="Times New Roman" w:cs="Times New Roman"/>
        </w:rPr>
      </w:pPr>
    </w:p>
    <w:p w14:paraId="0C619852" w14:textId="77777777" w:rsidR="001432AB" w:rsidRPr="001432AB" w:rsidRDefault="001432AB" w:rsidP="001432AB">
      <w:pPr>
        <w:jc w:val="center"/>
        <w:rPr>
          <w:rFonts w:ascii="Times New Roman" w:hAnsi="Times New Roman" w:cs="Times New Roman"/>
          <w:b/>
          <w:bCs/>
          <w:kern w:val="2"/>
        </w:rPr>
      </w:pPr>
      <w:r w:rsidRPr="001432AB">
        <w:rPr>
          <w:rFonts w:ascii="Times New Roman" w:hAnsi="Times New Roman" w:cs="Times New Roman"/>
          <w:b/>
          <w:bCs/>
          <w:kern w:val="2"/>
        </w:rPr>
        <w:t xml:space="preserve">Sutarties vykdymui pasitelkiami subtiekėjai ir (ar) specialistai </w:t>
      </w:r>
    </w:p>
    <w:p w14:paraId="171D3292" w14:textId="77777777" w:rsidR="001432AB" w:rsidRPr="001432AB" w:rsidRDefault="001432AB" w:rsidP="001432AB">
      <w:pPr>
        <w:jc w:val="center"/>
        <w:rPr>
          <w:rFonts w:ascii="Times New Roman" w:hAnsi="Times New Roman" w:cs="Times New Roman"/>
          <w:kern w:val="2"/>
        </w:rPr>
      </w:pPr>
      <w:r w:rsidRPr="001432AB">
        <w:rPr>
          <w:rFonts w:ascii="Times New Roman" w:hAnsi="Times New Roman" w:cs="Times New Roman"/>
          <w:kern w:val="2"/>
        </w:rPr>
        <w:t>(jeigu taikoma).</w:t>
      </w:r>
    </w:p>
    <w:p w14:paraId="5629C808" w14:textId="77777777" w:rsidR="001432AB" w:rsidRPr="001432AB" w:rsidRDefault="001432AB" w:rsidP="001432AB">
      <w:pPr>
        <w:jc w:val="center"/>
        <w:rPr>
          <w:rFonts w:ascii="Times New Roman" w:hAnsi="Times New Roman" w:cs="Times New Roman"/>
          <w:kern w:val="2"/>
        </w:rPr>
      </w:pPr>
    </w:p>
    <w:p w14:paraId="1BEBAF34" w14:textId="77777777" w:rsidR="001432AB" w:rsidRPr="001432AB" w:rsidRDefault="001432AB" w:rsidP="001432AB">
      <w:pPr>
        <w:jc w:val="center"/>
        <w:rPr>
          <w:rFonts w:ascii="Times New Roman" w:hAnsi="Times New Roman" w:cs="Times New Roman"/>
          <w:kern w:val="2"/>
        </w:rPr>
      </w:pPr>
    </w:p>
    <w:p w14:paraId="3BAD1EA1" w14:textId="77777777" w:rsidR="001432AB" w:rsidRPr="001432AB" w:rsidRDefault="001432AB" w:rsidP="001432AB">
      <w:pPr>
        <w:jc w:val="center"/>
        <w:rPr>
          <w:rFonts w:ascii="Times New Roman" w:hAnsi="Times New Roman" w:cs="Times New Roman"/>
          <w:kern w:val="2"/>
        </w:rPr>
      </w:pPr>
    </w:p>
    <w:p w14:paraId="7B7CDDED" w14:textId="77777777" w:rsidR="001432AB" w:rsidRPr="001432AB" w:rsidRDefault="001432AB" w:rsidP="001432AB">
      <w:pPr>
        <w:jc w:val="center"/>
        <w:rPr>
          <w:rFonts w:ascii="Times New Roman" w:hAnsi="Times New Roman" w:cs="Times New Roman"/>
          <w:kern w:val="2"/>
        </w:rPr>
      </w:pPr>
    </w:p>
    <w:p w14:paraId="005ACC55" w14:textId="77777777" w:rsidR="001432AB" w:rsidRPr="001432AB" w:rsidRDefault="001432AB" w:rsidP="001432AB">
      <w:pPr>
        <w:jc w:val="center"/>
        <w:rPr>
          <w:rFonts w:ascii="Times New Roman" w:hAnsi="Times New Roman" w:cs="Times New Roman"/>
          <w:kern w:val="2"/>
        </w:rPr>
      </w:pPr>
    </w:p>
    <w:p w14:paraId="365D767A" w14:textId="77777777" w:rsidR="001432AB" w:rsidRPr="001432AB" w:rsidRDefault="001432AB" w:rsidP="001432AB">
      <w:pPr>
        <w:jc w:val="center"/>
        <w:rPr>
          <w:rFonts w:ascii="Times New Roman" w:hAnsi="Times New Roman" w:cs="Times New Roman"/>
          <w:kern w:val="2"/>
        </w:rPr>
      </w:pPr>
    </w:p>
    <w:p w14:paraId="3A96F67F" w14:textId="77777777" w:rsidR="001432AB" w:rsidRPr="001432AB" w:rsidRDefault="001432AB" w:rsidP="001432AB">
      <w:pPr>
        <w:jc w:val="center"/>
        <w:rPr>
          <w:rFonts w:ascii="Times New Roman" w:hAnsi="Times New Roman" w:cs="Times New Roman"/>
        </w:rPr>
      </w:pPr>
      <w:r w:rsidRPr="001432AB">
        <w:rPr>
          <w:rFonts w:ascii="Times New Roman" w:hAnsi="Times New Roman" w:cs="Times New Roman"/>
          <w:kern w:val="2"/>
        </w:rPr>
        <w:lastRenderedPageBreak/>
        <w:t>________</w:t>
      </w:r>
    </w:p>
    <w:p w14:paraId="1E27B242" w14:textId="77777777" w:rsidR="000C4BC8" w:rsidRDefault="000C4BC8" w:rsidP="009B0B7B">
      <w:pPr>
        <w:spacing w:after="0"/>
        <w:ind w:firstLine="4820"/>
        <w:textAlignment w:val="center"/>
        <w:rPr>
          <w:rFonts w:ascii="Times New Roman" w:hAnsi="Times New Roman" w:cs="Times New Roman"/>
          <w:color w:val="000000"/>
          <w:szCs w:val="24"/>
        </w:rPr>
      </w:pPr>
    </w:p>
    <w:p w14:paraId="183D5AB3" w14:textId="77777777" w:rsidR="000C4BC8" w:rsidRDefault="000C4BC8" w:rsidP="009B0B7B">
      <w:pPr>
        <w:spacing w:after="0"/>
        <w:ind w:firstLine="4820"/>
        <w:textAlignment w:val="center"/>
        <w:rPr>
          <w:rFonts w:ascii="Times New Roman" w:hAnsi="Times New Roman" w:cs="Times New Roman"/>
          <w:color w:val="000000"/>
          <w:szCs w:val="24"/>
        </w:rPr>
      </w:pPr>
    </w:p>
    <w:p w14:paraId="538F9569" w14:textId="77777777" w:rsidR="000C4BC8" w:rsidRDefault="000C4BC8" w:rsidP="009B0B7B">
      <w:pPr>
        <w:spacing w:after="0"/>
        <w:ind w:firstLine="4820"/>
        <w:textAlignment w:val="center"/>
        <w:rPr>
          <w:rFonts w:ascii="Times New Roman" w:hAnsi="Times New Roman" w:cs="Times New Roman"/>
          <w:color w:val="000000"/>
          <w:szCs w:val="24"/>
        </w:rPr>
      </w:pPr>
    </w:p>
    <w:p w14:paraId="7972BE99" w14:textId="77777777" w:rsidR="000C4BC8" w:rsidRDefault="000C4BC8" w:rsidP="009B0B7B">
      <w:pPr>
        <w:spacing w:after="0"/>
        <w:ind w:firstLine="4820"/>
        <w:textAlignment w:val="center"/>
        <w:rPr>
          <w:rFonts w:ascii="Times New Roman" w:hAnsi="Times New Roman" w:cs="Times New Roman"/>
          <w:color w:val="000000"/>
          <w:szCs w:val="24"/>
        </w:rPr>
      </w:pPr>
    </w:p>
    <w:p w14:paraId="1C8D1CC2" w14:textId="77777777" w:rsidR="000C4BC8" w:rsidRDefault="000C4BC8" w:rsidP="009B0B7B">
      <w:pPr>
        <w:spacing w:after="0"/>
        <w:ind w:firstLine="4820"/>
        <w:textAlignment w:val="center"/>
        <w:rPr>
          <w:rFonts w:ascii="Times New Roman" w:hAnsi="Times New Roman" w:cs="Times New Roman"/>
          <w:color w:val="000000"/>
          <w:szCs w:val="24"/>
        </w:rPr>
      </w:pPr>
    </w:p>
    <w:p w14:paraId="2874D66D" w14:textId="77777777" w:rsidR="000C4BC8" w:rsidRDefault="000C4BC8" w:rsidP="009B0B7B">
      <w:pPr>
        <w:spacing w:after="0"/>
        <w:ind w:firstLine="4820"/>
        <w:textAlignment w:val="center"/>
        <w:rPr>
          <w:rFonts w:ascii="Times New Roman" w:hAnsi="Times New Roman" w:cs="Times New Roman"/>
          <w:color w:val="000000"/>
          <w:szCs w:val="24"/>
        </w:rPr>
      </w:pPr>
    </w:p>
    <w:p w14:paraId="78D63A15" w14:textId="77777777" w:rsidR="000C4BC8" w:rsidRDefault="000C4BC8" w:rsidP="009B0B7B">
      <w:pPr>
        <w:spacing w:after="0"/>
        <w:ind w:firstLine="4820"/>
        <w:textAlignment w:val="center"/>
        <w:rPr>
          <w:rFonts w:ascii="Times New Roman" w:hAnsi="Times New Roman" w:cs="Times New Roman"/>
          <w:color w:val="000000"/>
          <w:szCs w:val="24"/>
        </w:rPr>
      </w:pPr>
    </w:p>
    <w:p w14:paraId="5870CBBD" w14:textId="42299661"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PATVIRTINTA</w:t>
      </w:r>
    </w:p>
    <w:p w14:paraId="7A44F756"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42D18ABD"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2024 m. vasario 8 d. įsakymu Nr. 1S-19</w:t>
      </w:r>
    </w:p>
    <w:p w14:paraId="7BC44F18"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351B5523"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2025 m. balandžio 17 d. įsakymo Nr. 1S-51</w:t>
      </w:r>
    </w:p>
    <w:p w14:paraId="749DFEA5"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redakcija)</w:t>
      </w:r>
    </w:p>
    <w:p w14:paraId="6C3F0576" w14:textId="77777777" w:rsidR="009B0B7B" w:rsidRPr="009B0B7B" w:rsidRDefault="009B0B7B" w:rsidP="009B0B7B">
      <w:pPr>
        <w:ind w:firstLine="4820"/>
        <w:textAlignment w:val="center"/>
        <w:rPr>
          <w:rFonts w:ascii="Times New Roman" w:hAnsi="Times New Roman" w:cs="Times New Roman"/>
          <w:color w:val="000000"/>
          <w:szCs w:val="24"/>
        </w:rPr>
      </w:pPr>
    </w:p>
    <w:p w14:paraId="408F18F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PREKIŲ PIRKIMO</w:t>
      </w:r>
      <w:r w:rsidRPr="009B0B7B">
        <w:rPr>
          <w:rFonts w:ascii="Times New Roman" w:hAnsi="Times New Roman" w:cs="Times New Roman"/>
          <w:color w:val="000000"/>
          <w:szCs w:val="24"/>
        </w:rPr>
        <w:t>–</w:t>
      </w:r>
      <w:r w:rsidRPr="009B0B7B">
        <w:rPr>
          <w:rFonts w:ascii="Times New Roman" w:hAnsi="Times New Roman" w:cs="Times New Roman"/>
          <w:b/>
          <w:bCs/>
          <w:caps/>
          <w:color w:val="000000"/>
          <w:szCs w:val="24"/>
        </w:rPr>
        <w:t>PARDAVIMO SUTARTIES BENDROSIOS SĄLYGOS</w:t>
      </w:r>
    </w:p>
    <w:p w14:paraId="4CBE165F"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336D156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  PAGRINDINĖS SĄVOKOS IR SUTARTIES AIŠKINIMAS</w:t>
      </w:r>
    </w:p>
    <w:p w14:paraId="7ADAD08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77FC40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1.1. Sąvokos</w:t>
      </w:r>
    </w:p>
    <w:p w14:paraId="3B8F54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A0C93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Šioje Sutartyje didžiąja raide rašomos sąvokos turi paskiau nurodytas reikšmes:</w:t>
      </w:r>
    </w:p>
    <w:p w14:paraId="2753F6E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1.1.1.1. </w:t>
      </w:r>
      <w:r w:rsidRPr="009B0B7B">
        <w:rPr>
          <w:rFonts w:ascii="Times New Roman" w:hAnsi="Times New Roman" w:cs="Times New Roman"/>
          <w:b/>
          <w:bCs/>
          <w:color w:val="000000"/>
          <w:szCs w:val="24"/>
        </w:rPr>
        <w:t>Bendrosios sąlygos</w:t>
      </w:r>
      <w:r w:rsidRPr="009B0B7B">
        <w:rPr>
          <w:rFonts w:ascii="Times New Roman" w:hAnsi="Times New Roman" w:cs="Times New Roman"/>
          <w:color w:val="000000"/>
          <w:szCs w:val="24"/>
        </w:rPr>
        <w:t> –  Sutarties dalis, kuri vadinasi „Prekių pirkimo–pardavimo sutarties Bendrosios sąlygos“;</w:t>
      </w:r>
    </w:p>
    <w:p w14:paraId="5B33F76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1.1.1.2. </w:t>
      </w:r>
      <w:r w:rsidRPr="009B0B7B">
        <w:rPr>
          <w:rFonts w:ascii="Times New Roman" w:hAnsi="Times New Roman" w:cs="Times New Roman"/>
          <w:b/>
          <w:bCs/>
          <w:color w:val="000000"/>
          <w:szCs w:val="24"/>
        </w:rPr>
        <w:t>Pirkėjas</w:t>
      </w:r>
      <w:r w:rsidRPr="009B0B7B">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73A6EB1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1.1.1.3. </w:t>
      </w:r>
      <w:r w:rsidRPr="009B0B7B">
        <w:rPr>
          <w:rFonts w:ascii="Times New Roman" w:hAnsi="Times New Roman" w:cs="Times New Roman"/>
          <w:b/>
          <w:bCs/>
          <w:color w:val="000000"/>
          <w:szCs w:val="24"/>
        </w:rPr>
        <w:t>Pradinės sutarties vertė </w:t>
      </w:r>
      <w:r w:rsidRPr="009B0B7B">
        <w:rPr>
          <w:rFonts w:ascii="Times New Roman" w:hAnsi="Times New Roman" w:cs="Times New Roman"/>
          <w:color w:val="000000"/>
          <w:szCs w:val="24"/>
        </w:rPr>
        <w:t>– Specialiosiose sąlygose nurodyta</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vertė be pridėtinės vertės mokesčio (toliau – PVM);</w:t>
      </w:r>
    </w:p>
    <w:p w14:paraId="6595551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1.1.1.4. </w:t>
      </w:r>
      <w:r w:rsidRPr="009B0B7B">
        <w:rPr>
          <w:rFonts w:ascii="Times New Roman" w:hAnsi="Times New Roman" w:cs="Times New Roman"/>
          <w:b/>
          <w:bCs/>
          <w:color w:val="000000"/>
          <w:szCs w:val="24"/>
        </w:rPr>
        <w:t>Prekės</w:t>
      </w:r>
      <w:r w:rsidRPr="009B0B7B">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EEA39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1.1.1.5. </w:t>
      </w:r>
      <w:r w:rsidRPr="009B0B7B">
        <w:rPr>
          <w:rFonts w:ascii="Times New Roman" w:hAnsi="Times New Roman" w:cs="Times New Roman"/>
          <w:b/>
          <w:bCs/>
          <w:color w:val="000000"/>
          <w:szCs w:val="24"/>
        </w:rPr>
        <w:t>Prekių perdavimo–priėmimo aktas </w:t>
      </w:r>
      <w:r w:rsidRPr="009B0B7B">
        <w:rPr>
          <w:rFonts w:ascii="Times New Roman" w:hAnsi="Times New Roman" w:cs="Times New Roman"/>
          <w:color w:val="000000"/>
          <w:szCs w:val="24"/>
        </w:rPr>
        <w:t>– dokumentas,</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065C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1.1.1.6. </w:t>
      </w:r>
      <w:r w:rsidRPr="009B0B7B">
        <w:rPr>
          <w:rFonts w:ascii="Times New Roman" w:hAnsi="Times New Roman" w:cs="Times New Roman"/>
          <w:b/>
          <w:bCs/>
          <w:color w:val="000000"/>
          <w:szCs w:val="24"/>
        </w:rPr>
        <w:t>Prekių trūkumai</w:t>
      </w:r>
      <w:r w:rsidRPr="009B0B7B">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177E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1.1.1.7. </w:t>
      </w:r>
      <w:r w:rsidRPr="009B0B7B">
        <w:rPr>
          <w:rFonts w:ascii="Times New Roman" w:hAnsi="Times New Roman" w:cs="Times New Roman"/>
          <w:b/>
          <w:bCs/>
          <w:color w:val="000000"/>
          <w:szCs w:val="24"/>
        </w:rPr>
        <w:t>Sąskaita </w:t>
      </w:r>
      <w:r w:rsidRPr="009B0B7B">
        <w:rPr>
          <w:rFonts w:ascii="Times New Roman" w:hAnsi="Times New Roman" w:cs="Times New Roman"/>
          <w:color w:val="000000"/>
          <w:szCs w:val="24"/>
        </w:rPr>
        <w:t>–</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582D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1.1.1.8. </w:t>
      </w:r>
      <w:r w:rsidRPr="009B0B7B">
        <w:rPr>
          <w:rFonts w:ascii="Times New Roman" w:hAnsi="Times New Roman" w:cs="Times New Roman"/>
          <w:b/>
          <w:bCs/>
          <w:color w:val="000000"/>
          <w:szCs w:val="24"/>
        </w:rPr>
        <w:t>Specialiosios sąlygos</w:t>
      </w:r>
      <w:r w:rsidRPr="009B0B7B">
        <w:rPr>
          <w:rFonts w:ascii="Times New Roman" w:hAnsi="Times New Roman" w:cs="Times New Roman"/>
          <w:color w:val="000000"/>
          <w:szCs w:val="24"/>
        </w:rPr>
        <w:t xml:space="preserve"> – Sutarties dalis, kuri vadinasi „Prekių pirkimo-pardavimo sutarties Specialiosios sąlygos“ ir kurioje yra nurodytos konkretaus pirkimo objekto įsigijimą aptariančios sąlygos </w:t>
      </w:r>
      <w:r w:rsidRPr="009B0B7B">
        <w:rPr>
          <w:rFonts w:ascii="Times New Roman" w:hAnsi="Times New Roman" w:cs="Times New Roman"/>
          <w:color w:val="000000"/>
          <w:szCs w:val="24"/>
        </w:rPr>
        <w:lastRenderedPageBreak/>
        <w:t>(tokios kaip Pradinės sutarties vertė, Prekių tiekimo terminai ir pan.) bei kiti konkretūs duomenys (tokie kaip Šalys, Prekės ir pan.), išvardyti priedai, taip pat nurodyti Bendrųjų sąlygų pakeitimai ir papildymai (jeigu tokie padaryti);</w:t>
      </w:r>
    </w:p>
    <w:p w14:paraId="7AE78D8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1.1.1.9. </w:t>
      </w:r>
      <w:r w:rsidRPr="009B0B7B">
        <w:rPr>
          <w:rFonts w:ascii="Times New Roman" w:hAnsi="Times New Roman" w:cs="Times New Roman"/>
          <w:b/>
          <w:bCs/>
          <w:color w:val="000000"/>
          <w:szCs w:val="24"/>
        </w:rPr>
        <w:t>Susitarimas </w:t>
      </w:r>
      <w:r w:rsidRPr="009B0B7B">
        <w:rPr>
          <w:rFonts w:ascii="Times New Roman" w:hAnsi="Times New Roman" w:cs="Times New Roman"/>
          <w:color w:val="000000"/>
          <w:szCs w:val="24"/>
        </w:rPr>
        <w:t>– tai dokumentas, kurį Šalys sudaro keisdamos Sutarties sąlygas VPĮ leidžiama apimtimi;</w:t>
      </w:r>
    </w:p>
    <w:p w14:paraId="202D74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1.1.1.10. </w:t>
      </w:r>
      <w:r w:rsidRPr="009B0B7B">
        <w:rPr>
          <w:rFonts w:ascii="Times New Roman" w:hAnsi="Times New Roman" w:cs="Times New Roman"/>
          <w:b/>
          <w:bCs/>
          <w:szCs w:val="24"/>
        </w:rPr>
        <w:t>Sutarties kaina</w:t>
      </w:r>
      <w:r w:rsidRPr="009B0B7B">
        <w:rPr>
          <w:rFonts w:ascii="Times New Roman" w:hAnsi="Times New Roman" w:cs="Times New Roman"/>
          <w:szCs w:val="24"/>
        </w:rPr>
        <w:t> – pagal Sutartį Tiekėjui mokėtina suma, įskaitant visus privalomus mokesčius ir išlaidas;</w:t>
      </w:r>
    </w:p>
    <w:p w14:paraId="0ADA065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1.1.1.11. </w:t>
      </w:r>
      <w:r w:rsidRPr="009B0B7B">
        <w:rPr>
          <w:rFonts w:ascii="Times New Roman" w:hAnsi="Times New Roman" w:cs="Times New Roman"/>
          <w:b/>
          <w:bCs/>
          <w:color w:val="000000"/>
          <w:szCs w:val="24"/>
        </w:rPr>
        <w:t>Sutarties sąlygos </w:t>
      </w:r>
      <w:r w:rsidRPr="009B0B7B">
        <w:rPr>
          <w:rFonts w:ascii="Times New Roman" w:hAnsi="Times New Roman" w:cs="Times New Roman"/>
          <w:color w:val="000000"/>
          <w:szCs w:val="24"/>
        </w:rPr>
        <w:t>– Bendrosios sąlygos ir Specialiosios sąlygos kartu;</w:t>
      </w:r>
    </w:p>
    <w:p w14:paraId="693152C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1.1.1.12. </w:t>
      </w:r>
      <w:r w:rsidRPr="009B0B7B">
        <w:rPr>
          <w:rFonts w:ascii="Times New Roman" w:hAnsi="Times New Roman" w:cs="Times New Roman"/>
          <w:b/>
          <w:bCs/>
          <w:color w:val="000000"/>
          <w:szCs w:val="24"/>
        </w:rPr>
        <w:t>Sutartis </w:t>
      </w:r>
      <w:r w:rsidRPr="009B0B7B">
        <w:rPr>
          <w:rFonts w:ascii="Times New Roman" w:hAnsi="Times New Roman" w:cs="Times New Roman"/>
          <w:color w:val="000000"/>
          <w:szCs w:val="24"/>
        </w:rPr>
        <w:t>– Prekių pirkimo–pardavimo sutartis, kurią sudaro Sutarties sąlygos, Specialiosiose sąlygose išvardyti priedai ir Susitarimai;</w:t>
      </w:r>
    </w:p>
    <w:p w14:paraId="24407D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1.1.1.13. </w:t>
      </w:r>
      <w:r w:rsidRPr="009B0B7B">
        <w:rPr>
          <w:rFonts w:ascii="Times New Roman" w:hAnsi="Times New Roman" w:cs="Times New Roman"/>
          <w:b/>
          <w:bCs/>
          <w:color w:val="000000"/>
          <w:szCs w:val="24"/>
        </w:rPr>
        <w:t>Šalis</w:t>
      </w:r>
      <w:r w:rsidRPr="009B0B7B">
        <w:rPr>
          <w:rFonts w:ascii="Times New Roman" w:hAnsi="Times New Roman" w:cs="Times New Roman"/>
          <w:color w:val="000000"/>
          <w:szCs w:val="24"/>
        </w:rPr>
        <w:t> – Pirkėjas arba Tiekėjas, kiekvienas atskirai, priklausomai nuo konteksto;</w:t>
      </w:r>
    </w:p>
    <w:p w14:paraId="5910B5A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1.1.1.14. </w:t>
      </w:r>
      <w:r w:rsidRPr="009B0B7B">
        <w:rPr>
          <w:rFonts w:ascii="Times New Roman" w:hAnsi="Times New Roman" w:cs="Times New Roman"/>
          <w:b/>
          <w:bCs/>
          <w:color w:val="000000"/>
          <w:szCs w:val="24"/>
        </w:rPr>
        <w:t>Šalys</w:t>
      </w:r>
      <w:r w:rsidRPr="009B0B7B">
        <w:rPr>
          <w:rFonts w:ascii="Times New Roman" w:hAnsi="Times New Roman" w:cs="Times New Roman"/>
          <w:color w:val="000000"/>
          <w:szCs w:val="24"/>
        </w:rPr>
        <w:t> – Pirkėjas ir Tiekėjas kartu;</w:t>
      </w:r>
    </w:p>
    <w:p w14:paraId="71154EC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1.1.1.15. </w:t>
      </w:r>
      <w:r w:rsidRPr="009B0B7B">
        <w:rPr>
          <w:rFonts w:ascii="Times New Roman" w:hAnsi="Times New Roman" w:cs="Times New Roman"/>
          <w:b/>
          <w:bCs/>
          <w:color w:val="000000"/>
          <w:szCs w:val="24"/>
        </w:rPr>
        <w:t>Tiekėjas</w:t>
      </w:r>
      <w:r w:rsidRPr="009B0B7B">
        <w:rPr>
          <w:rFonts w:ascii="Times New Roman" w:hAnsi="Times New Roman" w:cs="Times New Roman"/>
          <w:color w:val="000000"/>
          <w:szCs w:val="24"/>
        </w:rPr>
        <w:t> – asmuo, kuris Specialiosiose sąlygose yra įvardytas kaip Tiekėjas, tiekiantis Specialiosiose sąlygose nurodytas Prekes;</w:t>
      </w:r>
    </w:p>
    <w:p w14:paraId="597C58A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1.1.1.16. </w:t>
      </w:r>
      <w:r w:rsidRPr="009B0B7B">
        <w:rPr>
          <w:rFonts w:ascii="Times New Roman" w:hAnsi="Times New Roman" w:cs="Times New Roman"/>
          <w:b/>
          <w:bCs/>
          <w:color w:val="000000"/>
          <w:szCs w:val="24"/>
        </w:rPr>
        <w:t>VPĮ </w:t>
      </w:r>
      <w:r w:rsidRPr="009B0B7B">
        <w:rPr>
          <w:rFonts w:ascii="Times New Roman" w:hAnsi="Times New Roman" w:cs="Times New Roman"/>
          <w:color w:val="000000"/>
          <w:szCs w:val="24"/>
        </w:rPr>
        <w:t>– Lietuvos Respublikos viešųjų pirkimų įstatymas.</w:t>
      </w:r>
    </w:p>
    <w:p w14:paraId="1262AE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1.1.1.17. Kitų Sutartyje didžiąja raide rašomų sąvokų reikšmės yra nurodytos Sutarties tekste.</w:t>
      </w:r>
    </w:p>
    <w:p w14:paraId="6ED8D30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0F2484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06F20A2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E7B5208"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  Sutarties aiškinimas</w:t>
      </w:r>
    </w:p>
    <w:p w14:paraId="2C06BFAB" w14:textId="77777777" w:rsidR="009B0B7B" w:rsidRPr="009B0B7B" w:rsidRDefault="009B0B7B" w:rsidP="009B0B7B">
      <w:pPr>
        <w:spacing w:line="257" w:lineRule="atLeast"/>
        <w:ind w:left="792" w:firstLine="62"/>
        <w:jc w:val="both"/>
        <w:rPr>
          <w:rFonts w:ascii="Times New Roman" w:hAnsi="Times New Roman" w:cs="Times New Roman"/>
          <w:color w:val="000000"/>
          <w:szCs w:val="24"/>
        </w:rPr>
      </w:pPr>
    </w:p>
    <w:p w14:paraId="19F3D6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 Sutartis yra sudaryta ir turi būti aiškinama pagal Lietuvos Respublikos teisės aktus.</w:t>
      </w:r>
    </w:p>
    <w:p w14:paraId="3A87C5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05B126E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 Diena Sutartyje reiškia kalendorinę dieną.</w:t>
      </w:r>
    </w:p>
    <w:p w14:paraId="782D5BF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7F2E88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1.2.5. Terminai pagal Sutartį yra skaičiuojami metais, mėnesiais, savaitėmis, darbo dienomis, kalendorinėmis dienomis ir valandomis ir minutėmis.</w:t>
      </w:r>
    </w:p>
    <w:p w14:paraId="373D017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3A6E6F9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BB34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5DD89F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5A7795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1.2.10. </w:t>
      </w:r>
      <w:r w:rsidRPr="009B0B7B">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A4A16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1.2.11. </w:t>
      </w:r>
      <w:r w:rsidRPr="009B0B7B">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1ED16D6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1.2.12. </w:t>
      </w:r>
      <w:r w:rsidRPr="009B0B7B">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635FA31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701C2C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1.3. Dokumentų viršenybė</w:t>
      </w:r>
    </w:p>
    <w:p w14:paraId="49999F4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FA0D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C490C61"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1.3.1.1. Techninė specifikacija;</w:t>
      </w:r>
    </w:p>
    <w:p w14:paraId="096C9D4A"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1.3.1.2. Specialiosios sąlygos;</w:t>
      </w:r>
    </w:p>
    <w:p w14:paraId="26DACE4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1.3.1.3. Bendrosios sąlygos;</w:t>
      </w:r>
    </w:p>
    <w:p w14:paraId="3327CAE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1.3.1.4. Pirkimo dokumentai (išskyrus techninę specifikaciją);</w:t>
      </w:r>
    </w:p>
    <w:p w14:paraId="189F4B8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1.3.1.5. Pasiūlymas;</w:t>
      </w:r>
    </w:p>
    <w:p w14:paraId="3221EE9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1.3.1.6. Kiti Specialiosiose sąlygose išvardinti priedai.</w:t>
      </w:r>
    </w:p>
    <w:p w14:paraId="5ACBAB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Tuo atveju, kai Šalių Susitarimu yra keičiamos Sutarties sąlygos, naujai sutartos Sutarties sąlygos turi viršenybę prieš pakeistąsias.</w:t>
      </w:r>
    </w:p>
    <w:p w14:paraId="52876B8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03561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0B7B">
        <w:rPr>
          <w:rFonts w:ascii="Times New Roman" w:hAnsi="Times New Roman" w:cs="Times New Roman"/>
          <w:color w:val="000000"/>
          <w:szCs w:val="24"/>
          <w:vertAlign w:val="superscript"/>
        </w:rPr>
        <w:t>1</w:t>
      </w:r>
      <w:r w:rsidRPr="009B0B7B">
        <w:rPr>
          <w:rFonts w:ascii="Times New Roman" w:hAnsi="Times New Roman" w:cs="Times New Roman"/>
          <w:color w:val="000000"/>
          <w:szCs w:val="24"/>
        </w:rPr>
        <w:t>).</w:t>
      </w:r>
    </w:p>
    <w:p w14:paraId="0AF2F92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4E470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  SUTARTIES DALYKAS</w:t>
      </w:r>
    </w:p>
    <w:p w14:paraId="2407D8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C00AB2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B2DA1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64DB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4F2E3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8ACC92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3.  TIEKĖJAS IR KITI SUTARTIES VYKDYMUI PASITELKIAMI ASMENYS</w:t>
      </w:r>
    </w:p>
    <w:p w14:paraId="37AE8AFB" w14:textId="77777777" w:rsidR="009B0B7B" w:rsidRPr="009B0B7B" w:rsidRDefault="009B0B7B" w:rsidP="009B0B7B">
      <w:pPr>
        <w:spacing w:line="257" w:lineRule="atLeast"/>
        <w:ind w:firstLine="62"/>
        <w:rPr>
          <w:rFonts w:ascii="Times New Roman" w:hAnsi="Times New Roman" w:cs="Times New Roman"/>
          <w:color w:val="000000"/>
          <w:szCs w:val="24"/>
        </w:rPr>
      </w:pPr>
    </w:p>
    <w:p w14:paraId="3E168B8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3.1.  Kvalifikacija ir kiti Tiekėjo pasiūlymu prisiimti įsipareigojimai</w:t>
      </w:r>
    </w:p>
    <w:p w14:paraId="01F3E42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83AC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A7484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3.1.1.1. turėtų teisę verstis ta veikla, kuri yra reikalinga Sutarčiai įvykdyti. </w:t>
      </w:r>
      <w:r w:rsidRPr="009B0B7B">
        <w:rPr>
          <w:rFonts w:ascii="Times New Roman" w:eastAsia="Arial" w:hAnsi="Times New Roman" w:cs="Times New Roman"/>
          <w:kern w:val="2"/>
          <w:szCs w:val="24"/>
        </w:rPr>
        <w:t>Pirkėjui pareikalavus, Tiekėjas turi pateikti dokumentus, įrodančius, kad Sutartį vykdo tik tokią teisę turintys asmenys</w:t>
      </w:r>
      <w:r w:rsidRPr="009B0B7B">
        <w:rPr>
          <w:rFonts w:ascii="Times New Roman" w:hAnsi="Times New Roman" w:cs="Times New Roman"/>
          <w:color w:val="000000"/>
          <w:szCs w:val="24"/>
        </w:rPr>
        <w:t>;</w:t>
      </w:r>
    </w:p>
    <w:p w14:paraId="73014F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144718B0"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9B0B7B">
        <w:rPr>
          <w:rFonts w:ascii="Times New Roman" w:eastAsia="Arial" w:hAnsi="Times New Roman" w:cs="Times New Roman"/>
          <w:kern w:val="2"/>
        </w:rPr>
        <w:t xml:space="preserve">(toliau – </w:t>
      </w:r>
      <w:r w:rsidRPr="009B0B7B">
        <w:rPr>
          <w:rFonts w:ascii="Times New Roman" w:eastAsia="Arial" w:hAnsi="Times New Roman" w:cs="Times New Roman"/>
          <w:b/>
          <w:bCs/>
          <w:kern w:val="2"/>
        </w:rPr>
        <w:t xml:space="preserve">Kokybiniai </w:t>
      </w:r>
      <w:r w:rsidRPr="009B0B7B">
        <w:rPr>
          <w:rFonts w:ascii="Times New Roman" w:eastAsia="Arial" w:hAnsi="Times New Roman" w:cs="Times New Roman"/>
          <w:b/>
          <w:bCs/>
          <w:kern w:val="2"/>
        </w:rPr>
        <w:lastRenderedPageBreak/>
        <w:t>kriterijai</w:t>
      </w:r>
      <w:r w:rsidRPr="009B0B7B">
        <w:rPr>
          <w:rFonts w:ascii="Times New Roman" w:eastAsia="Arial" w:hAnsi="Times New Roman" w:cs="Times New Roman"/>
          <w:kern w:val="2"/>
        </w:rPr>
        <w:t>),</w:t>
      </w:r>
      <w:r w:rsidRPr="009B0B7B">
        <w:rPr>
          <w:rFonts w:ascii="Times New Roman" w:hAnsi="Times New Roman" w:cs="Times New Roman"/>
          <w:color w:val="000000"/>
        </w:rPr>
        <w:t xml:space="preserve"> reikšmes ir parametrus</w:t>
      </w:r>
      <w:r w:rsidRPr="009B0B7B">
        <w:rPr>
          <w:rFonts w:ascii="Times New Roman" w:hAnsi="Times New Roman" w:cs="Times New Roman"/>
          <w:color w:val="000000"/>
          <w:kern w:val="2"/>
        </w:rPr>
        <w:t xml:space="preserve">. </w:t>
      </w:r>
      <w:r w:rsidRPr="009B0B7B">
        <w:rPr>
          <w:rFonts w:ascii="Times New Roman" w:eastAsia="Arial" w:hAnsi="Times New Roman" w:cs="Times New Roman"/>
          <w:kern w:val="2"/>
        </w:rPr>
        <w:t>Šiame papunktyje nurodytų įsipareigojimų laikymosi tikrinimo tvarka nustatoma Specialiosiose sąlygose;</w:t>
      </w:r>
    </w:p>
    <w:p w14:paraId="068AD95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14:paraId="17C11B2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3.1.1.5. </w:t>
      </w:r>
      <w:r w:rsidRPr="009B0B7B">
        <w:rPr>
          <w:rFonts w:ascii="Times New Roman" w:hAnsi="Times New Roman" w:cs="Times New Roman"/>
          <w:color w:val="000000"/>
          <w:szCs w:val="24"/>
          <w:shd w:val="clear" w:color="auto" w:fill="FFFFFF"/>
        </w:rPr>
        <w:t xml:space="preserve">atitiktų nacionalinio saugumo interesus </w:t>
      </w:r>
      <w:r w:rsidRPr="009B0B7B">
        <w:rPr>
          <w:rFonts w:ascii="Times New Roman" w:eastAsia="Arial" w:hAnsi="Times New Roman" w:cs="Times New Roman"/>
          <w:kern w:val="2"/>
          <w:szCs w:val="24"/>
        </w:rPr>
        <w:t>bei nebūtų registruotas (nuolat gyvenantis ar turintis pilietybę) nepatikimomis laikomose valstybėse ar teritorijose</w:t>
      </w:r>
      <w:r w:rsidRPr="009B0B7B">
        <w:rPr>
          <w:rFonts w:ascii="Times New Roman" w:hAnsi="Times New Roman" w:cs="Times New Roman"/>
          <w:color w:val="000000"/>
          <w:szCs w:val="24"/>
          <w:shd w:val="clear" w:color="auto" w:fill="FFFFFF"/>
        </w:rPr>
        <w:t>, jei tokie reikalavimai buvo numatyti pirkimo dokumentuose</w:t>
      </w:r>
      <w:r w:rsidRPr="009B0B7B">
        <w:rPr>
          <w:rFonts w:ascii="Times New Roman" w:hAnsi="Times New Roman" w:cs="Times New Roman"/>
          <w:color w:val="000000"/>
          <w:szCs w:val="24"/>
        </w:rPr>
        <w:t>.</w:t>
      </w:r>
    </w:p>
    <w:p w14:paraId="663A74C3"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3.1.2. Tuo atveju, kai Tiekėjas yra jungtinės veiklos </w:t>
      </w:r>
      <w:r w:rsidRPr="009B0B7B">
        <w:rPr>
          <w:rFonts w:ascii="Times New Roman" w:eastAsia="Arial" w:hAnsi="Times New Roman" w:cs="Times New Roman"/>
          <w:kern w:val="2"/>
          <w:szCs w:val="24"/>
        </w:rPr>
        <w:t>sutarties pagrindu veikianti tiekėjų grupė</w:t>
      </w:r>
      <w:r w:rsidRPr="009B0B7B">
        <w:rPr>
          <w:rFonts w:ascii="Times New Roman" w:hAnsi="Times New Roman" w:cs="Times New Roman"/>
          <w:color w:val="000000"/>
          <w:szCs w:val="24"/>
        </w:rPr>
        <w:t>, jos nariai Pirkėjui už Sutarties vykdymą atsako solidariai. </w:t>
      </w:r>
      <w:r w:rsidRPr="009B0B7B">
        <w:rPr>
          <w:rFonts w:ascii="Times New Roman" w:hAnsi="Times New Roman" w:cs="Times New Roman"/>
          <w:color w:val="000000"/>
          <w:szCs w:val="24"/>
          <w:shd w:val="clear" w:color="auto" w:fill="FFFFFF"/>
        </w:rPr>
        <w:t>Jeigu Tiekėjas remiasi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subjektų pajėgumais, siekdamas atitikti finansinio ir ekonominio pajėgumo reikalavimus, Tiekėjas su tokiais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subjektais už Sutarties vykdymą atsako solidariai (jeigu to buvo reikalaujama pirkimo dokumentuose).</w:t>
      </w:r>
    </w:p>
    <w:p w14:paraId="6B9E4A62"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29880D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F94BAD0"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3.2.</w:t>
      </w:r>
      <w:r w:rsidRPr="009B0B7B">
        <w:rPr>
          <w:rFonts w:ascii="Times New Roman" w:hAnsi="Times New Roman" w:cs="Times New Roman"/>
          <w:color w:val="000000"/>
          <w:szCs w:val="24"/>
        </w:rPr>
        <w:t xml:space="preserve">  </w:t>
      </w:r>
      <w:r w:rsidRPr="009B0B7B">
        <w:rPr>
          <w:rFonts w:ascii="Times New Roman" w:hAnsi="Times New Roman" w:cs="Times New Roman"/>
          <w:b/>
          <w:bCs/>
          <w:color w:val="000000"/>
          <w:szCs w:val="24"/>
        </w:rPr>
        <w:t>Subtiekėjų bei specialistų pasitelkimas ir keitimas</w:t>
      </w:r>
    </w:p>
    <w:p w14:paraId="27CF823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EC2A0B0"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9B68AF"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3.2.2. Sutarties vykdymui pasitelkiami subtiekėjai ir (ar) specialistai (jeigu tokie pasitelkiami) nurodomi Specialiosiose sąlygose.</w:t>
      </w:r>
    </w:p>
    <w:p w14:paraId="440BFF3B"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rPr>
      </w:pPr>
      <w:r w:rsidRPr="009B0B7B">
        <w:rPr>
          <w:rFonts w:ascii="Times New Roman" w:eastAsia="Arial" w:hAnsi="Times New Roman" w:cs="Times New Roman"/>
          <w:kern w:val="2"/>
          <w:szCs w:val="24"/>
        </w:rPr>
        <w:t>3.2.3. Tiekėjas gali keisti ir (ar) pasitelkti subtiekėjus ir (ar) specialistus šiame Sutarties poskyryje nustatytais atvejais ir tvarka.</w:t>
      </w:r>
    </w:p>
    <w:p w14:paraId="1B4B4570"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eastAsia="Cambria" w:hAnsi="Times New Roman" w:cs="Times New Roman"/>
          <w:kern w:val="2"/>
          <w:szCs w:val="24"/>
        </w:rPr>
        <w:t>3.2.4. Naujas subtiekėjas ar specialistas gali pradėti vykdyti jiems Tiekėjo pavestus įsipareigojimus pagal Sutartį ne anksčiau, nei bus pasirašytas Susitarimas.</w:t>
      </w:r>
    </w:p>
    <w:p w14:paraId="31B3ACB6"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0B7B">
        <w:rPr>
          <w:rFonts w:ascii="Times New Roman" w:eastAsia="Arial" w:hAnsi="Times New Roman" w:cs="Times New Roman"/>
          <w:kern w:val="2"/>
          <w:szCs w:val="24"/>
        </w:rPr>
        <w:t xml:space="preserve">nebūti registruotu (nuolat gyvenančiu ar turinčiu pilietybę) nepatikimomis laikomose valstybėse ar teritorijose </w:t>
      </w:r>
      <w:r w:rsidRPr="009B0B7B">
        <w:rPr>
          <w:rFonts w:ascii="Times New Roman" w:eastAsia="Cambria" w:hAnsi="Times New Roman" w:cs="Times New Roman"/>
          <w:kern w:val="2"/>
          <w:szCs w:val="24"/>
        </w:rPr>
        <w:t>(jei taikoma) ir Tiekėjo pasiūlyme nurodytų sąlygų pirkimo dokumentuose nustatytiems Kokybiniams kriterijams pagrįsti (jei taikoma), Tiekėjui taikoma Specialiosiose sąlygose nustatyto dydžio bauda.</w:t>
      </w:r>
    </w:p>
    <w:p w14:paraId="54F57F7C"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3.2.6. Tiekėjas turi teisę Sutarties vykdymui pasitelkti naujus, Specialiosiose sąlygose nenurodytus subtiekėjus, kurių pajėgumais Tiekėjas </w:t>
      </w:r>
      <w:r w:rsidRPr="009B0B7B">
        <w:rPr>
          <w:rFonts w:ascii="Times New Roman" w:eastAsia="Cambria" w:hAnsi="Times New Roman" w:cs="Times New Roman"/>
          <w:kern w:val="2"/>
          <w:szCs w:val="24"/>
        </w:rPr>
        <w:t>nesirėmė pirkimo dokumentuose numatytiems kvalifikacijos reikalavimams pagrįsti.</w:t>
      </w:r>
    </w:p>
    <w:p w14:paraId="692888D1"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3.2.7. Sudarius Sutartį, tačiau ne vėliau negu Sutartis pradedama vykdyti, Tiekėjas įsipareigoja Pirkėjui pranešti tuo metu žinomų subtiekėjų, kurių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pavadinimus, juridinio asmens kodą, kontaktinius duomenis, jų atstovus.</w:t>
      </w:r>
    </w:p>
    <w:p w14:paraId="5315B2C9" w14:textId="77777777" w:rsidR="009B0B7B" w:rsidRPr="009B0B7B" w:rsidRDefault="009B0B7B" w:rsidP="009B0B7B">
      <w:pPr>
        <w:widowControl w:val="0"/>
        <w:tabs>
          <w:tab w:val="left" w:pos="993"/>
        </w:tabs>
        <w:spacing w:after="0"/>
        <w:jc w:val="both"/>
        <w:rPr>
          <w:rFonts w:ascii="Times New Roman" w:eastAsia="Cambria" w:hAnsi="Times New Roman" w:cs="Times New Roman"/>
          <w:kern w:val="2"/>
          <w:szCs w:val="24"/>
          <w:shd w:val="clear" w:color="auto" w:fill="FFFFFF"/>
        </w:rPr>
      </w:pPr>
      <w:r w:rsidRPr="009B0B7B">
        <w:rPr>
          <w:rFonts w:ascii="Times New Roman" w:eastAsia="Arial" w:hAnsi="Times New Roman" w:cs="Times New Roman"/>
          <w:kern w:val="2"/>
          <w:szCs w:val="24"/>
        </w:rPr>
        <w:t>3.2.8. Tiekėjas, bet kuriuo Sutarties vykdymo metu,</w:t>
      </w:r>
      <w:r w:rsidRPr="009B0B7B">
        <w:rPr>
          <w:rFonts w:ascii="Times New Roman" w:eastAsia="Cambria" w:hAnsi="Times New Roman" w:cs="Times New Roman"/>
          <w:kern w:val="2"/>
          <w:szCs w:val="24"/>
        </w:rPr>
        <w:t xml:space="preserve"> subtiekėjus, kurių pajėgumais Tiekėjas nesirėmė pirkimo dokumentuose numatytiems kvalifikacijos reikalavimams pagrįsti, gali keisti savo nuožiūra.</w:t>
      </w:r>
    </w:p>
    <w:p w14:paraId="0278A257"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Cs w:val="24"/>
        </w:rPr>
      </w:pPr>
      <w:r w:rsidRPr="009B0B7B">
        <w:rPr>
          <w:rFonts w:ascii="Times New Roman" w:eastAsia="Arial" w:hAnsi="Times New Roman" w:cs="Times New Roman"/>
          <w:kern w:val="2"/>
          <w:szCs w:val="24"/>
        </w:rPr>
        <w:t>3.2.9. Tiekėjas, bet kuriuo Sutarties vykdymo metu,</w:t>
      </w:r>
      <w:r w:rsidRPr="009B0B7B">
        <w:rPr>
          <w:rFonts w:ascii="Times New Roman" w:eastAsia="Cambria" w:hAnsi="Times New Roman" w:cs="Times New Roman"/>
          <w:kern w:val="2"/>
          <w:szCs w:val="24"/>
        </w:rPr>
        <w:t xml:space="preserve"> ne vėliau nei prieš 5 (penkias) darbo dienas</w:t>
      </w:r>
      <w:r w:rsidRPr="009B0B7B">
        <w:rPr>
          <w:rFonts w:ascii="Times New Roman" w:eastAsia="Arial" w:hAnsi="Times New Roman" w:cs="Times New Roman"/>
          <w:kern w:val="2"/>
          <w:szCs w:val="24"/>
        </w:rPr>
        <w:t xml:space="preserve"> iki numatomo naujo subtiekėjo, kurio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pasitelkimo ir (arba) keitimo apie tai privalo informuoti </w:t>
      </w:r>
      <w:r w:rsidRPr="009B0B7B">
        <w:rPr>
          <w:rFonts w:ascii="Times New Roman" w:hAnsi="Times New Roman" w:cs="Times New Roman"/>
          <w:kern w:val="2"/>
          <w:szCs w:val="24"/>
        </w:rPr>
        <w:t>Pirkėją</w:t>
      </w:r>
      <w:r w:rsidRPr="009B0B7B">
        <w:rPr>
          <w:rFonts w:ascii="Times New Roman" w:eastAsia="Arial" w:hAnsi="Times New Roman" w:cs="Times New Roman"/>
          <w:kern w:val="2"/>
          <w:szCs w:val="24"/>
        </w:rPr>
        <w:t xml:space="preserve">. </w:t>
      </w:r>
      <w:r w:rsidRPr="009B0B7B">
        <w:rPr>
          <w:rFonts w:ascii="Times New Roman" w:hAnsi="Times New Roman" w:cs="Times New Roman"/>
          <w:kern w:val="2"/>
          <w:szCs w:val="24"/>
        </w:rPr>
        <w:t xml:space="preserve">Pirkėjas (jeigu buvo taikoma pirkimo dokumentuose) turi patikrinti, ar nėra </w:t>
      </w:r>
      <w:r w:rsidRPr="009B0B7B">
        <w:rPr>
          <w:rFonts w:ascii="Times New Roman" w:eastAsia="Cambria" w:hAnsi="Times New Roman" w:cs="Times New Roman"/>
          <w:kern w:val="2"/>
          <w:szCs w:val="24"/>
        </w:rPr>
        <w:t xml:space="preserve">subtiekėjo pašalinimo pagrindų ir subtiekėjo atitiktį nacionalinio saugumo interesams ir reikalavimams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Jeigu subtiekėjo padėtis neatitinka bent vieno iš nurodytų reikalavimų, Pirkėjas reikalauja pakeisti šį subtiekėją reikalavimus atitinkančiu subtiekėju.</w:t>
      </w:r>
      <w:r w:rsidRPr="009B0B7B">
        <w:rPr>
          <w:rFonts w:ascii="Times New Roman" w:hAnsi="Times New Roman" w:cs="Times New Roman"/>
          <w:kern w:val="2"/>
          <w:szCs w:val="24"/>
        </w:rPr>
        <w:t xml:space="preserve"> </w:t>
      </w:r>
      <w:r w:rsidRPr="009B0B7B">
        <w:rPr>
          <w:rFonts w:ascii="Times New Roman" w:eastAsia="Cambria" w:hAnsi="Times New Roman" w:cs="Times New Roman"/>
          <w:kern w:val="2"/>
          <w:szCs w:val="24"/>
        </w:rPr>
        <w:t>Pirkėjas</w:t>
      </w:r>
      <w:r w:rsidRPr="009B0B7B">
        <w:rPr>
          <w:rFonts w:ascii="Times New Roman" w:hAnsi="Times New Roman" w:cs="Times New Roman"/>
          <w:kern w:val="2"/>
          <w:szCs w:val="24"/>
        </w:rPr>
        <w:t xml:space="preserve"> per 5 </w:t>
      </w:r>
      <w:r w:rsidRPr="009B0B7B">
        <w:rPr>
          <w:rFonts w:ascii="Times New Roman" w:hAnsi="Times New Roman" w:cs="Times New Roman"/>
          <w:kern w:val="2"/>
          <w:szCs w:val="24"/>
        </w:rPr>
        <w:lastRenderedPageBreak/>
        <w:t xml:space="preserve">(penkias) darbo dienas raštu informuoja Tiekėją apie sutikimą pasitelkti ir (ar) keisti naują subtiekėją, kurio pajėgumais Tiekėjas nesirėmė pirkimo dokumentuose numatytiems kvalifikacijos reikalavimams pagrįsti. </w:t>
      </w:r>
      <w:r w:rsidRPr="009B0B7B">
        <w:rPr>
          <w:rFonts w:ascii="Times New Roman" w:eastAsia="Cambria" w:hAnsi="Times New Roman" w:cs="Times New Roman"/>
          <w:kern w:val="2"/>
          <w:szCs w:val="24"/>
        </w:rPr>
        <w:t>Pirkėjui sutikus, Šalys pasirašo Susitarimą, kuris laikomas neatsiejama Sutarties dalimi.</w:t>
      </w:r>
    </w:p>
    <w:p w14:paraId="68F8847F"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3.2.10. Subtiekėjai, kurių pajėgumais Tiekėjas rėmėsi, kad atitiktų pirkimo dokumentuose nustatytus kvalifikacijos reikalavimus, gali būti keičiami tik šiais atvejais:</w:t>
      </w:r>
    </w:p>
    <w:p w14:paraId="20FFF261"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 xml:space="preserve">3.2.10.1. kai subtiekėjui </w:t>
      </w:r>
      <w:r w:rsidRPr="009B0B7B">
        <w:rPr>
          <w:rFonts w:ascii="Times New Roman" w:hAnsi="Times New Roman"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B0B7B">
        <w:rPr>
          <w:rFonts w:ascii="Times New Roman" w:eastAsia="Cambria" w:hAnsi="Times New Roman" w:cs="Times New Roman"/>
          <w:kern w:val="2"/>
          <w:szCs w:val="24"/>
        </w:rPr>
        <w:t>;</w:t>
      </w:r>
    </w:p>
    <w:p w14:paraId="16022F7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CE45D05"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3.2.10.3. Tiekėjas ar subtiekėjas privalo pakeisti subtiekėją, jei paaiškėja, kad jis neatitinka jam pirkimo dokumentuose keliamų reikalavimų.</w:t>
      </w:r>
    </w:p>
    <w:p w14:paraId="0FD172C5" w14:textId="77777777" w:rsidR="009B0B7B" w:rsidRPr="009B0B7B" w:rsidRDefault="009B0B7B" w:rsidP="009B0B7B">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3.2.11. </w:t>
      </w:r>
      <w:r w:rsidRPr="009B0B7B">
        <w:rPr>
          <w:rFonts w:ascii="Times New Roman" w:hAnsi="Times New Roman" w:cs="Times New Roman"/>
          <w:kern w:val="2"/>
        </w:rPr>
        <w:tab/>
      </w:r>
      <w:r w:rsidRPr="009B0B7B">
        <w:rPr>
          <w:rFonts w:ascii="Times New Roman" w:eastAsia="Cambria" w:hAnsi="Times New Roman" w:cs="Times New Roman"/>
          <w:kern w:val="2"/>
          <w:szCs w:val="24"/>
        </w:rPr>
        <w:t>Tiekėjo (ar subtiekėjų) specialistai, vykdantys Sutartį, gali būti keičiami šiais atvejais:</w:t>
      </w:r>
    </w:p>
    <w:p w14:paraId="712C9D0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91B903" w14:textId="77777777" w:rsidR="009B0B7B" w:rsidRPr="009B0B7B" w:rsidRDefault="009B0B7B" w:rsidP="009B0B7B">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3.2.11.2. Pirkėjo iniciatyva, jei Pirkėjas turi pagrįstų įtarimų, kad Tiekėjo Sutarties vykdymui paskirtas specialistas nekompetentingas vykdyti nustatytas pareigas;</w:t>
      </w:r>
    </w:p>
    <w:p w14:paraId="0C739869" w14:textId="77777777" w:rsidR="009B0B7B" w:rsidRPr="009B0B7B" w:rsidRDefault="009B0B7B" w:rsidP="009B0B7B">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3.2.11.3. Tiekėjas ar subtiekėjas privalo pakeisti specialistą, jei paaiškėja, kad jis neatitinka jam pirkimo dokumentuose keliamų reikalavimų.</w:t>
      </w:r>
    </w:p>
    <w:p w14:paraId="49AAB256"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B0B7B">
        <w:rPr>
          <w:rFonts w:ascii="Times New Roman" w:eastAsia="Cambria" w:hAnsi="Times New Roman" w:cs="Times New Roman"/>
          <w:color w:val="000000"/>
          <w:kern w:val="2"/>
        </w:rPr>
        <w:t>reikalavimus</w:t>
      </w:r>
      <w:r w:rsidRPr="009B0B7B">
        <w:rPr>
          <w:rFonts w:ascii="Times New Roman" w:eastAsia="Cambria" w:hAnsi="Times New Roman" w:cs="Times New Roman"/>
          <w:color w:val="000000"/>
          <w:kern w:val="2"/>
          <w:szCs w:val="24"/>
        </w:rPr>
        <w:t>ir</w:t>
      </w:r>
      <w:proofErr w:type="spellEnd"/>
      <w:r w:rsidRPr="009B0B7B">
        <w:rPr>
          <w:rFonts w:ascii="Times New Roman" w:eastAsia="Cambria" w:hAnsi="Times New Roman" w:cs="Times New Roman"/>
          <w:color w:val="000000"/>
          <w:kern w:val="2"/>
          <w:szCs w:val="24"/>
        </w:rPr>
        <w:t xml:space="preserve"> Tiekėjo pasiūlyme nurodytas Kokybinių kriterijų reikšmes.</w:t>
      </w:r>
    </w:p>
    <w:p w14:paraId="34885DF1"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 Tiekėjas privalo ne vėliau nei prieš 5 (penkias) darbo dienas iki numatomo subtiekėjo,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 xml:space="preserve">ir (ar) specialisto </w:t>
      </w:r>
      <w:r w:rsidRPr="009B0B7B">
        <w:rPr>
          <w:rFonts w:ascii="Times New Roman" w:eastAsia="Cambria" w:hAnsi="Times New Roman" w:cs="Times New Roman"/>
          <w:kern w:val="2"/>
          <w:szCs w:val="24"/>
        </w:rPr>
        <w:t>keitimo pateikti Pirkėjui šiuos dokumentus:</w:t>
      </w:r>
    </w:p>
    <w:p w14:paraId="6E88B213"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3.2.13.1. argumentuotą rašytinį prašymą pakeisti subtiekėją ir (ar) specialistą, paaiškinant keitimo aplinkybę. Pirkėjas pasilieka teisę paprašyti įrodymų, pagrindžiančių keitimo aplinkybę;</w:t>
      </w:r>
    </w:p>
    <w:p w14:paraId="0D2486B4"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B0B7B">
        <w:rPr>
          <w:rFonts w:ascii="Times New Roman" w:eastAsia="Arial" w:hAnsi="Times New Roman" w:cs="Times New Roman"/>
          <w:kern w:val="2"/>
          <w:szCs w:val="24"/>
        </w:rPr>
        <w:t>nacionalinio saugumo interesams bei reikalavimams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xml:space="preserve"> (jei taikoma) įrodančius dokumentus pagal Sutarties reikalavimus.</w:t>
      </w:r>
    </w:p>
    <w:p w14:paraId="4D506E59"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ir (ar) specialistą. Pirkėjui sutikus, Šalys pasirašo Susitarimą, kuris laikomas neatsiejama Sutarties dalimi.</w:t>
      </w:r>
    </w:p>
    <w:p w14:paraId="21A626B3" w14:textId="77777777" w:rsidR="009B0B7B" w:rsidRPr="009B0B7B" w:rsidRDefault="009B0B7B" w:rsidP="009B0B7B">
      <w:pPr>
        <w:spacing w:line="257" w:lineRule="atLeast"/>
        <w:jc w:val="both"/>
        <w:rPr>
          <w:rFonts w:ascii="Times New Roman" w:hAnsi="Times New Roman" w:cs="Times New Roman"/>
          <w:color w:val="000000"/>
          <w:szCs w:val="24"/>
        </w:rPr>
      </w:pPr>
    </w:p>
    <w:p w14:paraId="7E2756B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3.3. Jungtinės veiklos partnerių keitimas</w:t>
      </w:r>
    </w:p>
    <w:p w14:paraId="4637E6A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988BE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3.3.1. Tiekėjas, vykdantis Sutartį </w:t>
      </w:r>
      <w:r w:rsidRPr="009B0B7B">
        <w:rPr>
          <w:rFonts w:ascii="Times New Roman" w:eastAsia="Cambria" w:hAnsi="Times New Roman" w:cs="Times New Roman"/>
          <w:kern w:val="2"/>
          <w:szCs w:val="24"/>
        </w:rPr>
        <w:t xml:space="preserve">kaip tiekėjų grupė, veikianti </w:t>
      </w:r>
      <w:r w:rsidRPr="009B0B7B">
        <w:rPr>
          <w:rFonts w:ascii="Times New Roman" w:eastAsia="Cambria" w:hAnsi="Times New Roman" w:cs="Times New Roman"/>
          <w:kern w:val="2"/>
          <w:szCs w:val="24"/>
          <w:shd w:val="clear" w:color="auto" w:fill="FFFFFF"/>
        </w:rPr>
        <w:t>jungtinės veiklos</w:t>
      </w:r>
      <w:r w:rsidRPr="009B0B7B">
        <w:rPr>
          <w:rFonts w:ascii="Times New Roman" w:eastAsia="Cambria" w:hAnsi="Times New Roman" w:cs="Times New Roman"/>
          <w:kern w:val="2"/>
          <w:szCs w:val="24"/>
        </w:rPr>
        <w:t xml:space="preserve"> sutarties</w:t>
      </w:r>
      <w:r w:rsidRPr="009B0B7B">
        <w:rPr>
          <w:rFonts w:ascii="Times New Roman" w:eastAsia="Cambria" w:hAnsi="Times New Roman" w:cs="Times New Roman"/>
          <w:kern w:val="2"/>
          <w:szCs w:val="24"/>
          <w:shd w:val="clear" w:color="auto" w:fill="FFFFFF"/>
        </w:rPr>
        <w:t xml:space="preserve"> pagrindu</w:t>
      </w:r>
      <w:r w:rsidRPr="009B0B7B">
        <w:rPr>
          <w:rFonts w:ascii="Times New Roman" w:hAnsi="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3B103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3.3.2. Tiekėjas, vykdantis Sutartį </w:t>
      </w:r>
      <w:r w:rsidRPr="009B0B7B">
        <w:rPr>
          <w:rFonts w:ascii="Times New Roman" w:eastAsia="Cambria" w:hAnsi="Times New Roman" w:cs="Times New Roman"/>
          <w:kern w:val="2"/>
          <w:szCs w:val="24"/>
          <w:shd w:val="clear" w:color="auto" w:fill="FFFFFF"/>
        </w:rPr>
        <w:t>kaip tiekėjų grupė</w:t>
      </w:r>
      <w:r w:rsidRPr="009B0B7B">
        <w:rPr>
          <w:rFonts w:ascii="Times New Roman" w:hAnsi="Times New Roman" w:cs="Times New Roman"/>
          <w:color w:val="000000"/>
          <w:szCs w:val="24"/>
          <w:shd w:val="clear" w:color="auto" w:fill="FFFFFF"/>
        </w:rPr>
        <w:t xml:space="preserve">, turi teisę pakeisti Partnerį, jei dėl reorganizavimo, restruktūrizavimo ar bankroto procedūrų, pradinio Partnerio teises ir pareigas visiškai arba iš dalies perima </w:t>
      </w:r>
      <w:r w:rsidRPr="009B0B7B">
        <w:rPr>
          <w:rFonts w:ascii="Times New Roman" w:hAnsi="Times New Roman" w:cs="Times New Roman"/>
          <w:color w:val="000000"/>
          <w:szCs w:val="24"/>
          <w:shd w:val="clear" w:color="auto" w:fill="FFFFFF"/>
        </w:rPr>
        <w:lastRenderedPageBreak/>
        <w:t>kitas Partneris. Toks Partnerio pakeitimas negali lemti kitų esminių Sutarties pakeitimų ir taip negali būti siekiama išvengti VPĮ ir kitų teisės aktų taikymo.</w:t>
      </w:r>
    </w:p>
    <w:p w14:paraId="20E970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 Tiekėjas privalo ne vėliau nei prieš 10 (dešimt) darbo dienų iki numatomo Partnerio keitimo arba atsisakymo pateikti Pirkėjui šiuos dokumentus:</w:t>
      </w:r>
    </w:p>
    <w:p w14:paraId="367DC3A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3.3.3.1. </w:t>
      </w:r>
      <w:r w:rsidRPr="009B0B7B">
        <w:rPr>
          <w:rFonts w:ascii="Times New Roman" w:eastAsia="Cambria" w:hAnsi="Times New Roman" w:cs="Times New Roman"/>
          <w:kern w:val="2"/>
          <w:szCs w:val="24"/>
          <w:shd w:val="clear" w:color="auto" w:fill="FFFFFF"/>
        </w:rPr>
        <w:t>argumentuotą</w:t>
      </w:r>
      <w:r w:rsidRPr="009B0B7B">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11C69D7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B0B7B">
        <w:rPr>
          <w:rFonts w:ascii="Times New Roman" w:eastAsia="Cambria" w:hAnsi="Times New Roman" w:cs="Times New Roman"/>
          <w:kern w:val="2"/>
          <w:szCs w:val="24"/>
          <w:shd w:val="clear" w:color="auto" w:fill="FFFFFF"/>
        </w:rPr>
        <w:t>pasiliekantysis Partneris ir (ar) naujai pasitelktas Partneris</w:t>
      </w:r>
      <w:r w:rsidRPr="009B0B7B">
        <w:rPr>
          <w:rFonts w:ascii="Times New Roman" w:hAnsi="Times New Roman" w:cs="Times New Roman"/>
          <w:color w:val="000000"/>
          <w:szCs w:val="24"/>
          <w:shd w:val="clear" w:color="auto" w:fill="FFFFFF"/>
        </w:rPr>
        <w:t>;</w:t>
      </w:r>
    </w:p>
    <w:p w14:paraId="0B942EAF"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0B7B">
        <w:rPr>
          <w:rFonts w:ascii="Times New Roman" w:hAnsi="Times New Roman" w:cs="Times New Roman"/>
          <w:color w:val="000000"/>
          <w:szCs w:val="24"/>
        </w:rPr>
        <w:t xml:space="preserve">nacionalinio saugumo interesams </w:t>
      </w:r>
      <w:r w:rsidRPr="009B0B7B">
        <w:rPr>
          <w:rFonts w:ascii="Times New Roman" w:eastAsia="Cambria" w:hAnsi="Times New Roman" w:cs="Times New Roman"/>
          <w:kern w:val="2"/>
          <w:szCs w:val="24"/>
        </w:rPr>
        <w:t xml:space="preserve">bei reikalavimams </w:t>
      </w:r>
      <w:r w:rsidRPr="009B0B7B">
        <w:rPr>
          <w:rFonts w:ascii="Times New Roman" w:eastAsia="Arial" w:hAnsi="Times New Roman" w:cs="Times New Roman"/>
          <w:kern w:val="2"/>
          <w:szCs w:val="24"/>
          <w:shd w:val="clear" w:color="auto" w:fill="FFFFFF"/>
        </w:rPr>
        <w:t>nebūti registruotu (nuolat gyvenančiu ar turinčiu pilietybę) nepatikimomis laikomose valstybėse ar teritorijose</w:t>
      </w:r>
      <w:r w:rsidRPr="009B0B7B">
        <w:rPr>
          <w:rFonts w:ascii="Times New Roman" w:eastAsia="Cambria" w:hAnsi="Times New Roman" w:cs="Times New Roman"/>
          <w:kern w:val="2"/>
          <w:szCs w:val="24"/>
          <w:shd w:val="clear" w:color="auto" w:fill="FFFFFF"/>
        </w:rPr>
        <w:t xml:space="preserve"> (jei taikoma)</w:t>
      </w:r>
      <w:r w:rsidRPr="009B0B7B">
        <w:rPr>
          <w:rFonts w:ascii="Times New Roman" w:hAnsi="Times New Roman" w:cs="Times New Roman"/>
          <w:color w:val="000000"/>
          <w:szCs w:val="24"/>
          <w:shd w:val="clear" w:color="auto" w:fill="FFFFFF"/>
        </w:rPr>
        <w:t>.</w:t>
      </w:r>
    </w:p>
    <w:p w14:paraId="4ECFAF7D"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B0B7B">
        <w:rPr>
          <w:rFonts w:ascii="Times New Roman" w:eastAsia="Cambria" w:hAnsi="Times New Roman" w:cs="Times New Roman"/>
          <w:kern w:val="2"/>
          <w:szCs w:val="24"/>
          <w:shd w:val="clear" w:color="auto" w:fill="FFFFFF"/>
        </w:rPr>
        <w:t>apie sutikimą arba apie ne</w:t>
      </w:r>
      <w:r w:rsidRPr="009B0B7B">
        <w:rPr>
          <w:rFonts w:ascii="Times New Roman" w:eastAsia="Cambria" w:hAnsi="Times New Roman" w:cs="Times New Roman"/>
          <w:kern w:val="2"/>
          <w:szCs w:val="24"/>
        </w:rPr>
        <w:t xml:space="preserve">sutikimą </w:t>
      </w:r>
      <w:r w:rsidRPr="009B0B7B">
        <w:rPr>
          <w:rFonts w:ascii="Times New Roman" w:eastAsia="Cambria" w:hAnsi="Times New Roman" w:cs="Times New Roman"/>
          <w:kern w:val="2"/>
          <w:szCs w:val="24"/>
          <w:shd w:val="clear" w:color="auto" w:fill="FFFFFF"/>
        </w:rPr>
        <w:t>atsisakyti ar pakeisti Partnerį</w:t>
      </w:r>
      <w:r w:rsidRPr="009B0B7B">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9B0B7B">
        <w:rPr>
          <w:rFonts w:ascii="Times New Roman" w:eastAsia="Cambria" w:hAnsi="Times New Roman" w:cs="Times New Roman"/>
          <w:kern w:val="2"/>
          <w:szCs w:val="24"/>
          <w:shd w:val="clear" w:color="auto" w:fill="FFFFFF"/>
        </w:rPr>
        <w:t>Prieš Susitarimo pasirašymą, Pirkėjui pateikiama naujos jungtinės veiklos sutarties ar esamos jungtinės veiklos sutarties pakeitimo kopija arba nuorašas.</w:t>
      </w:r>
    </w:p>
    <w:p w14:paraId="108C25EE" w14:textId="77777777" w:rsidR="009B0B7B" w:rsidRPr="009B0B7B" w:rsidRDefault="009B0B7B" w:rsidP="009B0B7B">
      <w:pPr>
        <w:rPr>
          <w:rFonts w:ascii="Times New Roman" w:hAnsi="Times New Roman" w:cs="Times New Roman"/>
          <w:sz w:val="14"/>
          <w:szCs w:val="14"/>
        </w:rPr>
      </w:pPr>
    </w:p>
    <w:p w14:paraId="6B97D4E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AD094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3.4.  Susitarimai dėl tiesioginio atsiskaitymo su subtiekėjais</w:t>
      </w:r>
    </w:p>
    <w:p w14:paraId="6EDE4EB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17E964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3.4.1. </w:t>
      </w:r>
      <w:r w:rsidRPr="009B0B7B">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6F2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3.4.1.1. </w:t>
      </w:r>
      <w:r w:rsidRPr="009B0B7B">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B0B7B">
        <w:rPr>
          <w:rFonts w:ascii="Times New Roman" w:eastAsia="Cambria" w:hAnsi="Times New Roman" w:cs="Times New Roman"/>
          <w:kern w:val="2"/>
          <w:szCs w:val="24"/>
          <w:shd w:val="clear" w:color="auto" w:fill="FFFFFF"/>
        </w:rPr>
        <w:t>kontaktinius duomenis</w:t>
      </w:r>
      <w:r w:rsidRPr="009B0B7B">
        <w:rPr>
          <w:rFonts w:ascii="Times New Roman" w:hAnsi="Times New Roman" w:cs="Times New Roman"/>
          <w:color w:val="000000"/>
          <w:szCs w:val="24"/>
          <w:shd w:val="clear" w:color="auto" w:fill="FFFFFF"/>
        </w:rPr>
        <w:t>. Pirkėjas taip pat reikalauja, kad Tiekėjas informuotų apie minėtos informacijos pasikeitimus bei</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shd w:val="clear" w:color="auto" w:fill="FFFFFF"/>
        </w:rPr>
        <w:t>naujų subtiekėjų pasitelkimą visu Sutarties vykdymo metu;</w:t>
      </w:r>
    </w:p>
    <w:p w14:paraId="329211D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3.4.1.2. </w:t>
      </w:r>
      <w:r w:rsidRPr="009B0B7B">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8C3CC9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3.4.1.3. </w:t>
      </w:r>
      <w:r w:rsidRPr="009B0B7B">
        <w:rPr>
          <w:rFonts w:ascii="Times New Roman" w:hAnsi="Times New Roman" w:cs="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0B7B">
        <w:rPr>
          <w:rFonts w:ascii="Times New Roman" w:hAnsi="Times New Roman" w:cs="Times New Roman"/>
          <w:color w:val="000000"/>
          <w:szCs w:val="24"/>
          <w:shd w:val="clear" w:color="auto" w:fill="FFFFFF"/>
        </w:rPr>
        <w:t>subtiekimo</w:t>
      </w:r>
      <w:proofErr w:type="spellEnd"/>
      <w:r w:rsidRPr="009B0B7B">
        <w:rPr>
          <w:rFonts w:ascii="Times New Roman" w:hAnsi="Times New Roman" w:cs="Times New Roman"/>
          <w:color w:val="000000"/>
          <w:szCs w:val="24"/>
          <w:shd w:val="clear" w:color="auto" w:fill="FFFFFF"/>
        </w:rPr>
        <w:t xml:space="preserve"> sutartyje nustatytus reikalavimus;</w:t>
      </w:r>
    </w:p>
    <w:p w14:paraId="7A8B67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3.4.1.4. </w:t>
      </w:r>
      <w:r w:rsidRPr="009B0B7B">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510168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E08A5A1"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4.  ŠALIŲ BENDRADARBIAVIMAS</w:t>
      </w:r>
    </w:p>
    <w:p w14:paraId="6CC6F78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13521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4.1.  Šalių bendradarbiavimo pareiga</w:t>
      </w:r>
    </w:p>
    <w:p w14:paraId="0841C215" w14:textId="77777777" w:rsidR="009B0B7B" w:rsidRPr="009B0B7B" w:rsidRDefault="009B0B7B" w:rsidP="009B0B7B">
      <w:pPr>
        <w:spacing w:line="257" w:lineRule="atLeast"/>
        <w:ind w:firstLine="62"/>
        <w:rPr>
          <w:rFonts w:ascii="Times New Roman" w:hAnsi="Times New Roman" w:cs="Times New Roman"/>
          <w:color w:val="000000"/>
          <w:szCs w:val="24"/>
        </w:rPr>
      </w:pPr>
    </w:p>
    <w:p w14:paraId="5DBF652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98C5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09D66B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4.1.3. </w:t>
      </w:r>
      <w:r w:rsidRPr="009B0B7B">
        <w:rPr>
          <w:rFonts w:ascii="Times New Roman" w:hAnsi="Times New Roman" w:cs="Times New Roman"/>
          <w:color w:val="000000"/>
          <w:szCs w:val="24"/>
          <w:shd w:val="clear" w:color="auto" w:fill="FFFFFF"/>
        </w:rPr>
        <w:t>Jeigu Šalis susiduria su </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 kliūtis</w:t>
      </w:r>
      <w:r w:rsidRPr="009B0B7B">
        <w:rPr>
          <w:rFonts w:ascii="Times New Roman" w:hAnsi="Times New Roman" w:cs="Times New Roman"/>
          <w:color w:val="000000"/>
          <w:szCs w:val="24"/>
        </w:rPr>
        <w:t> ir imtis visų nuo jos priklausančių protingų priemonių toms kliūtims pašalinti.</w:t>
      </w:r>
    </w:p>
    <w:p w14:paraId="01EF7400"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5A41C4A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4.2.  Kontaktiniai asmenys</w:t>
      </w:r>
    </w:p>
    <w:p w14:paraId="2822B575"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698121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FB966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C5221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BA9DA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B4012A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5.  SUTARTIES VYKDYMO METU PATEIKIAMI DOKUMENTAI</w:t>
      </w:r>
    </w:p>
    <w:p w14:paraId="141930F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958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3B3DDF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ACC9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B2214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B45A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6.  PREKIŲ TIEKIMO PABAIGA IR PREKIŲ PRIĖMIMAS</w:t>
      </w:r>
    </w:p>
    <w:p w14:paraId="0001681A" w14:textId="77777777" w:rsidR="009B0B7B" w:rsidRPr="009B0B7B" w:rsidRDefault="009B0B7B" w:rsidP="009B0B7B">
      <w:pPr>
        <w:spacing w:line="257" w:lineRule="atLeast"/>
        <w:ind w:firstLine="62"/>
        <w:rPr>
          <w:rFonts w:ascii="Times New Roman" w:hAnsi="Times New Roman" w:cs="Times New Roman"/>
          <w:color w:val="000000"/>
          <w:szCs w:val="24"/>
        </w:rPr>
      </w:pPr>
    </w:p>
    <w:p w14:paraId="5103618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6.1.  Prekių tiekimo pabaiga</w:t>
      </w:r>
    </w:p>
    <w:p w14:paraId="09C10E60" w14:textId="77777777" w:rsidR="009B0B7B" w:rsidRPr="009B0B7B" w:rsidRDefault="009B0B7B" w:rsidP="009B0B7B">
      <w:pPr>
        <w:spacing w:line="257" w:lineRule="atLeast"/>
        <w:ind w:firstLine="62"/>
        <w:rPr>
          <w:rFonts w:ascii="Times New Roman" w:hAnsi="Times New Roman" w:cs="Times New Roman"/>
          <w:color w:val="000000"/>
          <w:szCs w:val="24"/>
        </w:rPr>
      </w:pPr>
    </w:p>
    <w:p w14:paraId="4E513F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 Prekių tiekimas laikomas užbaigtu, kai yra įvykdytos visos šios sąlygos:</w:t>
      </w:r>
    </w:p>
    <w:p w14:paraId="1DF0C9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397EA41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4A6A0C4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6.1.1.3. Tiekėjas apmokė Pirkėjo personalą, kaip naudoti Prekes (jeigu to reikalaujama);</w:t>
      </w:r>
    </w:p>
    <w:p w14:paraId="6164E3C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683B5D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5E3E3C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2A7227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6.2.  Prekių perdavimas–priėmimas</w:t>
      </w:r>
    </w:p>
    <w:p w14:paraId="60E2E84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BF5E7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D0454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FF3D5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 Tiekėjui pristačius Prekes, Pirkėjas atlieka jų patikrinimą ir privalo:</w:t>
      </w:r>
    </w:p>
    <w:p w14:paraId="65E200E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2A4ABD1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0B7B">
        <w:rPr>
          <w:rFonts w:ascii="Times New Roman" w:hAnsi="Times New Roman" w:cs="Times New Roman"/>
          <w:b/>
          <w:bCs/>
          <w:color w:val="000000"/>
          <w:szCs w:val="24"/>
        </w:rPr>
        <w:t>Defektų aktas</w:t>
      </w:r>
      <w:r w:rsidRPr="009B0B7B">
        <w:rPr>
          <w:rFonts w:ascii="Times New Roman" w:hAnsi="Times New Roman" w:cs="Times New Roman"/>
          <w:color w:val="000000"/>
          <w:szCs w:val="24"/>
        </w:rPr>
        <w:t>); arba</w:t>
      </w:r>
    </w:p>
    <w:p w14:paraId="10452D9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6.2.3.3. atsisakyti priimti Prekes ar jų dalį ir įteikti (arba išsiųsti) Defektų aktą Tiekėjui dėl netinkamų Prekių ar jų dalies. </w:t>
      </w:r>
    </w:p>
    <w:p w14:paraId="48F3CF7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4C6A72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C2FE4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A1176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6.2.7. Jeigu Pirkėjas per 5 (penkias) darbo dienas </w:t>
      </w:r>
      <w:r w:rsidRPr="009B0B7B">
        <w:rPr>
          <w:rFonts w:ascii="Times New Roman" w:eastAsia="Arial" w:hAnsi="Times New Roman" w:cs="Times New Roman"/>
          <w:kern w:val="2"/>
          <w:szCs w:val="24"/>
        </w:rPr>
        <w:t xml:space="preserve">nuo Prekių perdavimo–priėmimo akto gavimo </w:t>
      </w:r>
      <w:r w:rsidRPr="009B0B7B">
        <w:rPr>
          <w:rFonts w:ascii="Times New Roman" w:hAnsi="Times New Roman" w:cs="Times New Roman"/>
          <w:color w:val="000000"/>
          <w:szCs w:val="24"/>
        </w:rPr>
        <w:t>nepateikia (neišsiunčia) Tiekėjui Defektų akto, laikoma, kad Pirkėjas Prekes priėmė ir joms pretenzijų neturi.</w:t>
      </w:r>
    </w:p>
    <w:p w14:paraId="600A78D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6.2.8. Prekių praradimo ar sugadinimo ar atsitiktinio žuvimo rizika Pirkėjui iš Tiekėjo pereina nuo faktinio tokių Prekių priėmimo momento.</w:t>
      </w:r>
    </w:p>
    <w:p w14:paraId="0CCACE7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6.2.9. Pirkėjas turi teisę naudotis Prekėmis tik po Prekių perdavimo-priėmimo akto pasirašymo.</w:t>
      </w:r>
    </w:p>
    <w:p w14:paraId="5B5E5B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ED16A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B8A301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7.  TIEKĖJO GARANTINIAI ĮSIPAREIGOJIMAI</w:t>
      </w:r>
    </w:p>
    <w:p w14:paraId="1F631FF9" w14:textId="77777777" w:rsidR="009B0B7B" w:rsidRPr="009B0B7B" w:rsidRDefault="009B0B7B" w:rsidP="009B0B7B">
      <w:pPr>
        <w:spacing w:line="257" w:lineRule="atLeast"/>
        <w:ind w:firstLine="62"/>
        <w:rPr>
          <w:rFonts w:ascii="Times New Roman" w:hAnsi="Times New Roman" w:cs="Times New Roman"/>
          <w:color w:val="000000"/>
          <w:szCs w:val="24"/>
        </w:rPr>
      </w:pPr>
    </w:p>
    <w:p w14:paraId="38CE497B"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olor w:val="000000"/>
          <w:szCs w:val="24"/>
        </w:rPr>
        <w:t>7.1.  Garantiniai terminai (jei taikoma)</w:t>
      </w:r>
    </w:p>
    <w:p w14:paraId="5CE5CC19" w14:textId="77777777" w:rsidR="009B0B7B" w:rsidRPr="009B0B7B" w:rsidRDefault="009B0B7B" w:rsidP="009B0B7B">
      <w:pPr>
        <w:spacing w:line="257" w:lineRule="atLeast"/>
        <w:ind w:left="360" w:firstLine="62"/>
        <w:rPr>
          <w:rFonts w:ascii="Times New Roman" w:hAnsi="Times New Roman" w:cs="Times New Roman"/>
          <w:color w:val="000000"/>
          <w:szCs w:val="24"/>
        </w:rPr>
      </w:pPr>
    </w:p>
    <w:p w14:paraId="76D3C1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 xml:space="preserve">7.1.1. Prekėms taikomas teisės aktuose nustatytas ir (ar) gamintojo taikomas garantinis terminas, jeigu </w:t>
      </w:r>
      <w:r w:rsidRPr="009B0B7B">
        <w:rPr>
          <w:rFonts w:ascii="Times New Roman" w:hAnsi="Times New Roman" w:cs="Times New Roman"/>
          <w:color w:val="000000"/>
          <w:kern w:val="2"/>
          <w:szCs w:val="24"/>
        </w:rPr>
        <w:t>Tiekėjo pasiūlyme, t</w:t>
      </w:r>
      <w:r w:rsidRPr="009B0B7B">
        <w:rPr>
          <w:rFonts w:ascii="Times New Roman" w:hAnsi="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BEFD2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02FB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77C6D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5137E9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7.2.  Pretenzijos dėl Prekių trūkumų</w:t>
      </w:r>
    </w:p>
    <w:p w14:paraId="67ED57E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7511C78"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BDF7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C2E296" w14:textId="77777777" w:rsidR="009B0B7B" w:rsidRPr="009B0B7B" w:rsidRDefault="009B0B7B" w:rsidP="009B0B7B">
      <w:pPr>
        <w:spacing w:after="0"/>
        <w:jc w:val="both"/>
        <w:rPr>
          <w:rFonts w:ascii="Times New Roman" w:hAnsi="Times New Roman" w:cs="Times New Roman"/>
          <w:szCs w:val="24"/>
        </w:rPr>
      </w:pPr>
      <w:r w:rsidRPr="009B0B7B">
        <w:rPr>
          <w:rFonts w:ascii="Times New Roman" w:hAnsi="Times New Roman" w:cs="Times New Roman"/>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7B5EE6"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7.2.3.1. jei Prekės atitinka Sutartyje </w:t>
      </w:r>
      <w:r w:rsidRPr="009B0B7B">
        <w:rPr>
          <w:rFonts w:ascii="Times New Roman" w:hAnsi="Times New Roman" w:cs="Times New Roman"/>
          <w:kern w:val="2"/>
          <w:szCs w:val="24"/>
        </w:rPr>
        <w:t>ir įstatymuose bei kituose teisės aktuose nurodytus reikalavimus</w:t>
      </w:r>
      <w:r w:rsidRPr="009B0B7B">
        <w:rPr>
          <w:rFonts w:ascii="Times New Roman" w:hAnsi="Times New Roman" w:cs="Times New Roman"/>
          <w:color w:val="000000"/>
          <w:szCs w:val="24"/>
        </w:rPr>
        <w:t xml:space="preserve"> – Pirkėjas;</w:t>
      </w:r>
    </w:p>
    <w:p w14:paraId="7DF45F30"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7.2.3.2. jei Prekės neatitinka Sutartyje </w:t>
      </w:r>
      <w:r w:rsidRPr="009B0B7B">
        <w:rPr>
          <w:rFonts w:ascii="Times New Roman" w:hAnsi="Times New Roman" w:cs="Times New Roman"/>
          <w:kern w:val="2"/>
          <w:szCs w:val="24"/>
        </w:rPr>
        <w:t>ir įstatymuose bei kituose teisės aktuose nurodytų reikalavimų</w:t>
      </w:r>
      <w:r w:rsidRPr="009B0B7B">
        <w:rPr>
          <w:rFonts w:ascii="Times New Roman" w:hAnsi="Times New Roman" w:cs="Times New Roman"/>
          <w:color w:val="000000"/>
          <w:szCs w:val="24"/>
        </w:rPr>
        <w:t xml:space="preserve"> – Tiekėjas.</w:t>
      </w:r>
    </w:p>
    <w:p w14:paraId="22F4B923"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hAnsi="Times New Roman" w:cs="Times New Roman"/>
          <w:kern w:val="2"/>
          <w:szCs w:val="24"/>
        </w:rPr>
        <w:t>7.2.4. Ekspertizės išvados Šalims yra privalomos.</w:t>
      </w:r>
    </w:p>
    <w:p w14:paraId="216F4191"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color w:val="000000"/>
          <w:szCs w:val="24"/>
        </w:rPr>
      </w:pPr>
      <w:r w:rsidRPr="009B0B7B">
        <w:rPr>
          <w:rFonts w:ascii="Times New Roman" w:hAnsi="Times New Roman"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3326F3" w14:textId="77777777" w:rsidR="009B0B7B" w:rsidRPr="009B0B7B" w:rsidRDefault="009B0B7B" w:rsidP="009B0B7B">
      <w:pPr>
        <w:rPr>
          <w:rFonts w:ascii="Times New Roman" w:hAnsi="Times New Roman" w:cs="Times New Roman"/>
          <w:sz w:val="14"/>
          <w:szCs w:val="14"/>
        </w:rPr>
      </w:pPr>
    </w:p>
    <w:p w14:paraId="796A18D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488EE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7.3.  Prekių trūkumų šalinimas</w:t>
      </w:r>
    </w:p>
    <w:p w14:paraId="58A0269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F5388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7.3.1. Tiekėjas privalo nemokamai pašalinti Prekių trūkumus, sutaisydamas Prekes ar jų dalį arba pakeisdamas Prekę nauja Preke ar jos dalimi.</w:t>
      </w:r>
    </w:p>
    <w:p w14:paraId="6485C2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7AB2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50150B4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525E8E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7.3.5. Jeigu Prekių trūkumų šalinimas gali turėti įtakos Prekių funkcionalumui, Pirkėjas gali pareikalauti Tiekėjo pakartotinai atlikti bandymus, atliktus pagal Sutartį (jei tokie buvo numatyti). Pirkėjas privalo raštu </w:t>
      </w:r>
      <w:r w:rsidRPr="009B0B7B">
        <w:rPr>
          <w:rFonts w:ascii="Times New Roman" w:hAnsi="Times New Roman" w:cs="Times New Roman"/>
          <w:color w:val="000000"/>
          <w:szCs w:val="24"/>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10868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7.3.6. Tiekėjas, pašalinęs visus Prekių trūkumus, privalo apie tai informuoti Pirkėją.</w:t>
      </w:r>
    </w:p>
    <w:p w14:paraId="13CFA0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F442A9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523C8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7.4.  Pirkėjo teisės, Tiekėjui nepašalinus Prekių trūkumų</w:t>
      </w:r>
    </w:p>
    <w:p w14:paraId="18BDFCE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B9BF8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7.4.1. Jeigu Tiekėjas atsisako pašalinti arba nepašalina Prekių trūkumų per Pirkėjo nustatytus protingus terminus, Pirkėjas turi teisę:</w:t>
      </w:r>
    </w:p>
    <w:p w14:paraId="3999CE8C"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9B0B7B">
        <w:rPr>
          <w:rFonts w:ascii="Times New Roman" w:hAnsi="Times New Roman" w:cs="Times New Roman"/>
          <w:szCs w:val="24"/>
        </w:rPr>
        <w:t>šalinimo išlaidas ir padengti patirtus nuostolius; arba</w:t>
      </w:r>
    </w:p>
    <w:p w14:paraId="5C95AE9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9B0B7B">
        <w:rPr>
          <w:rFonts w:ascii="Times New Roman" w:hAnsi="Times New Roman" w:cs="Times New Roman"/>
          <w:kern w:val="2"/>
          <w:szCs w:val="24"/>
        </w:rPr>
        <w:t>, jeigu tai neprieštarauja VPĮ įtvirtintiems principams</w:t>
      </w:r>
      <w:r w:rsidRPr="009B0B7B">
        <w:rPr>
          <w:rFonts w:ascii="Times New Roman" w:hAnsi="Times New Roman" w:cs="Times New Roman"/>
          <w:szCs w:val="24"/>
        </w:rPr>
        <w:t>; arba</w:t>
      </w:r>
      <w:r w:rsidRPr="009B0B7B">
        <w:rPr>
          <w:rFonts w:ascii="Times New Roman" w:hAnsi="Times New Roman" w:cs="Times New Roman"/>
          <w:kern w:val="2"/>
          <w:szCs w:val="24"/>
        </w:rPr>
        <w:t xml:space="preserve"> </w:t>
      </w:r>
    </w:p>
    <w:p w14:paraId="7557DF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szCs w:val="24"/>
        </w:rPr>
        <w:t xml:space="preserve">7.4.1.3. grąžinti Prekes Tiekėjui ir nemokėti už tokias Prekes ar reikalauti grąžinti </w:t>
      </w:r>
      <w:r w:rsidRPr="009B0B7B">
        <w:rPr>
          <w:rFonts w:ascii="Times New Roman" w:hAnsi="Times New Roman" w:cs="Times New Roman"/>
          <w:color w:val="000000"/>
          <w:szCs w:val="24"/>
        </w:rPr>
        <w:t>už Prekes sumokėtą sumą bei nutraukti Sutartį.</w:t>
      </w:r>
    </w:p>
    <w:p w14:paraId="47383C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7.4.2. Tiekėjui pagal Sutartį mokėtina suma sumažinama tiek, kiek sumažėja Prekių vertė Pirkėjui dėl Prekių trūkumų, </w:t>
      </w:r>
      <w:r w:rsidRPr="009B0B7B">
        <w:rPr>
          <w:rFonts w:ascii="Times New Roman" w:eastAsia="Arial" w:hAnsi="Times New Roman" w:cs="Times New Roman"/>
          <w:kern w:val="2"/>
          <w:szCs w:val="24"/>
        </w:rPr>
        <w:t>jeigu tokia Prekių vertė gali būti išskaitoma iš bendros Prekių vertės</w:t>
      </w:r>
      <w:r w:rsidRPr="009B0B7B">
        <w:rPr>
          <w:rFonts w:ascii="Times New Roman" w:hAnsi="Times New Roman" w:cs="Times New Roman"/>
          <w:color w:val="000000"/>
          <w:szCs w:val="24"/>
        </w:rPr>
        <w:t xml:space="preserve"> Į Prekių vertės sumažėjimą, be kita ko, įskaičiuojamos Pirkėjo išlaidos Prekių trūkumų įvertinimui ir šalinimui </w:t>
      </w:r>
      <w:r w:rsidRPr="009B0B7B">
        <w:rPr>
          <w:rFonts w:ascii="Times New Roman" w:eastAsia="Arial" w:hAnsi="Times New Roman" w:cs="Times New Roman"/>
          <w:kern w:val="2"/>
          <w:szCs w:val="24"/>
        </w:rPr>
        <w:t>(jeigu tokių Prekių kaina buvo nurodyta pirkimo metu)</w:t>
      </w:r>
      <w:r w:rsidRPr="009B0B7B">
        <w:rPr>
          <w:rFonts w:ascii="Times New Roman" w:hAnsi="Times New Roman" w:cs="Times New Roman"/>
          <w:color w:val="000000"/>
          <w:szCs w:val="24"/>
        </w:rPr>
        <w:t>, Pirkėjo esamų ar būsimų išlaidų Prekių eksploatavimui padidėjimas (jeigu tokios išlaidos buvo vertinamos pirkimo metu).</w:t>
      </w:r>
    </w:p>
    <w:p w14:paraId="537EB3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3EC14E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7.4.4. Už vėlavimą pašalinti Prekių trūkumus Pirkėjas privalo reikalauti Tiekėjo sumokėti Specialiosiose sąlygose nustatyto dydžio netesybas.</w:t>
      </w:r>
    </w:p>
    <w:p w14:paraId="18FC71B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7A47BF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8.  PRISTATYMO TERMINAI</w:t>
      </w:r>
    </w:p>
    <w:p w14:paraId="6C346275" w14:textId="77777777" w:rsidR="009B0B7B" w:rsidRPr="009B0B7B" w:rsidRDefault="009B0B7B" w:rsidP="009B0B7B">
      <w:pPr>
        <w:spacing w:line="257" w:lineRule="atLeast"/>
        <w:ind w:firstLine="62"/>
        <w:rPr>
          <w:rFonts w:ascii="Times New Roman" w:hAnsi="Times New Roman" w:cs="Times New Roman"/>
          <w:color w:val="000000"/>
          <w:szCs w:val="24"/>
        </w:rPr>
      </w:pPr>
    </w:p>
    <w:p w14:paraId="30B2176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8.1.  Pristatymo terminai ir Prekių tiekimo grafikas</w:t>
      </w:r>
    </w:p>
    <w:p w14:paraId="3B383EF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7D3F87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8.1.1. Tiekėjas privalo pristatyti Prekes laikydamasis terminų, nurodytų Specialiosiose sąlygose.</w:t>
      </w:r>
    </w:p>
    <w:p w14:paraId="19F1028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B0B7B">
        <w:rPr>
          <w:rFonts w:ascii="Times New Roman" w:hAnsi="Times New Roman" w:cs="Times New Roman"/>
          <w:b/>
          <w:bCs/>
          <w:color w:val="000000"/>
          <w:szCs w:val="24"/>
        </w:rPr>
        <w:t>Grafikas</w:t>
      </w:r>
      <w:r w:rsidRPr="009B0B7B">
        <w:rPr>
          <w:rFonts w:ascii="Times New Roman" w:hAnsi="Times New Roman" w:cs="Times New Roman"/>
          <w:color w:val="000000"/>
          <w:szCs w:val="24"/>
        </w:rPr>
        <w:t>).</w:t>
      </w:r>
    </w:p>
    <w:p w14:paraId="4DFA6ED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1B7A6B9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27D8E7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8.2.  Netesybos už Prekių pristatymo vėlavimą</w:t>
      </w:r>
    </w:p>
    <w:p w14:paraId="65D032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F1D9C2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2DFC66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E8964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AEC8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0B0C7B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9.  PRIEVOLIŲ PAGAL SUTARTĮ ĮVYKDYMO UŽTIKRINIMO BŪDAI</w:t>
      </w:r>
    </w:p>
    <w:p w14:paraId="78EB8F8C" w14:textId="77777777" w:rsidR="009B0B7B" w:rsidRPr="009B0B7B" w:rsidRDefault="009B0B7B" w:rsidP="009B0B7B">
      <w:pPr>
        <w:spacing w:line="257" w:lineRule="atLeast"/>
        <w:ind w:firstLine="62"/>
        <w:rPr>
          <w:rFonts w:ascii="Times New Roman" w:hAnsi="Times New Roman" w:cs="Times New Roman"/>
          <w:color w:val="000000"/>
          <w:szCs w:val="24"/>
        </w:rPr>
      </w:pPr>
    </w:p>
    <w:p w14:paraId="7FEEF1A8" w14:textId="77777777" w:rsidR="009B0B7B" w:rsidRPr="009B0B7B" w:rsidRDefault="009B0B7B" w:rsidP="009B0B7B">
      <w:pPr>
        <w:spacing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B9A75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956022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10.  SUTARTIES ĮVYKDYMO UŽTIKRINIMAS (JEI TAIKOMA)</w:t>
      </w:r>
    </w:p>
    <w:p w14:paraId="039CB56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DE8359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5BCC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D069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0B7B">
        <w:rPr>
          <w:rFonts w:ascii="Times New Roman" w:hAnsi="Times New Roman" w:cs="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9B0B7B">
        <w:rPr>
          <w:rFonts w:ascii="Times New Roman" w:hAnsi="Times New Roman" w:cs="Times New Roman"/>
          <w:color w:val="000000"/>
          <w:szCs w:val="24"/>
          <w:shd w:val="clear" w:color="auto" w:fill="FFFFFF"/>
        </w:rPr>
        <w:t xml:space="preserve">), atitinkantį Bendrųjų sąlygų 10 skyriuje nurodytas sąlygas, per Specialiosiose sąlygose nustatytą terminą (toliau – </w:t>
      </w:r>
      <w:r w:rsidRPr="009B0B7B">
        <w:rPr>
          <w:rFonts w:ascii="Times New Roman" w:hAnsi="Times New Roman" w:cs="Times New Roman"/>
          <w:b/>
          <w:bCs/>
          <w:color w:val="000000"/>
          <w:szCs w:val="24"/>
          <w:shd w:val="clear" w:color="auto" w:fill="FFFFFF"/>
        </w:rPr>
        <w:t>Sutarties įvykdymo užtikrinimas</w:t>
      </w:r>
      <w:r w:rsidRPr="009B0B7B">
        <w:rPr>
          <w:rFonts w:ascii="Times New Roman" w:hAnsi="Times New Roman" w:cs="Times New Roman"/>
          <w:color w:val="000000"/>
          <w:szCs w:val="24"/>
          <w:shd w:val="clear" w:color="auto" w:fill="FFFFFF"/>
        </w:rPr>
        <w:t>).</w:t>
      </w:r>
    </w:p>
    <w:p w14:paraId="026C141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4B7FD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74FC0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F598F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F9ECC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10.7. Sutarties įvykdymo užtikrinimas turi įsigalioti ne vėliau negu jo pateikimo Pirkėjui dieną. </w:t>
      </w:r>
    </w:p>
    <w:p w14:paraId="56FE9A1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10.8. Sutarties įvykdymo užtikrinimo suma turi būti nurodoma ir išmokama eurais. </w:t>
      </w:r>
    </w:p>
    <w:p w14:paraId="00694D74"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color w:val="000000"/>
          <w:szCs w:val="24"/>
        </w:rPr>
        <w:t xml:space="preserve">10.9. Sutarties įvykdymo užtikrinimas turi būti surašytas lietuvių arba kita kalba (esant Pirkėjo </w:t>
      </w:r>
      <w:r w:rsidRPr="009B0B7B">
        <w:rPr>
          <w:rFonts w:ascii="Times New Roman" w:hAnsi="Times New Roman" w:cs="Times New Roman"/>
          <w:szCs w:val="24"/>
        </w:rPr>
        <w:t>prašymui, turi būti pateiktas vertimas į lietuvių kalbą). </w:t>
      </w:r>
    </w:p>
    <w:p w14:paraId="62CD155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lastRenderedPageBreak/>
        <w:t xml:space="preserve">10.10. Sutarties įvykdymo užtikrinime nurodytas jo galiojimo terminas turi būti ne trumpesnis nei nurodytas </w:t>
      </w:r>
      <w:r w:rsidRPr="009B0B7B">
        <w:rPr>
          <w:rFonts w:ascii="Times New Roman" w:hAnsi="Times New Roman" w:cs="Times New Roman"/>
          <w:kern w:val="2"/>
          <w:szCs w:val="24"/>
        </w:rPr>
        <w:t>Specialiosiose sąlygose</w:t>
      </w:r>
      <w:r w:rsidRPr="009B0B7B">
        <w:rPr>
          <w:rFonts w:ascii="Times New Roman" w:hAnsi="Times New Roman" w:cs="Times New Roman"/>
          <w:szCs w:val="24"/>
        </w:rPr>
        <w:t>. </w:t>
      </w:r>
    </w:p>
    <w:p w14:paraId="70B9496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42F57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D00E2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BCD1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C89BA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093AA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 Pirkėjas gali pasinaudoti Sutarties įvykdymo užtikrinimu, esant bet kuriai iš žemiau nurodytų aplinkybių:  </w:t>
      </w:r>
    </w:p>
    <w:p w14:paraId="101AF2D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10.16.1. Tiekėjas neįvykdė, nevykdo arba netinkamai vykdo savo įsipareigojimus pagal Sutartį;  </w:t>
      </w:r>
    </w:p>
    <w:p w14:paraId="74E3702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10.16.2. Tiekėjas per protingai nustatytą laikotarpį neįvykdo Pirkėjo nurodymo ištaisyti Prekių trūkumus;  </w:t>
      </w:r>
    </w:p>
    <w:p w14:paraId="54529C0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37946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10.16.4. Tiekėjas be pateisinamos priežasties (ne Sutartyje nustatytais atvejais) vienašališkai nutraukia Sutartį. </w:t>
      </w:r>
    </w:p>
    <w:p w14:paraId="6F4401A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1F019C7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11.  SUTARTIES KAINA IR JOS PERSKAIČIAVIMAS</w:t>
      </w:r>
    </w:p>
    <w:p w14:paraId="1BDCA69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AF010D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6C349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11.2. Pradinės sutarties vertė yra nurodyta Specialiosiose sąlygose.</w:t>
      </w:r>
    </w:p>
    <w:p w14:paraId="6CF2DF6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71CA3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11.4. Sutarties kainos peržiūra atliekama Specialiosiose sąlygose nustatyta tvarka.</w:t>
      </w:r>
    </w:p>
    <w:p w14:paraId="7467584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BB178E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12.  ATSISKAITYMO TVARKA</w:t>
      </w:r>
    </w:p>
    <w:p w14:paraId="2277EDE4"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6DEE119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12.1.  Išankstinis mokėjimas (avansas) (jei taikoma)</w:t>
      </w:r>
    </w:p>
    <w:p w14:paraId="61262F9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0FD7ED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 xml:space="preserve">12.1.1. Bendrųjų sąlygų 12.1 poskyrio sąlygos taikomos tuo atveju, jei Specialiosiose sąlygose yra nurodyta, kad Tiekėjui mokamas išankstinis mokėjimas (avansas) (toliau – </w:t>
      </w:r>
      <w:r w:rsidRPr="009B0B7B">
        <w:rPr>
          <w:rFonts w:ascii="Times New Roman" w:hAnsi="Times New Roman" w:cs="Times New Roman"/>
          <w:b/>
          <w:bCs/>
          <w:color w:val="000000"/>
          <w:szCs w:val="24"/>
        </w:rPr>
        <w:t>Avansas</w:t>
      </w:r>
      <w:r w:rsidRPr="009B0B7B">
        <w:rPr>
          <w:rFonts w:ascii="Times New Roman" w:hAnsi="Times New Roman" w:cs="Times New Roman"/>
          <w:color w:val="000000"/>
          <w:szCs w:val="24"/>
        </w:rPr>
        <w:t>). </w:t>
      </w:r>
    </w:p>
    <w:p w14:paraId="67F6D72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12.1.2. Pirkėjas sumoka Tiekėjui </w:t>
      </w:r>
      <w:r w:rsidRPr="009B0B7B">
        <w:rPr>
          <w:rFonts w:ascii="Times New Roman" w:hAnsi="Times New Roman" w:cs="Times New Roman"/>
          <w:kern w:val="2"/>
          <w:szCs w:val="24"/>
        </w:rPr>
        <w:t>ne didesnį kaip Specialiosiose sąlygose nurodyto dydžio Avansą</w:t>
      </w:r>
      <w:r w:rsidRPr="009B0B7B">
        <w:rPr>
          <w:rFonts w:ascii="Times New Roman" w:hAnsi="Times New Roman" w:cs="Times New Roman"/>
          <w:color w:val="000000"/>
          <w:szCs w:val="24"/>
        </w:rPr>
        <w:t>.</w:t>
      </w:r>
    </w:p>
    <w:p w14:paraId="03A94BC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0B7B">
        <w:rPr>
          <w:rFonts w:ascii="Times New Roman" w:hAnsi="Times New Roman" w:cs="Times New Roman"/>
          <w:b/>
          <w:bCs/>
          <w:color w:val="000000"/>
          <w:szCs w:val="24"/>
        </w:rPr>
        <w:t>Avanso užtikrinimas</w:t>
      </w:r>
      <w:r w:rsidRPr="009B0B7B">
        <w:rPr>
          <w:rFonts w:ascii="Times New Roman" w:hAnsi="Times New Roman" w:cs="Times New Roman"/>
          <w:color w:val="000000"/>
          <w:szCs w:val="24"/>
        </w:rPr>
        <w:t>). </w:t>
      </w:r>
    </w:p>
    <w:p w14:paraId="10CD3C9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įstatymų bei kitų teisės aktų</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nuostatas.</w:t>
      </w:r>
    </w:p>
    <w:p w14:paraId="2C99DC73"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AAE3B9"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EEEFA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6D6D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12.1.7. Avanso užtikrinimo suma turi būti nurodoma ir išmokama eurais. </w:t>
      </w:r>
    </w:p>
    <w:p w14:paraId="4510B2C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2CA7867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12.1.9. Avanso užtikrinimas, neatitinkantis šiame Sutarties poskyryje nustatytų reikalavimų, nebus priimamas. </w:t>
      </w:r>
    </w:p>
    <w:p w14:paraId="31DE349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9513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6088D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17EF76"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2E4A3D2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12.2.  Mokėjimų tvarka</w:t>
      </w:r>
    </w:p>
    <w:p w14:paraId="7118353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8BD6B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12.2.1. Tiekėjas išrašo Sąskaitą tik Šalims pasirašius Prekių perdavimo–priėmimo aktą, jeigu kitaip nenumatyta Specialiosiose sąlygose:</w:t>
      </w:r>
    </w:p>
    <w:p w14:paraId="25D59B7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9B0B7B">
        <w:rPr>
          <w:rFonts w:ascii="Times New Roman" w:hAnsi="Times New Roman" w:cs="Times New Roman"/>
          <w:color w:val="467886"/>
          <w:szCs w:val="24"/>
          <w:u w:val="single"/>
        </w:rPr>
        <w:t>(ES) 2017/1870</w:t>
      </w:r>
      <w:r w:rsidRPr="009B0B7B">
        <w:rPr>
          <w:rFonts w:ascii="Times New Roman" w:hAnsi="Times New Roman" w:cs="Times New Roman"/>
          <w:color w:val="000000"/>
          <w:szCs w:val="24"/>
        </w:rPr>
        <w:t xml:space="preserve"> dėl nuorodos į Europos elektroninių sąskaitų faktūrų standartą ir sintaksių sąrašo paskelbimo pagal Europos Parlamento ir Tarybos direktyvą </w:t>
      </w:r>
      <w:r w:rsidRPr="009B0B7B">
        <w:rPr>
          <w:rFonts w:ascii="Times New Roman" w:hAnsi="Times New Roman" w:cs="Times New Roman"/>
          <w:color w:val="467886"/>
          <w:szCs w:val="24"/>
          <w:u w:val="single"/>
        </w:rPr>
        <w:t>2014/55/ES</w:t>
      </w:r>
      <w:r w:rsidRPr="009B0B7B">
        <w:rPr>
          <w:rFonts w:ascii="Times New Roman" w:hAnsi="Times New Roman" w:cs="Times New Roman"/>
          <w:color w:val="000000"/>
          <w:szCs w:val="24"/>
        </w:rPr>
        <w:t> (toliau – </w:t>
      </w:r>
      <w:r w:rsidRPr="009B0B7B">
        <w:rPr>
          <w:rFonts w:ascii="Times New Roman" w:hAnsi="Times New Roman" w:cs="Times New Roman"/>
          <w:b/>
          <w:bCs/>
          <w:color w:val="000000"/>
          <w:szCs w:val="24"/>
        </w:rPr>
        <w:t>Europos elektroninių sąskaitų faktūrų</w:t>
      </w:r>
      <w:r w:rsidRPr="009B0B7B">
        <w:rPr>
          <w:rFonts w:ascii="Times New Roman" w:hAnsi="Times New Roman" w:cs="Times New Roman"/>
          <w:color w:val="000000"/>
          <w:szCs w:val="24"/>
        </w:rPr>
        <w:t> </w:t>
      </w:r>
      <w:r w:rsidRPr="009B0B7B">
        <w:rPr>
          <w:rFonts w:ascii="Times New Roman" w:hAnsi="Times New Roman" w:cs="Times New Roman"/>
          <w:b/>
          <w:bCs/>
          <w:color w:val="000000"/>
          <w:szCs w:val="24"/>
        </w:rPr>
        <w:t>standartas</w:t>
      </w:r>
      <w:r w:rsidRPr="009B0B7B">
        <w:rPr>
          <w:rFonts w:ascii="Times New Roman" w:hAnsi="Times New Roman" w:cs="Times New Roman"/>
          <w:color w:val="000000"/>
          <w:szCs w:val="24"/>
        </w:rPr>
        <w:t xml:space="preserve">), Tiekėjas gali pateikti </w:t>
      </w:r>
      <w:r w:rsidRPr="009B0B7B">
        <w:rPr>
          <w:rFonts w:ascii="Times New Roman" w:eastAsia="Arial" w:hAnsi="Times New Roman" w:cs="Times New Roman"/>
          <w:kern w:val="2"/>
          <w:szCs w:val="24"/>
        </w:rPr>
        <w:t>pasirinktomis priemonėmis</w:t>
      </w:r>
      <w:r w:rsidRPr="009B0B7B">
        <w:rPr>
          <w:rFonts w:ascii="Times New Roman" w:hAnsi="Times New Roman" w:cs="Times New Roman"/>
          <w:color w:val="000000"/>
          <w:szCs w:val="24"/>
        </w:rPr>
        <w:t>;</w:t>
      </w:r>
    </w:p>
    <w:p w14:paraId="0EBAA1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 xml:space="preserve">12.2.1.2. Europos elektroninių sąskaitų faktūrų standarto neatitinkančią elektroninę sąskaitą faktūrą Tiekėjas </w:t>
      </w:r>
      <w:r w:rsidRPr="009B0B7B">
        <w:rPr>
          <w:rFonts w:ascii="Times New Roman" w:eastAsia="Arial" w:hAnsi="Times New Roman" w:cs="Times New Roman"/>
          <w:kern w:val="2"/>
          <w:szCs w:val="24"/>
        </w:rPr>
        <w:t xml:space="preserve">gali teikti tik naudodamasis Sąskaitų administravimo bendrosios informacinės sistemos (toliau – </w:t>
      </w:r>
      <w:r w:rsidRPr="009B0B7B">
        <w:rPr>
          <w:rFonts w:ascii="Times New Roman" w:eastAsia="Arial" w:hAnsi="Times New Roman" w:cs="Times New Roman"/>
          <w:b/>
          <w:bCs/>
          <w:kern w:val="2"/>
          <w:szCs w:val="24"/>
        </w:rPr>
        <w:t>SABIS</w:t>
      </w:r>
      <w:r w:rsidRPr="009B0B7B">
        <w:rPr>
          <w:rFonts w:ascii="Times New Roman" w:eastAsia="Arial" w:hAnsi="Times New Roman" w:cs="Times New Roman"/>
          <w:kern w:val="2"/>
          <w:szCs w:val="24"/>
        </w:rPr>
        <w:t>) priemonėmis</w:t>
      </w:r>
      <w:r w:rsidRPr="009B0B7B">
        <w:rPr>
          <w:rFonts w:ascii="Times New Roman" w:hAnsi="Times New Roman" w:cs="Times New Roman"/>
          <w:color w:val="000000"/>
          <w:szCs w:val="24"/>
        </w:rPr>
        <w:t>.</w:t>
      </w:r>
    </w:p>
    <w:p w14:paraId="28DD8FA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12.2.2. Pirkėjas elektronines sąskaitas faktūras priima ir apdoroja naudodamasis informacinės sistemos SABIS priemonėmis, </w:t>
      </w:r>
      <w:r w:rsidRPr="009B0B7B">
        <w:rPr>
          <w:rFonts w:ascii="Times New Roman" w:eastAsia="Arial" w:hAnsi="Times New Roman"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9B0B7B">
        <w:rPr>
          <w:rFonts w:ascii="Times New Roman" w:hAnsi="Times New Roman" w:cs="Times New Roman"/>
          <w:color w:val="000000"/>
          <w:szCs w:val="24"/>
        </w:rPr>
        <w:t>.</w:t>
      </w:r>
    </w:p>
    <w:p w14:paraId="56DC1E1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557BCC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12.2.4. Pirkėjas atlieka mokėjimus už Prekes Specialiosiose sąlygose nustatytais terminais.</w:t>
      </w:r>
    </w:p>
    <w:p w14:paraId="09742EA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12.2.5. Už mokėjimų pagal Sutartį vėlavimus, Pirkėjui taikomos netesybos Specialiosiose sąlygose nustatyta tvarka.</w:t>
      </w:r>
    </w:p>
    <w:p w14:paraId="492E72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15E1897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647FD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8A1A0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12.3.  Kiti atsiskaitymo klausimai</w:t>
      </w:r>
    </w:p>
    <w:p w14:paraId="57144E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10A44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12.3.1. Pirkėjas privalo pervesti mokėjimus Tiekėjui į Tiekėjo banko sąskaitą, nurodytą Specialiosiose sąlygose.</w:t>
      </w:r>
    </w:p>
    <w:p w14:paraId="41F8102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91B54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12.3.3. Visi mokėjimai pagal Sutartį atliekami eurais.</w:t>
      </w:r>
    </w:p>
    <w:p w14:paraId="44E4A60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12C26C0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8252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13.  KONFIDENCIALI INFORMACIJA</w:t>
      </w:r>
    </w:p>
    <w:p w14:paraId="7E775C9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42798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0593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Šalis turi teisę atskleisti kitos Šalies konfidencialią informaciją šiais atvejais:</w:t>
      </w:r>
    </w:p>
    <w:p w14:paraId="77097B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C3E2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3E99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B5111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Šalis atsako:</w:t>
      </w:r>
    </w:p>
    <w:p w14:paraId="4B5D3A8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529C30F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D0ED28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4CAFC01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D680E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14.  ASMENS DUOMENŲ APSAUGA</w:t>
      </w:r>
    </w:p>
    <w:p w14:paraId="6BEF62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9A2FD0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9B0B7B">
        <w:rPr>
          <w:rFonts w:ascii="Times New Roman" w:hAnsi="Times New Roman" w:cs="Times New Roman"/>
          <w:color w:val="467886"/>
          <w:szCs w:val="24"/>
          <w:u w:val="single"/>
        </w:rPr>
        <w:t>(ES) 2016/679</w:t>
      </w:r>
      <w:r w:rsidRPr="009B0B7B">
        <w:rPr>
          <w:rFonts w:ascii="Times New Roman" w:hAnsi="Times New Roman" w:cs="Times New Roman"/>
          <w:color w:val="000000"/>
          <w:szCs w:val="24"/>
        </w:rPr>
        <w:t> dėl fizinių asmenų apsaugos tvarkant asmens duomenis ir dėl laisvo tokių duomenų judėjimo ir kuriuo panaikinama Direktyva </w:t>
      </w:r>
      <w:r w:rsidRPr="009B0B7B">
        <w:rPr>
          <w:rFonts w:ascii="Times New Roman" w:hAnsi="Times New Roman" w:cs="Times New Roman"/>
          <w:color w:val="467886"/>
          <w:szCs w:val="24"/>
          <w:u w:val="single"/>
        </w:rPr>
        <w:t>95/46/EB</w:t>
      </w:r>
      <w:r w:rsidRPr="009B0B7B">
        <w:rPr>
          <w:rFonts w:ascii="Times New Roman" w:hAnsi="Times New Roman" w:cs="Times New Roman"/>
          <w:color w:val="000000"/>
          <w:szCs w:val="24"/>
        </w:rPr>
        <w:t> (Bendrasis duomenų apsaugos reglamentas) ir kitų teisės aktų, reglamentuojančių asmens duomenų tvarkymą, nuostatomis.</w:t>
      </w:r>
    </w:p>
    <w:p w14:paraId="5CD0D8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C9DC1" w14:textId="77777777" w:rsidR="009B0B7B" w:rsidRPr="009B0B7B" w:rsidRDefault="009B0B7B" w:rsidP="009B0B7B">
      <w:pPr>
        <w:spacing w:line="257" w:lineRule="atLeast"/>
        <w:ind w:left="360" w:firstLine="115"/>
        <w:jc w:val="both"/>
        <w:rPr>
          <w:rFonts w:ascii="Times New Roman" w:hAnsi="Times New Roman" w:cs="Times New Roman"/>
          <w:color w:val="000000"/>
          <w:szCs w:val="24"/>
        </w:rPr>
      </w:pPr>
    </w:p>
    <w:p w14:paraId="0BDCDE8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15.  INTELEKTINĖ NUOSAVYBĖ</w:t>
      </w:r>
    </w:p>
    <w:p w14:paraId="33521D6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03F37B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49108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0B7B">
        <w:rPr>
          <w:rFonts w:ascii="Times New Roman" w:hAnsi="Times New Roman" w:cs="Times New Roman"/>
          <w:i/>
          <w:iCs/>
          <w:color w:val="000000"/>
          <w:szCs w:val="24"/>
        </w:rPr>
        <w:t>sui</w:t>
      </w:r>
      <w:proofErr w:type="spellEnd"/>
      <w:r w:rsidRPr="009B0B7B">
        <w:rPr>
          <w:rFonts w:ascii="Times New Roman" w:hAnsi="Times New Roman" w:cs="Times New Roman"/>
          <w:i/>
          <w:iCs/>
          <w:color w:val="000000"/>
          <w:szCs w:val="24"/>
        </w:rPr>
        <w:t xml:space="preserve"> </w:t>
      </w:r>
      <w:proofErr w:type="spellStart"/>
      <w:r w:rsidRPr="009B0B7B">
        <w:rPr>
          <w:rFonts w:ascii="Times New Roman" w:hAnsi="Times New Roman" w:cs="Times New Roman"/>
          <w:i/>
          <w:iCs/>
          <w:color w:val="000000"/>
          <w:szCs w:val="24"/>
        </w:rPr>
        <w:t>generis</w:t>
      </w:r>
      <w:proofErr w:type="spellEnd"/>
      <w:r w:rsidRPr="009B0B7B">
        <w:rPr>
          <w:rFonts w:ascii="Times New Roman" w:hAnsi="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0C6CA7"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0B7B">
        <w:rPr>
          <w:rFonts w:ascii="Times New Roman" w:hAnsi="Times New Roman" w:cs="Times New Roman"/>
          <w:kern w:val="2"/>
          <w:szCs w:val="24"/>
        </w:rPr>
        <w:t>Specialiosiose sąlygose nurodyta bauda</w:t>
      </w:r>
      <w:r w:rsidRPr="009B0B7B">
        <w:rPr>
          <w:rFonts w:ascii="Times New Roman" w:hAnsi="Times New Roman" w:cs="Times New Roman"/>
          <w:szCs w:val="24"/>
        </w:rPr>
        <w:t>.</w:t>
      </w:r>
    </w:p>
    <w:p w14:paraId="71B1196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32299E3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16.  PAREIŠKIMAI IR GARANTIJOS</w:t>
      </w:r>
    </w:p>
    <w:p w14:paraId="01A6F3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CD861B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 Kiekviena iš Šalių pareiškia ir garantuoja kitai Šaliai, kad:</w:t>
      </w:r>
    </w:p>
    <w:p w14:paraId="1428CE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7C8A7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DE0DE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16.1.3. Šalies atstovas turi visus reikiamus įgaliojimus sudaryti ir įvykdyti Sutartį. Šalies atstovas, sudarydamas ir pasirašydamas Sutartį, nepažeidžia Šalies įstatų, nuostatų ir kitų vidaus dokumentų, Šalies </w:t>
      </w:r>
      <w:r w:rsidRPr="009B0B7B">
        <w:rPr>
          <w:rFonts w:ascii="Times New Roman" w:hAnsi="Times New Roman" w:cs="Times New Roman"/>
          <w:color w:val="000000"/>
          <w:szCs w:val="24"/>
        </w:rPr>
        <w:lastRenderedPageBreak/>
        <w:t>valdymo ir kitų organų ir (ar) kreditorių teisių ir teisėtų interesų, sudarydamas Sutartį jis Šalies ir Šalies organų narių, kreditorių atžvilgiu veikia sąžiningai ir protingai;</w:t>
      </w:r>
    </w:p>
    <w:p w14:paraId="6FC9502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15E40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DAC3E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1E9B48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4A2A7B" w14:textId="77777777" w:rsidR="009B0B7B" w:rsidRPr="009B0B7B" w:rsidRDefault="009B0B7B" w:rsidP="009B0B7B">
      <w:pPr>
        <w:spacing w:after="0"/>
        <w:jc w:val="both"/>
        <w:rPr>
          <w:rFonts w:ascii="Times New Roman" w:hAnsi="Times New Roman" w:cs="Times New Roman"/>
          <w:color w:val="000000"/>
          <w:szCs w:val="24"/>
          <w:shd w:val="clear" w:color="auto" w:fill="FFFFFF"/>
        </w:rPr>
      </w:pPr>
      <w:r w:rsidRPr="009B0B7B">
        <w:rPr>
          <w:rFonts w:ascii="Times New Roman" w:hAnsi="Times New Roman" w:cs="Times New Roman"/>
          <w:color w:val="000000"/>
          <w:szCs w:val="24"/>
          <w:shd w:val="clear" w:color="auto" w:fill="FFFFFF"/>
        </w:rPr>
        <w:t>16.3. </w:t>
      </w:r>
      <w:r w:rsidRPr="009B0B7B">
        <w:rPr>
          <w:rFonts w:ascii="Times New Roman" w:hAnsi="Times New Roman" w:cs="Times New Roman"/>
          <w:color w:val="000000"/>
          <w:szCs w:val="24"/>
        </w:rPr>
        <w:t>Tiekėjas pareiškia, kad parduodamų Prekių disponavimo, valdymo ir naudojimosi teisės nėra apribotos </w:t>
      </w:r>
      <w:r w:rsidRPr="009B0B7B">
        <w:rPr>
          <w:rFonts w:ascii="Times New Roman" w:hAnsi="Times New Roman" w:cs="Times New Roman"/>
          <w:color w:val="000000"/>
          <w:szCs w:val="24"/>
          <w:shd w:val="clear" w:color="auto" w:fill="FFFFFF"/>
        </w:rPr>
        <w:t>ir jokie tretieji asmenys neturi pretenzijų į Sutartimi perduodamas Prekes (įkeitimai, areštai ar pan.).</w:t>
      </w:r>
    </w:p>
    <w:p w14:paraId="264C7DDD" w14:textId="77777777" w:rsidR="009B0B7B" w:rsidRPr="009B0B7B" w:rsidRDefault="009B0B7B" w:rsidP="009B0B7B">
      <w:pPr>
        <w:widowControl w:val="0"/>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eastAsia="Arial" w:hAnsi="Times New Roman" w:cs="Times New Roman"/>
          <w:kern w:val="2"/>
          <w:szCs w:val="24"/>
        </w:rPr>
        <w:t>16.4. T</w:t>
      </w:r>
      <w:r w:rsidRPr="009B0B7B">
        <w:rPr>
          <w:rFonts w:ascii="Times New Roman" w:hAnsi="Times New Roman" w:cs="Times New Roman"/>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853E35" w14:textId="77777777" w:rsidR="009B0B7B" w:rsidRPr="009B0B7B" w:rsidRDefault="009B0B7B" w:rsidP="009B0B7B">
      <w:pPr>
        <w:spacing w:after="0"/>
        <w:rPr>
          <w:rFonts w:ascii="Times New Roman" w:hAnsi="Times New Roman" w:cs="Times New Roman"/>
          <w:sz w:val="14"/>
          <w:szCs w:val="14"/>
        </w:rPr>
      </w:pPr>
    </w:p>
    <w:p w14:paraId="15B0569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F5ADF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17.  BENDRIEJI ATSAKOMYBĖS KLAUSIMAI</w:t>
      </w:r>
    </w:p>
    <w:p w14:paraId="741F22B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846F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18C4954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0B7B">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A09C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97A8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17.4. Šioje Sutartyje numatytos teisių gynybos priemonės neapriboja Šalių teisės pasinaudoti kitomis teisėtomis teisių gynybos priemonėmis.</w:t>
      </w:r>
    </w:p>
    <w:p w14:paraId="5931DB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D063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77BF0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E77749"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6BD7F0E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lastRenderedPageBreak/>
        <w:t>18.  NENUGALIMA JĖGA (FORCE MAJEURE)</w:t>
      </w:r>
    </w:p>
    <w:p w14:paraId="5641AF6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0F2C20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Atsakomybė pagal Sutartį netaikoma, taip pat Šalys gali būti visiškai ar iš dalies atleistos nuo civilinės atsakomybės šiais pagrindais:</w:t>
      </w:r>
    </w:p>
    <w:p w14:paraId="6C0A8E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18.1.1. dėl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aplinkybėms taisyklių patvirtinimo” patvirtintų taisyklių nuostatos;</w:t>
      </w:r>
    </w:p>
    <w:p w14:paraId="6C1970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0F71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18.2.</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951B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18.3.</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48269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18.4. Jeigu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FE2EB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D53596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19.  SUTARTIES NUOSTATŲ NEGALIOJIMAS</w:t>
      </w:r>
    </w:p>
    <w:p w14:paraId="3198C6E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D13CF6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089E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C0E60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045864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20.  SUTARTIES PAKEITIMAI</w:t>
      </w:r>
    </w:p>
    <w:p w14:paraId="263DA65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2423B1"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5379F1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20.2. Sutarties pakeitimai įforminami Šalims sudarant Susitarimą.</w:t>
      </w:r>
    </w:p>
    <w:p w14:paraId="0844D1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35225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38746A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2F68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6B82FB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21.  SUTARTIES SUSTABDYMAS</w:t>
      </w:r>
    </w:p>
    <w:p w14:paraId="430C3E2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92580"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4E0765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 Prekių (jų dalies) tiekimas gali būti stabdomas esant bent vienai iš šių aplinkybių: </w:t>
      </w:r>
    </w:p>
    <w:p w14:paraId="5228D57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9181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00240A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21.2.3. dėl nenumatytų prekių, paslaugų ir (ar) darbų, susijusių su perkamu objektu, kurių poreikis paaiškėjo tik vykdant Sutartį; </w:t>
      </w:r>
    </w:p>
    <w:p w14:paraId="01A7B8F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21.2.4. ne dėl Pirkėjo kaltės vėluoja kitos Pirkėjo pirkimo sutarties, turinčios tiesioginės įtakos šiai Sutarčiai, vykdymas;  </w:t>
      </w:r>
    </w:p>
    <w:p w14:paraId="1A6FBA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4A99F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21.2.6. pasikeitus galiojančiam teisės aktui ar įsigaliojus naujam teisės aktui, kuris turi įtakos šios Sutarties vykdymui; </w:t>
      </w:r>
    </w:p>
    <w:p w14:paraId="08005E5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112ED98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21.2.8. dėl teisminių (arbitražinių) ginčų su Pirkėju ar trečiaisiais asmenimis, kurių dalykas yra tiesiogiai susijęs su Sutarties vykdymu. </w:t>
      </w:r>
    </w:p>
    <w:p w14:paraId="4D5C38A2"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B0B7B">
        <w:rPr>
          <w:rFonts w:ascii="Times New Roman" w:hAnsi="Times New Roman" w:cs="Times New Roman"/>
          <w:kern w:val="2"/>
          <w:szCs w:val="24"/>
        </w:rPr>
        <w:t>ir įforminamas Sutarties 21.6 punkte nustatyta tvarka</w:t>
      </w:r>
      <w:r w:rsidRPr="009B0B7B">
        <w:rPr>
          <w:rFonts w:ascii="Times New Roman" w:hAnsi="Times New Roman" w:cs="Times New Roman"/>
          <w:color w:val="000000"/>
          <w:szCs w:val="24"/>
        </w:rPr>
        <w:t>.</w:t>
      </w:r>
    </w:p>
    <w:p w14:paraId="65F56CDA"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0B7B">
        <w:rPr>
          <w:rFonts w:ascii="Times New Roman" w:hAnsi="Times New Roman" w:cs="Times New Roman"/>
          <w:kern w:val="2"/>
          <w:szCs w:val="24"/>
        </w:rPr>
        <w:t>ir įforminamas Sutarties 21.6 punkte nustatyta tvarka.</w:t>
      </w:r>
    </w:p>
    <w:p w14:paraId="135DC469"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21.5. Sutartinių įsipareigojimų vykdymas gali būti stabdomas tik Sutarties galiojimo laikotarpiu tokia tvarka:</w:t>
      </w:r>
    </w:p>
    <w:p w14:paraId="0F44A220"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0C5F05"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A621E7" w14:textId="77777777" w:rsidR="009B0B7B" w:rsidRPr="009B0B7B" w:rsidRDefault="009B0B7B" w:rsidP="009B0B7B">
      <w:pPr>
        <w:spacing w:after="0" w:line="264" w:lineRule="atLeast"/>
        <w:jc w:val="both"/>
        <w:rPr>
          <w:rFonts w:ascii="Times New Roman" w:hAnsi="Times New Roman" w:cs="Times New Roman"/>
          <w:szCs w:val="24"/>
        </w:rPr>
      </w:pPr>
      <w:r w:rsidRPr="009B0B7B">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w:t>
      </w:r>
      <w:r w:rsidRPr="009B0B7B">
        <w:rPr>
          <w:rFonts w:ascii="Times New Roman" w:hAnsi="Times New Roman" w:cs="Times New Roman"/>
          <w:szCs w:val="24"/>
        </w:rPr>
        <w:lastRenderedPageBreak/>
        <w:t xml:space="preserve">vykdymą. </w:t>
      </w:r>
      <w:r w:rsidRPr="009B0B7B">
        <w:rPr>
          <w:rFonts w:ascii="Times New Roman" w:hAnsi="Times New Roman" w:cs="Times New Roman"/>
          <w:kern w:val="2"/>
          <w:szCs w:val="24"/>
        </w:rPr>
        <w:t>Jei sutartinių įsipareigojimų ar jų dalies vykdymas sustabdytas</w:t>
      </w:r>
      <w:r w:rsidRPr="009B0B7B">
        <w:rPr>
          <w:rFonts w:ascii="Times New Roman" w:hAnsi="Times New Roman" w:cs="Times New Roman"/>
          <w:szCs w:val="24"/>
        </w:rPr>
        <w:t>, Šalys negali vykdyti jokių jiems pagal Sutartį ar Sutarties dalį priskirtų įsipareigojimų.</w:t>
      </w:r>
    </w:p>
    <w:p w14:paraId="506F61A6"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020920"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21.7. Sutartinių įsipareigojimų vykdymas stabdomas ne ilgesniam kaip konkrečios, pagrįstos aplinkybės egzistavimo laikotarpiui.</w:t>
      </w:r>
    </w:p>
    <w:p w14:paraId="5524F913"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742FB0"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0B7B">
        <w:rPr>
          <w:rFonts w:ascii="Times New Roman" w:hAnsi="Times New Roman"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25627F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2E48DF77"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1A7CE"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067F5FEF"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22.  SUTARTIES NUTRAUKIMAS</w:t>
      </w:r>
    </w:p>
    <w:p w14:paraId="5F8FFBF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31C2DA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Sutartis gali būti nutraukiama VPĮ 90 straipsnyje ir Sutartyje numatytais atvejais, įskaitant galimybę nutraukti Sutartį Šalių susitarimu.</w:t>
      </w:r>
    </w:p>
    <w:p w14:paraId="1B38ABD8"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825397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22.1.  Pretenzijos dėl Sutarties pažeidimų</w:t>
      </w:r>
    </w:p>
    <w:p w14:paraId="771B36D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A13CC6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95F78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8456A3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A08324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22.2.  Sutarties nutraukimas Pirkėjo iniciatyva</w:t>
      </w:r>
    </w:p>
    <w:p w14:paraId="277D51B1"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0DB3B7DD"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A154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4232B9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įstatymuose ir kituose teisės aktuose nustatyta tvarka analogiška situacija</w:t>
      </w:r>
      <w:r w:rsidRPr="009B0B7B">
        <w:rPr>
          <w:rFonts w:ascii="Times New Roman" w:hAnsi="Times New Roman" w:cs="Times New Roman"/>
          <w:color w:val="000000"/>
          <w:szCs w:val="24"/>
          <w:shd w:val="clear" w:color="auto" w:fill="FFFFFF"/>
        </w:rPr>
        <w:t>;</w:t>
      </w:r>
      <w:r w:rsidRPr="009B0B7B">
        <w:rPr>
          <w:rFonts w:ascii="Times New Roman" w:hAnsi="Times New Roman" w:cs="Times New Roman"/>
          <w:color w:val="000000"/>
          <w:szCs w:val="24"/>
        </w:rPr>
        <w:t> </w:t>
      </w:r>
    </w:p>
    <w:p w14:paraId="2EF763B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22.2.2.2. Tiekėjo padėtis pasikeičia ir jis atitinka pirkimo dokumentuose nustatytą pašalinimo pagrindą;</w:t>
      </w:r>
    </w:p>
    <w:p w14:paraId="63B958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szCs w:val="24"/>
        </w:rPr>
        <w:t xml:space="preserve">22.2.2.3. pasikeičia </w:t>
      </w:r>
      <w:r w:rsidRPr="009B0B7B">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587D15E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22.2.2.4. Pirkėjas nusprendžia nebevykdyti veiklos, kurios vykdymui Sutartimi įsigyjamos Prekės ir Sutarties poreikis išnyksta; </w:t>
      </w:r>
    </w:p>
    <w:p w14:paraId="51BE24E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22.2.2.5. Pirkėjo valdymo organas priima sprendimą, dėl kurio Sutarties poreikis išnyksta; </w:t>
      </w:r>
    </w:p>
    <w:p w14:paraId="069A473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67AA39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22.2.2.7. keičiasi Pirkėjo organizacinė struktūra – juridinis statusas, pobūdis ar valdymo struktūra ir tai gali turėti įtakos tinkamam Sutarties įvykdymui arba Sutarties poreikiui; </w:t>
      </w:r>
    </w:p>
    <w:p w14:paraId="086C083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22.2.2.8. nebelieka perkamų Prekių poreikio; </w:t>
      </w:r>
    </w:p>
    <w:p w14:paraId="3384DCD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22.2.2.9. Pirkėjas iš pirkimų priežiūrą atliekančių institucijų gauna nurodymą ar rekomendaciją nutraukti Sutartį;</w:t>
      </w:r>
    </w:p>
    <w:p w14:paraId="0B19AF7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736CAC3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22.2.2.11. Tiekėjas atsisako pašalinti arba nepašalina Prekių trūkumų per Pirkėjo nustatytus protingus terminus;</w:t>
      </w:r>
    </w:p>
    <w:p w14:paraId="2B1780D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3FB771D5"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96C028"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22.2.2.14. paaiškėja VPĮ 37 straipsnio 8 dalyje ir (ar) 47 straipsnio 8 dalyje nurodytos aplinkybės.</w:t>
      </w:r>
    </w:p>
    <w:p w14:paraId="6156BF2E"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F1434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AE75B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E6206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7F75069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22.2.7. Sutartis laikoma nutraukta kitą dieną po to, kai pasibaigia įspėjimo apie Sutarties nutraukimą terminas.  </w:t>
      </w:r>
    </w:p>
    <w:p w14:paraId="478B01D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B0B7B">
        <w:rPr>
          <w:rFonts w:ascii="Times New Roman" w:hAnsi="Times New Roman" w:cs="Times New Roman"/>
          <w:kern w:val="2"/>
          <w:szCs w:val="24"/>
        </w:rPr>
        <w:t>pateikia informaciją apie pažeidimo pašalinimą ar išnykusias aplinkybes, dėl kurių buvo inicijuota Sutarties nutraukimo procedūra</w:t>
      </w:r>
      <w:r w:rsidRPr="009B0B7B">
        <w:rPr>
          <w:rFonts w:ascii="Times New Roman" w:hAnsi="Times New Roman" w:cs="Times New Roman"/>
          <w:szCs w:val="24"/>
        </w:rPr>
        <w:t>. </w:t>
      </w:r>
    </w:p>
    <w:p w14:paraId="3AD32C8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525F846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22.3.  Sutarties nutraukimas Tiekėjo iniciatyva</w:t>
      </w:r>
    </w:p>
    <w:p w14:paraId="3566D24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49D175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9B0B7B">
        <w:rPr>
          <w:rFonts w:ascii="Times New Roman" w:hAnsi="Times New Roman" w:cs="Times New Roman"/>
          <w:color w:val="000000"/>
          <w:szCs w:val="24"/>
        </w:rPr>
        <w:lastRenderedPageBreak/>
        <w:t>Pradinės sutarties vertės ir Pirkėjas, gavęs Tiekėjo pretenziją, per 30 (trisdešimt) dienų nesumoka Tiekėjui mokėtinų sumų. </w:t>
      </w:r>
    </w:p>
    <w:p w14:paraId="5994B3D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38C39C5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5184A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95AECB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037C72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22.3.4. Tiekėjas turi teisę vienašališkai nutraukti Sutartį ir kitais įstatymuose bei kituose teisės aktuose įtvirtintais atvejais. </w:t>
      </w:r>
    </w:p>
    <w:p w14:paraId="16DEFBA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6823A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22.3.6. Sutartis laikoma nutraukta kitą dieną po to, kai pasibaigia įspėjimo apie Sutarties nutraukimą terminas. </w:t>
      </w:r>
    </w:p>
    <w:p w14:paraId="4D2BD70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E49423"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4D13DAD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22.4.  Šalių teisės ir pareigos Sutarties nutraukimo atveju</w:t>
      </w:r>
    </w:p>
    <w:p w14:paraId="0DBEE83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FE00AE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010E45B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 Nutraukus Sutartį, Šalys privalo: </w:t>
      </w:r>
    </w:p>
    <w:p w14:paraId="1B95273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440E497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22.4.2.2. atsiskaityti už iki Sutarties nutraukimo pristatytas Prekes, atitinkančias Sutarties reikalavimus; </w:t>
      </w:r>
    </w:p>
    <w:p w14:paraId="732623F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22.4.2.3. per 10 (dešimt) dienų nuo pranešimo apie Sutarties nutraukimą gavimo dienos ar Susitarimo dėl Sutarties nutraukimo sudarymo dienos</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perduoti viena kitai visus dokumentus, kuriuos buvo būtina perduoti pagal Sutarties nuostatas. </w:t>
      </w:r>
    </w:p>
    <w:p w14:paraId="193E1A37"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E806A0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23.  PREKIŲ MODELIO AR GAMINTOJO KEITIMAS</w:t>
      </w:r>
    </w:p>
    <w:p w14:paraId="1F7145C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78F6B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aps/>
          <w:color w:val="000000"/>
          <w:szCs w:val="24"/>
        </w:rPr>
        <w:t>23.1. </w:t>
      </w:r>
      <w:r w:rsidRPr="009B0B7B">
        <w:rPr>
          <w:rFonts w:ascii="Times New Roman" w:hAnsi="Times New Roman" w:cs="Times New Roman"/>
          <w:color w:val="000000"/>
          <w:szCs w:val="24"/>
        </w:rPr>
        <w:t>Tiekėjas turi teisę keisti Prekių modelį ir (ar) gamintoją, jei yra visos toliau nurodytos sąlygos:</w:t>
      </w:r>
    </w:p>
    <w:p w14:paraId="3412E6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0B7B">
        <w:rPr>
          <w:rFonts w:ascii="Times New Roman" w:hAnsi="Times New Roman" w:cs="Times New Roman"/>
          <w:szCs w:val="24"/>
          <w:vertAlign w:val="superscript"/>
        </w:rPr>
        <w:t>1 </w:t>
      </w:r>
      <w:r w:rsidRPr="009B0B7B">
        <w:rPr>
          <w:rFonts w:ascii="Times New Roman" w:hAnsi="Times New Roman" w:cs="Times New Roman"/>
          <w:szCs w:val="24"/>
        </w:rPr>
        <w:t>dalies nuostatų;</w:t>
      </w:r>
    </w:p>
    <w:p w14:paraId="542070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87947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0B7B">
        <w:rPr>
          <w:rFonts w:ascii="Times New Roman" w:hAnsi="Times New Roman" w:cs="Times New Roman"/>
          <w:color w:val="000000"/>
          <w:szCs w:val="24"/>
          <w:shd w:val="clear" w:color="auto" w:fill="FFFFFF"/>
        </w:rPr>
        <w:t>ir lygiavertiškumo ar geresnės kokybės nei Sutartyje nurodytos Prekės</w:t>
      </w:r>
      <w:r w:rsidRPr="009B0B7B">
        <w:rPr>
          <w:rFonts w:ascii="Times New Roman" w:hAnsi="Times New Roman" w:cs="Times New Roman"/>
          <w:color w:val="000000"/>
          <w:szCs w:val="24"/>
        </w:rPr>
        <w:t>;</w:t>
      </w:r>
    </w:p>
    <w:p w14:paraId="1B588B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23.1.4. Šalys sudarė rašytinį Susitarimą prie Sutarties dėl Prekių keitimo.</w:t>
      </w:r>
    </w:p>
    <w:p w14:paraId="2ED968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23.2. Šiame Bendrųjų sąlygų skyriuje nurodytu atveju Prekės turi būti pristatytos už ne didesnę nei pasiūlyme nurodytą kainą.</w:t>
      </w:r>
    </w:p>
    <w:p w14:paraId="657C6765"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70976A60"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24.  BENDRAVIMO TVARKA IR KALBA</w:t>
      </w:r>
    </w:p>
    <w:p w14:paraId="7BD8D929"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490FF6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9B0B7B">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0470690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7A649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5D7306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24.4. Jeigu pranešimas siunčiamas el. paštu, laikoma, kad Šalis jį gavo kitą darbo dieną.</w:t>
      </w:r>
    </w:p>
    <w:p w14:paraId="20C37A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24.5. Jeigu pranešimas siunčiamas keliais skirtingais būdais, laikoma, kad gavėjas jį gavo tada, kai jis gavo pirmesnįjį pranešimą.</w:t>
      </w:r>
    </w:p>
    <w:p w14:paraId="0643260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916002E"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25.  PRETENZIJOS IR GINČŲ SPRENDIMAS</w:t>
      </w:r>
    </w:p>
    <w:p w14:paraId="3C11BC4D"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0F71BC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963D9D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A9B64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25.3. Kilę ginčai nesudaro pagrindo Šalims atsisakyti vykdyti savo prievoles pagal Sutartį.</w:t>
      </w:r>
    </w:p>
    <w:p w14:paraId="57C25DBD" w14:textId="77777777" w:rsidR="009B0B7B" w:rsidRPr="009B0B7B" w:rsidRDefault="009B0B7B" w:rsidP="009B0B7B">
      <w:pPr>
        <w:spacing w:after="0" w:line="257" w:lineRule="atLeast"/>
        <w:textAlignment w:val="center"/>
        <w:rPr>
          <w:rFonts w:ascii="Times New Roman" w:hAnsi="Times New Roman" w:cs="Times New Roman"/>
          <w:color w:val="000000"/>
          <w:szCs w:val="24"/>
        </w:rPr>
      </w:pPr>
    </w:p>
    <w:p w14:paraId="56931258" w14:textId="77777777" w:rsidR="009B0B7B" w:rsidRPr="009B0B7B" w:rsidRDefault="009B0B7B" w:rsidP="009B0B7B">
      <w:pPr>
        <w:spacing w:after="0"/>
        <w:jc w:val="center"/>
        <w:rPr>
          <w:rFonts w:ascii="Times New Roman" w:hAnsi="Times New Roman" w:cs="Times New Roman"/>
          <w:kern w:val="2"/>
          <w:szCs w:val="24"/>
        </w:rPr>
      </w:pPr>
      <w:r w:rsidRPr="009B0B7B">
        <w:rPr>
          <w:rFonts w:ascii="Times New Roman" w:hAnsi="Times New Roman" w:cs="Times New Roman"/>
          <w:kern w:val="2"/>
          <w:szCs w:val="24"/>
        </w:rPr>
        <w:t>________________</w:t>
      </w:r>
    </w:p>
    <w:p w14:paraId="6333AF61" w14:textId="77777777" w:rsidR="009B0B7B" w:rsidRPr="009B0B7B" w:rsidRDefault="009B0B7B" w:rsidP="009B0B7B">
      <w:pPr>
        <w:rPr>
          <w:rFonts w:ascii="Times New Roman" w:hAnsi="Times New Roman" w:cs="Times New Roman"/>
        </w:rPr>
      </w:pPr>
    </w:p>
    <w:p w14:paraId="784CF194" w14:textId="77777777" w:rsidR="005B71A8" w:rsidRPr="009B0B7B" w:rsidRDefault="005B71A8" w:rsidP="005B71A8">
      <w:pPr>
        <w:jc w:val="center"/>
        <w:rPr>
          <w:rFonts w:ascii="Times New Roman" w:hAnsi="Times New Roman" w:cs="Times New Roman"/>
          <w:sz w:val="24"/>
          <w:szCs w:val="24"/>
        </w:rPr>
      </w:pPr>
    </w:p>
    <w:p w14:paraId="4D9DE677"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2235BEDC"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0DEC4376"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5333D049"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4115B4C8"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3F97C584"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45AE4E96"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4EEEF87F"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1FF13CFA"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6377AE4B"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6FA4E86D" w14:textId="04BD0BBB" w:rsidR="0056376E" w:rsidRPr="009B0B7B" w:rsidRDefault="0056376E" w:rsidP="005B71A8">
      <w:pPr>
        <w:autoSpaceDE w:val="0"/>
        <w:autoSpaceDN w:val="0"/>
        <w:adjustRightInd w:val="0"/>
        <w:spacing w:after="0" w:line="240" w:lineRule="auto"/>
        <w:rPr>
          <w:rFonts w:ascii="Times New Roman" w:hAnsi="Times New Roman" w:cs="Times New Roman"/>
          <w:b/>
          <w:bCs/>
          <w:color w:val="000000"/>
          <w:sz w:val="24"/>
          <w:szCs w:val="24"/>
        </w:rPr>
      </w:pPr>
      <w:r w:rsidRPr="009B0B7B">
        <w:rPr>
          <w:rFonts w:ascii="Times New Roman" w:hAnsi="Times New Roman" w:cs="Times New Roman"/>
          <w:b/>
          <w:bCs/>
          <w:color w:val="000000"/>
          <w:sz w:val="24"/>
          <w:szCs w:val="24"/>
        </w:rPr>
        <w:t xml:space="preserve">                                                                                           </w:t>
      </w:r>
    </w:p>
    <w:p w14:paraId="1321A7E0" w14:textId="77777777" w:rsidR="00861D48" w:rsidRPr="009B0B7B" w:rsidRDefault="00861D48" w:rsidP="00861D48">
      <w:pPr>
        <w:rPr>
          <w:rFonts w:ascii="Times New Roman" w:eastAsia="Times New Roman" w:hAnsi="Times New Roman" w:cs="Times New Roman"/>
          <w:color w:val="000000"/>
          <w:sz w:val="24"/>
          <w:szCs w:val="24"/>
          <w:lang w:eastAsia="lt-LT"/>
        </w:rPr>
      </w:pPr>
    </w:p>
    <w:p w14:paraId="4AC63B31" w14:textId="77777777" w:rsidR="00D9252F" w:rsidRPr="009B0B7B" w:rsidRDefault="00D9252F"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r w:rsidRPr="009B0B7B">
        <w:rPr>
          <w:rFonts w:ascii="Times New Roman" w:eastAsia="Times New Roman" w:hAnsi="Times New Roman" w:cs="Times New Roman"/>
          <w:color w:val="000000"/>
          <w:sz w:val="24"/>
          <w:szCs w:val="24"/>
          <w:lang w:eastAsia="lt-LT"/>
        </w:rPr>
        <w:tab/>
      </w:r>
    </w:p>
    <w:p w14:paraId="50F950F9" w14:textId="77777777" w:rsidR="00B554BB" w:rsidRDefault="00D9252F"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r w:rsidRPr="009B0B7B">
        <w:rPr>
          <w:rFonts w:ascii="Times New Roman" w:hAnsi="Times New Roman" w:cs="Times New Roman"/>
          <w:b/>
          <w:bCs/>
          <w:color w:val="000000"/>
          <w:sz w:val="24"/>
          <w:szCs w:val="24"/>
        </w:rPr>
        <w:t xml:space="preserve">   </w:t>
      </w:r>
    </w:p>
    <w:p w14:paraId="459C01E8"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1FB849B0"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24F4554"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71B804A"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109E1163"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764573EE"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2239B2A1"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99A64DA"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0F7313A9"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5F0723E8"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0FE3A2A8"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7BEA30BE"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2058343C"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7CA97028"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485D17FF"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1D993E7" w14:textId="0B4099E8" w:rsidR="00D9252F" w:rsidRPr="009B0B7B" w:rsidRDefault="00D9252F" w:rsidP="00D9252F">
      <w:pPr>
        <w:autoSpaceDE w:val="0"/>
        <w:autoSpaceDN w:val="0"/>
        <w:adjustRightInd w:val="0"/>
        <w:spacing w:after="0" w:line="240" w:lineRule="auto"/>
        <w:ind w:left="5221" w:firstLine="227"/>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Prekių pirkimo-pardavimo sutarties</w:t>
      </w:r>
    </w:p>
    <w:p w14:paraId="030BDB3D"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 xml:space="preserve">                                                                 Specialiųjų sąlygų</w:t>
      </w:r>
    </w:p>
    <w:p w14:paraId="78E67039"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 xml:space="preserve">                                                         Priedas Nr. 2 </w:t>
      </w:r>
    </w:p>
    <w:p w14:paraId="3B6C3C56"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b/>
          <w:bCs/>
          <w:color w:val="000000"/>
          <w:sz w:val="24"/>
          <w:szCs w:val="24"/>
        </w:rPr>
      </w:pPr>
    </w:p>
    <w:p w14:paraId="72BCC453"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b/>
          <w:bCs/>
          <w:color w:val="000000"/>
          <w:sz w:val="24"/>
          <w:szCs w:val="24"/>
        </w:rPr>
      </w:pPr>
    </w:p>
    <w:p w14:paraId="4EC4A062" w14:textId="77777777" w:rsidR="00D9252F" w:rsidRDefault="00D9252F" w:rsidP="00D9252F">
      <w:pPr>
        <w:spacing w:after="0" w:line="240" w:lineRule="auto"/>
        <w:jc w:val="center"/>
        <w:rPr>
          <w:rFonts w:ascii="Times New Roman" w:eastAsia="Times New Roman" w:hAnsi="Times New Roman" w:cs="Times New Roman"/>
          <w:b/>
          <w:color w:val="auto"/>
          <w:sz w:val="24"/>
          <w:szCs w:val="24"/>
        </w:rPr>
      </w:pPr>
      <w:r w:rsidRPr="009B0B7B">
        <w:rPr>
          <w:rFonts w:ascii="Times New Roman" w:eastAsia="Times New Roman" w:hAnsi="Times New Roman" w:cs="Times New Roman"/>
          <w:b/>
          <w:color w:val="auto"/>
          <w:sz w:val="24"/>
          <w:szCs w:val="24"/>
        </w:rPr>
        <w:t>PREKIŲ PERDAVIMO–PRIĖMIMO AKTAS Nr.</w:t>
      </w:r>
    </w:p>
    <w:p w14:paraId="62588BB2" w14:textId="77777777" w:rsidR="000C4BC8" w:rsidRPr="009B0B7B" w:rsidRDefault="000C4BC8" w:rsidP="00D9252F">
      <w:pPr>
        <w:spacing w:after="0" w:line="240" w:lineRule="auto"/>
        <w:jc w:val="center"/>
        <w:rPr>
          <w:rFonts w:ascii="Times New Roman" w:eastAsia="Times New Roman" w:hAnsi="Times New Roman" w:cs="Times New Roman"/>
          <w:bCs/>
          <w:color w:val="auto"/>
          <w:sz w:val="24"/>
          <w:szCs w:val="24"/>
        </w:rPr>
      </w:pPr>
    </w:p>
    <w:p w14:paraId="6849AFBC"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pagal 202... m. _________  d. pirkimo–pardavimo sutartį Nr. </w:t>
      </w:r>
    </w:p>
    <w:p w14:paraId="6DE79ADB"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p>
    <w:p w14:paraId="692CC269" w14:textId="77777777" w:rsidR="00D9252F" w:rsidRPr="009B0B7B" w:rsidRDefault="00D9252F" w:rsidP="00D9252F">
      <w:pPr>
        <w:spacing w:after="0" w:line="240" w:lineRule="auto"/>
        <w:jc w:val="center"/>
        <w:rPr>
          <w:rFonts w:ascii="Times New Roman" w:eastAsia="Times New Roman" w:hAnsi="Times New Roman" w:cs="Times New Roman"/>
          <w:bCs/>
          <w:i/>
          <w:iCs/>
          <w:color w:val="auto"/>
          <w:sz w:val="24"/>
          <w:szCs w:val="24"/>
        </w:rPr>
      </w:pPr>
      <w:r w:rsidRPr="009B0B7B">
        <w:rPr>
          <w:rFonts w:ascii="Times New Roman" w:eastAsia="Times New Roman" w:hAnsi="Times New Roman" w:cs="Times New Roman"/>
          <w:bCs/>
          <w:i/>
          <w:iCs/>
          <w:color w:val="auto"/>
          <w:sz w:val="24"/>
          <w:szCs w:val="24"/>
        </w:rPr>
        <w:t>(data)</w:t>
      </w:r>
    </w:p>
    <w:p w14:paraId="752B23E9" w14:textId="77777777" w:rsidR="00D9252F" w:rsidRPr="009B0B7B" w:rsidRDefault="00D9252F" w:rsidP="00D9252F">
      <w:pPr>
        <w:spacing w:after="0" w:line="240" w:lineRule="auto"/>
        <w:jc w:val="center"/>
        <w:rPr>
          <w:rFonts w:ascii="Times New Roman" w:eastAsia="Times New Roman" w:hAnsi="Times New Roman" w:cs="Times New Roman"/>
          <w:bCs/>
          <w:i/>
          <w:iCs/>
          <w:color w:val="auto"/>
          <w:sz w:val="24"/>
          <w:szCs w:val="24"/>
        </w:rPr>
      </w:pPr>
      <w:r w:rsidRPr="009B0B7B">
        <w:rPr>
          <w:rFonts w:ascii="Times New Roman" w:eastAsia="Times New Roman" w:hAnsi="Times New Roman" w:cs="Times New Roman"/>
          <w:bCs/>
          <w:i/>
          <w:iCs/>
          <w:color w:val="auto"/>
          <w:sz w:val="24"/>
          <w:szCs w:val="24"/>
        </w:rPr>
        <w:t>(sudarymo vieta)</w:t>
      </w:r>
    </w:p>
    <w:p w14:paraId="130DA5D2" w14:textId="77777777" w:rsidR="00D9252F" w:rsidRPr="009B0B7B" w:rsidRDefault="00D9252F" w:rsidP="00D9252F">
      <w:pPr>
        <w:spacing w:after="0" w:line="240" w:lineRule="auto"/>
        <w:jc w:val="center"/>
        <w:rPr>
          <w:rFonts w:ascii="Times New Roman" w:eastAsia="Times New Roman" w:hAnsi="Times New Roman" w:cs="Times New Roman"/>
          <w:b/>
          <w:color w:val="auto"/>
          <w:sz w:val="24"/>
          <w:szCs w:val="24"/>
        </w:rPr>
      </w:pPr>
    </w:p>
    <w:p w14:paraId="0D9F2CA7" w14:textId="34920CF5" w:rsidR="00D9252F" w:rsidRPr="009B0B7B" w:rsidRDefault="00D9252F" w:rsidP="00D9252F">
      <w:pPr>
        <w:autoSpaceDE w:val="0"/>
        <w:autoSpaceDN w:val="0"/>
        <w:adjustRightInd w:val="0"/>
        <w:spacing w:after="0" w:line="360" w:lineRule="auto"/>
        <w:ind w:firstLine="851"/>
        <w:jc w:val="both"/>
        <w:rPr>
          <w:rFonts w:ascii="Times New Roman" w:eastAsia="Times New Roman" w:hAnsi="Times New Roman" w:cs="Times New Roman"/>
          <w:color w:val="auto"/>
          <w:sz w:val="24"/>
          <w:szCs w:val="20"/>
        </w:rPr>
      </w:pPr>
      <w:r w:rsidRPr="009B0B7B">
        <w:rPr>
          <w:rFonts w:ascii="Times New Roman" w:eastAsia="Times New Roman" w:hAnsi="Times New Roman" w:cs="Times New Roman"/>
          <w:color w:val="auto"/>
          <w:sz w:val="24"/>
          <w:szCs w:val="20"/>
        </w:rPr>
        <w:t>Mes, /</w:t>
      </w:r>
      <w:r w:rsidRPr="009B0B7B">
        <w:rPr>
          <w:rFonts w:ascii="Times New Roman" w:eastAsia="Times New Roman" w:hAnsi="Times New Roman" w:cs="Times New Roman"/>
          <w:i/>
          <w:iCs/>
          <w:color w:val="auto"/>
          <w:sz w:val="24"/>
          <w:szCs w:val="20"/>
        </w:rPr>
        <w:t>nurodyti pavadinimą</w:t>
      </w:r>
      <w:r w:rsidRPr="009B0B7B">
        <w:rPr>
          <w:rFonts w:ascii="Times New Roman" w:eastAsia="Times New Roman" w:hAnsi="Times New Roman" w:cs="Times New Roman"/>
          <w:color w:val="auto"/>
          <w:sz w:val="24"/>
          <w:szCs w:val="20"/>
        </w:rPr>
        <w:t>/ (toliau – </w:t>
      </w:r>
      <w:r w:rsidRPr="009B0B7B">
        <w:rPr>
          <w:rFonts w:ascii="Times New Roman" w:eastAsia="Times New Roman" w:hAnsi="Times New Roman" w:cs="Times New Roman"/>
          <w:b/>
          <w:color w:val="auto"/>
          <w:sz w:val="24"/>
          <w:szCs w:val="20"/>
        </w:rPr>
        <w:t>Pardavėjas</w:t>
      </w:r>
      <w:r w:rsidRPr="009B0B7B">
        <w:rPr>
          <w:rFonts w:ascii="Times New Roman" w:eastAsia="Times New Roman" w:hAnsi="Times New Roman" w:cs="Times New Roman"/>
          <w:color w:val="auto"/>
          <w:sz w:val="24"/>
          <w:szCs w:val="20"/>
        </w:rPr>
        <w:t>), juridinio asmens kodas ___________</w:t>
      </w:r>
      <w:r w:rsidRPr="009B0B7B">
        <w:rPr>
          <w:rFonts w:ascii="Times New Roman" w:eastAsia="Arial Unicode MS" w:hAnsi="Times New Roman" w:cs="Times New Roman"/>
          <w:color w:val="auto"/>
          <w:sz w:val="24"/>
          <w:szCs w:val="24"/>
        </w:rPr>
        <w:t>,</w:t>
      </w:r>
      <w:r w:rsidRPr="009B0B7B">
        <w:rPr>
          <w:rFonts w:ascii="Times New Roman" w:eastAsia="Arial Unicode MS" w:hAnsi="Times New Roman" w:cs="Times New Roman"/>
          <w:color w:val="auto"/>
          <w:sz w:val="24"/>
          <w:szCs w:val="24"/>
          <w:lang w:eastAsia="lt-LT"/>
        </w:rPr>
        <w:t xml:space="preserve"> /</w:t>
      </w:r>
      <w:r w:rsidRPr="009B0B7B">
        <w:rPr>
          <w:rFonts w:ascii="Times New Roman" w:eastAsia="Arial Unicode MS" w:hAnsi="Times New Roman" w:cs="Times New Roman"/>
          <w:i/>
          <w:iCs/>
          <w:color w:val="auto"/>
          <w:sz w:val="24"/>
          <w:szCs w:val="24"/>
          <w:lang w:eastAsia="lt-LT"/>
        </w:rPr>
        <w:t>nurodyti adresą/</w:t>
      </w:r>
      <w:r w:rsidRPr="009B0B7B">
        <w:rPr>
          <w:rFonts w:ascii="Times New Roman" w:eastAsia="Arial Unicode MS"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atstovaujama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color w:val="auto"/>
          <w:sz w:val="24"/>
          <w:szCs w:val="24"/>
          <w:bdr w:val="nil"/>
        </w:rPr>
        <w:t xml:space="preserve">, </w:t>
      </w:r>
      <w:r w:rsidRPr="009B0B7B">
        <w:rPr>
          <w:rFonts w:ascii="Times New Roman" w:eastAsia="Times New Roman" w:hAnsi="Times New Roman" w:cs="Times New Roman"/>
          <w:color w:val="auto"/>
          <w:sz w:val="24"/>
          <w:szCs w:val="20"/>
        </w:rPr>
        <w:t>ir Priešgaisrinės apsaugos ir gelbėjimo departamentas prie Vidaus reikalų ministerijos (toliau – Departamentas), įstaigos kodas 188601311, Švitrigailos g. 18, Vilnius, (toliau – </w:t>
      </w:r>
      <w:r w:rsidRPr="009B0B7B">
        <w:rPr>
          <w:rFonts w:ascii="Times New Roman" w:eastAsia="Times New Roman" w:hAnsi="Times New Roman" w:cs="Times New Roman"/>
          <w:b/>
          <w:color w:val="auto"/>
          <w:sz w:val="24"/>
          <w:szCs w:val="20"/>
        </w:rPr>
        <w:t>Pirkėjas</w:t>
      </w:r>
      <w:r w:rsidRPr="009B0B7B">
        <w:rPr>
          <w:rFonts w:ascii="Times New Roman" w:eastAsia="Times New Roman" w:hAnsi="Times New Roman" w:cs="Times New Roman"/>
          <w:color w:val="auto"/>
          <w:sz w:val="24"/>
          <w:szCs w:val="20"/>
        </w:rPr>
        <w:t>), atstovaujamas Departamento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 xml:space="preserve">/, vadovaudamiesi </w:t>
      </w:r>
      <w:r w:rsidRPr="009B0B7B">
        <w:rPr>
          <w:rFonts w:ascii="Times New Roman" w:eastAsia="Times New Roman" w:hAnsi="Times New Roman" w:cs="Times New Roman"/>
          <w:color w:val="auto"/>
          <w:sz w:val="24"/>
          <w:szCs w:val="24"/>
        </w:rPr>
        <w:t>202</w:t>
      </w:r>
      <w:r w:rsidR="000C4BC8">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4"/>
        </w:rPr>
        <w:t xml:space="preserve"> m. ___________ </w:t>
      </w:r>
      <w:r w:rsidRPr="009B0B7B">
        <w:rPr>
          <w:rFonts w:ascii="Times New Roman" w:eastAsia="Times New Roman" w:hAnsi="Times New Roman" w:cs="Times New Roman"/>
          <w:color w:val="auto"/>
          <w:sz w:val="24"/>
          <w:szCs w:val="20"/>
        </w:rPr>
        <w:t>d. /</w:t>
      </w:r>
      <w:r w:rsidRPr="009B0B7B">
        <w:rPr>
          <w:rFonts w:ascii="Times New Roman" w:eastAsia="Times New Roman" w:hAnsi="Times New Roman" w:cs="Times New Roman"/>
          <w:i/>
          <w:iCs/>
          <w:color w:val="auto"/>
          <w:sz w:val="24"/>
          <w:szCs w:val="20"/>
        </w:rPr>
        <w:t>nurodyti prekių pavadinimą</w:t>
      </w:r>
      <w:r w:rsidRPr="009B0B7B">
        <w:rPr>
          <w:rFonts w:ascii="Times New Roman" w:eastAsia="Times New Roman" w:hAnsi="Times New Roman" w:cs="Times New Roman"/>
          <w:color w:val="auto"/>
          <w:sz w:val="24"/>
          <w:szCs w:val="20"/>
        </w:rPr>
        <w:t>/</w:t>
      </w:r>
      <w:r w:rsidRPr="009B0B7B">
        <w:rPr>
          <w:rFonts w:ascii="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(toliau – Prekės)</w:t>
      </w:r>
      <w:r w:rsidRPr="009B0B7B">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 xml:space="preserve">pirkimo–pardavimo sutartimi Nr. __________, pasirašėme šį Prekių perdavimo–priėmimo aktą, kuriuo pažymime, kad </w:t>
      </w:r>
      <w:r w:rsidRPr="009B0B7B">
        <w:rPr>
          <w:rFonts w:ascii="Times New Roman" w:eastAsia="Times New Roman" w:hAnsi="Times New Roman" w:cs="Times New Roman"/>
          <w:b/>
          <w:color w:val="auto"/>
          <w:sz w:val="24"/>
          <w:szCs w:val="20"/>
        </w:rPr>
        <w:t>Pardavėjas</w:t>
      </w:r>
      <w:r w:rsidRPr="009B0B7B">
        <w:rPr>
          <w:rFonts w:ascii="Times New Roman" w:eastAsia="Times New Roman" w:hAnsi="Times New Roman" w:cs="Times New Roman"/>
          <w:color w:val="auto"/>
          <w:sz w:val="24"/>
          <w:szCs w:val="20"/>
        </w:rPr>
        <w:t xml:space="preserve"> perduoda, o </w:t>
      </w:r>
      <w:r w:rsidRPr="009B0B7B">
        <w:rPr>
          <w:rFonts w:ascii="Times New Roman" w:eastAsia="Times New Roman" w:hAnsi="Times New Roman" w:cs="Times New Roman"/>
          <w:b/>
          <w:color w:val="auto"/>
          <w:sz w:val="24"/>
          <w:szCs w:val="20"/>
        </w:rPr>
        <w:t>Pirkėjas</w:t>
      </w:r>
      <w:r w:rsidRPr="009B0B7B">
        <w:rPr>
          <w:rFonts w:ascii="Times New Roman" w:eastAsia="Times New Roman" w:hAnsi="Times New Roman" w:cs="Times New Roman"/>
          <w:color w:val="auto"/>
          <w:sz w:val="24"/>
          <w:szCs w:val="20"/>
        </w:rPr>
        <w:t xml:space="preserve"> priima žemiau išvardintas Prekes pristatytos 202... m. ____________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D9252F" w:rsidRPr="009B0B7B" w14:paraId="18B0EEA0" w14:textId="77777777" w:rsidTr="005A6D8C">
        <w:trPr>
          <w:jc w:val="center"/>
        </w:trPr>
        <w:tc>
          <w:tcPr>
            <w:tcW w:w="781" w:type="dxa"/>
            <w:tcBorders>
              <w:top w:val="single" w:sz="4" w:space="0" w:color="auto"/>
              <w:left w:val="single" w:sz="4" w:space="0" w:color="auto"/>
            </w:tcBorders>
            <w:shd w:val="clear" w:color="auto" w:fill="FFFFFF"/>
            <w:vAlign w:val="center"/>
          </w:tcPr>
          <w:p w14:paraId="2E80C176"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Eil.</w:t>
            </w:r>
          </w:p>
          <w:p w14:paraId="1C8A8796"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Nr.</w:t>
            </w:r>
          </w:p>
        </w:tc>
        <w:tc>
          <w:tcPr>
            <w:tcW w:w="6302" w:type="dxa"/>
            <w:tcBorders>
              <w:top w:val="single" w:sz="4" w:space="0" w:color="auto"/>
              <w:left w:val="single" w:sz="4" w:space="0" w:color="auto"/>
            </w:tcBorders>
            <w:shd w:val="clear" w:color="auto" w:fill="FFFFFF"/>
            <w:vAlign w:val="center"/>
          </w:tcPr>
          <w:p w14:paraId="0980566B" w14:textId="77777777" w:rsidR="00D9252F" w:rsidRPr="009B0B7B" w:rsidRDefault="00D9252F" w:rsidP="005A6D8C">
            <w:pPr>
              <w:widowControl w:val="0"/>
              <w:spacing w:after="0" w:line="240" w:lineRule="auto"/>
              <w:ind w:hanging="180"/>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1B8000F1" w14:textId="69208A8D"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Prekių kiekis, </w:t>
            </w:r>
            <w:proofErr w:type="spellStart"/>
            <w:r w:rsidRPr="009B0B7B">
              <w:rPr>
                <w:rFonts w:ascii="Times New Roman" w:eastAsia="Times New Roman" w:hAnsi="Times New Roman" w:cs="Times New Roman"/>
                <w:color w:val="auto"/>
                <w:sz w:val="24"/>
                <w:szCs w:val="24"/>
              </w:rPr>
              <w:t>vnt</w:t>
            </w:r>
            <w:proofErr w:type="spellEnd"/>
            <w:r w:rsidRPr="009B0B7B">
              <w:rPr>
                <w:rFonts w:ascii="Times New Roman" w:eastAsia="Times New Roman" w:hAnsi="Times New Roman" w:cs="Times New Roman"/>
                <w:color w:val="auto"/>
                <w:sz w:val="24"/>
                <w:szCs w:val="24"/>
              </w:rPr>
              <w:t xml:space="preserve">/ </w:t>
            </w:r>
            <w:proofErr w:type="spellStart"/>
            <w:r w:rsidRPr="009B0B7B">
              <w:rPr>
                <w:rFonts w:ascii="Times New Roman" w:eastAsia="Times New Roman" w:hAnsi="Times New Roman" w:cs="Times New Roman"/>
                <w:color w:val="auto"/>
                <w:sz w:val="24"/>
                <w:szCs w:val="24"/>
              </w:rPr>
              <w:t>kompl</w:t>
            </w:r>
            <w:proofErr w:type="spellEnd"/>
            <w:r w:rsidRPr="009B0B7B">
              <w:rPr>
                <w:rFonts w:ascii="Times New Roman" w:eastAsia="Times New Roman" w:hAnsi="Times New Roman" w:cs="Times New Roman"/>
                <w:color w:val="auto"/>
                <w:sz w:val="24"/>
                <w:szCs w:val="24"/>
              </w:rPr>
              <w:t>.</w:t>
            </w:r>
          </w:p>
        </w:tc>
      </w:tr>
      <w:tr w:rsidR="00D9252F" w:rsidRPr="009B0B7B" w14:paraId="7355152A" w14:textId="77777777" w:rsidTr="005A6D8C">
        <w:trPr>
          <w:jc w:val="center"/>
        </w:trPr>
        <w:tc>
          <w:tcPr>
            <w:tcW w:w="781" w:type="dxa"/>
            <w:tcBorders>
              <w:top w:val="single" w:sz="4" w:space="0" w:color="auto"/>
              <w:left w:val="single" w:sz="4" w:space="0" w:color="auto"/>
              <w:bottom w:val="single" w:sz="4" w:space="0" w:color="auto"/>
            </w:tcBorders>
            <w:shd w:val="clear" w:color="auto" w:fill="FFFFFF"/>
            <w:vAlign w:val="center"/>
          </w:tcPr>
          <w:p w14:paraId="56BF3821"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1.</w:t>
            </w:r>
          </w:p>
        </w:tc>
        <w:tc>
          <w:tcPr>
            <w:tcW w:w="6302" w:type="dxa"/>
            <w:tcBorders>
              <w:top w:val="single" w:sz="4" w:space="0" w:color="auto"/>
              <w:left w:val="single" w:sz="4" w:space="0" w:color="auto"/>
              <w:bottom w:val="single" w:sz="4" w:space="0" w:color="auto"/>
            </w:tcBorders>
            <w:shd w:val="clear" w:color="auto" w:fill="FFFFFF"/>
          </w:tcPr>
          <w:p w14:paraId="00D93930" w14:textId="77777777" w:rsidR="00D9252F" w:rsidRPr="009B0B7B" w:rsidRDefault="00D9252F" w:rsidP="005A6D8C">
            <w:pPr>
              <w:suppressAutoHyphens/>
              <w:autoSpaceDE w:val="0"/>
              <w:autoSpaceDN w:val="0"/>
              <w:adjustRightInd w:val="0"/>
              <w:spacing w:after="0" w:line="240" w:lineRule="auto"/>
              <w:jc w:val="both"/>
              <w:rPr>
                <w:rFonts w:ascii="Times New Roman" w:eastAsia="Times New Roman" w:hAnsi="Times New Roman" w:cs="Times New Roman"/>
                <w:i/>
                <w:iCs/>
                <w:color w:val="auto"/>
                <w:sz w:val="24"/>
                <w:szCs w:val="20"/>
              </w:rPr>
            </w:pP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/prekių pavadinimas, modelis/</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287388D5"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p>
        </w:tc>
      </w:tr>
    </w:tbl>
    <w:p w14:paraId="2219E408" w14:textId="77777777" w:rsidR="00D9252F" w:rsidRPr="009B0B7B" w:rsidRDefault="00D9252F" w:rsidP="00D9252F">
      <w:pPr>
        <w:autoSpaceDE w:val="0"/>
        <w:autoSpaceDN w:val="0"/>
        <w:adjustRightInd w:val="0"/>
        <w:spacing w:after="0" w:line="240" w:lineRule="auto"/>
        <w:ind w:firstLine="851"/>
        <w:jc w:val="both"/>
        <w:rPr>
          <w:rFonts w:ascii="Times New Roman" w:eastAsia="Times New Roman" w:hAnsi="Times New Roman" w:cs="Times New Roman"/>
          <w:color w:val="auto"/>
          <w:kern w:val="16"/>
          <w:sz w:val="24"/>
          <w:szCs w:val="24"/>
          <w:lang w:eastAsia="ar-SA"/>
        </w:rPr>
      </w:pPr>
    </w:p>
    <w:p w14:paraId="564DDB33"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b/>
          <w:bCs/>
          <w:color w:val="auto"/>
          <w:sz w:val="24"/>
          <w:szCs w:val="24"/>
        </w:rPr>
        <w:t>Perdavė:</w:t>
      </w:r>
    </w:p>
    <w:p w14:paraId="03DF1AA2"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i/>
          <w:iCs/>
          <w:color w:val="auto"/>
          <w:sz w:val="24"/>
          <w:szCs w:val="20"/>
        </w:rPr>
        <w:t>parašas,</w:t>
      </w: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p>
    <w:p w14:paraId="210D69EF"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p>
    <w:p w14:paraId="1AA5A854"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b/>
          <w:bCs/>
          <w:color w:val="auto"/>
          <w:sz w:val="24"/>
          <w:szCs w:val="24"/>
        </w:rPr>
        <w:t>Priėmė:</w:t>
      </w:r>
    </w:p>
    <w:p w14:paraId="60376253"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i/>
          <w:iCs/>
          <w:color w:val="auto"/>
          <w:sz w:val="24"/>
          <w:szCs w:val="20"/>
        </w:rPr>
        <w:t>parašas,</w:t>
      </w: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p>
    <w:p w14:paraId="47C3F2C1"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_________________</w:t>
      </w:r>
    </w:p>
    <w:sectPr w:rsidR="00D9252F" w:rsidRPr="009B0B7B" w:rsidSect="00861D4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F590" w14:textId="77777777" w:rsidR="00F33859" w:rsidRDefault="00F33859">
      <w:pPr>
        <w:spacing w:after="0" w:line="240" w:lineRule="auto"/>
      </w:pPr>
      <w:r>
        <w:separator/>
      </w:r>
    </w:p>
  </w:endnote>
  <w:endnote w:type="continuationSeparator" w:id="0">
    <w:p w14:paraId="723AB43F" w14:textId="77777777" w:rsidR="00F33859" w:rsidRDefault="00F3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F2FF" w14:textId="77777777" w:rsidR="00F33859" w:rsidRDefault="00F33859">
      <w:pPr>
        <w:spacing w:after="0" w:line="240" w:lineRule="auto"/>
      </w:pPr>
      <w:r>
        <w:separator/>
      </w:r>
    </w:p>
  </w:footnote>
  <w:footnote w:type="continuationSeparator" w:id="0">
    <w:p w14:paraId="63AC5D2D" w14:textId="77777777" w:rsidR="00F33859" w:rsidRDefault="00F33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B2D6" w14:textId="77777777" w:rsidR="00B554BB" w:rsidRPr="00B554BB" w:rsidRDefault="00000000" w:rsidP="00B554BB">
    <w:pPr>
      <w:pStyle w:val="Antrat1"/>
      <w:numPr>
        <w:ilvl w:val="0"/>
        <w:numId w:val="0"/>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227ACB"/>
      <w:spacing w:before="60" w:after="60"/>
      <w:jc w:val="left"/>
      <w:rPr>
        <w:rFonts w:ascii="Calibri Light" w:hAnsi="Calibri Light" w:cs="Calibri Light"/>
        <w:caps/>
        <w:color w:val="FFFFFF" w:themeColor="background1"/>
        <w:sz w:val="24"/>
        <w:szCs w:val="24"/>
      </w:rPr>
    </w:pPr>
    <w:sdt>
      <w:sdtPr>
        <w:id w:val="-1402441444"/>
        <w:docPartObj>
          <w:docPartGallery w:val="Page Numbers (Top of Page)"/>
          <w:docPartUnique/>
        </w:docPartObj>
      </w:sdtPr>
      <w:sdtContent/>
    </w:sdt>
    <w:r w:rsidR="00B554BB" w:rsidRPr="00591723">
      <w:rPr>
        <w:rFonts w:ascii="Calibri Light" w:hAnsi="Calibri Light" w:cs="Calibri Light"/>
        <w:color w:val="FFFFFF" w:themeColor="background1"/>
        <w:szCs w:val="24"/>
      </w:rPr>
      <w:t xml:space="preserve"> </w:t>
    </w:r>
    <w:r w:rsidR="00B554BB" w:rsidRPr="00B554BB">
      <w:rPr>
        <w:rFonts w:ascii="Calibri Light" w:hAnsi="Calibri Light" w:cs="Calibri Light"/>
        <w:color w:val="FFFFFF" w:themeColor="background1"/>
        <w:sz w:val="24"/>
        <w:szCs w:val="24"/>
      </w:rPr>
      <w:t>PAGD &gt; PIRKIMO DOKUMENTAI (PD) &gt; SPECIALIŲJŲ SĄLYGŲ (SS) 1 PRIEDAS (SS 1 priedas)</w:t>
    </w:r>
  </w:p>
  <w:p w14:paraId="66A1A16B" w14:textId="77777777" w:rsidR="00B554BB" w:rsidRDefault="00B554BB" w:rsidP="00B554BB">
    <w:pPr>
      <w:pStyle w:val="Antrats"/>
    </w:pPr>
  </w:p>
  <w:p w14:paraId="467ABF0F" w14:textId="77777777" w:rsidR="00B554BB" w:rsidRDefault="00B554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0DE7637"/>
    <w:multiLevelType w:val="hybridMultilevel"/>
    <w:tmpl w:val="E8383594"/>
    <w:lvl w:ilvl="0" w:tplc="D11A92C6">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4"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210617B4"/>
    <w:multiLevelType w:val="multilevel"/>
    <w:tmpl w:val="EE1E857E"/>
    <w:lvl w:ilvl="0">
      <w:start w:val="7"/>
      <w:numFmt w:val="decimal"/>
      <w:lvlText w:val="%1."/>
      <w:lvlJc w:val="left"/>
      <w:pPr>
        <w:ind w:left="360" w:hanging="360"/>
      </w:pPr>
      <w:rPr>
        <w:rFonts w:hint="default"/>
        <w:sz w:val="24"/>
      </w:rPr>
    </w:lvl>
    <w:lvl w:ilvl="1">
      <w:start w:val="2"/>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7"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1"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4"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4"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792617">
    <w:abstractNumId w:val="12"/>
  </w:num>
  <w:num w:numId="2" w16cid:durableId="1661427889">
    <w:abstractNumId w:val="9"/>
  </w:num>
  <w:num w:numId="3" w16cid:durableId="542257875">
    <w:abstractNumId w:val="26"/>
  </w:num>
  <w:num w:numId="4" w16cid:durableId="16123141">
    <w:abstractNumId w:val="24"/>
  </w:num>
  <w:num w:numId="5" w16cid:durableId="1578631852">
    <w:abstractNumId w:val="16"/>
  </w:num>
  <w:num w:numId="6" w16cid:durableId="1356660860">
    <w:abstractNumId w:val="23"/>
  </w:num>
  <w:num w:numId="7" w16cid:durableId="1372993099">
    <w:abstractNumId w:val="21"/>
  </w:num>
  <w:num w:numId="8" w16cid:durableId="341781643">
    <w:abstractNumId w:val="20"/>
  </w:num>
  <w:num w:numId="9" w16cid:durableId="1177304541">
    <w:abstractNumId w:val="0"/>
  </w:num>
  <w:num w:numId="10" w16cid:durableId="632254581">
    <w:abstractNumId w:val="11"/>
  </w:num>
  <w:num w:numId="11" w16cid:durableId="1265458841">
    <w:abstractNumId w:val="19"/>
  </w:num>
  <w:num w:numId="12" w16cid:durableId="1175726679">
    <w:abstractNumId w:val="10"/>
  </w:num>
  <w:num w:numId="13" w16cid:durableId="732503679">
    <w:abstractNumId w:val="8"/>
  </w:num>
  <w:num w:numId="14" w16cid:durableId="2004897437">
    <w:abstractNumId w:val="13"/>
  </w:num>
  <w:num w:numId="15" w16cid:durableId="1950427155">
    <w:abstractNumId w:val="2"/>
  </w:num>
  <w:num w:numId="16" w16cid:durableId="1867980125">
    <w:abstractNumId w:val="4"/>
  </w:num>
  <w:num w:numId="17" w16cid:durableId="1382947298">
    <w:abstractNumId w:val="22"/>
  </w:num>
  <w:num w:numId="18" w16cid:durableId="387073863">
    <w:abstractNumId w:val="25"/>
  </w:num>
  <w:num w:numId="19" w16cid:durableId="162552927">
    <w:abstractNumId w:val="15"/>
  </w:num>
  <w:num w:numId="20" w16cid:durableId="523909668">
    <w:abstractNumId w:val="18"/>
  </w:num>
  <w:num w:numId="21" w16cid:durableId="572546305">
    <w:abstractNumId w:val="14"/>
  </w:num>
  <w:num w:numId="22" w16cid:durableId="1656109327">
    <w:abstractNumId w:val="7"/>
  </w:num>
  <w:num w:numId="23" w16cid:durableId="1510439548">
    <w:abstractNumId w:val="17"/>
  </w:num>
  <w:num w:numId="24" w16cid:durableId="9072278">
    <w:abstractNumId w:val="5"/>
  </w:num>
  <w:num w:numId="25" w16cid:durableId="445346714">
    <w:abstractNumId w:val="3"/>
  </w:num>
  <w:num w:numId="26" w16cid:durableId="552039109">
    <w:abstractNumId w:val="1"/>
  </w:num>
  <w:num w:numId="27" w16cid:durableId="1610968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4B"/>
    <w:rsid w:val="000029DE"/>
    <w:rsid w:val="00006356"/>
    <w:rsid w:val="00013C2F"/>
    <w:rsid w:val="000148B6"/>
    <w:rsid w:val="00023C60"/>
    <w:rsid w:val="00041373"/>
    <w:rsid w:val="00043FF2"/>
    <w:rsid w:val="00045028"/>
    <w:rsid w:val="000667C3"/>
    <w:rsid w:val="00066F23"/>
    <w:rsid w:val="00075808"/>
    <w:rsid w:val="0007759F"/>
    <w:rsid w:val="00083B31"/>
    <w:rsid w:val="00086625"/>
    <w:rsid w:val="000A6A1C"/>
    <w:rsid w:val="000B776F"/>
    <w:rsid w:val="000B7EB0"/>
    <w:rsid w:val="000C2579"/>
    <w:rsid w:val="000C4BC8"/>
    <w:rsid w:val="000D5AA9"/>
    <w:rsid w:val="000E0495"/>
    <w:rsid w:val="000E0BC7"/>
    <w:rsid w:val="000E2693"/>
    <w:rsid w:val="000F0CFE"/>
    <w:rsid w:val="000F4782"/>
    <w:rsid w:val="0011556E"/>
    <w:rsid w:val="00123287"/>
    <w:rsid w:val="0013231F"/>
    <w:rsid w:val="00132985"/>
    <w:rsid w:val="0014059B"/>
    <w:rsid w:val="001432AB"/>
    <w:rsid w:val="00161E51"/>
    <w:rsid w:val="00181E64"/>
    <w:rsid w:val="001831E5"/>
    <w:rsid w:val="00196E97"/>
    <w:rsid w:val="001A5252"/>
    <w:rsid w:val="001B1449"/>
    <w:rsid w:val="001B231C"/>
    <w:rsid w:val="001C4DDC"/>
    <w:rsid w:val="001C5742"/>
    <w:rsid w:val="001D0B6E"/>
    <w:rsid w:val="001D74EB"/>
    <w:rsid w:val="001E47F5"/>
    <w:rsid w:val="001F61A5"/>
    <w:rsid w:val="001F656E"/>
    <w:rsid w:val="00200F84"/>
    <w:rsid w:val="002020E0"/>
    <w:rsid w:val="00205F54"/>
    <w:rsid w:val="002115C6"/>
    <w:rsid w:val="00226748"/>
    <w:rsid w:val="00233C4B"/>
    <w:rsid w:val="00237254"/>
    <w:rsid w:val="00237650"/>
    <w:rsid w:val="002407AF"/>
    <w:rsid w:val="002438E0"/>
    <w:rsid w:val="002746BB"/>
    <w:rsid w:val="00275743"/>
    <w:rsid w:val="002767D4"/>
    <w:rsid w:val="002801B2"/>
    <w:rsid w:val="00280238"/>
    <w:rsid w:val="00283878"/>
    <w:rsid w:val="002866A6"/>
    <w:rsid w:val="0029049B"/>
    <w:rsid w:val="00297A5B"/>
    <w:rsid w:val="002A7E55"/>
    <w:rsid w:val="002B008D"/>
    <w:rsid w:val="002B00A3"/>
    <w:rsid w:val="002B2C25"/>
    <w:rsid w:val="002B46B1"/>
    <w:rsid w:val="002B6B01"/>
    <w:rsid w:val="002C108F"/>
    <w:rsid w:val="002C1E89"/>
    <w:rsid w:val="002C64B0"/>
    <w:rsid w:val="002D6999"/>
    <w:rsid w:val="002F21C9"/>
    <w:rsid w:val="003015B1"/>
    <w:rsid w:val="00307BF4"/>
    <w:rsid w:val="00327128"/>
    <w:rsid w:val="003310B0"/>
    <w:rsid w:val="00331AF2"/>
    <w:rsid w:val="0034023C"/>
    <w:rsid w:val="003418C4"/>
    <w:rsid w:val="003420A7"/>
    <w:rsid w:val="00346EE4"/>
    <w:rsid w:val="0034714D"/>
    <w:rsid w:val="003565C1"/>
    <w:rsid w:val="00357E43"/>
    <w:rsid w:val="00385775"/>
    <w:rsid w:val="0039065A"/>
    <w:rsid w:val="003916CB"/>
    <w:rsid w:val="003A03F9"/>
    <w:rsid w:val="003A20EE"/>
    <w:rsid w:val="003B155D"/>
    <w:rsid w:val="003B577A"/>
    <w:rsid w:val="003B5EF2"/>
    <w:rsid w:val="003B67E1"/>
    <w:rsid w:val="003C51A2"/>
    <w:rsid w:val="003D0C0B"/>
    <w:rsid w:val="003D1D28"/>
    <w:rsid w:val="003D7ADF"/>
    <w:rsid w:val="003E0409"/>
    <w:rsid w:val="003E18D9"/>
    <w:rsid w:val="003E27CF"/>
    <w:rsid w:val="003E49B1"/>
    <w:rsid w:val="003E7B43"/>
    <w:rsid w:val="003F49E3"/>
    <w:rsid w:val="00403798"/>
    <w:rsid w:val="00405377"/>
    <w:rsid w:val="00407C5C"/>
    <w:rsid w:val="0041322E"/>
    <w:rsid w:val="0041385B"/>
    <w:rsid w:val="00421913"/>
    <w:rsid w:val="0043022C"/>
    <w:rsid w:val="0043549E"/>
    <w:rsid w:val="00436974"/>
    <w:rsid w:val="00442447"/>
    <w:rsid w:val="004535B1"/>
    <w:rsid w:val="00464298"/>
    <w:rsid w:val="00480BB5"/>
    <w:rsid w:val="004908E9"/>
    <w:rsid w:val="004B4C66"/>
    <w:rsid w:val="004C2168"/>
    <w:rsid w:val="004C4400"/>
    <w:rsid w:val="004C4FDC"/>
    <w:rsid w:val="004C5BA8"/>
    <w:rsid w:val="004E57B8"/>
    <w:rsid w:val="004F06FB"/>
    <w:rsid w:val="004F2EA8"/>
    <w:rsid w:val="004F594C"/>
    <w:rsid w:val="004F6F6A"/>
    <w:rsid w:val="005139EE"/>
    <w:rsid w:val="00523A43"/>
    <w:rsid w:val="00537E58"/>
    <w:rsid w:val="005442B2"/>
    <w:rsid w:val="00547EE0"/>
    <w:rsid w:val="00552EA2"/>
    <w:rsid w:val="005542F4"/>
    <w:rsid w:val="0056376E"/>
    <w:rsid w:val="00563C21"/>
    <w:rsid w:val="00572DE5"/>
    <w:rsid w:val="005756A8"/>
    <w:rsid w:val="005A315C"/>
    <w:rsid w:val="005B1575"/>
    <w:rsid w:val="005B25DF"/>
    <w:rsid w:val="005B71A8"/>
    <w:rsid w:val="005C7EFA"/>
    <w:rsid w:val="005E203E"/>
    <w:rsid w:val="005E7006"/>
    <w:rsid w:val="006010B7"/>
    <w:rsid w:val="00604393"/>
    <w:rsid w:val="00605AB1"/>
    <w:rsid w:val="006104E4"/>
    <w:rsid w:val="00634A4C"/>
    <w:rsid w:val="00643DB1"/>
    <w:rsid w:val="0066182C"/>
    <w:rsid w:val="00664FCA"/>
    <w:rsid w:val="00666073"/>
    <w:rsid w:val="006714D4"/>
    <w:rsid w:val="00676FA4"/>
    <w:rsid w:val="0068467F"/>
    <w:rsid w:val="006A2DFB"/>
    <w:rsid w:val="006A449A"/>
    <w:rsid w:val="006A614A"/>
    <w:rsid w:val="006B229A"/>
    <w:rsid w:val="006B40BD"/>
    <w:rsid w:val="006C1EDB"/>
    <w:rsid w:val="006C27AB"/>
    <w:rsid w:val="006D3511"/>
    <w:rsid w:val="006D513E"/>
    <w:rsid w:val="006E1B97"/>
    <w:rsid w:val="006E4E3E"/>
    <w:rsid w:val="006F087E"/>
    <w:rsid w:val="006F1A99"/>
    <w:rsid w:val="00702989"/>
    <w:rsid w:val="0070302A"/>
    <w:rsid w:val="0071283D"/>
    <w:rsid w:val="00723A7A"/>
    <w:rsid w:val="00727730"/>
    <w:rsid w:val="007359A0"/>
    <w:rsid w:val="00736CA6"/>
    <w:rsid w:val="007409E7"/>
    <w:rsid w:val="0074221A"/>
    <w:rsid w:val="00744387"/>
    <w:rsid w:val="00745226"/>
    <w:rsid w:val="00747224"/>
    <w:rsid w:val="00750437"/>
    <w:rsid w:val="00750C11"/>
    <w:rsid w:val="00753274"/>
    <w:rsid w:val="007627C5"/>
    <w:rsid w:val="0077314D"/>
    <w:rsid w:val="00775612"/>
    <w:rsid w:val="007820A5"/>
    <w:rsid w:val="00783BC4"/>
    <w:rsid w:val="007961F8"/>
    <w:rsid w:val="007A0CB8"/>
    <w:rsid w:val="007B7E4B"/>
    <w:rsid w:val="007C0114"/>
    <w:rsid w:val="007C1595"/>
    <w:rsid w:val="007D4140"/>
    <w:rsid w:val="007E41D5"/>
    <w:rsid w:val="007F133D"/>
    <w:rsid w:val="00807F20"/>
    <w:rsid w:val="008214F1"/>
    <w:rsid w:val="00830E88"/>
    <w:rsid w:val="008328AA"/>
    <w:rsid w:val="00855B06"/>
    <w:rsid w:val="00861D48"/>
    <w:rsid w:val="00862598"/>
    <w:rsid w:val="0089154C"/>
    <w:rsid w:val="008916CE"/>
    <w:rsid w:val="00892ABD"/>
    <w:rsid w:val="00894552"/>
    <w:rsid w:val="008D3B93"/>
    <w:rsid w:val="008D6209"/>
    <w:rsid w:val="008E2A7A"/>
    <w:rsid w:val="008E5A60"/>
    <w:rsid w:val="008F5C71"/>
    <w:rsid w:val="00900FD0"/>
    <w:rsid w:val="00904F62"/>
    <w:rsid w:val="009102E6"/>
    <w:rsid w:val="00910818"/>
    <w:rsid w:val="009125D3"/>
    <w:rsid w:val="009231E2"/>
    <w:rsid w:val="00926216"/>
    <w:rsid w:val="0094323B"/>
    <w:rsid w:val="00954E48"/>
    <w:rsid w:val="00961FAD"/>
    <w:rsid w:val="009850D3"/>
    <w:rsid w:val="0099161A"/>
    <w:rsid w:val="009A1C52"/>
    <w:rsid w:val="009A1DAB"/>
    <w:rsid w:val="009B040D"/>
    <w:rsid w:val="009B0B7B"/>
    <w:rsid w:val="009D7027"/>
    <w:rsid w:val="009E6EB4"/>
    <w:rsid w:val="00A03218"/>
    <w:rsid w:val="00A03D50"/>
    <w:rsid w:val="00A25CC0"/>
    <w:rsid w:val="00A269F1"/>
    <w:rsid w:val="00A272F7"/>
    <w:rsid w:val="00A36BD8"/>
    <w:rsid w:val="00A37B39"/>
    <w:rsid w:val="00A43279"/>
    <w:rsid w:val="00A4549A"/>
    <w:rsid w:val="00A54D8A"/>
    <w:rsid w:val="00A7360E"/>
    <w:rsid w:val="00A73A5B"/>
    <w:rsid w:val="00A8391E"/>
    <w:rsid w:val="00A86A71"/>
    <w:rsid w:val="00AC5789"/>
    <w:rsid w:val="00AD60A4"/>
    <w:rsid w:val="00AD66B5"/>
    <w:rsid w:val="00AE1982"/>
    <w:rsid w:val="00AE250F"/>
    <w:rsid w:val="00AE6B22"/>
    <w:rsid w:val="00AF187D"/>
    <w:rsid w:val="00AF1F9C"/>
    <w:rsid w:val="00B03F4D"/>
    <w:rsid w:val="00B12456"/>
    <w:rsid w:val="00B21F3D"/>
    <w:rsid w:val="00B23682"/>
    <w:rsid w:val="00B44B33"/>
    <w:rsid w:val="00B46802"/>
    <w:rsid w:val="00B54DF2"/>
    <w:rsid w:val="00B554BB"/>
    <w:rsid w:val="00B56387"/>
    <w:rsid w:val="00B6316A"/>
    <w:rsid w:val="00B6718D"/>
    <w:rsid w:val="00B674B3"/>
    <w:rsid w:val="00B727FE"/>
    <w:rsid w:val="00B736E8"/>
    <w:rsid w:val="00B803DB"/>
    <w:rsid w:val="00B80407"/>
    <w:rsid w:val="00B83B20"/>
    <w:rsid w:val="00B83F08"/>
    <w:rsid w:val="00B85B17"/>
    <w:rsid w:val="00B86C7D"/>
    <w:rsid w:val="00B934F9"/>
    <w:rsid w:val="00B9394B"/>
    <w:rsid w:val="00BA58D8"/>
    <w:rsid w:val="00BB21A9"/>
    <w:rsid w:val="00BB4C0C"/>
    <w:rsid w:val="00BD0F82"/>
    <w:rsid w:val="00BD54DF"/>
    <w:rsid w:val="00BD5C8E"/>
    <w:rsid w:val="00C03B9B"/>
    <w:rsid w:val="00C0726A"/>
    <w:rsid w:val="00C14314"/>
    <w:rsid w:val="00C2609C"/>
    <w:rsid w:val="00C60026"/>
    <w:rsid w:val="00C74E5A"/>
    <w:rsid w:val="00C74F22"/>
    <w:rsid w:val="00C76603"/>
    <w:rsid w:val="00C85849"/>
    <w:rsid w:val="00CC6347"/>
    <w:rsid w:val="00D16B13"/>
    <w:rsid w:val="00D24400"/>
    <w:rsid w:val="00D248EE"/>
    <w:rsid w:val="00D30640"/>
    <w:rsid w:val="00D33377"/>
    <w:rsid w:val="00D33E0F"/>
    <w:rsid w:val="00D33F9B"/>
    <w:rsid w:val="00D342EF"/>
    <w:rsid w:val="00D40142"/>
    <w:rsid w:val="00D43E60"/>
    <w:rsid w:val="00D67253"/>
    <w:rsid w:val="00D727C6"/>
    <w:rsid w:val="00D8319E"/>
    <w:rsid w:val="00D9212D"/>
    <w:rsid w:val="00D9252F"/>
    <w:rsid w:val="00D97447"/>
    <w:rsid w:val="00D97937"/>
    <w:rsid w:val="00DB582A"/>
    <w:rsid w:val="00DB70FF"/>
    <w:rsid w:val="00DB74F8"/>
    <w:rsid w:val="00DC326C"/>
    <w:rsid w:val="00DC3B0C"/>
    <w:rsid w:val="00DC59AF"/>
    <w:rsid w:val="00DE1DD3"/>
    <w:rsid w:val="00DE73B2"/>
    <w:rsid w:val="00DE7956"/>
    <w:rsid w:val="00DF06BB"/>
    <w:rsid w:val="00E10CC0"/>
    <w:rsid w:val="00E162A7"/>
    <w:rsid w:val="00E1664B"/>
    <w:rsid w:val="00E24E45"/>
    <w:rsid w:val="00E359E9"/>
    <w:rsid w:val="00E6420E"/>
    <w:rsid w:val="00E803A8"/>
    <w:rsid w:val="00E823DB"/>
    <w:rsid w:val="00E903DD"/>
    <w:rsid w:val="00E96679"/>
    <w:rsid w:val="00EA1BAD"/>
    <w:rsid w:val="00EA3E4A"/>
    <w:rsid w:val="00EB59DD"/>
    <w:rsid w:val="00ED3E95"/>
    <w:rsid w:val="00ED78EF"/>
    <w:rsid w:val="00EE20B8"/>
    <w:rsid w:val="00EE6A94"/>
    <w:rsid w:val="00EE6CDA"/>
    <w:rsid w:val="00EE72C9"/>
    <w:rsid w:val="00EF3952"/>
    <w:rsid w:val="00F00CB9"/>
    <w:rsid w:val="00F1409B"/>
    <w:rsid w:val="00F203B6"/>
    <w:rsid w:val="00F22051"/>
    <w:rsid w:val="00F26D08"/>
    <w:rsid w:val="00F31E4A"/>
    <w:rsid w:val="00F33859"/>
    <w:rsid w:val="00F418F2"/>
    <w:rsid w:val="00F53EAF"/>
    <w:rsid w:val="00F54850"/>
    <w:rsid w:val="00F66256"/>
    <w:rsid w:val="00F72CDD"/>
    <w:rsid w:val="00F75FB3"/>
    <w:rsid w:val="00F76CCF"/>
    <w:rsid w:val="00F817AE"/>
    <w:rsid w:val="00F81E2B"/>
    <w:rsid w:val="00F92687"/>
    <w:rsid w:val="00F957B2"/>
    <w:rsid w:val="00FA1E7A"/>
    <w:rsid w:val="00FA68EA"/>
    <w:rsid w:val="00FC0513"/>
    <w:rsid w:val="00FC063B"/>
    <w:rsid w:val="00FC0AEA"/>
    <w:rsid w:val="00FC17E0"/>
    <w:rsid w:val="00FD3248"/>
    <w:rsid w:val="00FD3E0A"/>
    <w:rsid w:val="00FD7C9D"/>
    <w:rsid w:val="00FD7D81"/>
    <w:rsid w:val="00FE5C0C"/>
    <w:rsid w:val="00FF02EB"/>
    <w:rsid w:val="00FF1A98"/>
    <w:rsid w:val="00FF294B"/>
    <w:rsid w:val="00FF488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D0"/>
  <w15:docId w15:val="{EF842852-370F-44E9-8BC1-8BFB23C9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164"/>
    <w:pPr>
      <w:spacing w:after="160" w:line="259" w:lineRule="auto"/>
    </w:pPr>
    <w:rPr>
      <w:rFonts w:ascii="Calibri" w:eastAsia="Calibri" w:hAnsi="Calibri"/>
      <w:color w:val="00000A"/>
      <w:sz w:val="22"/>
    </w:rPr>
  </w:style>
  <w:style w:type="paragraph" w:styleId="Antrat1">
    <w:name w:val="heading 1"/>
    <w:aliases w:val="dokumentas"/>
    <w:basedOn w:val="prastasis"/>
    <w:next w:val="prastasis"/>
    <w:link w:val="Antrat1Diagrama"/>
    <w:qFormat/>
    <w:rsid w:val="00B85B17"/>
    <w:pPr>
      <w:keepNext/>
      <w:numPr>
        <w:numId w:val="9"/>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hAnsi="Times New Roman" w:cs="Times New Roman"/>
      <w:color w:val="auto"/>
      <w:sz w:val="28"/>
      <w:lang w:val="x-none" w:eastAsia="zh-CN"/>
    </w:rPr>
  </w:style>
  <w:style w:type="paragraph" w:styleId="Antrat2">
    <w:name w:val="heading 2"/>
    <w:aliases w:val="skyrius"/>
    <w:basedOn w:val="prastasis"/>
    <w:next w:val="prastasis"/>
    <w:link w:val="Antrat2Diagrama"/>
    <w:qFormat/>
    <w:rsid w:val="00B85B17"/>
    <w:pPr>
      <w:numPr>
        <w:ilvl w:val="1"/>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color w:val="auto"/>
      <w:sz w:val="24"/>
      <w:szCs w:val="20"/>
      <w:lang w:val="x-none" w:eastAsia="zh-CN"/>
    </w:rPr>
  </w:style>
  <w:style w:type="paragraph" w:styleId="Antrat3">
    <w:name w:val="heading 3"/>
    <w:aliases w:val="punktas"/>
    <w:basedOn w:val="prastasis"/>
    <w:next w:val="prastasis"/>
    <w:link w:val="Antrat3Diagrama"/>
    <w:qFormat/>
    <w:rsid w:val="00B85B17"/>
    <w:pPr>
      <w:keepNext/>
      <w:numPr>
        <w:ilvl w:val="2"/>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color w:val="auto"/>
      <w:sz w:val="24"/>
      <w:szCs w:val="20"/>
      <w:lang w:val="x-none" w:eastAsia="zh-CN"/>
    </w:rPr>
  </w:style>
  <w:style w:type="paragraph" w:styleId="Antrat4">
    <w:name w:val="heading 4"/>
    <w:aliases w:val="papunktis"/>
    <w:basedOn w:val="prastasis"/>
    <w:next w:val="prastasis"/>
    <w:link w:val="Antrat4Diagrama"/>
    <w:qFormat/>
    <w:rsid w:val="00B85B17"/>
    <w:pPr>
      <w:keepNext/>
      <w:numPr>
        <w:ilvl w:val="3"/>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color w:val="auto"/>
      <w:sz w:val="44"/>
      <w:szCs w:val="20"/>
      <w:lang w:val="x-none" w:eastAsia="zh-CN"/>
    </w:rPr>
  </w:style>
  <w:style w:type="paragraph" w:styleId="Antrat5">
    <w:name w:val="heading 5"/>
    <w:aliases w:val="punktelis"/>
    <w:basedOn w:val="prastasis"/>
    <w:next w:val="prastasis"/>
    <w:link w:val="Antrat5Diagrama"/>
    <w:qFormat/>
    <w:rsid w:val="00B85B17"/>
    <w:pPr>
      <w:keepNext/>
      <w:numPr>
        <w:ilvl w:val="4"/>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color w:val="auto"/>
      <w:sz w:val="40"/>
      <w:szCs w:val="20"/>
      <w:lang w:val="x-none" w:eastAsia="zh-CN"/>
    </w:rPr>
  </w:style>
  <w:style w:type="paragraph" w:styleId="Antrat6">
    <w:name w:val="heading 6"/>
    <w:basedOn w:val="prastasis"/>
    <w:next w:val="prastasis"/>
    <w:link w:val="Antrat6Diagrama"/>
    <w:qFormat/>
    <w:rsid w:val="00B85B17"/>
    <w:pPr>
      <w:keepNext/>
      <w:numPr>
        <w:ilvl w:val="5"/>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color w:val="auto"/>
      <w:sz w:val="36"/>
      <w:szCs w:val="20"/>
      <w:lang w:val="x-none" w:eastAsia="zh-CN"/>
    </w:rPr>
  </w:style>
  <w:style w:type="paragraph" w:styleId="Antrat7">
    <w:name w:val="heading 7"/>
    <w:basedOn w:val="prastasis"/>
    <w:next w:val="prastasis"/>
    <w:link w:val="Antrat7Diagrama"/>
    <w:qFormat/>
    <w:rsid w:val="00B85B17"/>
    <w:pPr>
      <w:keepNext/>
      <w:numPr>
        <w:ilvl w:val="6"/>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color w:val="auto"/>
      <w:sz w:val="48"/>
      <w:szCs w:val="20"/>
      <w:lang w:val="x-none" w:eastAsia="zh-CN"/>
    </w:rPr>
  </w:style>
  <w:style w:type="paragraph" w:styleId="Antrat8">
    <w:name w:val="heading 8"/>
    <w:basedOn w:val="prastasis"/>
    <w:next w:val="prastasis"/>
    <w:link w:val="Antrat8Diagrama"/>
    <w:qFormat/>
    <w:rsid w:val="00B85B17"/>
    <w:pPr>
      <w:keepNext/>
      <w:numPr>
        <w:ilvl w:val="7"/>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color w:val="auto"/>
      <w:sz w:val="18"/>
      <w:szCs w:val="20"/>
      <w:lang w:val="x-none" w:eastAsia="zh-CN"/>
    </w:rPr>
  </w:style>
  <w:style w:type="paragraph" w:styleId="Antrat9">
    <w:name w:val="heading 9"/>
    <w:basedOn w:val="prastasis"/>
    <w:next w:val="prastasis"/>
    <w:link w:val="Antrat9Diagrama"/>
    <w:qFormat/>
    <w:rsid w:val="00B85B17"/>
    <w:pPr>
      <w:keepNext/>
      <w:numPr>
        <w:ilvl w:val="8"/>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color w:val="auto"/>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lxnowrap">
    <w:name w:val="dlxnowrap"/>
    <w:basedOn w:val="Numatytasispastraiposriftas"/>
    <w:qFormat/>
    <w:rsid w:val="00593A9F"/>
  </w:style>
  <w:style w:type="character" w:customStyle="1" w:styleId="DebesliotekstasDiagrama">
    <w:name w:val="Debesėlio tekstas Diagrama"/>
    <w:basedOn w:val="Numatytasispastraiposriftas"/>
    <w:link w:val="Debesliotekstas"/>
    <w:uiPriority w:val="99"/>
    <w:semiHidden/>
    <w:qFormat/>
    <w:rsid w:val="00593A9F"/>
    <w:rPr>
      <w:rFonts w:ascii="Tahoma" w:hAnsi="Tahoma" w:cs="Tahoma"/>
      <w:color w:val="00000A"/>
      <w:sz w:val="16"/>
      <w:szCs w:val="16"/>
    </w:rPr>
  </w:style>
  <w:style w:type="character" w:customStyle="1" w:styleId="ListLabel1">
    <w:name w:val="ListLabel 1"/>
    <w:qFormat/>
    <w:rPr>
      <w:rFonts w:eastAsia="Times New Roman"/>
      <w:sz w:val="24"/>
    </w:rPr>
  </w:style>
  <w:style w:type="paragraph" w:customStyle="1" w:styleId="Heading">
    <w:name w:val="Heading"/>
    <w:basedOn w:val="prastasis"/>
    <w:next w:val="Pagrindinistekstas"/>
    <w:qFormat/>
    <w:rsid w:val="00DF5903"/>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DF5903"/>
    <w:pPr>
      <w:spacing w:after="140" w:line="276" w:lineRule="auto"/>
    </w:pPr>
  </w:style>
  <w:style w:type="paragraph" w:styleId="Sraas">
    <w:name w:val="List"/>
    <w:basedOn w:val="Pagrindinistekstas"/>
    <w:rsid w:val="00DF5903"/>
    <w:rPr>
      <w:rFonts w:cs="Arial"/>
    </w:rPr>
  </w:style>
  <w:style w:type="paragraph" w:styleId="Antrat">
    <w:name w:val="caption"/>
    <w:basedOn w:val="prastasis"/>
    <w:qFormat/>
    <w:rsid w:val="00DF5903"/>
    <w:pPr>
      <w:suppressLineNumbers/>
      <w:spacing w:before="120" w:after="120"/>
    </w:pPr>
    <w:rPr>
      <w:rFonts w:cs="Arial"/>
      <w:i/>
      <w:iCs/>
      <w:sz w:val="24"/>
      <w:szCs w:val="24"/>
    </w:rPr>
  </w:style>
  <w:style w:type="paragraph" w:customStyle="1" w:styleId="Index">
    <w:name w:val="Index"/>
    <w:basedOn w:val="prastasis"/>
    <w:qFormat/>
    <w:rsid w:val="00DF5903"/>
    <w:pPr>
      <w:suppressLineNumbers/>
    </w:pPr>
    <w:rPr>
      <w:rFonts w:cs="Arial"/>
    </w:rPr>
  </w:style>
  <w:style w:type="paragraph" w:customStyle="1" w:styleId="Standard">
    <w:name w:val="Standard"/>
    <w:qFormat/>
    <w:rsid w:val="002677F2"/>
    <w:pPr>
      <w:suppressAutoHyphens/>
      <w:spacing w:after="200" w:line="276" w:lineRule="auto"/>
      <w:textAlignment w:val="baseline"/>
    </w:pPr>
    <w:rPr>
      <w:rFonts w:ascii="Calibri" w:eastAsia="Calibri" w:hAnsi="Calibri" w:cs="Times New Roman"/>
      <w:color w:val="00000A"/>
      <w:kern w:val="2"/>
      <w:sz w:val="22"/>
      <w:lang w:val="ru-RU" w:eastAsia="ru-RU"/>
    </w:rPr>
  </w:style>
  <w:style w:type="paragraph" w:styleId="Sraopastraipa">
    <w:name w:val="List Paragraph"/>
    <w:aliases w:val="2,Strip,Virsraksti,Numbered Para 1,Dot pt,List Paragraph Char Char Char,Indicator Text,Bullet Points,MAIN CONTENT,IFCL - List Paragraph,List Paragraph12,OBC Bullet,F5 List Paragraph,Colorful List - Accent 11,Bullet Styl,Normal bullet 2"/>
    <w:basedOn w:val="prastasis"/>
    <w:link w:val="SraopastraipaDiagrama"/>
    <w:uiPriority w:val="34"/>
    <w:qFormat/>
    <w:rsid w:val="00FA2B17"/>
    <w:pPr>
      <w:ind w:left="720"/>
      <w:contextualSpacing/>
    </w:pPr>
  </w:style>
  <w:style w:type="paragraph" w:styleId="Debesliotekstas">
    <w:name w:val="Balloon Text"/>
    <w:basedOn w:val="prastasis"/>
    <w:link w:val="DebesliotekstasDiagrama"/>
    <w:uiPriority w:val="99"/>
    <w:semiHidden/>
    <w:unhideWhenUsed/>
    <w:qFormat/>
    <w:rsid w:val="00593A9F"/>
    <w:pPr>
      <w:spacing w:after="0" w:line="240" w:lineRule="auto"/>
    </w:pPr>
    <w:rPr>
      <w:rFonts w:ascii="Tahoma" w:hAnsi="Tahoma" w:cs="Tahoma"/>
      <w:sz w:val="16"/>
      <w:szCs w:val="16"/>
    </w:rPr>
  </w:style>
  <w:style w:type="numbering" w:customStyle="1" w:styleId="WW8Num24">
    <w:name w:val="WW8Num24"/>
    <w:qFormat/>
    <w:rsid w:val="005218AF"/>
  </w:style>
  <w:style w:type="table" w:styleId="Lentelstinklelis">
    <w:name w:val="Table Grid"/>
    <w:basedOn w:val="prastojilentel"/>
    <w:uiPriority w:val="39"/>
    <w:rsid w:val="005218AF"/>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
    <w:basedOn w:val="Numatytasispastraiposriftas"/>
    <w:link w:val="Antrat1"/>
    <w:rsid w:val="00B85B17"/>
    <w:rPr>
      <w:rFonts w:ascii="Times New Roman" w:eastAsia="Calibri" w:hAnsi="Times New Roman" w:cs="Times New Roman"/>
      <w:sz w:val="28"/>
      <w:lang w:val="x-none" w:eastAsia="zh-CN"/>
    </w:rPr>
  </w:style>
  <w:style w:type="character" w:customStyle="1" w:styleId="Antrat2Diagrama">
    <w:name w:val="Antraštė 2 Diagrama"/>
    <w:aliases w:val="skyrius Diagrama"/>
    <w:basedOn w:val="Numatytasispastraiposriftas"/>
    <w:link w:val="Antrat2"/>
    <w:rsid w:val="00B85B17"/>
    <w:rPr>
      <w:rFonts w:ascii="Times New Roman" w:eastAsia="Times New Roman" w:hAnsi="Times New Roman" w:cs="Times New Roman"/>
      <w:sz w:val="24"/>
      <w:szCs w:val="20"/>
      <w:lang w:val="x-none" w:eastAsia="zh-CN"/>
    </w:rPr>
  </w:style>
  <w:style w:type="character" w:customStyle="1" w:styleId="Antrat3Diagrama">
    <w:name w:val="Antraštė 3 Diagrama"/>
    <w:aliases w:val="punktas Diagrama"/>
    <w:basedOn w:val="Numatytasispastraiposriftas"/>
    <w:link w:val="Antrat3"/>
    <w:rsid w:val="00B85B17"/>
    <w:rPr>
      <w:rFonts w:ascii="Times New Roman" w:eastAsia="Times New Roman" w:hAnsi="Times New Roman" w:cs="Times New Roman"/>
      <w:sz w:val="24"/>
      <w:szCs w:val="20"/>
      <w:lang w:val="x-none" w:eastAsia="zh-CN"/>
    </w:rPr>
  </w:style>
  <w:style w:type="character" w:customStyle="1" w:styleId="Antrat4Diagrama">
    <w:name w:val="Antraštė 4 Diagrama"/>
    <w:aliases w:val="papunktis Diagrama"/>
    <w:basedOn w:val="Numatytasispastraiposriftas"/>
    <w:link w:val="Antrat4"/>
    <w:rsid w:val="00B85B17"/>
    <w:rPr>
      <w:rFonts w:ascii="Times New Roman" w:eastAsia="Times New Roman" w:hAnsi="Times New Roman" w:cs="Times New Roman"/>
      <w:b/>
      <w:sz w:val="44"/>
      <w:szCs w:val="20"/>
      <w:lang w:val="x-none" w:eastAsia="zh-CN"/>
    </w:rPr>
  </w:style>
  <w:style w:type="character" w:customStyle="1" w:styleId="Antrat5Diagrama">
    <w:name w:val="Antraštė 5 Diagrama"/>
    <w:aliases w:val="punktelis Diagrama"/>
    <w:basedOn w:val="Numatytasispastraiposriftas"/>
    <w:link w:val="Antrat5"/>
    <w:rsid w:val="00B85B17"/>
    <w:rPr>
      <w:rFonts w:ascii="Times New Roman" w:eastAsia="Times New Roman" w:hAnsi="Times New Roman" w:cs="Times New Roman"/>
      <w:b/>
      <w:sz w:val="40"/>
      <w:szCs w:val="20"/>
      <w:lang w:val="x-none" w:eastAsia="zh-CN"/>
    </w:rPr>
  </w:style>
  <w:style w:type="character" w:customStyle="1" w:styleId="Antrat6Diagrama">
    <w:name w:val="Antraštė 6 Diagrama"/>
    <w:basedOn w:val="Numatytasispastraiposriftas"/>
    <w:link w:val="Antrat6"/>
    <w:rsid w:val="00B85B17"/>
    <w:rPr>
      <w:rFonts w:ascii="Times New Roman" w:eastAsia="Times New Roman" w:hAnsi="Times New Roman" w:cs="Times New Roman"/>
      <w:b/>
      <w:sz w:val="36"/>
      <w:szCs w:val="20"/>
      <w:lang w:val="x-none" w:eastAsia="zh-CN"/>
    </w:rPr>
  </w:style>
  <w:style w:type="character" w:customStyle="1" w:styleId="Antrat7Diagrama">
    <w:name w:val="Antraštė 7 Diagrama"/>
    <w:basedOn w:val="Numatytasispastraiposriftas"/>
    <w:link w:val="Antrat7"/>
    <w:rsid w:val="00B85B17"/>
    <w:rPr>
      <w:rFonts w:ascii="Times New Roman" w:eastAsia="Times New Roman" w:hAnsi="Times New Roman" w:cs="Times New Roman"/>
      <w:sz w:val="48"/>
      <w:szCs w:val="20"/>
      <w:lang w:val="x-none" w:eastAsia="zh-CN"/>
    </w:rPr>
  </w:style>
  <w:style w:type="character" w:customStyle="1" w:styleId="Antrat8Diagrama">
    <w:name w:val="Antraštė 8 Diagrama"/>
    <w:basedOn w:val="Numatytasispastraiposriftas"/>
    <w:link w:val="Antrat8"/>
    <w:rsid w:val="00B85B17"/>
    <w:rPr>
      <w:rFonts w:ascii="Times New Roman" w:eastAsia="Times New Roman" w:hAnsi="Times New Roman" w:cs="Times New Roman"/>
      <w:b/>
      <w:sz w:val="18"/>
      <w:szCs w:val="20"/>
      <w:lang w:val="x-none" w:eastAsia="zh-CN"/>
    </w:rPr>
  </w:style>
  <w:style w:type="character" w:customStyle="1" w:styleId="Antrat9Diagrama">
    <w:name w:val="Antraštė 9 Diagrama"/>
    <w:basedOn w:val="Numatytasispastraiposriftas"/>
    <w:link w:val="Antrat9"/>
    <w:rsid w:val="00B85B17"/>
    <w:rPr>
      <w:rFonts w:ascii="Times New Roman" w:eastAsia="Times New Roman" w:hAnsi="Times New Roman" w:cs="Times New Roman"/>
      <w:sz w:val="40"/>
      <w:szCs w:val="20"/>
      <w:lang w:val="x-none" w:eastAsia="zh-CN"/>
    </w:rPr>
  </w:style>
  <w:style w:type="numbering" w:customStyle="1" w:styleId="Sraonra1">
    <w:name w:val="Sąrašo nėra1"/>
    <w:next w:val="Sraonra"/>
    <w:uiPriority w:val="99"/>
    <w:semiHidden/>
    <w:unhideWhenUsed/>
    <w:rsid w:val="00B85B17"/>
  </w:style>
  <w:style w:type="table" w:customStyle="1" w:styleId="Lentelstinklelis1">
    <w:name w:val="Lentelės tinklelis1"/>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85B17"/>
    <w:rPr>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85B17"/>
    <w:rPr>
      <w:sz w:val="22"/>
    </w:rPr>
  </w:style>
  <w:style w:type="paragraph" w:styleId="Antrats">
    <w:name w:val="header"/>
    <w:aliases w:val="En-tête-1,En-tête-2,hd,Header 2,Char,Char2,Char3"/>
    <w:basedOn w:val="prastasis"/>
    <w:link w:val="AntratsDiagrama"/>
    <w:uiPriority w:val="99"/>
    <w:unhideWhenUsed/>
    <w:rsid w:val="00B85B17"/>
    <w:pPr>
      <w:tabs>
        <w:tab w:val="center" w:pos="4513"/>
        <w:tab w:val="right" w:pos="9026"/>
      </w:tabs>
      <w:spacing w:after="0" w:line="240" w:lineRule="auto"/>
    </w:pPr>
    <w:rPr>
      <w:color w:val="auto"/>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B85B17"/>
    <w:rPr>
      <w:rFonts w:ascii="Calibri" w:eastAsia="Calibri" w:hAnsi="Calibri"/>
      <w:sz w:val="22"/>
    </w:rPr>
  </w:style>
  <w:style w:type="paragraph" w:styleId="Porat">
    <w:name w:val="footer"/>
    <w:basedOn w:val="prastasis"/>
    <w:link w:val="PoratDiagrama"/>
    <w:uiPriority w:val="99"/>
    <w:unhideWhenUsed/>
    <w:rsid w:val="00B85B17"/>
    <w:pPr>
      <w:tabs>
        <w:tab w:val="center" w:pos="4513"/>
        <w:tab w:val="right" w:pos="9026"/>
      </w:tabs>
      <w:spacing w:after="0" w:line="240" w:lineRule="auto"/>
    </w:pPr>
    <w:rPr>
      <w:color w:val="auto"/>
    </w:rPr>
  </w:style>
  <w:style w:type="character" w:customStyle="1" w:styleId="PoratDiagrama">
    <w:name w:val="Poraštė Diagrama"/>
    <w:basedOn w:val="Numatytasispastraiposriftas"/>
    <w:link w:val="Porat"/>
    <w:uiPriority w:val="99"/>
    <w:rsid w:val="00B85B17"/>
    <w:rPr>
      <w:rFonts w:ascii="Calibri" w:eastAsia="Calibri" w:hAnsi="Calibri"/>
      <w:sz w:val="22"/>
    </w:rPr>
  </w:style>
  <w:style w:type="paragraph" w:styleId="Betarp">
    <w:name w:val="No Spacing"/>
    <w:uiPriority w:val="1"/>
    <w:qFormat/>
    <w:rsid w:val="00B85B17"/>
    <w:rPr>
      <w:kern w:val="2"/>
      <w:sz w:val="22"/>
      <w14:ligatures w14:val="standardContextual"/>
    </w:rPr>
  </w:style>
  <w:style w:type="table" w:customStyle="1" w:styleId="Lentelstinklelis12">
    <w:name w:val="Lentelės tinklelis12"/>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85B17"/>
    <w:pPr>
      <w:widowControl w:val="0"/>
      <w:autoSpaceDN w:val="0"/>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A94"/>
    <w:pPr>
      <w:autoSpaceDE w:val="0"/>
      <w:autoSpaceDN w:val="0"/>
      <w:adjustRightInd w:val="0"/>
    </w:pPr>
    <w:rPr>
      <w:rFonts w:ascii="Cambria" w:hAnsi="Cambria" w:cs="Cambria"/>
      <w:color w:val="000000"/>
      <w:sz w:val="24"/>
      <w:szCs w:val="24"/>
    </w:rPr>
  </w:style>
  <w:style w:type="character" w:customStyle="1" w:styleId="SraopastraipaDiagrama">
    <w:name w:val="Sąrašo pastraipa Diagrama"/>
    <w:aliases w:val="2 Diagrama,Strip Diagrama,Virsraksti Diagrama,Numbered Para 1 Diagrama,Dot pt Diagrama,List Paragraph Char Char Char Diagrama,Indicator Text Diagrama,Bullet Points Diagrama,MAIN CONTENT Diagrama,IFCL - List Paragraph Diagrama"/>
    <w:link w:val="Sraopastraipa"/>
    <w:uiPriority w:val="34"/>
    <w:qFormat/>
    <w:locked/>
    <w:rsid w:val="006C27AB"/>
    <w:rPr>
      <w:rFonts w:ascii="Calibri" w:eastAsia="Calibri" w:hAnsi="Calibri"/>
      <w:color w:val="00000A"/>
      <w:sz w:val="22"/>
    </w:rPr>
  </w:style>
  <w:style w:type="table" w:customStyle="1" w:styleId="TableGrid2">
    <w:name w:val="Table Grid2"/>
    <w:basedOn w:val="prastojilentel"/>
    <w:next w:val="Lentelstinklelis"/>
    <w:uiPriority w:val="39"/>
    <w:rsid w:val="00E803A8"/>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E803A8"/>
    <w:pPr>
      <w:widowControl w:val="0"/>
      <w:autoSpaceDE w:val="0"/>
      <w:autoSpaceDN w:val="0"/>
      <w:adjustRightInd w:val="0"/>
      <w:spacing w:after="0" w:line="240" w:lineRule="auto"/>
      <w:ind w:firstLine="720"/>
    </w:pPr>
    <w:rPr>
      <w:rFonts w:ascii="Arial" w:eastAsia="Times New Roman" w:hAnsi="Arial" w:cs="Arial"/>
      <w:color w:val="auto"/>
      <w:sz w:val="20"/>
      <w:szCs w:val="20"/>
      <w:lang w:eastAsia="lt-LT"/>
    </w:rPr>
  </w:style>
  <w:style w:type="character" w:customStyle="1" w:styleId="KomentarotekstasDiagrama">
    <w:name w:val="Komentaro tekstas Diagrama"/>
    <w:basedOn w:val="Numatytasispastraiposriftas"/>
    <w:link w:val="Komentarotekstas"/>
    <w:uiPriority w:val="99"/>
    <w:semiHidden/>
    <w:rsid w:val="00E803A8"/>
    <w:rPr>
      <w:rFonts w:ascii="Arial" w:eastAsia="Times New Roman" w:hAnsi="Arial" w:cs="Arial"/>
      <w:szCs w:val="20"/>
      <w:lang w:eastAsia="lt-LT"/>
    </w:rPr>
  </w:style>
  <w:style w:type="character" w:styleId="Komentaronuoroda">
    <w:name w:val="annotation reference"/>
    <w:basedOn w:val="Numatytasispastraiposriftas"/>
    <w:uiPriority w:val="99"/>
    <w:semiHidden/>
    <w:unhideWhenUsed/>
    <w:rsid w:val="005B71A8"/>
    <w:rPr>
      <w:sz w:val="16"/>
      <w:szCs w:val="16"/>
    </w:rPr>
  </w:style>
  <w:style w:type="paragraph" w:styleId="Komentarotema">
    <w:name w:val="annotation subject"/>
    <w:basedOn w:val="Komentarotekstas"/>
    <w:next w:val="Komentarotekstas"/>
    <w:link w:val="KomentarotemaDiagrama"/>
    <w:uiPriority w:val="99"/>
    <w:semiHidden/>
    <w:unhideWhenUsed/>
    <w:rsid w:val="005B71A8"/>
    <w:pPr>
      <w:widowControl/>
      <w:autoSpaceDE/>
      <w:autoSpaceDN/>
      <w:adjustRightInd/>
      <w:spacing w:after="160"/>
      <w:ind w:firstLine="0"/>
    </w:pPr>
    <w:rPr>
      <w:rFonts w:ascii="Calibri" w:eastAsia="Calibri" w:hAnsi="Calibri" w:cstheme="minorBidi"/>
      <w:b/>
      <w:bCs/>
      <w:color w:val="00000A"/>
      <w:lang w:eastAsia="en-US"/>
    </w:rPr>
  </w:style>
  <w:style w:type="character" w:customStyle="1" w:styleId="KomentarotemaDiagrama">
    <w:name w:val="Komentaro tema Diagrama"/>
    <w:basedOn w:val="KomentarotekstasDiagrama"/>
    <w:link w:val="Komentarotema"/>
    <w:uiPriority w:val="99"/>
    <w:semiHidden/>
    <w:rsid w:val="005B71A8"/>
    <w:rPr>
      <w:rFonts w:ascii="Calibri" w:eastAsia="Calibri" w:hAnsi="Calibri" w:cs="Arial"/>
      <w:b/>
      <w:bCs/>
      <w:color w:val="00000A"/>
      <w:szCs w:val="20"/>
      <w:lang w:eastAsia="lt-LT"/>
    </w:rPr>
  </w:style>
  <w:style w:type="paragraph" w:customStyle="1" w:styleId="tin">
    <w:name w:val="tin"/>
    <w:basedOn w:val="prastasis"/>
    <w:rsid w:val="007C0114"/>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ipersaitas">
    <w:name w:val="Hyperlink"/>
    <w:basedOn w:val="Numatytasispastraiposriftas"/>
    <w:uiPriority w:val="99"/>
    <w:semiHidden/>
    <w:unhideWhenUsed/>
    <w:rsid w:val="003B5EF2"/>
    <w:rPr>
      <w:color w:val="0563C1" w:themeColor="hyperlink"/>
      <w:u w:val="single"/>
    </w:rPr>
  </w:style>
  <w:style w:type="table" w:customStyle="1" w:styleId="Lentelstinklelis3">
    <w:name w:val="Lentelės tinklelis3"/>
    <w:basedOn w:val="prastojilentel"/>
    <w:uiPriority w:val="59"/>
    <w:rsid w:val="001432AB"/>
    <w:rPr>
      <w:rFonts w:ascii="Times New Roman" w:eastAsia="Times New Roman" w:hAnsi="Times New Roman" w:cs="Times New Roman"/>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1432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481">
      <w:bodyDiv w:val="1"/>
      <w:marLeft w:val="0"/>
      <w:marRight w:val="0"/>
      <w:marTop w:val="0"/>
      <w:marBottom w:val="0"/>
      <w:divBdr>
        <w:top w:val="none" w:sz="0" w:space="0" w:color="auto"/>
        <w:left w:val="none" w:sz="0" w:space="0" w:color="auto"/>
        <w:bottom w:val="none" w:sz="0" w:space="0" w:color="auto"/>
        <w:right w:val="none" w:sz="0" w:space="0" w:color="auto"/>
      </w:divBdr>
    </w:div>
    <w:div w:id="595476870">
      <w:bodyDiv w:val="1"/>
      <w:marLeft w:val="0"/>
      <w:marRight w:val="0"/>
      <w:marTop w:val="0"/>
      <w:marBottom w:val="0"/>
      <w:divBdr>
        <w:top w:val="none" w:sz="0" w:space="0" w:color="auto"/>
        <w:left w:val="none" w:sz="0" w:space="0" w:color="auto"/>
        <w:bottom w:val="none" w:sz="0" w:space="0" w:color="auto"/>
        <w:right w:val="none" w:sz="0" w:space="0" w:color="auto"/>
      </w:divBdr>
    </w:div>
    <w:div w:id="1005325690">
      <w:bodyDiv w:val="1"/>
      <w:marLeft w:val="0"/>
      <w:marRight w:val="0"/>
      <w:marTop w:val="0"/>
      <w:marBottom w:val="0"/>
      <w:divBdr>
        <w:top w:val="none" w:sz="0" w:space="0" w:color="auto"/>
        <w:left w:val="none" w:sz="0" w:space="0" w:color="auto"/>
        <w:bottom w:val="none" w:sz="0" w:space="0" w:color="auto"/>
        <w:right w:val="none" w:sz="0" w:space="0" w:color="auto"/>
      </w:divBdr>
    </w:div>
    <w:div w:id="1015304062">
      <w:bodyDiv w:val="1"/>
      <w:marLeft w:val="0"/>
      <w:marRight w:val="0"/>
      <w:marTop w:val="0"/>
      <w:marBottom w:val="0"/>
      <w:divBdr>
        <w:top w:val="none" w:sz="0" w:space="0" w:color="auto"/>
        <w:left w:val="none" w:sz="0" w:space="0" w:color="auto"/>
        <w:bottom w:val="none" w:sz="0" w:space="0" w:color="auto"/>
        <w:right w:val="none" w:sz="0" w:space="0" w:color="auto"/>
      </w:divBdr>
    </w:div>
    <w:div w:id="1485778341">
      <w:bodyDiv w:val="1"/>
      <w:marLeft w:val="0"/>
      <w:marRight w:val="0"/>
      <w:marTop w:val="0"/>
      <w:marBottom w:val="0"/>
      <w:divBdr>
        <w:top w:val="none" w:sz="0" w:space="0" w:color="auto"/>
        <w:left w:val="none" w:sz="0" w:space="0" w:color="auto"/>
        <w:bottom w:val="none" w:sz="0" w:space="0" w:color="auto"/>
        <w:right w:val="none" w:sz="0" w:space="0" w:color="auto"/>
      </w:divBdr>
    </w:div>
    <w:div w:id="195632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B0CF-A2EA-42A4-954B-D02CFE77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71121</Words>
  <Characters>40540</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Aretas Ežerskis</dc:creator>
  <cp:lastModifiedBy>Gitas Radionovas</cp:lastModifiedBy>
  <cp:revision>39</cp:revision>
  <cp:lastPrinted>2020-06-19T05:40:00Z</cp:lastPrinted>
  <dcterms:created xsi:type="dcterms:W3CDTF">2025-05-28T11:16:00Z</dcterms:created>
  <dcterms:modified xsi:type="dcterms:W3CDTF">2025-12-15T11:52:00Z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