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E7F6A" w14:textId="77777777" w:rsidR="00423D4B" w:rsidRDefault="00423D4B" w:rsidP="007F1FC8">
      <w:pPr>
        <w:rPr>
          <w:b/>
        </w:rPr>
      </w:pPr>
      <w:bookmarkStart w:id="0" w:name="_GoBack"/>
      <w:bookmarkEnd w:id="0"/>
    </w:p>
    <w:p w14:paraId="1F7ADA41" w14:textId="77777777" w:rsidR="00AA0237" w:rsidRDefault="00817564" w:rsidP="00D15B88">
      <w:pPr>
        <w:jc w:val="center"/>
        <w:rPr>
          <w:b/>
        </w:rPr>
      </w:pPr>
      <w:r>
        <w:rPr>
          <w:b/>
        </w:rPr>
        <w:t>AUTOMOBILIŲ REMONTO</w:t>
      </w:r>
    </w:p>
    <w:p w14:paraId="4713B3CC" w14:textId="77777777" w:rsidR="00D14114" w:rsidRDefault="008D24F3" w:rsidP="00D15B88">
      <w:pPr>
        <w:jc w:val="center"/>
        <w:rPr>
          <w:b/>
        </w:rPr>
      </w:pPr>
      <w:r>
        <w:rPr>
          <w:b/>
        </w:rPr>
        <w:t>P</w:t>
      </w:r>
      <w:r w:rsidR="00817564">
        <w:rPr>
          <w:b/>
        </w:rPr>
        <w:t xml:space="preserve">ASLAUGŲ </w:t>
      </w:r>
      <w:r w:rsidR="00D14114">
        <w:rPr>
          <w:b/>
        </w:rPr>
        <w:t>PIRKIMO-PARDAVIMO SUTARTI</w:t>
      </w:r>
      <w:r w:rsidR="00A31CB6">
        <w:rPr>
          <w:b/>
        </w:rPr>
        <w:t>S</w:t>
      </w:r>
      <w:r w:rsidR="008A4DBC">
        <w:rPr>
          <w:b/>
        </w:rPr>
        <w:t xml:space="preserve"> </w:t>
      </w:r>
    </w:p>
    <w:p w14:paraId="59E57E30" w14:textId="77777777" w:rsidR="00D14114" w:rsidRDefault="00D14114" w:rsidP="00D15B88">
      <w:pPr>
        <w:jc w:val="center"/>
        <w:rPr>
          <w:color w:val="000000"/>
        </w:rPr>
      </w:pPr>
    </w:p>
    <w:p w14:paraId="5426D28D" w14:textId="77777777" w:rsidR="00D14114" w:rsidRPr="00052638" w:rsidRDefault="00E07BD7" w:rsidP="00D15B88">
      <w:pPr>
        <w:jc w:val="center"/>
        <w:rPr>
          <w:b/>
          <w:color w:val="000000"/>
        </w:rPr>
      </w:pPr>
      <w:r>
        <w:rPr>
          <w:b/>
        </w:rPr>
        <w:t xml:space="preserve">I. </w:t>
      </w:r>
      <w:r w:rsidR="00D14114" w:rsidRPr="00052638">
        <w:rPr>
          <w:b/>
          <w:color w:val="000000"/>
        </w:rPr>
        <w:t>SPECIALIOJI DALIS</w:t>
      </w:r>
    </w:p>
    <w:p w14:paraId="70684043" w14:textId="77777777" w:rsidR="00436935" w:rsidRPr="00414F4A" w:rsidRDefault="00436935" w:rsidP="00D15B88">
      <w:pPr>
        <w:jc w:val="center"/>
        <w:rPr>
          <w:sz w:val="22"/>
          <w:szCs w:val="22"/>
        </w:rPr>
      </w:pPr>
    </w:p>
    <w:p w14:paraId="6A7650C2" w14:textId="77777777" w:rsidR="00D14114" w:rsidRDefault="00D14114" w:rsidP="00D15B88">
      <w:pPr>
        <w:jc w:val="center"/>
      </w:pPr>
      <w:r>
        <w:t>20</w:t>
      </w:r>
      <w:r w:rsidR="00D15B88">
        <w:t>2</w:t>
      </w:r>
      <w:r w:rsidR="009F2D0B">
        <w:t>5</w:t>
      </w:r>
      <w:r w:rsidR="00D15B88">
        <w:t xml:space="preserve"> m</w:t>
      </w:r>
      <w:r>
        <w:t>.</w:t>
      </w:r>
      <w:r w:rsidR="00D15B88">
        <w:t xml:space="preserve"> .......</w:t>
      </w:r>
      <w:r>
        <w:t>..........</w:t>
      </w:r>
      <w:r w:rsidR="009F2D0B">
        <w:t>d.</w:t>
      </w:r>
      <w:r>
        <w:t xml:space="preserve"> Nr.</w:t>
      </w:r>
    </w:p>
    <w:p w14:paraId="58051D95" w14:textId="77777777" w:rsidR="00D14114" w:rsidRDefault="00CD5721" w:rsidP="009F2D0B">
      <w:pPr>
        <w:jc w:val="center"/>
        <w:rPr>
          <w:i/>
        </w:rPr>
      </w:pPr>
      <w:r>
        <w:rPr>
          <w:sz w:val="22"/>
          <w:szCs w:val="22"/>
        </w:rPr>
        <w:t>Vilnius</w:t>
      </w:r>
    </w:p>
    <w:p w14:paraId="574CC7AD" w14:textId="77777777" w:rsidR="00436935" w:rsidRDefault="00436935" w:rsidP="00D14114">
      <w:pPr>
        <w:ind w:left="3600"/>
        <w:jc w:val="both"/>
        <w:rPr>
          <w:i/>
          <w:sz w:val="20"/>
          <w:szCs w:val="20"/>
        </w:rPr>
      </w:pPr>
    </w:p>
    <w:p w14:paraId="37951CED" w14:textId="77777777" w:rsidR="009F2D0B" w:rsidRDefault="009F2D0B" w:rsidP="009F2D0B">
      <w:pPr>
        <w:ind w:firstLine="720"/>
        <w:jc w:val="both"/>
        <w:rPr>
          <w:color w:val="000000"/>
        </w:rPr>
      </w:pPr>
      <w:r>
        <w:rPr>
          <w:b/>
          <w:bCs/>
        </w:rPr>
        <w:t xml:space="preserve">Generolo Jono Žemaičio Lietuvos karo akademija, </w:t>
      </w:r>
      <w:r w:rsidRPr="001A488F">
        <w:t xml:space="preserve">atstovaujama štabo viršininko plk. Deniso Starikovičiaus, </w:t>
      </w:r>
      <w:r>
        <w:t>veikiančio</w:t>
      </w:r>
      <w:r w:rsidRPr="001A488F">
        <w:t xml:space="preserve"> Generolo Jono Žemaičio Lietuvos karo akademijos viršininko 2025 m. kovo 07 d. įsakymu Nr. V-165 ,,Dėl įgaliojimų suteikimo“, 1.5.16. papunkčiu suteiktu įgaliojimu</w:t>
      </w:r>
      <w:r w:rsidRPr="00C368E3">
        <w:rPr>
          <w:color w:val="000000"/>
        </w:rPr>
        <w:t xml:space="preserve"> (toliau – </w:t>
      </w:r>
      <w:r w:rsidRPr="00C368E3">
        <w:rPr>
          <w:b/>
          <w:color w:val="000000"/>
        </w:rPr>
        <w:t>Pirkėjas</w:t>
      </w:r>
      <w:r w:rsidRPr="00C368E3">
        <w:rPr>
          <w:color w:val="000000"/>
        </w:rPr>
        <w:t>) ir</w:t>
      </w:r>
    </w:p>
    <w:p w14:paraId="6E838B35" w14:textId="77777777" w:rsidR="009F2D0B" w:rsidRDefault="009F2D0B" w:rsidP="009F2D0B">
      <w:pPr>
        <w:ind w:firstLine="720"/>
        <w:jc w:val="both"/>
        <w:rPr>
          <w:color w:val="000000"/>
        </w:rPr>
      </w:pPr>
      <w:r>
        <w:rPr>
          <w:color w:val="000000"/>
        </w:rPr>
        <w:t>(</w:t>
      </w:r>
      <w:r w:rsidRPr="009F2D0B">
        <w:rPr>
          <w:b/>
          <w:color w:val="FF0000"/>
        </w:rPr>
        <w:t>teikėjas</w:t>
      </w:r>
      <w:r w:rsidRPr="00C368E3">
        <w:rPr>
          <w:color w:val="000000"/>
        </w:rPr>
        <w:t xml:space="preserve">), atstovaujama                         , veikiančio pagal bendrovės įstatus (toliau – </w:t>
      </w:r>
      <w:r w:rsidRPr="008C2400">
        <w:rPr>
          <w:b/>
          <w:color w:val="000000"/>
        </w:rPr>
        <w:t>Pardavėjas</w:t>
      </w:r>
      <w:r w:rsidRPr="00C368E3">
        <w:rPr>
          <w:color w:val="000000"/>
        </w:rPr>
        <w:t xml:space="preserve">), </w:t>
      </w:r>
    </w:p>
    <w:p w14:paraId="47806BA9" w14:textId="77777777" w:rsidR="00627B87" w:rsidRPr="00CA4F6A" w:rsidRDefault="009F2D0B" w:rsidP="009F2D0B">
      <w:pPr>
        <w:ind w:firstLine="720"/>
        <w:jc w:val="both"/>
        <w:rPr>
          <w:color w:val="000000"/>
        </w:rPr>
      </w:pPr>
      <w:r w:rsidRPr="00C368E3">
        <w:rPr>
          <w:color w:val="000000"/>
        </w:rPr>
        <w:t xml:space="preserve">toliau kartu šioje paslaugų viešojo pirkimo–pardavimo sutartyje vadinami „Šalimis“, o kiekvienas atskirai – „Šalimi“, vadovaudamosi Lietuvos Respublikos viešųjų pirkimų įstatymu,  Mažos vertės pirkimų </w:t>
      </w:r>
      <w:r>
        <w:rPr>
          <w:color w:val="000000"/>
        </w:rPr>
        <w:t xml:space="preserve">tvarkos </w:t>
      </w:r>
      <w:r w:rsidRPr="00C368E3">
        <w:rPr>
          <w:color w:val="000000"/>
        </w:rPr>
        <w:t xml:space="preserve">aprašu, patvirtintu Viešųjų pirkimų tarnybos direktoriaus 2017 m. birželio 28 d. įsakymu Nr. 1S-97 </w:t>
      </w:r>
      <w:r w:rsidRPr="00C368E3">
        <w:rPr>
          <w:bCs/>
          <w:lang w:val="en-GB"/>
        </w:rPr>
        <w:t>„Dėl mažos vertės pirkimų tvarkos aprašo patvirtinimo“</w:t>
      </w:r>
      <w:r w:rsidRPr="00C368E3">
        <w:rPr>
          <w:color w:val="000000"/>
        </w:rPr>
        <w:t>, sudarė šią paslaugų viešojo pirkimo–pardavimo sutartį (toliau – Sutartis) ir susitarė dėl toliau išvardintų sąlygų</w:t>
      </w:r>
      <w:r>
        <w:rPr>
          <w:color w:val="000000"/>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49A5A9E1" w14:textId="77777777" w:rsidTr="001A3760">
        <w:tc>
          <w:tcPr>
            <w:tcW w:w="10368" w:type="dxa"/>
            <w:shd w:val="clear" w:color="auto" w:fill="auto"/>
          </w:tcPr>
          <w:p w14:paraId="24AF1288" w14:textId="77777777" w:rsidR="00D14114" w:rsidRPr="007A4D14" w:rsidRDefault="00D14114" w:rsidP="001A3760">
            <w:pPr>
              <w:numPr>
                <w:ilvl w:val="0"/>
                <w:numId w:val="3"/>
              </w:numPr>
              <w:ind w:left="252" w:hanging="252"/>
              <w:jc w:val="both"/>
              <w:rPr>
                <w:b/>
              </w:rPr>
            </w:pPr>
            <w:r w:rsidRPr="007A4D14">
              <w:rPr>
                <w:b/>
              </w:rPr>
              <w:t>Sutarties objektas</w:t>
            </w:r>
          </w:p>
          <w:p w14:paraId="6B66A09A" w14:textId="031013AC" w:rsidR="00BD41D3" w:rsidRPr="008332CA" w:rsidRDefault="006716EC" w:rsidP="00BD41D3">
            <w:pPr>
              <w:jc w:val="both"/>
              <w:rPr>
                <w:lang w:val="pt-BR"/>
              </w:rPr>
            </w:pPr>
            <w:r w:rsidRPr="008332CA">
              <w:rPr>
                <w:lang w:val="pt-BR"/>
              </w:rPr>
              <w:t>1.1.</w:t>
            </w:r>
            <w:r w:rsidRPr="00744886">
              <w:t xml:space="preserve"> </w:t>
            </w:r>
            <w:r w:rsidR="00817564">
              <w:rPr>
                <w:b/>
                <w:color w:val="000000"/>
              </w:rPr>
              <w:t>Teikėjas</w:t>
            </w:r>
            <w:r w:rsidR="00D15B88" w:rsidRPr="00B747F2">
              <w:rPr>
                <w:color w:val="000000"/>
              </w:rPr>
              <w:t xml:space="preserve"> </w:t>
            </w:r>
            <w:r w:rsidR="00C20B9E" w:rsidRPr="002728C6">
              <w:t xml:space="preserve">teikia, o </w:t>
            </w:r>
            <w:r w:rsidR="00C20B9E" w:rsidRPr="00EE7AD9">
              <w:rPr>
                <w:b/>
              </w:rPr>
              <w:t>Pirkėjas</w:t>
            </w:r>
            <w:r w:rsidR="00C20B9E" w:rsidRPr="002728C6">
              <w:t xml:space="preserve"> perka </w:t>
            </w:r>
            <w:r w:rsidR="007F1FC8" w:rsidRPr="003725CF">
              <w:rPr>
                <w:color w:val="000000"/>
                <w:lang w:val="pt-BR"/>
              </w:rPr>
              <w:t>krovininių</w:t>
            </w:r>
            <w:r w:rsidR="007F1FC8" w:rsidRPr="001F7663">
              <w:rPr>
                <w:i/>
                <w:color w:val="000000"/>
                <w:lang w:val="pt-BR"/>
              </w:rPr>
              <w:t xml:space="preserve"> </w:t>
            </w:r>
            <w:r w:rsidR="00BE3290">
              <w:rPr>
                <w:color w:val="000000"/>
                <w:lang w:val="pt-BR"/>
              </w:rPr>
              <w:t>automobilių remonto paslaugas</w:t>
            </w:r>
            <w:r w:rsidR="00BD41D3" w:rsidRPr="00BE3290">
              <w:rPr>
                <w:lang w:val="pt-BR"/>
              </w:rPr>
              <w:t xml:space="preserve"> </w:t>
            </w:r>
            <w:r w:rsidR="00817564">
              <w:rPr>
                <w:lang w:val="pt-BR"/>
              </w:rPr>
              <w:t>(toliau – Paslaugas</w:t>
            </w:r>
            <w:r w:rsidR="00BD41D3" w:rsidRPr="008332CA">
              <w:rPr>
                <w:lang w:val="pt-BR"/>
              </w:rPr>
              <w:t xml:space="preserve">), atitinkančias Sutarties </w:t>
            </w:r>
            <w:r w:rsidR="009F2D0B">
              <w:rPr>
                <w:lang w:val="pt-BR"/>
              </w:rPr>
              <w:t>1</w:t>
            </w:r>
            <w:r w:rsidR="007F451A">
              <w:rPr>
                <w:lang w:val="pt-BR"/>
              </w:rPr>
              <w:t xml:space="preserve"> P</w:t>
            </w:r>
            <w:r w:rsidR="00BD41D3" w:rsidRPr="008332CA">
              <w:rPr>
                <w:lang w:val="pt-BR"/>
              </w:rPr>
              <w:t xml:space="preserve">riede </w:t>
            </w:r>
            <w:r w:rsidR="00C20B9E" w:rsidRPr="00C20B9E">
              <w:rPr>
                <w:lang w:val="pt-BR"/>
              </w:rPr>
              <w:t>„</w:t>
            </w:r>
            <w:r w:rsidR="00BE3290" w:rsidRPr="003725CF">
              <w:rPr>
                <w:color w:val="000000"/>
                <w:lang w:val="pt-BR"/>
              </w:rPr>
              <w:t>K</w:t>
            </w:r>
            <w:r w:rsidR="007F1FC8" w:rsidRPr="003725CF">
              <w:rPr>
                <w:color w:val="000000"/>
                <w:lang w:val="pt-BR"/>
              </w:rPr>
              <w:t>rovininių</w:t>
            </w:r>
            <w:r w:rsidR="007F1FC8" w:rsidRPr="001F7663">
              <w:rPr>
                <w:i/>
                <w:color w:val="000000"/>
                <w:lang w:val="pt-BR"/>
              </w:rPr>
              <w:t xml:space="preserve"> </w:t>
            </w:r>
            <w:r w:rsidR="003B2804" w:rsidRPr="00A55F44">
              <w:rPr>
                <w:color w:val="000000"/>
                <w:lang w:val="pt-BR"/>
              </w:rPr>
              <w:t>automobilių</w:t>
            </w:r>
            <w:r w:rsidR="00BD41D3">
              <w:rPr>
                <w:lang w:val="pt-BR"/>
              </w:rPr>
              <w:t xml:space="preserve"> </w:t>
            </w:r>
            <w:r w:rsidR="00817564">
              <w:rPr>
                <w:lang w:val="pt-BR"/>
              </w:rPr>
              <w:t xml:space="preserve">remonto </w:t>
            </w:r>
            <w:r w:rsidR="00C20B9E">
              <w:rPr>
                <w:lang w:val="pt-BR"/>
              </w:rPr>
              <w:t xml:space="preserve">paslaugos </w:t>
            </w:r>
            <w:r w:rsidR="00E2591F" w:rsidRPr="008332CA">
              <w:rPr>
                <w:lang w:val="pt-BR"/>
              </w:rPr>
              <w:t>technin</w:t>
            </w:r>
            <w:r w:rsidR="00C20B9E">
              <w:rPr>
                <w:lang w:val="pt-BR"/>
              </w:rPr>
              <w:t>ė</w:t>
            </w:r>
            <w:r w:rsidR="00E2591F" w:rsidRPr="008332CA">
              <w:rPr>
                <w:lang w:val="pt-BR"/>
              </w:rPr>
              <w:t xml:space="preserve"> specifikacij</w:t>
            </w:r>
            <w:r w:rsidR="00C20B9E">
              <w:rPr>
                <w:lang w:val="pt-BR"/>
              </w:rPr>
              <w:t xml:space="preserve">a“ (toliau – 1 </w:t>
            </w:r>
            <w:r w:rsidR="00C20B9E" w:rsidRPr="00C20B9E">
              <w:rPr>
                <w:lang w:val="pt-BR"/>
              </w:rPr>
              <w:t>priedas)</w:t>
            </w:r>
            <w:r w:rsidR="00E2591F">
              <w:rPr>
                <w:lang w:val="pt-BR"/>
              </w:rPr>
              <w:t xml:space="preserve"> nustatytus </w:t>
            </w:r>
            <w:r w:rsidR="00C20B9E" w:rsidRPr="00C20B9E">
              <w:rPr>
                <w:lang w:val="pt-BR"/>
              </w:rPr>
              <w:t xml:space="preserve">ir kitus Sutartyje numatytus </w:t>
            </w:r>
            <w:r w:rsidR="00E2591F">
              <w:rPr>
                <w:lang w:val="pt-BR"/>
              </w:rPr>
              <w:t>reikalavimus</w:t>
            </w:r>
            <w:r w:rsidR="00BD41D3" w:rsidRPr="008332CA">
              <w:rPr>
                <w:lang w:val="pt-BR"/>
              </w:rPr>
              <w:t xml:space="preserve">. </w:t>
            </w:r>
          </w:p>
          <w:p w14:paraId="5B2C32CC" w14:textId="2410D50C" w:rsidR="006716EC" w:rsidRPr="00BD41D3" w:rsidRDefault="006716EC" w:rsidP="00C20B9E">
            <w:pPr>
              <w:jc w:val="both"/>
            </w:pPr>
            <w:r w:rsidRPr="00BD41D3">
              <w:lastRenderedPageBreak/>
              <w:t xml:space="preserve">1.2. </w:t>
            </w:r>
            <w:r w:rsidR="00DA082D" w:rsidRPr="00764567">
              <w:rPr>
                <w:b/>
                <w:color w:val="000000"/>
              </w:rPr>
              <w:t>Pirkėjas</w:t>
            </w:r>
            <w:r w:rsidR="00DA082D" w:rsidRPr="00B747F2">
              <w:rPr>
                <w:color w:val="000000"/>
              </w:rPr>
              <w:t xml:space="preserve"> įsipareigoja priimti </w:t>
            </w:r>
            <w:r w:rsidR="00C20B9E">
              <w:rPr>
                <w:color w:val="000000"/>
              </w:rPr>
              <w:t>Sutarties 1 priede</w:t>
            </w:r>
            <w:r w:rsidR="00C20B9E" w:rsidRPr="00C20B9E">
              <w:rPr>
                <w:color w:val="000000"/>
              </w:rPr>
              <w:t xml:space="preserve"> pateiktas Sutarties </w:t>
            </w:r>
            <w:r w:rsidR="00A32121">
              <w:rPr>
                <w:color w:val="000000"/>
              </w:rPr>
              <w:t xml:space="preserve">reikalavimus </w:t>
            </w:r>
            <w:r w:rsidR="00DA082D" w:rsidRPr="00B747F2">
              <w:rPr>
                <w:color w:val="000000"/>
              </w:rPr>
              <w:t xml:space="preserve"> atitinkančias </w:t>
            </w:r>
            <w:r w:rsidR="00A32121">
              <w:rPr>
                <w:color w:val="000000"/>
              </w:rPr>
              <w:t>paslaugas</w:t>
            </w:r>
            <w:r w:rsidR="00C20B9E">
              <w:rPr>
                <w:b/>
              </w:rPr>
              <w:t xml:space="preserve"> </w:t>
            </w:r>
            <w:r w:rsidR="00C20B9E" w:rsidRPr="00C20B9E">
              <w:t xml:space="preserve">ir </w:t>
            </w:r>
            <w:r w:rsidR="00DA082D">
              <w:t xml:space="preserve"> už </w:t>
            </w:r>
            <w:r w:rsidR="00C20B9E">
              <w:t xml:space="preserve">jas sumokėti Sutartyje </w:t>
            </w:r>
            <w:r w:rsidR="00DA082D">
              <w:t>nustatyta tvarka.</w:t>
            </w:r>
          </w:p>
        </w:tc>
      </w:tr>
      <w:tr w:rsidR="00C012C1" w14:paraId="7A1CA731" w14:textId="77777777" w:rsidTr="001A3760">
        <w:tc>
          <w:tcPr>
            <w:tcW w:w="10368" w:type="dxa"/>
            <w:shd w:val="clear" w:color="auto" w:fill="auto"/>
          </w:tcPr>
          <w:p w14:paraId="7372FA8C" w14:textId="77777777" w:rsidR="003F7A01" w:rsidRPr="003F7A01" w:rsidRDefault="003F7A01" w:rsidP="003F7A01">
            <w:pPr>
              <w:jc w:val="both"/>
              <w:rPr>
                <w:b/>
                <w:color w:val="000000"/>
              </w:rPr>
            </w:pPr>
            <w:r w:rsidRPr="003F7A01">
              <w:rPr>
                <w:b/>
                <w:color w:val="000000"/>
              </w:rPr>
              <w:lastRenderedPageBreak/>
              <w:t>2. Sutarties kaina/paslaugų įkainiai/kainodaros taisyklės</w:t>
            </w:r>
          </w:p>
          <w:p w14:paraId="1C53C9C0" w14:textId="069F0D28" w:rsidR="006C3DA0" w:rsidRPr="006C3DA0" w:rsidRDefault="003F7A01" w:rsidP="006C3DA0">
            <w:pPr>
              <w:jc w:val="both"/>
              <w:rPr>
                <w:color w:val="000000"/>
              </w:rPr>
            </w:pPr>
            <w:r>
              <w:rPr>
                <w:color w:val="000000"/>
              </w:rPr>
              <w:t xml:space="preserve">2.1. Sutarties </w:t>
            </w:r>
            <w:r w:rsidR="00837BE4">
              <w:rPr>
                <w:color w:val="000000"/>
              </w:rPr>
              <w:t xml:space="preserve">maksimali </w:t>
            </w:r>
            <w:r>
              <w:rPr>
                <w:color w:val="000000"/>
              </w:rPr>
              <w:t xml:space="preserve">kaina –  </w:t>
            </w:r>
            <w:r w:rsidR="006C3DA0" w:rsidRPr="006C3DA0">
              <w:rPr>
                <w:color w:val="000000"/>
              </w:rPr>
              <w:t>(</w:t>
            </w:r>
            <w:r w:rsidR="006C3DA0" w:rsidRPr="001F7663">
              <w:rPr>
                <w:i/>
                <w:color w:val="000000"/>
              </w:rPr>
              <w:t>nurodyti sumą skaičiais</w:t>
            </w:r>
            <w:r w:rsidR="006C3DA0" w:rsidRPr="006C3DA0">
              <w:rPr>
                <w:color w:val="000000"/>
              </w:rPr>
              <w:t>) Eur (</w:t>
            </w:r>
            <w:r w:rsidR="006C3DA0" w:rsidRPr="001F7663">
              <w:rPr>
                <w:i/>
                <w:color w:val="000000"/>
              </w:rPr>
              <w:t>nurodyti sumą žodžiais</w:t>
            </w:r>
            <w:r w:rsidR="006C3DA0" w:rsidRPr="006C3DA0">
              <w:rPr>
                <w:color w:val="000000"/>
              </w:rPr>
              <w:t>) be PVM</w:t>
            </w:r>
            <w:r w:rsidR="006C3DA0">
              <w:rPr>
                <w:color w:val="000000"/>
              </w:rPr>
              <w:t>,</w:t>
            </w:r>
          </w:p>
          <w:p w14:paraId="1D02B696" w14:textId="3BFBBC84" w:rsidR="003F7A01" w:rsidRPr="003F7A01" w:rsidRDefault="006C3DA0" w:rsidP="006C3DA0">
            <w:pPr>
              <w:jc w:val="both"/>
              <w:rPr>
                <w:color w:val="000000"/>
              </w:rPr>
            </w:pPr>
            <w:r w:rsidRPr="006C3DA0">
              <w:rPr>
                <w:color w:val="000000"/>
              </w:rPr>
              <w:t>PVM sudaro (</w:t>
            </w:r>
            <w:r w:rsidRPr="001F7663">
              <w:rPr>
                <w:i/>
                <w:color w:val="000000"/>
              </w:rPr>
              <w:t>nurodyti sumą skaičiais</w:t>
            </w:r>
            <w:r w:rsidRPr="006C3DA0">
              <w:rPr>
                <w:color w:val="000000"/>
              </w:rPr>
              <w:t>) Eur (</w:t>
            </w:r>
            <w:r w:rsidRPr="001F7663">
              <w:rPr>
                <w:i/>
                <w:color w:val="000000"/>
              </w:rPr>
              <w:t>nurodyti sumą žodžiais</w:t>
            </w:r>
            <w:r w:rsidRPr="006C3DA0">
              <w:rPr>
                <w:color w:val="000000"/>
              </w:rPr>
              <w:t>)</w:t>
            </w:r>
            <w:r>
              <w:rPr>
                <w:color w:val="000000"/>
              </w:rPr>
              <w:t>,</w:t>
            </w:r>
            <w:r w:rsidRPr="006C3DA0">
              <w:rPr>
                <w:color w:val="000000"/>
              </w:rPr>
              <w:t xml:space="preserve"> (</w:t>
            </w:r>
            <w:r w:rsidRPr="001F7663">
              <w:rPr>
                <w:i/>
                <w:color w:val="000000"/>
              </w:rPr>
              <w:t>nurodyti sumą skaičiais</w:t>
            </w:r>
            <w:r w:rsidRPr="006C3DA0">
              <w:rPr>
                <w:color w:val="000000"/>
              </w:rPr>
              <w:t>) Eur (</w:t>
            </w:r>
            <w:r w:rsidRPr="001F7663">
              <w:rPr>
                <w:i/>
                <w:color w:val="000000"/>
              </w:rPr>
              <w:t>nurodyti sumą žodžiais</w:t>
            </w:r>
            <w:r w:rsidRPr="006C3DA0">
              <w:rPr>
                <w:color w:val="000000"/>
              </w:rPr>
              <w:t>)</w:t>
            </w:r>
            <w:r w:rsidR="003F7A01" w:rsidRPr="003F7A01">
              <w:rPr>
                <w:color w:val="000000"/>
              </w:rPr>
              <w:t xml:space="preserve"> su PVM.</w:t>
            </w:r>
          </w:p>
          <w:p w14:paraId="0C23575C" w14:textId="77777777" w:rsidR="003F7A01" w:rsidRPr="003F7A01" w:rsidRDefault="003F7A01" w:rsidP="003F7A01">
            <w:pPr>
              <w:jc w:val="both"/>
              <w:rPr>
                <w:color w:val="000000"/>
              </w:rPr>
            </w:pPr>
            <w:r w:rsidRPr="003F7A01">
              <w:rPr>
                <w:color w:val="000000"/>
              </w:rPr>
              <w:t xml:space="preserve">2.2. Sutarties </w:t>
            </w:r>
            <w:r>
              <w:rPr>
                <w:color w:val="000000"/>
              </w:rPr>
              <w:t>įkaina</w:t>
            </w:r>
            <w:r w:rsidR="00837BE4">
              <w:rPr>
                <w:color w:val="000000"/>
              </w:rPr>
              <w:t>i</w:t>
            </w:r>
            <w:r>
              <w:rPr>
                <w:color w:val="000000"/>
              </w:rPr>
              <w:t xml:space="preserve"> detalizuoti</w:t>
            </w:r>
            <w:r w:rsidR="007F451A">
              <w:rPr>
                <w:color w:val="000000"/>
              </w:rPr>
              <w:t xml:space="preserve"> Sutarties 2</w:t>
            </w:r>
            <w:r w:rsidRPr="003F7A01">
              <w:rPr>
                <w:color w:val="000000"/>
              </w:rPr>
              <w:t xml:space="preserve"> Priede.</w:t>
            </w:r>
          </w:p>
          <w:p w14:paraId="42DB271C" w14:textId="373C84F8" w:rsidR="00C012C1" w:rsidRPr="00F11DEB" w:rsidRDefault="00C012C1" w:rsidP="00C012C1">
            <w:pPr>
              <w:jc w:val="both"/>
              <w:rPr>
                <w:color w:val="000000"/>
              </w:rPr>
            </w:pPr>
            <w:r w:rsidRPr="00F11DEB">
              <w:rPr>
                <w:color w:val="000000"/>
              </w:rPr>
              <w:t xml:space="preserve">2.3. Sutarčiai taikoma </w:t>
            </w:r>
            <w:r w:rsidR="00FC38D3">
              <w:rPr>
                <w:color w:val="000000"/>
              </w:rPr>
              <w:t>sutarties vykdymo išlaidų atlyginimo</w:t>
            </w:r>
            <w:r w:rsidRPr="00F11DEB">
              <w:rPr>
                <w:color w:val="000000"/>
              </w:rPr>
              <w:t xml:space="preserve"> kainodara</w:t>
            </w:r>
            <w:r w:rsidR="00FC38D3">
              <w:rPr>
                <w:color w:val="000000"/>
              </w:rPr>
              <w:t xml:space="preserve">, tai yra taikomas fiksuotas valandinis įkainis už remonto darbus ir </w:t>
            </w:r>
            <w:r w:rsidR="00FC38D3" w:rsidRPr="00FC38D3">
              <w:rPr>
                <w:iCs/>
                <w:color w:val="000000"/>
              </w:rPr>
              <w:t>faktines išlaidas už remontui reikalingas detales</w:t>
            </w:r>
            <w:r w:rsidR="00FC38D3">
              <w:rPr>
                <w:color w:val="000000"/>
              </w:rPr>
              <w:t xml:space="preserve">, kurių kaina negali būti didesnė nei tuometinės </w:t>
            </w:r>
            <w:r w:rsidR="00F43EE5">
              <w:rPr>
                <w:color w:val="000000"/>
              </w:rPr>
              <w:t xml:space="preserve">faktinės </w:t>
            </w:r>
            <w:r w:rsidR="00FC38D3">
              <w:rPr>
                <w:color w:val="000000"/>
              </w:rPr>
              <w:t>rinkos kainos</w:t>
            </w:r>
            <w:r w:rsidR="00F43EE5">
              <w:rPr>
                <w:color w:val="000000"/>
              </w:rPr>
              <w:t>; už detales negali būti skaičiuojamas tiekėjo pelnas</w:t>
            </w:r>
            <w:r w:rsidRPr="00F11DEB">
              <w:rPr>
                <w:color w:val="000000"/>
              </w:rPr>
              <w:t>.</w:t>
            </w:r>
            <w:r w:rsidR="00B03A89">
              <w:rPr>
                <w:color w:val="000000"/>
              </w:rPr>
              <w:t xml:space="preserve"> </w:t>
            </w:r>
            <w:r w:rsidRPr="00F11DEB">
              <w:rPr>
                <w:color w:val="000000"/>
              </w:rPr>
              <w:t>Sutarties įkainiai peržiūrimi Sutarties bendrosios dalies 2.2</w:t>
            </w:r>
            <w:r w:rsidR="00B03A89">
              <w:rPr>
                <w:color w:val="000000"/>
              </w:rPr>
              <w:t>.</w:t>
            </w:r>
            <w:r w:rsidRPr="00F11DEB">
              <w:rPr>
                <w:color w:val="000000"/>
              </w:rPr>
              <w:t xml:space="preserve"> punkte ir Sutarties specialiosios dalies 2.4 punkte nustatyta tvarka ir sąlygomis. </w:t>
            </w:r>
          </w:p>
          <w:p w14:paraId="6C7829F9" w14:textId="77777777" w:rsidR="00C012C1" w:rsidRPr="00F11DEB" w:rsidRDefault="00C012C1" w:rsidP="00C012C1">
            <w:pPr>
              <w:jc w:val="both"/>
            </w:pPr>
            <w:r w:rsidRPr="00F11DEB">
              <w:t xml:space="preserve">2.4. Bet kuri Sutarties šalis Sutarties galiojimo metu turi teisę vieną kartą inicijuoti Sutartyje numatytų įkainių perskaičiavimą (keitimą) ne anksčiau kaip po </w:t>
            </w:r>
            <w:r w:rsidR="00D61C51" w:rsidRPr="00D61C51">
              <w:t>6 (šešių)</w:t>
            </w:r>
            <w:r w:rsidRPr="00F11DEB">
              <w:t xml:space="preserve"> mėnesių nuo Sutarties įsigaliojimo dienos, jeigu Vartojimo prekių ir paslaugų kainų pokytis (k), apskaičiuotas kaip nustatyta Sutarties specialiosios dalies 2.4.3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8EF1643" w14:textId="77777777" w:rsidR="00C012C1" w:rsidRPr="00F11DEB" w:rsidRDefault="00C012C1" w:rsidP="00C012C1">
            <w:pPr>
              <w:jc w:val="both"/>
            </w:pPr>
            <w:r w:rsidRPr="00F11DEB">
              <w:t>2.4.1. Šalys privalo Susitarime nurodyti indekso reikšmę laikotarpio pradžioje ir jos nustatymo datą, indekso reikšmę laikotarpio pabaigoje ir jos nustatymo datą, kainų pokytį (k), perskaičiuotus įkainius.</w:t>
            </w:r>
          </w:p>
          <w:p w14:paraId="6735FC40" w14:textId="77777777" w:rsidR="00C012C1" w:rsidRPr="00F11DEB" w:rsidRDefault="00C012C1" w:rsidP="00C012C1">
            <w:pPr>
              <w:jc w:val="both"/>
            </w:pPr>
            <w:r w:rsidRPr="00F11DEB">
              <w:t>2.4.2. Perskaičiuotieji įkainiai taikomi užsakymams, pateiktiems po to, kai Šalys sudaro susitarimą dėl įkainių perskaičiavimo.</w:t>
            </w:r>
          </w:p>
          <w:p w14:paraId="1D1B2361" w14:textId="77777777" w:rsidR="00C012C1" w:rsidRPr="00F11DEB" w:rsidRDefault="00C012C1" w:rsidP="00C012C1">
            <w:pPr>
              <w:jc w:val="both"/>
            </w:pPr>
            <w:r w:rsidRPr="00F11DEB">
              <w:t>2.4.3. Nauji įkainiai apskaičiuojami pagal formulę:</w:t>
            </w:r>
          </w:p>
          <w:p w14:paraId="35290AF1" w14:textId="77777777" w:rsidR="00C012C1" w:rsidRPr="00F11DEB" w:rsidRDefault="0003073E" w:rsidP="00C012C1">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C012C1" w:rsidRPr="00F11DEB">
              <w:rPr>
                <w:i/>
              </w:rPr>
              <w:t xml:space="preserve">, </w:t>
            </w:r>
            <w:r w:rsidR="00C012C1" w:rsidRPr="00F11DEB">
              <w:t>kur</w:t>
            </w:r>
          </w:p>
          <w:p w14:paraId="02959D11" w14:textId="77777777" w:rsidR="00C012C1" w:rsidRPr="00F11DEB" w:rsidRDefault="00C012C1" w:rsidP="00C012C1">
            <w:pPr>
              <w:jc w:val="both"/>
              <w:rPr>
                <w:color w:val="000000"/>
              </w:rPr>
            </w:pPr>
            <w:r w:rsidRPr="00F11DEB">
              <w:rPr>
                <w:color w:val="000000"/>
              </w:rPr>
              <w:t>a – įkainis (Eur be PVM)) (jei jis jau buvo perskaičiuotas, tai po paskutinio perskaičiavimo);</w:t>
            </w:r>
          </w:p>
          <w:p w14:paraId="40B73CAA" w14:textId="77777777" w:rsidR="00C012C1" w:rsidRPr="00F11DEB" w:rsidRDefault="00C012C1" w:rsidP="00C012C1">
            <w:pPr>
              <w:jc w:val="both"/>
              <w:rPr>
                <w:color w:val="000000"/>
              </w:rPr>
            </w:pPr>
            <w:r w:rsidRPr="00F11DEB">
              <w:rPr>
                <w:color w:val="000000"/>
              </w:rPr>
              <w:t>a</w:t>
            </w:r>
            <w:r w:rsidRPr="00F11DEB">
              <w:rPr>
                <w:color w:val="000000"/>
                <w:vertAlign w:val="subscript"/>
              </w:rPr>
              <w:t>1</w:t>
            </w:r>
            <w:r w:rsidRPr="00F11DEB">
              <w:rPr>
                <w:color w:val="000000"/>
              </w:rPr>
              <w:t xml:space="preserve"> – perskaičiuotas (pakeistas) įkainis (Eur be PVM);</w:t>
            </w:r>
          </w:p>
          <w:p w14:paraId="509F1509" w14:textId="77777777" w:rsidR="00C012C1" w:rsidRPr="00F11DEB" w:rsidRDefault="00C012C1" w:rsidP="00C012C1">
            <w:pPr>
              <w:jc w:val="both"/>
              <w:rPr>
                <w:color w:val="000000"/>
              </w:rPr>
            </w:pPr>
            <w:r w:rsidRPr="00F11DEB">
              <w:rPr>
                <w:color w:val="000000"/>
              </w:rPr>
              <w:t xml:space="preserve">k – Pagal vartotojų kainų indeksą apskaičiuotas Vartojimo prekių ir paslaugų  kainų pokytis (padidėjimas arba sumažėjimas) (%). „k“ reikšmė skaičiuojama pagal formulę: </w:t>
            </w:r>
          </w:p>
          <w:p w14:paraId="01F6CB7F" w14:textId="77777777" w:rsidR="00C012C1" w:rsidRPr="00F11DEB" w:rsidRDefault="00C012C1" w:rsidP="00C012C1">
            <w:pPr>
              <w:jc w:val="both"/>
              <w:rPr>
                <w:color w:val="000000"/>
              </w:rPr>
            </w:pPr>
          </w:p>
          <w:p w14:paraId="73E976B7" w14:textId="77777777" w:rsidR="00C012C1" w:rsidRPr="00F11DEB" w:rsidRDefault="00C012C1" w:rsidP="00C012C1">
            <w:pPr>
              <w:jc w:val="both"/>
              <w:rPr>
                <w:color w:val="000000"/>
              </w:rPr>
            </w:pPr>
            <w:r w:rsidRPr="00F11DEB">
              <w:rPr>
                <w:color w:val="000000"/>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F11DEB">
              <w:t>, (proc.) kur</w:t>
            </w:r>
          </w:p>
          <w:p w14:paraId="5E7C316F" w14:textId="77777777" w:rsidR="00C012C1" w:rsidRPr="00F11DEB" w:rsidRDefault="00C012C1" w:rsidP="00C012C1">
            <w:pPr>
              <w:jc w:val="both"/>
              <w:rPr>
                <w:color w:val="000000"/>
              </w:rPr>
            </w:pPr>
            <w:r w:rsidRPr="00F11DEB">
              <w:t>Ind</w:t>
            </w:r>
            <w:r w:rsidRPr="00F11DEB">
              <w:rPr>
                <w:vertAlign w:val="subscript"/>
              </w:rPr>
              <w:t>naujausias</w:t>
            </w:r>
            <w:r w:rsidRPr="00F11DEB">
              <w:rPr>
                <w:color w:val="000000"/>
              </w:rPr>
              <w:t xml:space="preserve"> – kreipimosi dėl kainos perskaičiavimo išsiuntimo kitai šaliai datą naujausias paskelbtas vartojimo prekių ir paslaugų indeksas „Vartojimo prekės ir paslaugos“;</w:t>
            </w:r>
          </w:p>
          <w:p w14:paraId="5D814FE8" w14:textId="77777777" w:rsidR="00C012C1" w:rsidRPr="00F11DEB" w:rsidRDefault="00C012C1" w:rsidP="00C012C1">
            <w:pPr>
              <w:jc w:val="both"/>
              <w:rPr>
                <w:color w:val="000000"/>
              </w:rPr>
            </w:pPr>
            <w:r w:rsidRPr="00F11DEB">
              <w:t>Ind</w:t>
            </w:r>
            <w:r w:rsidRPr="00F11DEB">
              <w:rPr>
                <w:vertAlign w:val="subscript"/>
              </w:rPr>
              <w:t>pradžia</w:t>
            </w:r>
            <w:r w:rsidRPr="00F11DEB">
              <w:rPr>
                <w:color w:val="000000"/>
              </w:rPr>
              <w:t xml:space="preserve"> – laikotarpio pradžios datos (mėnesio) vartojimo prekių ir paslaugų indeksas „Vartojimo prekės ir paslaugos“. Pirmojo perskaičiavimo atveju laikotarpio pradžia (mėnuo) yra Sutarties sudarymo mėnuo. </w:t>
            </w:r>
          </w:p>
          <w:p w14:paraId="44E3564A" w14:textId="77777777" w:rsidR="00C012C1" w:rsidRPr="00F11DEB" w:rsidRDefault="00C012C1" w:rsidP="00C012C1">
            <w:pPr>
              <w:jc w:val="both"/>
              <w:rPr>
                <w:color w:val="000000"/>
              </w:rPr>
            </w:pPr>
            <w:r w:rsidRPr="00F11DEB">
              <w:rPr>
                <w:color w:val="000000"/>
              </w:rPr>
              <w:lastRenderedPageBreak/>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0723B02" w14:textId="77777777" w:rsidR="00C012C1" w:rsidRPr="00F11DEB" w:rsidRDefault="00C012C1" w:rsidP="00C012C1">
            <w:pPr>
              <w:jc w:val="both"/>
            </w:pPr>
            <w:r w:rsidRPr="00F11DEB">
              <w:rPr>
                <w:color w:val="000000"/>
              </w:rPr>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194EABAC" w14:textId="77777777" w:rsidR="00C012C1" w:rsidRPr="00F11DEB" w:rsidRDefault="00C012C1" w:rsidP="00BD14A0">
            <w:pPr>
              <w:jc w:val="both"/>
            </w:pPr>
            <w:r w:rsidRPr="00F11DEB">
              <w:rPr>
                <w:rFonts w:eastAsia="Calibri"/>
              </w:rPr>
              <w:t xml:space="preserve">2.5. </w:t>
            </w:r>
            <w:r w:rsidRPr="00F11DEB">
              <w:t xml:space="preserve">Pirkėjas </w:t>
            </w:r>
            <w:r w:rsidRPr="00F11DEB">
              <w:rPr>
                <w:u w:val="single"/>
              </w:rPr>
              <w:t>neįsipareigoja įsigyti Paslaugų už visą maksimalią Sutarties kainą, n</w:t>
            </w:r>
            <w:r w:rsidRPr="00F11DEB">
              <w:t>urodytą Sutarties specialiosios dalies 2.</w:t>
            </w:r>
            <w:r w:rsidR="00BD14A0">
              <w:t>1</w:t>
            </w:r>
            <w:r w:rsidR="00BD14A0" w:rsidRPr="00F11DEB">
              <w:t xml:space="preserve"> </w:t>
            </w:r>
            <w:r w:rsidRPr="00F11DEB">
              <w:t xml:space="preserve">punkte. Paslaugos bus perkamos pagal poreikį neviršijant maksimalios Sutarties kainos. </w:t>
            </w:r>
          </w:p>
        </w:tc>
      </w:tr>
      <w:tr w:rsidR="002A7BBA" w14:paraId="58FC6E4C" w14:textId="77777777" w:rsidTr="001A3760">
        <w:tc>
          <w:tcPr>
            <w:tcW w:w="10368" w:type="dxa"/>
            <w:shd w:val="clear" w:color="auto" w:fill="auto"/>
          </w:tcPr>
          <w:p w14:paraId="38470E78" w14:textId="77777777" w:rsidR="002A7BBA" w:rsidRDefault="002A7BBA" w:rsidP="002A7BBA">
            <w:pPr>
              <w:jc w:val="both"/>
              <w:rPr>
                <w:b/>
              </w:rPr>
            </w:pPr>
            <w:r w:rsidRPr="007A4D14">
              <w:rPr>
                <w:b/>
              </w:rPr>
              <w:lastRenderedPageBreak/>
              <w:t xml:space="preserve">3. Paslaugų teikimo vieta, terminas ir sąlygos </w:t>
            </w:r>
          </w:p>
          <w:p w14:paraId="1902DB40" w14:textId="77777777" w:rsidR="002A7BBA" w:rsidRDefault="002A7BBA" w:rsidP="002A7BBA">
            <w:pPr>
              <w:jc w:val="both"/>
            </w:pPr>
            <w:r>
              <w:t>3.1.</w:t>
            </w:r>
            <w:r w:rsidR="007F1FC8">
              <w:t xml:space="preserve"> Paslaugų teikimo vieta </w:t>
            </w:r>
            <w:r w:rsidR="00BE3290">
              <w:t>–Vilniaus mieste</w:t>
            </w:r>
            <w:r w:rsidR="00F30822">
              <w:t xml:space="preserve"> (</w:t>
            </w:r>
            <w:r w:rsidR="00F30822" w:rsidRPr="009F2D0B">
              <w:rPr>
                <w:i/>
                <w:color w:val="FF0000"/>
              </w:rPr>
              <w:t>tikslus adresas įrašomas pasirašant Sutartį</w:t>
            </w:r>
            <w:r w:rsidR="00F30822">
              <w:t>)</w:t>
            </w:r>
            <w:r w:rsidR="00BE3290">
              <w:t>.</w:t>
            </w:r>
          </w:p>
          <w:p w14:paraId="1DA1EEEF" w14:textId="77777777" w:rsidR="00F30822" w:rsidRDefault="006430C9" w:rsidP="002A7BBA">
            <w:pPr>
              <w:jc w:val="both"/>
            </w:pPr>
            <w:r>
              <w:t xml:space="preserve">3.2. </w:t>
            </w:r>
            <w:r w:rsidR="00F30822" w:rsidRPr="00F30822">
              <w:t>Paslaugų teikimo sąlygos</w:t>
            </w:r>
            <w:r w:rsidR="00F30822">
              <w:t>:</w:t>
            </w:r>
          </w:p>
          <w:p w14:paraId="685801A4" w14:textId="27C5E235" w:rsidR="002A7BBA" w:rsidRDefault="00F30822" w:rsidP="002A7BBA">
            <w:pPr>
              <w:jc w:val="both"/>
            </w:pPr>
            <w:r>
              <w:t>3.2.1.</w:t>
            </w:r>
            <w:r w:rsidR="00BE3290">
              <w:rPr>
                <w:b/>
              </w:rPr>
              <w:t xml:space="preserve"> </w:t>
            </w:r>
            <w:r w:rsidR="00BE3290" w:rsidRPr="00E95563">
              <w:t>Paslaugos</w:t>
            </w:r>
            <w:r w:rsidR="00BE3290">
              <w:rPr>
                <w:b/>
              </w:rPr>
              <w:t xml:space="preserve"> </w:t>
            </w:r>
            <w:r w:rsidR="00BE3290" w:rsidRPr="00BE3290">
              <w:t xml:space="preserve">numatytos </w:t>
            </w:r>
            <w:r>
              <w:t>S</w:t>
            </w:r>
            <w:r w:rsidRPr="00BE3290">
              <w:t xml:space="preserve">utarties </w:t>
            </w:r>
            <w:r w:rsidR="00BE3290" w:rsidRPr="00BE3290">
              <w:t>priede</w:t>
            </w:r>
            <w:r w:rsidR="00BE3290">
              <w:t xml:space="preserve"> Nr. 1, turi būti pradėtos teikti </w:t>
            </w:r>
            <w:r w:rsidR="00C32910">
              <w:t xml:space="preserve">nedelsiant, bet </w:t>
            </w:r>
            <w:r w:rsidR="00CD5721">
              <w:t xml:space="preserve">ne vėliau kaip per </w:t>
            </w:r>
            <w:r w:rsidR="009F2D0B">
              <w:t>4</w:t>
            </w:r>
            <w:r w:rsidR="0041546B">
              <w:t xml:space="preserve"> </w:t>
            </w:r>
            <w:r w:rsidR="009F2D0B">
              <w:t xml:space="preserve">darbo </w:t>
            </w:r>
            <w:r w:rsidR="0041546B">
              <w:t>d</w:t>
            </w:r>
            <w:r>
              <w:t>ienas nuo Pirkėjo užsakymo pateikimo dienos. Pirkėjas Paslaugas turi teisę užsakyti Sutartyje nurodytu Teikėjo el. paštu</w:t>
            </w:r>
            <w:r w:rsidR="00745FF3">
              <w:t xml:space="preserve">. </w:t>
            </w:r>
            <w:r w:rsidR="00C32910">
              <w:t xml:space="preserve">Užsakymai </w:t>
            </w:r>
            <w:r w:rsidR="00C32910" w:rsidRPr="00C32910">
              <w:t>laikomi gautais po 24 (dvidešimt keturių) va</w:t>
            </w:r>
            <w:r w:rsidR="00C32910">
              <w:t>landų nuo u</w:t>
            </w:r>
            <w:r w:rsidR="00C32910" w:rsidRPr="00C32910">
              <w:t>žsakymo pateikimo.</w:t>
            </w:r>
            <w:r w:rsidR="00C32910">
              <w:t xml:space="preserve"> Paslaugų teikimo pradžios terminas</w:t>
            </w:r>
            <w:r w:rsidR="00745FF3">
              <w:t xml:space="preserve"> terminas yra esminė Sutarties sąlyga.</w:t>
            </w:r>
          </w:p>
          <w:p w14:paraId="1343E0F9" w14:textId="6EA68EE4" w:rsidR="00BE3290" w:rsidRDefault="00F30822" w:rsidP="002A7BBA">
            <w:pPr>
              <w:jc w:val="both"/>
            </w:pPr>
            <w:r>
              <w:t>3.2</w:t>
            </w:r>
            <w:r w:rsidR="00BE3290">
              <w:t>.</w:t>
            </w:r>
            <w:r>
              <w:t>2</w:t>
            </w:r>
            <w:r w:rsidR="00BE3290">
              <w:t xml:space="preserve">. </w:t>
            </w:r>
            <w:r w:rsidR="00BE3290">
              <w:rPr>
                <w:b/>
              </w:rPr>
              <w:t xml:space="preserve">Pirkėjas </w:t>
            </w:r>
            <w:r w:rsidR="00BE3290">
              <w:t xml:space="preserve">perdavęs transporto priemonę remontuoti </w:t>
            </w:r>
            <w:r w:rsidR="00E95563">
              <w:t xml:space="preserve">į </w:t>
            </w:r>
            <w:r w:rsidR="00C8211D">
              <w:rPr>
                <w:b/>
              </w:rPr>
              <w:t>Teikėjui</w:t>
            </w:r>
            <w:r w:rsidR="00BE3290">
              <w:t xml:space="preserve">, su </w:t>
            </w:r>
            <w:r w:rsidR="00BE3290">
              <w:rPr>
                <w:b/>
              </w:rPr>
              <w:t xml:space="preserve">Teikėju </w:t>
            </w:r>
            <w:r w:rsidR="00BE3290">
              <w:t>pasirašo transporto priemonės priėmimo-perdavimo aktą.</w:t>
            </w:r>
          </w:p>
          <w:p w14:paraId="2E1A759E" w14:textId="5FAD813C" w:rsidR="00180383" w:rsidRPr="00180383" w:rsidRDefault="00180383" w:rsidP="002A7BBA">
            <w:pPr>
              <w:jc w:val="both"/>
            </w:pPr>
            <w:r>
              <w:t>3.</w:t>
            </w:r>
            <w:r w:rsidR="00765BEA">
              <w:t>2.</w:t>
            </w:r>
            <w:r w:rsidR="0080607A">
              <w:t>3</w:t>
            </w:r>
            <w:r>
              <w:t xml:space="preserve">. </w:t>
            </w:r>
            <w:r>
              <w:rPr>
                <w:b/>
              </w:rPr>
              <w:t xml:space="preserve">Pirkėjas </w:t>
            </w:r>
            <w:r>
              <w:t xml:space="preserve">už tinkamai ir kokybiškai suteiktas Paslaugas priima pasirašydamas paslaugų priėmimo-perdavimo aktą. Jeigu </w:t>
            </w:r>
            <w:r w:rsidR="00C8211D">
              <w:t>P</w:t>
            </w:r>
            <w:r>
              <w:t xml:space="preserve">aslaugos suteiktos netinkamai ar nekokybiškai, </w:t>
            </w:r>
            <w:r>
              <w:rPr>
                <w:b/>
              </w:rPr>
              <w:t xml:space="preserve">Pirkėjas </w:t>
            </w:r>
            <w:r w:rsidRPr="00180383">
              <w:t xml:space="preserve">priėmimo-perdavimo </w:t>
            </w:r>
            <w:r>
              <w:t>akto nepasirašo ir jame pažymi nustatytus trūkumus.</w:t>
            </w:r>
            <w:r w:rsidR="00E95563">
              <w:t xml:space="preserve"> </w:t>
            </w:r>
            <w:r>
              <w:rPr>
                <w:b/>
              </w:rPr>
              <w:t xml:space="preserve">Teikėjas </w:t>
            </w:r>
            <w:r w:rsidR="00EE03DA">
              <w:t>P</w:t>
            </w:r>
            <w:r w:rsidR="00765BEA">
              <w:t xml:space="preserve">aslaugų </w:t>
            </w:r>
            <w:r>
              <w:t>trūkumus</w:t>
            </w:r>
            <w:r w:rsidR="00E95563">
              <w:t xml:space="preserve"> </w:t>
            </w:r>
            <w:r w:rsidR="00C8211D">
              <w:t xml:space="preserve">nedelsiant </w:t>
            </w:r>
            <w:r w:rsidR="00E95563">
              <w:t>pašalina</w:t>
            </w:r>
            <w:r>
              <w:t xml:space="preserve"> savo lėšomis.</w:t>
            </w:r>
          </w:p>
          <w:p w14:paraId="481EFAFA" w14:textId="6D83C300" w:rsidR="00180383" w:rsidRPr="00E95563" w:rsidRDefault="00E95563" w:rsidP="002A7BBA">
            <w:pPr>
              <w:jc w:val="both"/>
            </w:pPr>
            <w:r>
              <w:t>3.</w:t>
            </w:r>
            <w:r w:rsidR="00F86ADE">
              <w:t>3</w:t>
            </w:r>
            <w:r w:rsidR="00180383">
              <w:t xml:space="preserve">. Teikiant Paslaugas ir </w:t>
            </w:r>
            <w:r w:rsidR="00765BEA" w:rsidRPr="00765BEA">
              <w:rPr>
                <w:b/>
              </w:rPr>
              <w:t>Teikėjui</w:t>
            </w:r>
            <w:r w:rsidR="00765BEA">
              <w:t xml:space="preserve"> </w:t>
            </w:r>
            <w:r w:rsidR="00180383">
              <w:t xml:space="preserve">nustačius </w:t>
            </w:r>
            <w:r w:rsidR="00765BEA">
              <w:t xml:space="preserve">užsakyme </w:t>
            </w:r>
            <w:r w:rsidR="00180383">
              <w:t xml:space="preserve">nenumatytų paslaugų poreikį, </w:t>
            </w:r>
            <w:r w:rsidR="00180383">
              <w:rPr>
                <w:b/>
              </w:rPr>
              <w:t xml:space="preserve">Teikėjas </w:t>
            </w:r>
            <w:r w:rsidR="00180383">
              <w:t xml:space="preserve">nedelsdamas </w:t>
            </w:r>
            <w:r>
              <w:t xml:space="preserve">informuoja </w:t>
            </w:r>
            <w:r>
              <w:rPr>
                <w:b/>
              </w:rPr>
              <w:t xml:space="preserve">Pirkėją </w:t>
            </w:r>
            <w:r>
              <w:t xml:space="preserve">ir </w:t>
            </w:r>
            <w:r w:rsidR="00180383">
              <w:t xml:space="preserve">dalyvaujant </w:t>
            </w:r>
            <w:r>
              <w:rPr>
                <w:b/>
              </w:rPr>
              <w:t>Pirkėjo</w:t>
            </w:r>
            <w:r w:rsidRPr="00E95563">
              <w:t xml:space="preserve"> atstovui</w:t>
            </w:r>
            <w:r>
              <w:rPr>
                <w:b/>
              </w:rPr>
              <w:t xml:space="preserve"> </w:t>
            </w:r>
            <w:r w:rsidRPr="00E95563">
              <w:t>nemokamai atlieka papildomą diagnostiką</w:t>
            </w:r>
            <w:r>
              <w:t xml:space="preserve"> ir</w:t>
            </w:r>
            <w:r w:rsidR="00F86ADE">
              <w:t xml:space="preserve"> suderinus su </w:t>
            </w:r>
            <w:r w:rsidR="00F86ADE" w:rsidRPr="00F86ADE">
              <w:rPr>
                <w:b/>
              </w:rPr>
              <w:t>Pirkėju</w:t>
            </w:r>
            <w:r w:rsidRPr="00F86ADE">
              <w:rPr>
                <w:b/>
              </w:rPr>
              <w:t xml:space="preserve"> </w:t>
            </w:r>
            <w:r w:rsidR="00765BEA">
              <w:t>papildo užsakymą</w:t>
            </w:r>
            <w:r w:rsidRPr="00E95563">
              <w:t xml:space="preserve">. </w:t>
            </w:r>
            <w:r>
              <w:rPr>
                <w:b/>
              </w:rPr>
              <w:t xml:space="preserve">Pirkėjas </w:t>
            </w:r>
            <w:r>
              <w:t xml:space="preserve">nemoka už suteiktas Paslaugas ir detales, kurios nebuvo su </w:t>
            </w:r>
            <w:r>
              <w:rPr>
                <w:b/>
              </w:rPr>
              <w:t xml:space="preserve">Pirkėju </w:t>
            </w:r>
            <w:r w:rsidR="007D3B1D" w:rsidRPr="001F7663">
              <w:t>iš anksto</w:t>
            </w:r>
            <w:r w:rsidR="007D3B1D">
              <w:rPr>
                <w:b/>
              </w:rPr>
              <w:t xml:space="preserve"> </w:t>
            </w:r>
            <w:r>
              <w:t xml:space="preserve">suderintos </w:t>
            </w:r>
            <w:r w:rsidR="007D3B1D">
              <w:t xml:space="preserve">su Užsakovu ar nurodytos </w:t>
            </w:r>
            <w:r w:rsidR="00765BEA">
              <w:t>užsakyme</w:t>
            </w:r>
            <w:r>
              <w:t>.</w:t>
            </w:r>
          </w:p>
          <w:p w14:paraId="678F14B8" w14:textId="77777777" w:rsidR="00E95563" w:rsidRDefault="00E95563" w:rsidP="002A7BBA">
            <w:pPr>
              <w:jc w:val="both"/>
              <w:rPr>
                <w:b/>
                <w:bCs/>
              </w:rPr>
            </w:pPr>
            <w:r>
              <w:rPr>
                <w:bCs/>
              </w:rPr>
              <w:t>3.</w:t>
            </w:r>
            <w:r w:rsidR="0080607A">
              <w:rPr>
                <w:bCs/>
              </w:rPr>
              <w:t>4</w:t>
            </w:r>
            <w:r>
              <w:rPr>
                <w:bCs/>
              </w:rPr>
              <w:t xml:space="preserve">. </w:t>
            </w:r>
            <w:r>
              <w:rPr>
                <w:b/>
                <w:bCs/>
              </w:rPr>
              <w:t>Teikėjas įsipareigoja:</w:t>
            </w:r>
          </w:p>
          <w:p w14:paraId="771AD71E" w14:textId="77777777" w:rsidR="009D6358" w:rsidRDefault="00E95563" w:rsidP="002A7BBA">
            <w:pPr>
              <w:jc w:val="both"/>
              <w:rPr>
                <w:bCs/>
              </w:rPr>
            </w:pPr>
            <w:r w:rsidRPr="0091645D">
              <w:rPr>
                <w:bCs/>
              </w:rPr>
              <w:t>3.</w:t>
            </w:r>
            <w:r w:rsidR="0080607A">
              <w:rPr>
                <w:bCs/>
              </w:rPr>
              <w:t>4</w:t>
            </w:r>
            <w:r w:rsidRPr="0091645D">
              <w:rPr>
                <w:bCs/>
              </w:rPr>
              <w:t>.1.</w:t>
            </w:r>
            <w:r>
              <w:rPr>
                <w:b/>
                <w:bCs/>
              </w:rPr>
              <w:t xml:space="preserve"> </w:t>
            </w:r>
            <w:r w:rsidR="009D6358">
              <w:rPr>
                <w:bCs/>
              </w:rPr>
              <w:t>užtikrinti</w:t>
            </w:r>
            <w:r w:rsidR="00F86ADE">
              <w:rPr>
                <w:bCs/>
              </w:rPr>
              <w:t>, kad Paslaugos</w:t>
            </w:r>
            <w:r w:rsidR="009D6358">
              <w:rPr>
                <w:bCs/>
              </w:rPr>
              <w:t xml:space="preserve"> </w:t>
            </w:r>
            <w:r w:rsidR="00F86ADE">
              <w:rPr>
                <w:bCs/>
              </w:rPr>
              <w:t>atitiktų profesionalumo, gamintojų standartų ir rekomendac</w:t>
            </w:r>
            <w:r w:rsidR="0080607A">
              <w:rPr>
                <w:bCs/>
              </w:rPr>
              <w:t>ijų bei kitus šioms Paslaugoms į</w:t>
            </w:r>
            <w:r w:rsidR="00F86ADE">
              <w:rPr>
                <w:bCs/>
              </w:rPr>
              <w:t>prastai taikytinus reikalavimus.</w:t>
            </w:r>
          </w:p>
          <w:p w14:paraId="5BBB98E7" w14:textId="77777777" w:rsidR="003F3608" w:rsidRPr="009D79AC" w:rsidRDefault="0091645D" w:rsidP="002A7BBA">
            <w:pPr>
              <w:suppressAutoHyphens/>
              <w:ind w:right="57"/>
              <w:jc w:val="both"/>
            </w:pPr>
            <w:r>
              <w:t>3.</w:t>
            </w:r>
            <w:r w:rsidR="0080607A">
              <w:t>4</w:t>
            </w:r>
            <w:r w:rsidR="002A7BBA">
              <w:t>.</w:t>
            </w:r>
            <w:r>
              <w:t>2</w:t>
            </w:r>
            <w:r w:rsidR="002A7BBA">
              <w:t xml:space="preserve">. </w:t>
            </w:r>
            <w:r w:rsidR="002A7BBA" w:rsidRPr="009D79AC">
              <w:t>užtikrinti, kad teikiamos Paslaugos nebūtų vykdomos iš VPĮ 92 straipsnio 14 dalyje numatytame sąraše nurodytų valstybių ar teritorijų;</w:t>
            </w:r>
          </w:p>
          <w:p w14:paraId="46E5AB43" w14:textId="77777777" w:rsidR="002A7BBA" w:rsidRDefault="0091645D" w:rsidP="002A7BBA">
            <w:pPr>
              <w:suppressAutoHyphens/>
              <w:jc w:val="both"/>
            </w:pPr>
            <w:r>
              <w:t>3.</w:t>
            </w:r>
            <w:r w:rsidR="0080607A">
              <w:t>4</w:t>
            </w:r>
            <w:r>
              <w:t>.3</w:t>
            </w:r>
            <w:r w:rsidR="002A7BBA" w:rsidRPr="00F44E1E">
              <w:t>.</w:t>
            </w:r>
            <w:r w:rsidR="002A7BBA">
              <w:t xml:space="preserve"> </w:t>
            </w:r>
            <w:r w:rsidR="002A7BBA" w:rsidRPr="009D79AC">
              <w:t xml:space="preserve">užtikrinti, kad </w:t>
            </w:r>
            <w:r w:rsidR="002A7BBA" w:rsidRPr="009D79AC">
              <w:rPr>
                <w:b/>
              </w:rPr>
              <w:t>Teikėjas</w:t>
            </w:r>
            <w:r w:rsidR="002A7BBA" w:rsidRPr="009D79AC">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7B6E6798" w14:textId="1A5D4D70" w:rsidR="00C012D4" w:rsidRPr="009D79AC" w:rsidRDefault="00C012D4" w:rsidP="002A7BBA">
            <w:pPr>
              <w:suppressAutoHyphens/>
              <w:jc w:val="both"/>
            </w:pPr>
            <w:r>
              <w:t xml:space="preserve">3.4.4. </w:t>
            </w:r>
            <w:r w:rsidRPr="00C012D4">
              <w:t xml:space="preserve">užtikrinti, kad </w:t>
            </w:r>
            <w:r>
              <w:t xml:space="preserve">neatsirastų </w:t>
            </w:r>
            <w:r w:rsidRPr="00C012D4">
              <w:t>aplinkyb</w:t>
            </w:r>
            <w:r>
              <w:t>ių</w:t>
            </w:r>
            <w:r w:rsidRPr="00C012D4">
              <w:t>, atitinkanči</w:t>
            </w:r>
            <w:r>
              <w:t>ų</w:t>
            </w:r>
            <w:r w:rsidRPr="00C012D4">
              <w:t xml:space="preserve"> bent vieną iš VPĮ 45 straipsnio 2</w:t>
            </w:r>
            <w:r w:rsidRPr="00C012D4">
              <w:rPr>
                <w:vertAlign w:val="superscript"/>
              </w:rPr>
              <w:t>1</w:t>
            </w:r>
            <w:r>
              <w:t xml:space="preserve"> dalyje išvardintą sąlygą</w:t>
            </w:r>
            <w:r w:rsidRPr="00C012D4">
              <w:t>.</w:t>
            </w:r>
          </w:p>
          <w:p w14:paraId="73E7FEE8" w14:textId="61422686" w:rsidR="002A7BBA" w:rsidRDefault="002A7BBA" w:rsidP="002A7BBA">
            <w:pPr>
              <w:jc w:val="both"/>
            </w:pPr>
            <w:r w:rsidRPr="009D79AC">
              <w:lastRenderedPageBreak/>
              <w:t>3.</w:t>
            </w:r>
            <w:r w:rsidR="0080607A">
              <w:t>5</w:t>
            </w:r>
            <w:r>
              <w:t xml:space="preserve">. </w:t>
            </w:r>
            <w:r w:rsidRPr="009D79AC">
              <w:rPr>
                <w:b/>
              </w:rPr>
              <w:t xml:space="preserve">Pirkėjas </w:t>
            </w:r>
            <w:r w:rsidRPr="009D79AC">
              <w:t xml:space="preserve">turi teisę bet kuriuo metu pareikalauti </w:t>
            </w:r>
            <w:r w:rsidRPr="009D79AC">
              <w:rPr>
                <w:b/>
              </w:rPr>
              <w:t>Teikėjo</w:t>
            </w:r>
            <w:r w:rsidRPr="009D79AC">
              <w:t xml:space="preserve"> pateikti pagrindžiančius dokumentus, kad nėra sąlygų, numatytų VPĮ 45 straipsnio 2</w:t>
            </w:r>
            <w:r w:rsidRPr="009D79AC">
              <w:rPr>
                <w:vertAlign w:val="superscript"/>
              </w:rPr>
              <w:t>1</w:t>
            </w:r>
            <w:r w:rsidRPr="009D79AC">
              <w:t xml:space="preserve"> dalyje. </w:t>
            </w:r>
            <w:r w:rsidRPr="009D79AC">
              <w:rPr>
                <w:b/>
              </w:rPr>
              <w:t>Teikėjas</w:t>
            </w:r>
            <w:r w:rsidRPr="009D79AC">
              <w:t xml:space="preserve"> privalo pateikti </w:t>
            </w:r>
            <w:r w:rsidRPr="00853A6B">
              <w:rPr>
                <w:b/>
              </w:rPr>
              <w:t>Pirkėjo</w:t>
            </w:r>
            <w:r w:rsidRPr="009D79AC">
              <w:t xml:space="preserve"> prašomus dokumentus ne vėliau kaip per </w:t>
            </w:r>
            <w:r>
              <w:t>10</w:t>
            </w:r>
            <w:r w:rsidRPr="009D79AC">
              <w:t xml:space="preserve"> darbo dien</w:t>
            </w:r>
            <w:r>
              <w:t>ų</w:t>
            </w:r>
            <w:r w:rsidRPr="009D79AC">
              <w:t xml:space="preserve"> nuo prašymo gavimo dienos</w:t>
            </w:r>
            <w:r w:rsidR="00C012D4">
              <w:t>.</w:t>
            </w:r>
          </w:p>
          <w:p w14:paraId="262AF4C2" w14:textId="77777777" w:rsidR="002A7BBA" w:rsidRPr="0091645D" w:rsidRDefault="002A7BBA" w:rsidP="0080607A">
            <w:pPr>
              <w:jc w:val="both"/>
              <w:rPr>
                <w:highlight w:val="yellow"/>
              </w:rPr>
            </w:pPr>
            <w:r>
              <w:t>3.</w:t>
            </w:r>
            <w:r w:rsidR="0080607A">
              <w:t>6</w:t>
            </w:r>
            <w:r w:rsidRPr="00897BCF">
              <w:t xml:space="preserve">. </w:t>
            </w:r>
            <w:r w:rsidRPr="00897BCF">
              <w:rPr>
                <w:b/>
              </w:rPr>
              <w:t>Teikėjas</w:t>
            </w:r>
            <w:r w:rsidRPr="00897BCF">
              <w:t xml:space="preserve"> atsa</w:t>
            </w:r>
            <w:r w:rsidR="00897BCF" w:rsidRPr="00897BCF">
              <w:t>ko už transportuojamą transporto priemonę</w:t>
            </w:r>
            <w:r w:rsidRPr="00897BCF">
              <w:t xml:space="preserve"> nuo atsitiktinio sunaikinimo, sugadinimo iki pilno </w:t>
            </w:r>
            <w:r w:rsidR="00F86ADE">
              <w:t>P</w:t>
            </w:r>
            <w:r w:rsidR="00F86ADE" w:rsidRPr="00897BCF">
              <w:t xml:space="preserve">aslaugų </w:t>
            </w:r>
            <w:r w:rsidRPr="00897BCF">
              <w:t xml:space="preserve">suteikimo ir perdavimo </w:t>
            </w:r>
            <w:r w:rsidRPr="00897BCF">
              <w:rPr>
                <w:b/>
              </w:rPr>
              <w:t>Pirkėjui</w:t>
            </w:r>
            <w:r w:rsidR="00897BCF" w:rsidRPr="00897BCF">
              <w:t xml:space="preserve"> momento. Bet kokį transporto priemonė</w:t>
            </w:r>
            <w:r w:rsidR="00F86ADE">
              <w:t>s</w:t>
            </w:r>
            <w:r w:rsidRPr="00897BCF">
              <w:t xml:space="preserve">  sugadinimą ar pažeidimą </w:t>
            </w:r>
            <w:r w:rsidRPr="00897BCF">
              <w:rPr>
                <w:b/>
              </w:rPr>
              <w:t>Teikėjas</w:t>
            </w:r>
            <w:r w:rsidRPr="00897BCF">
              <w:t xml:space="preserve"> ištaiso savo lėšomis neatlygtinai ir/ar kompensuoja </w:t>
            </w:r>
            <w:r w:rsidRPr="00897BCF">
              <w:rPr>
                <w:b/>
              </w:rPr>
              <w:t>Pirkėjui</w:t>
            </w:r>
            <w:r w:rsidRPr="00897BCF">
              <w:t xml:space="preserve"> dėl to patirtus nuostolius. </w:t>
            </w:r>
            <w:r w:rsidR="00897BCF">
              <w:rPr>
                <w:b/>
              </w:rPr>
              <w:t xml:space="preserve">Teikėjas </w:t>
            </w:r>
            <w:r w:rsidR="00897BCF" w:rsidRPr="002C5740">
              <w:t xml:space="preserve">priimdamas </w:t>
            </w:r>
            <w:r w:rsidR="002C5740" w:rsidRPr="002C5740">
              <w:t>ir išveždamas</w:t>
            </w:r>
            <w:r w:rsidR="002C5740">
              <w:rPr>
                <w:b/>
              </w:rPr>
              <w:t xml:space="preserve"> </w:t>
            </w:r>
            <w:r w:rsidR="00897BCF">
              <w:rPr>
                <w:b/>
              </w:rPr>
              <w:t>Pirkėjo</w:t>
            </w:r>
            <w:r w:rsidR="002C5740">
              <w:rPr>
                <w:b/>
              </w:rPr>
              <w:t xml:space="preserve"> </w:t>
            </w:r>
            <w:r w:rsidR="002C5740" w:rsidRPr="002C5740">
              <w:t>transporto priemonę remontui į savo paslaugų suteikimo vietą, su</w:t>
            </w:r>
            <w:r w:rsidR="002C5740">
              <w:rPr>
                <w:b/>
              </w:rPr>
              <w:t xml:space="preserve"> Pirkėju </w:t>
            </w:r>
            <w:r w:rsidR="002C5740" w:rsidRPr="002C5740">
              <w:t xml:space="preserve">pasirašo </w:t>
            </w:r>
            <w:r w:rsidR="004977EB">
              <w:t>transporto priemonės p</w:t>
            </w:r>
            <w:r w:rsidR="002C5740" w:rsidRPr="002C5740">
              <w:t>riėmimo-perdavo aktą nurodydamas transporto priemonės būklę</w:t>
            </w:r>
            <w:r w:rsidR="002C5740">
              <w:t>.</w:t>
            </w:r>
          </w:p>
        </w:tc>
      </w:tr>
      <w:tr w:rsidR="00DA082D" w14:paraId="7BDC6477" w14:textId="77777777" w:rsidTr="001A3760">
        <w:tc>
          <w:tcPr>
            <w:tcW w:w="10368" w:type="dxa"/>
            <w:shd w:val="clear" w:color="auto" w:fill="auto"/>
          </w:tcPr>
          <w:p w14:paraId="67203FCF" w14:textId="77777777" w:rsidR="00DA082D" w:rsidRDefault="00DA082D" w:rsidP="00B36405">
            <w:pPr>
              <w:jc w:val="both"/>
              <w:rPr>
                <w:b/>
              </w:rPr>
            </w:pPr>
            <w:r w:rsidRPr="00503219">
              <w:rPr>
                <w:b/>
              </w:rPr>
              <w:lastRenderedPageBreak/>
              <w:t>4. Apmokėjimo tvarka</w:t>
            </w:r>
          </w:p>
          <w:p w14:paraId="5B3CDF1C" w14:textId="77777777" w:rsidR="00DA082D" w:rsidRDefault="00DA082D" w:rsidP="00B36405">
            <w:pPr>
              <w:jc w:val="both"/>
            </w:pPr>
            <w:r>
              <w:t xml:space="preserve">4.1. </w:t>
            </w:r>
            <w:r w:rsidR="005105E4">
              <w:rPr>
                <w:b/>
              </w:rPr>
              <w:t>Pirkėjas</w:t>
            </w:r>
            <w:r w:rsidRPr="00E263DE">
              <w:rPr>
                <w:b/>
                <w:color w:val="FF0000"/>
              </w:rPr>
              <w:t xml:space="preserve"> </w:t>
            </w:r>
            <w:r>
              <w:t xml:space="preserve">su </w:t>
            </w:r>
            <w:r w:rsidR="00287831">
              <w:rPr>
                <w:b/>
              </w:rPr>
              <w:t>Teikėju</w:t>
            </w:r>
            <w:r>
              <w:t xml:space="preserve"> atsiskaito Sutarties bendrosios dalies 4</w:t>
            </w:r>
            <w:r w:rsidRPr="004022EB">
              <w:t>.</w:t>
            </w:r>
            <w:r>
              <w:t>1</w:t>
            </w:r>
            <w:r w:rsidRPr="004022EB">
              <w:t xml:space="preserve"> </w:t>
            </w:r>
            <w:r>
              <w:t>punkte</w:t>
            </w:r>
            <w:r w:rsidRPr="004022EB">
              <w:t xml:space="preserve"> nustatyta tvarka.</w:t>
            </w:r>
          </w:p>
          <w:p w14:paraId="49481920" w14:textId="77777777" w:rsidR="005105E4" w:rsidRDefault="005105E4" w:rsidP="009F5E7C">
            <w:pPr>
              <w:pStyle w:val="NoSpacing"/>
              <w:jc w:val="both"/>
              <w:rPr>
                <w:lang w:val="lt-LT"/>
              </w:rPr>
            </w:pPr>
            <w:r w:rsidRPr="005105E4">
              <w:rPr>
                <w:lang w:val="lt-LT"/>
              </w:rPr>
              <w:t>4.2.</w:t>
            </w:r>
            <w:r>
              <w:rPr>
                <w:b/>
                <w:lang w:val="lt-LT"/>
              </w:rPr>
              <w:t xml:space="preserve"> </w:t>
            </w:r>
            <w:r w:rsidRPr="00DF29E6">
              <w:rPr>
                <w:b/>
                <w:lang w:val="lt-LT"/>
              </w:rPr>
              <w:t>Pirkėjas</w:t>
            </w:r>
            <w:r w:rsidRPr="00DF29E6">
              <w:rPr>
                <w:lang w:val="lt-LT"/>
              </w:rPr>
              <w:t>– už suteiktas Sutarties ir jos prieduose nurodytus reikalavimus atitinkančias Paslaugas</w:t>
            </w:r>
            <w:r w:rsidRPr="00DF29E6">
              <w:rPr>
                <w:b/>
                <w:lang w:val="lt-LT"/>
              </w:rPr>
              <w:t xml:space="preserve"> </w:t>
            </w:r>
            <w:r w:rsidRPr="00DF29E6">
              <w:rPr>
                <w:lang w:val="lt-LT"/>
              </w:rPr>
              <w:t xml:space="preserve">sumoka per </w:t>
            </w:r>
            <w:r w:rsidRPr="00DF29E6">
              <w:rPr>
                <w:u w:val="single"/>
                <w:lang w:val="lt-LT"/>
              </w:rPr>
              <w:t xml:space="preserve">30 </w:t>
            </w:r>
            <w:r w:rsidRPr="00DF29E6">
              <w:rPr>
                <w:lang w:val="lt-LT"/>
              </w:rPr>
              <w:t>dienų (</w:t>
            </w:r>
            <w:r w:rsidRPr="00DF29E6">
              <w:rPr>
                <w:u w:val="single"/>
                <w:lang w:val="lt-LT"/>
              </w:rPr>
              <w:t>trisdešimt)</w:t>
            </w:r>
            <w:r w:rsidRPr="00DF29E6">
              <w:rPr>
                <w:lang w:val="lt-LT"/>
              </w:rPr>
              <w:t xml:space="preserve"> (</w:t>
            </w:r>
            <w:r w:rsidRPr="00DF29E6">
              <w:rPr>
                <w:b/>
                <w:i/>
                <w:lang w:val="lt-LT"/>
              </w:rPr>
              <w:t>nuo visų Paslaugų suteikimo ir priėmimo– perdavimo akto</w:t>
            </w:r>
            <w:r>
              <w:rPr>
                <w:b/>
                <w:i/>
                <w:lang w:val="lt-LT"/>
              </w:rPr>
              <w:t xml:space="preserve"> pasirašymo ir sąskaitos faktūros išrašymo</w:t>
            </w:r>
            <w:r w:rsidRPr="00DF29E6">
              <w:rPr>
                <w:b/>
                <w:i/>
                <w:lang w:val="lt-LT"/>
              </w:rPr>
              <w:t xml:space="preserve">) </w:t>
            </w:r>
            <w:r w:rsidRPr="00DF29E6">
              <w:rPr>
                <w:b/>
                <w:lang w:val="lt-LT"/>
              </w:rPr>
              <w:t>Pirkėjas</w:t>
            </w:r>
            <w:r w:rsidRPr="00DF29E6">
              <w:rPr>
                <w:lang w:val="lt-LT"/>
              </w:rPr>
              <w:t xml:space="preserve"> sumoka už Paslaugas tik tuo atveju, jei sąskaita yra pateikiama naudojantis </w:t>
            </w:r>
            <w:r w:rsidR="0080607A">
              <w:rPr>
                <w:lang w:val="lt-LT"/>
              </w:rPr>
              <w:t>SABIS</w:t>
            </w:r>
            <w:r w:rsidRPr="00DF29E6">
              <w:rPr>
                <w:lang w:val="lt-LT"/>
              </w:rPr>
              <w:t xml:space="preserve"> priemonėmis.</w:t>
            </w:r>
          </w:p>
          <w:p w14:paraId="6DF8C64D" w14:textId="77777777" w:rsidR="00DA082D" w:rsidRPr="00E263DE" w:rsidRDefault="00DA082D" w:rsidP="005105E4">
            <w:pPr>
              <w:pStyle w:val="NoSpacing"/>
            </w:pPr>
            <w:r w:rsidRPr="00503219">
              <w:t>4.</w:t>
            </w:r>
            <w:r w:rsidR="005105E4">
              <w:t>3</w:t>
            </w:r>
            <w:r w:rsidRPr="00503219">
              <w:t>.</w:t>
            </w:r>
            <w:r w:rsidRPr="00503219">
              <w:rPr>
                <w:b/>
              </w:rPr>
              <w:t xml:space="preserve"> </w:t>
            </w:r>
            <w:r w:rsidRPr="00503219">
              <w:t>Avans</w:t>
            </w:r>
            <w:r>
              <w:t>o</w:t>
            </w:r>
            <w:r w:rsidR="005105E4">
              <w:t xml:space="preserve"> mokėjimas nenumatomas.</w:t>
            </w:r>
          </w:p>
        </w:tc>
      </w:tr>
      <w:tr w:rsidR="0097546C" w14:paraId="02E7883B" w14:textId="77777777" w:rsidTr="001A3760">
        <w:tc>
          <w:tcPr>
            <w:tcW w:w="10368" w:type="dxa"/>
            <w:shd w:val="clear" w:color="auto" w:fill="auto"/>
          </w:tcPr>
          <w:p w14:paraId="51072A08" w14:textId="77777777" w:rsidR="0097546C" w:rsidRPr="00D14114" w:rsidRDefault="0097546C" w:rsidP="0097546C">
            <w:pPr>
              <w:jc w:val="both"/>
              <w:rPr>
                <w:b/>
              </w:rPr>
            </w:pPr>
            <w:r w:rsidRPr="00D14114">
              <w:rPr>
                <w:b/>
              </w:rPr>
              <w:t xml:space="preserve">5. Pirkėjo teisė vienašališkai nutraukti Sutartį </w:t>
            </w:r>
          </w:p>
          <w:p w14:paraId="1AE4580A" w14:textId="77777777" w:rsidR="0097546C" w:rsidRPr="009919CD" w:rsidRDefault="0097546C" w:rsidP="0097546C">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45123706" w14:textId="77777777" w:rsidR="0097546C" w:rsidRPr="00C51153" w:rsidRDefault="0097546C" w:rsidP="0097546C">
            <w:pPr>
              <w:jc w:val="both"/>
            </w:pPr>
            <w:r w:rsidRPr="00CA636F">
              <w:rPr>
                <w:rFonts w:cs="Calibri"/>
                <w:spacing w:val="-4"/>
                <w:lang w:eastAsia="ar-SA"/>
              </w:rPr>
              <w:t>5.1.1.</w:t>
            </w:r>
            <w:r w:rsidRPr="009919CD">
              <w:rPr>
                <w:rFonts w:cs="Calibri"/>
                <w:spacing w:val="-4"/>
                <w:lang w:eastAsia="ar-SA"/>
              </w:rPr>
              <w:t xml:space="preserve"> </w:t>
            </w:r>
            <w:r w:rsidRPr="00A05F2F">
              <w:rPr>
                <w:b/>
              </w:rPr>
              <w:t>Teikėjui</w:t>
            </w:r>
            <w:r w:rsidRPr="00A05F2F">
              <w:t xml:space="preserve"> </w:t>
            </w:r>
            <w:r>
              <w:t xml:space="preserve">vėluojant teikti paslaugas </w:t>
            </w:r>
            <w:r w:rsidRPr="00225A23">
              <w:t>daugiau kaip 1</w:t>
            </w:r>
            <w:r>
              <w:t>0 (dešimt</w:t>
            </w:r>
            <w:r w:rsidRPr="00225A23">
              <w:t>) dienų</w:t>
            </w:r>
            <w:r>
              <w:t>;</w:t>
            </w:r>
            <w:r w:rsidRPr="00C51153">
              <w:t xml:space="preserve"> </w:t>
            </w:r>
          </w:p>
          <w:p w14:paraId="66D5AE47" w14:textId="77777777" w:rsidR="0097546C" w:rsidRPr="009919CD" w:rsidRDefault="0097546C" w:rsidP="0097546C">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4977EB">
              <w:rPr>
                <w:rFonts w:cs="Calibri"/>
                <w:spacing w:val="-4"/>
                <w:lang w:eastAsia="ar-SA"/>
              </w:rPr>
              <w:t>6</w:t>
            </w:r>
            <w:r w:rsidR="004977EB" w:rsidRPr="009919CD">
              <w:rPr>
                <w:rFonts w:cs="Calibri"/>
                <w:spacing w:val="-4"/>
                <w:lang w:eastAsia="ar-SA"/>
              </w:rPr>
              <w:t xml:space="preserve"> </w:t>
            </w:r>
            <w:r w:rsidRPr="009919CD">
              <w:rPr>
                <w:rFonts w:cs="Calibri"/>
                <w:spacing w:val="-4"/>
                <w:lang w:eastAsia="ar-SA"/>
              </w:rPr>
              <w:t>p</w:t>
            </w:r>
            <w:r>
              <w:rPr>
                <w:rFonts w:cs="Calibri"/>
                <w:spacing w:val="-4"/>
                <w:lang w:eastAsia="ar-SA"/>
              </w:rPr>
              <w:t xml:space="preserve">unkte </w:t>
            </w:r>
            <w:r w:rsidRPr="009919CD">
              <w:rPr>
                <w:rFonts w:cs="Calibri"/>
                <w:spacing w:val="-4"/>
                <w:lang w:eastAsia="ar-SA"/>
              </w:rPr>
              <w:t>nurodytų dokumentų;</w:t>
            </w:r>
          </w:p>
          <w:p w14:paraId="2E8BD67A" w14:textId="77777777" w:rsidR="0097546C" w:rsidRPr="009919CD" w:rsidRDefault="0097546C" w:rsidP="0097546C">
            <w:pPr>
              <w:suppressAutoHyphens/>
              <w:jc w:val="both"/>
              <w:rPr>
                <w:rFonts w:cs="Calibri"/>
                <w:spacing w:val="-4"/>
                <w:lang w:eastAsia="ar-SA"/>
              </w:rPr>
            </w:pPr>
            <w:r w:rsidRPr="00CA636F">
              <w:rPr>
                <w:rFonts w:cs="Calibri"/>
                <w:spacing w:val="-4"/>
                <w:lang w:eastAsia="ar-SA"/>
              </w:rPr>
              <w:t>5.1.3.</w:t>
            </w:r>
            <w:r w:rsidRPr="009919CD">
              <w:rPr>
                <w:rFonts w:cs="Calibri"/>
                <w:spacing w:val="-4"/>
                <w:lang w:eastAsia="ar-SA"/>
              </w:rPr>
              <w:t xml:space="preserve"> paaiškėja, kad yra aplinkybė, atitinkanti bent vieną iš VPĮ 45 straipsnio </w:t>
            </w:r>
            <w:r w:rsidRPr="009919CD">
              <w:rPr>
                <w:rFonts w:eastAsia="Calibri" w:cs="Calibri"/>
                <w:szCs w:val="20"/>
                <w:lang w:eastAsia="ar-SA"/>
              </w:rPr>
              <w:t>2</w:t>
            </w:r>
            <w:r w:rsidRPr="009919CD">
              <w:rPr>
                <w:rFonts w:eastAsia="Calibri" w:cs="Calibri"/>
                <w:szCs w:val="20"/>
                <w:vertAlign w:val="superscript"/>
                <w:lang w:eastAsia="ar-SA"/>
              </w:rPr>
              <w:t>1</w:t>
            </w:r>
            <w:r w:rsidRPr="009919CD">
              <w:rPr>
                <w:rFonts w:cs="Calibri"/>
                <w:spacing w:val="-4"/>
                <w:lang w:eastAsia="ar-SA"/>
              </w:rPr>
              <w:t xml:space="preserve"> dalyje išvardintų sąlygų. </w:t>
            </w:r>
          </w:p>
          <w:p w14:paraId="45AFC363" w14:textId="77777777" w:rsidR="0097546C" w:rsidRPr="0097546C" w:rsidRDefault="0097546C" w:rsidP="0097546C">
            <w:pPr>
              <w:suppressAutoHyphens/>
              <w:rPr>
                <w:rFonts w:cs="Calibri"/>
                <w:lang w:eastAsia="ar-SA"/>
              </w:rPr>
            </w:pPr>
            <w:r w:rsidRPr="00CA636F">
              <w:rPr>
                <w:rFonts w:cs="Calibri"/>
                <w:lang w:eastAsia="ar-SA"/>
              </w:rPr>
              <w:t>5.2.</w:t>
            </w:r>
            <w:r w:rsidRPr="009919CD">
              <w:rPr>
                <w:rFonts w:cs="Calibri"/>
                <w:lang w:eastAsia="ar-SA"/>
              </w:rPr>
              <w:t xml:space="preserve"> Kiti vienašalio Sutarties nutraukimo atvejai numatyti Sutarties bendrosios dalies 9.2 punkte.</w:t>
            </w:r>
          </w:p>
        </w:tc>
      </w:tr>
      <w:tr w:rsidR="0097546C" w14:paraId="4877D878" w14:textId="77777777" w:rsidTr="001A3760">
        <w:tc>
          <w:tcPr>
            <w:tcW w:w="10368" w:type="dxa"/>
            <w:shd w:val="clear" w:color="auto" w:fill="auto"/>
          </w:tcPr>
          <w:p w14:paraId="0761FC0E" w14:textId="77777777" w:rsidR="0097546C" w:rsidRPr="007A4D14" w:rsidRDefault="0097546C" w:rsidP="0097546C">
            <w:pPr>
              <w:rPr>
                <w:b/>
              </w:rPr>
            </w:pPr>
            <w:r w:rsidRPr="007A4D14">
              <w:rPr>
                <w:b/>
              </w:rPr>
              <w:t xml:space="preserve">6. Paslaugų kokybė </w:t>
            </w:r>
          </w:p>
          <w:p w14:paraId="550F568A" w14:textId="77777777" w:rsidR="0097546C" w:rsidRPr="00BD41D3" w:rsidRDefault="0097546C" w:rsidP="0097546C">
            <w:pPr>
              <w:rPr>
                <w:b/>
                <w:color w:val="FF0000"/>
              </w:rPr>
            </w:pPr>
            <w:r w:rsidRPr="007D4914">
              <w:t xml:space="preserve">Teikiamos </w:t>
            </w:r>
            <w:r>
              <w:t>paslaugos</w:t>
            </w:r>
            <w:r w:rsidRPr="007D4914">
              <w:t xml:space="preserve"> privalo atitikti Sutartyje ir jos prieduose nustatytus reikalavimus.</w:t>
            </w:r>
          </w:p>
        </w:tc>
      </w:tr>
      <w:tr w:rsidR="0097546C" w14:paraId="23F15C2B" w14:textId="77777777" w:rsidTr="001A3760">
        <w:tc>
          <w:tcPr>
            <w:tcW w:w="10368" w:type="dxa"/>
            <w:shd w:val="clear" w:color="auto" w:fill="auto"/>
          </w:tcPr>
          <w:p w14:paraId="38B8572D" w14:textId="77777777" w:rsidR="0097546C" w:rsidRPr="00087025" w:rsidRDefault="0097546C" w:rsidP="0097546C">
            <w:pPr>
              <w:jc w:val="both"/>
              <w:rPr>
                <w:b/>
                <w:color w:val="000000"/>
              </w:rPr>
            </w:pPr>
            <w:r w:rsidRPr="00087025">
              <w:rPr>
                <w:b/>
                <w:color w:val="000000"/>
              </w:rPr>
              <w:t>7. Garantiniai įsipareigojimai</w:t>
            </w:r>
          </w:p>
          <w:p w14:paraId="12F51C30" w14:textId="77777777" w:rsidR="0097546C" w:rsidRDefault="0097546C" w:rsidP="0097546C">
            <w:pPr>
              <w:tabs>
                <w:tab w:val="left" w:pos="394"/>
                <w:tab w:val="left" w:pos="536"/>
              </w:tabs>
              <w:jc w:val="both"/>
              <w:rPr>
                <w:color w:val="000000"/>
              </w:rPr>
            </w:pPr>
            <w:r w:rsidRPr="00087025">
              <w:rPr>
                <w:color w:val="000000"/>
              </w:rPr>
              <w:t xml:space="preserve">7.1. </w:t>
            </w:r>
            <w:r w:rsidR="0080607A">
              <w:rPr>
                <w:b/>
                <w:color w:val="000000"/>
              </w:rPr>
              <w:t>Teikėjo</w:t>
            </w:r>
            <w:r w:rsidR="00510593">
              <w:rPr>
                <w:b/>
                <w:color w:val="000000"/>
              </w:rPr>
              <w:t xml:space="preserve"> </w:t>
            </w:r>
            <w:r w:rsidR="0080607A">
              <w:rPr>
                <w:color w:val="000000"/>
              </w:rPr>
              <w:t>sumontuotų</w:t>
            </w:r>
            <w:r w:rsidRPr="00087025">
              <w:rPr>
                <w:color w:val="000000"/>
              </w:rPr>
              <w:t xml:space="preserve"> Prekių</w:t>
            </w:r>
            <w:r w:rsidR="0080607A">
              <w:rPr>
                <w:color w:val="000000"/>
              </w:rPr>
              <w:t>/detalių</w:t>
            </w:r>
            <w:r w:rsidRPr="00087025">
              <w:rPr>
                <w:color w:val="000000"/>
              </w:rPr>
              <w:t xml:space="preserve"> kokybės garantijos/tinkamumo naudoti terminas – gamintojo nustatyta garantija</w:t>
            </w:r>
            <w:r w:rsidR="00510593">
              <w:rPr>
                <w:color w:val="000000"/>
              </w:rPr>
              <w:t>.</w:t>
            </w:r>
            <w:r>
              <w:rPr>
                <w:color w:val="000000"/>
              </w:rPr>
              <w:t xml:space="preserve"> </w:t>
            </w:r>
          </w:p>
          <w:p w14:paraId="604711D0" w14:textId="77777777" w:rsidR="0091645D" w:rsidRDefault="0091645D" w:rsidP="0097546C">
            <w:pPr>
              <w:tabs>
                <w:tab w:val="left" w:pos="394"/>
                <w:tab w:val="left" w:pos="536"/>
              </w:tabs>
              <w:jc w:val="both"/>
              <w:rPr>
                <w:color w:val="000000"/>
              </w:rPr>
            </w:pPr>
            <w:r>
              <w:rPr>
                <w:color w:val="000000"/>
              </w:rPr>
              <w:t xml:space="preserve">7.2. </w:t>
            </w:r>
            <w:r>
              <w:rPr>
                <w:b/>
                <w:color w:val="000000"/>
              </w:rPr>
              <w:t xml:space="preserve">Teikėjo </w:t>
            </w:r>
            <w:r>
              <w:rPr>
                <w:color w:val="000000"/>
              </w:rPr>
              <w:t>perduotų (suteiktų) paslaugų garantijos terminas eksploatuojant transpor</w:t>
            </w:r>
            <w:r w:rsidR="002021C0">
              <w:rPr>
                <w:color w:val="000000"/>
              </w:rPr>
              <w:t>to priemones pagal reikalavimus</w:t>
            </w:r>
            <w:r>
              <w:rPr>
                <w:color w:val="000000"/>
              </w:rPr>
              <w:t xml:space="preserve"> ir nepažeidžiant eksploatavimo taisyklių – 6 mėn. nuo paslaugų priėmimo-perdavimo akto pasirašymo dienos.</w:t>
            </w:r>
          </w:p>
          <w:p w14:paraId="21833121" w14:textId="77777777" w:rsidR="00F815CF" w:rsidRDefault="002021C0" w:rsidP="0097546C">
            <w:pPr>
              <w:tabs>
                <w:tab w:val="left" w:pos="394"/>
                <w:tab w:val="left" w:pos="536"/>
              </w:tabs>
              <w:jc w:val="both"/>
              <w:rPr>
                <w:color w:val="000000"/>
              </w:rPr>
            </w:pPr>
            <w:r>
              <w:rPr>
                <w:color w:val="000000"/>
              </w:rPr>
              <w:t xml:space="preserve">7.3. </w:t>
            </w:r>
            <w:r w:rsidR="00F815CF">
              <w:rPr>
                <w:b/>
                <w:color w:val="000000"/>
              </w:rPr>
              <w:t xml:space="preserve">Teikėjas </w:t>
            </w:r>
            <w:r w:rsidR="00F815CF" w:rsidRPr="00F815CF">
              <w:rPr>
                <w:color w:val="000000"/>
              </w:rPr>
              <w:t>po raštiško</w:t>
            </w:r>
            <w:r w:rsidR="00F815CF">
              <w:rPr>
                <w:b/>
                <w:color w:val="000000"/>
              </w:rPr>
              <w:t xml:space="preserve"> Pirkėjo </w:t>
            </w:r>
            <w:r w:rsidR="00F815CF" w:rsidRPr="00F815CF">
              <w:rPr>
                <w:color w:val="000000"/>
              </w:rPr>
              <w:t>pranešimo</w:t>
            </w:r>
            <w:r w:rsidR="00F815CF">
              <w:rPr>
                <w:color w:val="000000"/>
              </w:rPr>
              <w:t xml:space="preserve"> per 3 darbo dienas turi pašalinti suteiktų Paslaugų trūkumus bei  kompensuoti </w:t>
            </w:r>
            <w:r w:rsidR="00F815CF">
              <w:rPr>
                <w:b/>
                <w:color w:val="000000"/>
              </w:rPr>
              <w:t xml:space="preserve">Pirkėjo </w:t>
            </w:r>
            <w:r w:rsidR="00F815CF">
              <w:rPr>
                <w:color w:val="000000"/>
              </w:rPr>
              <w:t>patirtus nuostolius (jeigu tokie buvo).</w:t>
            </w:r>
          </w:p>
          <w:p w14:paraId="41008D4A" w14:textId="77777777" w:rsidR="00F815CF" w:rsidRPr="00F815CF" w:rsidRDefault="00F815CF" w:rsidP="0097546C">
            <w:pPr>
              <w:tabs>
                <w:tab w:val="left" w:pos="394"/>
                <w:tab w:val="left" w:pos="536"/>
              </w:tabs>
              <w:jc w:val="both"/>
              <w:rPr>
                <w:color w:val="000000"/>
              </w:rPr>
            </w:pPr>
            <w:r>
              <w:rPr>
                <w:color w:val="000000"/>
              </w:rPr>
              <w:t xml:space="preserve">7.4. </w:t>
            </w:r>
            <w:r>
              <w:rPr>
                <w:b/>
                <w:color w:val="000000"/>
              </w:rPr>
              <w:t xml:space="preserve">Teikėjas </w:t>
            </w:r>
            <w:r>
              <w:rPr>
                <w:color w:val="000000"/>
              </w:rPr>
              <w:t xml:space="preserve">užtikrina ir atsako už transporto priemonių saugumą teikiant Paslaugas numatytas šioje Sutartyje. </w:t>
            </w:r>
            <w:r>
              <w:rPr>
                <w:b/>
                <w:color w:val="000000"/>
              </w:rPr>
              <w:t xml:space="preserve">Teikėjas </w:t>
            </w:r>
            <w:r w:rsidRPr="00F815CF">
              <w:rPr>
                <w:color w:val="000000"/>
              </w:rPr>
              <w:t xml:space="preserve">už </w:t>
            </w:r>
            <w:r>
              <w:rPr>
                <w:b/>
                <w:color w:val="000000"/>
              </w:rPr>
              <w:t xml:space="preserve">Pirkėjo </w:t>
            </w:r>
            <w:r>
              <w:rPr>
                <w:color w:val="000000"/>
              </w:rPr>
              <w:t>transporto</w:t>
            </w:r>
            <w:r w:rsidRPr="00F815CF">
              <w:rPr>
                <w:color w:val="000000"/>
              </w:rPr>
              <w:t xml:space="preserve"> priemonių</w:t>
            </w:r>
            <w:r>
              <w:rPr>
                <w:b/>
                <w:color w:val="000000"/>
              </w:rPr>
              <w:t xml:space="preserve"> </w:t>
            </w:r>
            <w:r w:rsidRPr="00F815CF">
              <w:rPr>
                <w:color w:val="000000"/>
              </w:rPr>
              <w:t>praradimą arba sugadinimą atlygina rinkos verte.</w:t>
            </w:r>
          </w:p>
          <w:p w14:paraId="4D39229A" w14:textId="77777777" w:rsidR="0097546C" w:rsidRPr="00F815CF" w:rsidRDefault="00F815CF" w:rsidP="0030187D">
            <w:pPr>
              <w:tabs>
                <w:tab w:val="left" w:pos="394"/>
                <w:tab w:val="left" w:pos="536"/>
              </w:tabs>
              <w:jc w:val="both"/>
              <w:rPr>
                <w:color w:val="000000"/>
                <w:lang w:val="pt-BR"/>
              </w:rPr>
            </w:pPr>
            <w:r>
              <w:rPr>
                <w:color w:val="000000"/>
                <w:lang w:val="pt-BR"/>
              </w:rPr>
              <w:t>7.5</w:t>
            </w:r>
            <w:r w:rsidR="0097546C" w:rsidRPr="00087025">
              <w:rPr>
                <w:color w:val="000000"/>
                <w:lang w:val="pt-BR"/>
              </w:rPr>
              <w:t xml:space="preserve">. </w:t>
            </w:r>
            <w:r w:rsidR="0097546C" w:rsidRPr="00087025">
              <w:rPr>
                <w:b/>
                <w:color w:val="000000"/>
                <w:lang w:val="pt-BR"/>
              </w:rPr>
              <w:t>Pirkėjas</w:t>
            </w:r>
            <w:r w:rsidR="0097546C" w:rsidRPr="00087025">
              <w:rPr>
                <w:color w:val="000000"/>
                <w:lang w:val="pt-BR"/>
              </w:rPr>
              <w:t xml:space="preserve"> pranešimus </w:t>
            </w:r>
            <w:r w:rsidR="0030187D">
              <w:rPr>
                <w:b/>
                <w:color w:val="000000"/>
                <w:lang w:val="pt-BR"/>
              </w:rPr>
              <w:t>Teikėjui</w:t>
            </w:r>
            <w:r w:rsidR="0030187D" w:rsidRPr="00087025">
              <w:rPr>
                <w:b/>
                <w:color w:val="000000"/>
                <w:lang w:val="pt-BR"/>
              </w:rPr>
              <w:t xml:space="preserve"> </w:t>
            </w:r>
            <w:r w:rsidR="0097546C" w:rsidRPr="00087025">
              <w:rPr>
                <w:color w:val="000000"/>
                <w:lang w:val="pt-BR"/>
              </w:rPr>
              <w:t xml:space="preserve">dėl </w:t>
            </w:r>
            <w:r w:rsidR="0030187D" w:rsidRPr="00087025">
              <w:rPr>
                <w:color w:val="000000"/>
                <w:lang w:val="pt-BR"/>
              </w:rPr>
              <w:t>P</w:t>
            </w:r>
            <w:r w:rsidR="0030187D">
              <w:rPr>
                <w:color w:val="000000"/>
                <w:lang w:val="pt-BR"/>
              </w:rPr>
              <w:t>aslaugų</w:t>
            </w:r>
            <w:r w:rsidR="0030187D" w:rsidRPr="00087025">
              <w:rPr>
                <w:color w:val="000000"/>
                <w:lang w:val="pt-BR"/>
              </w:rPr>
              <w:t xml:space="preserve"> </w:t>
            </w:r>
            <w:r w:rsidR="0097546C" w:rsidRPr="00087025">
              <w:rPr>
                <w:color w:val="000000"/>
                <w:lang w:val="pt-BR"/>
              </w:rPr>
              <w:t>kokybės gali pate</w:t>
            </w:r>
            <w:r>
              <w:rPr>
                <w:color w:val="000000"/>
                <w:lang w:val="pt-BR"/>
              </w:rPr>
              <w:t>ikti visą garantinį laikotarpį.</w:t>
            </w:r>
          </w:p>
        </w:tc>
      </w:tr>
      <w:tr w:rsidR="0097546C" w14:paraId="21B8E1C1" w14:textId="77777777" w:rsidTr="00131A04">
        <w:trPr>
          <w:trHeight w:val="927"/>
        </w:trPr>
        <w:tc>
          <w:tcPr>
            <w:tcW w:w="10368" w:type="dxa"/>
            <w:shd w:val="clear" w:color="auto" w:fill="auto"/>
          </w:tcPr>
          <w:p w14:paraId="7D699883" w14:textId="77777777" w:rsidR="0097546C" w:rsidRPr="00B747F2" w:rsidRDefault="0097546C" w:rsidP="0097546C">
            <w:pPr>
              <w:rPr>
                <w:b/>
              </w:rPr>
            </w:pPr>
            <w:r w:rsidRPr="00B747F2">
              <w:rPr>
                <w:b/>
              </w:rPr>
              <w:lastRenderedPageBreak/>
              <w:t>8. Papildomas prievolių įvykdymo užtikrinimas</w:t>
            </w:r>
          </w:p>
          <w:p w14:paraId="570CD0F3" w14:textId="77777777" w:rsidR="0097546C" w:rsidRPr="00B747F2" w:rsidRDefault="0097546C" w:rsidP="0097546C">
            <w:pPr>
              <w:pStyle w:val="NoSpacing"/>
              <w:jc w:val="both"/>
              <w:rPr>
                <w:lang w:val="lt-LT"/>
              </w:rPr>
            </w:pPr>
            <w:r>
              <w:rPr>
                <w:lang w:val="lt-LT"/>
              </w:rPr>
              <w:t xml:space="preserve">8.1. </w:t>
            </w:r>
            <w:r w:rsidRPr="00EB4422">
              <w:t xml:space="preserve">Sutarties įvykdymui užtikrinti banko garantijos </w:t>
            </w:r>
            <w:r>
              <w:t xml:space="preserve">ar </w:t>
            </w:r>
            <w:r w:rsidRPr="00EB4422">
              <w:t xml:space="preserve">draudimo bendrovės laidavimo rašto  </w:t>
            </w:r>
            <w:r>
              <w:t>ne</w:t>
            </w:r>
            <w:r w:rsidRPr="00EB4422">
              <w:t>reikalaujama</w:t>
            </w:r>
            <w:r w:rsidRPr="00B747F2">
              <w:rPr>
                <w:lang w:val="lt-LT"/>
              </w:rPr>
              <w:t>.</w:t>
            </w:r>
          </w:p>
        </w:tc>
      </w:tr>
      <w:tr w:rsidR="0097546C" w14:paraId="35B1CA10" w14:textId="77777777" w:rsidTr="0097546C">
        <w:trPr>
          <w:trHeight w:val="669"/>
        </w:trPr>
        <w:tc>
          <w:tcPr>
            <w:tcW w:w="10368" w:type="dxa"/>
            <w:shd w:val="clear" w:color="auto" w:fill="auto"/>
          </w:tcPr>
          <w:p w14:paraId="4CB97D08" w14:textId="77777777" w:rsidR="0097546C" w:rsidRDefault="0097546C" w:rsidP="0097546C">
            <w:pPr>
              <w:jc w:val="both"/>
            </w:pPr>
            <w:r w:rsidRPr="007A4D14">
              <w:rPr>
                <w:b/>
              </w:rPr>
              <w:t>9. Kitos sąlygos</w:t>
            </w:r>
          </w:p>
          <w:p w14:paraId="02FE8689" w14:textId="77777777" w:rsidR="0097546C" w:rsidRPr="00D14114" w:rsidRDefault="0097546C" w:rsidP="0097546C">
            <w:pPr>
              <w:jc w:val="both"/>
            </w:pPr>
            <w:r w:rsidRPr="00D14114">
              <w:t>9.</w:t>
            </w:r>
            <w:r>
              <w:t>1</w:t>
            </w:r>
            <w:r w:rsidRPr="00D14114">
              <w:t>. Sutarties bendrosios dalies 11.1 punkte nurodytų Šalių iš anksto sutartų minimalių nuostolių dydis yra -</w:t>
            </w:r>
            <w:r>
              <w:t xml:space="preserve"> 0,1 %</w:t>
            </w:r>
            <w:r w:rsidR="00612A1E">
              <w:t xml:space="preserve"> </w:t>
            </w:r>
            <w:r w:rsidR="00612A1E" w:rsidRPr="00612A1E">
              <w:t>dydžio nuo per terminą nesuteiktų paslaugų ar paslaugų, kurių trūkumai neištaisyti, Sutarties kainos be PVM už kiekvieną uždelstą dieną.</w:t>
            </w:r>
            <w:r>
              <w:t>.</w:t>
            </w:r>
          </w:p>
          <w:p w14:paraId="797BD516" w14:textId="77777777" w:rsidR="0097546C" w:rsidRPr="007A3099" w:rsidRDefault="0097546C" w:rsidP="0097546C">
            <w:pPr>
              <w:jc w:val="both"/>
              <w:rPr>
                <w:bCs/>
              </w:rPr>
            </w:pPr>
            <w:r w:rsidRPr="00D14114">
              <w:t>9.</w:t>
            </w:r>
            <w:r>
              <w:t>2</w:t>
            </w:r>
            <w:r w:rsidRPr="00D14114">
              <w:t>. Sutarties bendrosios dalies 11.2 punkte nurodytų Šalių iš anksto sutartų minimalių nuostolių dydis yra</w:t>
            </w:r>
            <w:r>
              <w:t xml:space="preserve"> 10 (dešimt) </w:t>
            </w:r>
            <w:r w:rsidRPr="00AE3D1D">
              <w:rPr>
                <w:bCs/>
              </w:rPr>
              <w:t xml:space="preserve">%  </w:t>
            </w:r>
            <w:r w:rsidRPr="00D14114">
              <w:rPr>
                <w:bCs/>
              </w:rPr>
              <w:t xml:space="preserve">nuo </w:t>
            </w:r>
            <w:r>
              <w:rPr>
                <w:bCs/>
              </w:rPr>
              <w:t xml:space="preserve"> maksimalios Sutarties</w:t>
            </w:r>
            <w:r w:rsidRPr="00D14114">
              <w:rPr>
                <w:bCs/>
              </w:rPr>
              <w:t xml:space="preserve"> kainos </w:t>
            </w:r>
            <w:r w:rsidRPr="001E58A3">
              <w:rPr>
                <w:bCs/>
              </w:rPr>
              <w:t>be PVM.</w:t>
            </w:r>
          </w:p>
          <w:p w14:paraId="1EAAAA5A" w14:textId="77777777" w:rsidR="0097546C" w:rsidRPr="00D14114" w:rsidRDefault="0097546C" w:rsidP="0097546C">
            <w:pPr>
              <w:spacing w:line="276" w:lineRule="auto"/>
              <w:jc w:val="both"/>
            </w:pPr>
            <w:r>
              <w:t>9.3</w:t>
            </w:r>
            <w:r w:rsidRPr="005D15A3">
              <w:t xml:space="preserve">. Sutartį nutraukus Specialiosios dalies </w:t>
            </w:r>
            <w:r>
              <w:t>5.1.2 ir 5.1.3</w:t>
            </w:r>
            <w:r w:rsidRPr="005D15A3">
              <w:t xml:space="preserve"> punkt</w:t>
            </w:r>
            <w:r>
              <w:t>uose</w:t>
            </w:r>
            <w:r w:rsidRPr="005D15A3">
              <w:t xml:space="preserve"> nurodytais atvejais, Šalių iš anksto sutartų minimalių nuostolių dydis yra __________(</w:t>
            </w:r>
            <w:r w:rsidRPr="000C31E9">
              <w:rPr>
                <w:i/>
              </w:rPr>
              <w:t>Suma žodžiais</w:t>
            </w:r>
            <w:r w:rsidRPr="005D15A3">
              <w:t xml:space="preserve">) Eur (15 (penkiolika) procentų nuo Sutarties specialiosios dalies 2.1 punkte nurodytos </w:t>
            </w:r>
            <w:r>
              <w:t>S</w:t>
            </w:r>
            <w:r w:rsidRPr="005D15A3">
              <w:t xml:space="preserve">utarties </w:t>
            </w:r>
            <w:r>
              <w:t>maksimalios kainos</w:t>
            </w:r>
            <w:r w:rsidRPr="005D15A3">
              <w:t xml:space="preserve"> be PVM).</w:t>
            </w:r>
          </w:p>
          <w:p w14:paraId="145604C2" w14:textId="77777777" w:rsidR="0097546C" w:rsidRDefault="0097546C" w:rsidP="0097546C">
            <w:pPr>
              <w:jc w:val="both"/>
            </w:pPr>
            <w:r w:rsidRPr="00D14114">
              <w:t>9.</w:t>
            </w:r>
            <w:r>
              <w:t>4</w:t>
            </w:r>
            <w:r w:rsidRPr="00D14114">
              <w:t>. Nenugalimos jėgos aplinkybių trukmė –</w:t>
            </w:r>
            <w:r>
              <w:t xml:space="preserve"> 14 (keturiolika) </w:t>
            </w:r>
            <w:r w:rsidRPr="00D14114">
              <w:t>dienų, taikant Sutarties bendrosios dalies 9.1.2 punkto sąlygas.</w:t>
            </w:r>
          </w:p>
          <w:p w14:paraId="43013395" w14:textId="77777777" w:rsidR="00612A1E" w:rsidRPr="00D14114" w:rsidRDefault="00612A1E" w:rsidP="0097546C">
            <w:pPr>
              <w:jc w:val="both"/>
            </w:pPr>
            <w:r w:rsidRPr="004E1EF8">
              <w:t>9.</w:t>
            </w:r>
            <w:r>
              <w:t>5</w:t>
            </w:r>
            <w:r w:rsidRPr="004E1EF8">
              <w:t xml:space="preserve">. </w:t>
            </w:r>
            <w:r w:rsidRPr="004E1EF8">
              <w:rPr>
                <w:b/>
              </w:rPr>
              <w:t>Teikėjas</w:t>
            </w:r>
            <w:r w:rsidRPr="004E1EF8">
              <w:t xml:space="preserve"> privalo nedelsiant informuoti perkančiąją organizaciją, jeigu Sutarties vykdymo metu pasikeistų </w:t>
            </w:r>
            <w:r w:rsidRPr="004E1EF8">
              <w:rPr>
                <w:b/>
              </w:rPr>
              <w:t>Teikėjo</w:t>
            </w:r>
            <w:r w:rsidRPr="004E1EF8">
              <w:t xml:space="preserve"> ir su juo susijusių subjektų duomenys ir informacija, kuri buvo pateikta </w:t>
            </w:r>
            <w:r w:rsidRPr="004E1EF8">
              <w:rPr>
                <w:b/>
              </w:rPr>
              <w:t>Pirkėjui</w:t>
            </w:r>
            <w:r w:rsidRPr="004E1EF8">
              <w:t xml:space="preserve"> pasiūlymo pateikimo momentu.</w:t>
            </w:r>
          </w:p>
          <w:p w14:paraId="2024C24F" w14:textId="77777777" w:rsidR="0097546C" w:rsidRDefault="0097546C" w:rsidP="0097546C">
            <w:pPr>
              <w:jc w:val="both"/>
            </w:pPr>
            <w:r w:rsidRPr="00D14114">
              <w:t>9.</w:t>
            </w:r>
            <w:r w:rsidR="00612A1E">
              <w:t>6</w:t>
            </w:r>
            <w:r w:rsidRPr="00D14114">
              <w:t xml:space="preserve">. </w:t>
            </w:r>
            <w:r w:rsidRPr="00911D55">
              <w:rPr>
                <w:b/>
              </w:rPr>
              <w:t>Teikėjo</w:t>
            </w:r>
            <w:r w:rsidRPr="00911D55">
              <w:t xml:space="preserve"> atstova</w:t>
            </w:r>
            <w:r>
              <w:t>s</w:t>
            </w:r>
            <w:r w:rsidRPr="00911D55">
              <w:t xml:space="preserve"> –</w:t>
            </w:r>
            <w:r>
              <w:t xml:space="preserve">                 , tel.:            </w:t>
            </w:r>
            <w:r w:rsidRPr="00911D55">
              <w:t>, el.</w:t>
            </w:r>
            <w:r>
              <w:t xml:space="preserve"> </w:t>
            </w:r>
            <w:r w:rsidRPr="00911D55">
              <w:t>paštas:</w:t>
            </w:r>
            <w:r>
              <w:t xml:space="preserve"> </w:t>
            </w:r>
            <w:r>
              <w:rPr>
                <w:color w:val="0000FF"/>
              </w:rPr>
              <w:t xml:space="preserve">              </w:t>
            </w:r>
            <w:r>
              <w:t xml:space="preserve"> </w:t>
            </w:r>
            <w:r w:rsidRPr="00911D55">
              <w:t xml:space="preserve">                    </w:t>
            </w:r>
          </w:p>
          <w:p w14:paraId="3D3F08BF" w14:textId="77777777" w:rsidR="0097546C" w:rsidRDefault="0097546C" w:rsidP="0097546C">
            <w:pPr>
              <w:jc w:val="both"/>
            </w:pPr>
            <w:r w:rsidRPr="00D14114">
              <w:t>9.</w:t>
            </w:r>
            <w:r w:rsidR="00612A1E">
              <w:t>7</w:t>
            </w:r>
            <w:r w:rsidRPr="00D14114">
              <w:t>.</w:t>
            </w:r>
            <w:r w:rsidRPr="00911D55">
              <w:rPr>
                <w:b/>
              </w:rPr>
              <w:t xml:space="preserve"> Pirkėjo</w:t>
            </w:r>
            <w:r w:rsidRPr="00D14114">
              <w:t xml:space="preserve"> atstovas</w:t>
            </w:r>
            <w:r>
              <w:t xml:space="preserve"> – Sigitas Paulavcičius</w:t>
            </w:r>
            <w:r w:rsidRPr="00741BD6">
              <w:t>,</w:t>
            </w:r>
            <w:r>
              <w:t xml:space="preserve"> </w:t>
            </w:r>
            <w:hyperlink r:id="rId8" w:history="1">
              <w:r w:rsidRPr="004646B5">
                <w:rPr>
                  <w:rStyle w:val="Hyperlink"/>
                </w:rPr>
                <w:t>sigitas.paulavicius</w:t>
              </w:r>
              <w:r w:rsidRPr="004646B5">
                <w:rPr>
                  <w:rStyle w:val="Hyperlink"/>
                  <w:lang w:val="en-US"/>
                </w:rPr>
                <w:t>@mil.lt</w:t>
              </w:r>
            </w:hyperlink>
            <w:r>
              <w:rPr>
                <w:lang w:val="en-US"/>
              </w:rPr>
              <w:t>,</w:t>
            </w:r>
            <w:r>
              <w:t xml:space="preserve"> tel. 8 5 2103 662</w:t>
            </w:r>
          </w:p>
          <w:p w14:paraId="363F5C22" w14:textId="77777777" w:rsidR="0097546C" w:rsidRPr="00CF3D40" w:rsidRDefault="0097546C" w:rsidP="0097546C">
            <w:pPr>
              <w:contextualSpacing/>
              <w:jc w:val="both"/>
            </w:pPr>
            <w:r w:rsidRPr="00CF3D40">
              <w:t>9.</w:t>
            </w:r>
            <w:r>
              <w:t>8</w:t>
            </w:r>
            <w:r w:rsidRPr="00CF3D40">
              <w:t>. Asmuo, atsakingas už Sutarties ir pakeitimų paskelb</w:t>
            </w:r>
            <w:r>
              <w:t xml:space="preserve">imą – </w:t>
            </w:r>
            <w:r w:rsidR="0080607A">
              <w:t>Rimas Stankevičius</w:t>
            </w:r>
            <w:r>
              <w:t xml:space="preserve">, tel. </w:t>
            </w:r>
            <w:r w:rsidR="0080607A">
              <w:t>0 706 84 676</w:t>
            </w:r>
            <w:r w:rsidRPr="00CF3D40">
              <w:t xml:space="preserve"> </w:t>
            </w:r>
            <w:hyperlink r:id="rId9" w:history="1">
              <w:r w:rsidR="0080607A" w:rsidRPr="00F02471">
                <w:rPr>
                  <w:rStyle w:val="Hyperlink"/>
                </w:rPr>
                <w:t>rimas.stankevicius@mil.lt</w:t>
              </w:r>
            </w:hyperlink>
            <w:r w:rsidRPr="00CF3D40">
              <w:t xml:space="preserve"> </w:t>
            </w:r>
          </w:p>
          <w:p w14:paraId="37BE488A" w14:textId="77777777" w:rsidR="00612A1E" w:rsidRDefault="0097546C" w:rsidP="0097546C">
            <w:r w:rsidRPr="00D14114">
              <w:t>9.</w:t>
            </w:r>
            <w:r w:rsidR="00612A1E">
              <w:t>9</w:t>
            </w:r>
            <w:r w:rsidRPr="00D14114">
              <w:t xml:space="preserve">. Sutarties </w:t>
            </w:r>
            <w:r w:rsidR="00612A1E">
              <w:t>priedai:</w:t>
            </w:r>
          </w:p>
          <w:p w14:paraId="19F194DA" w14:textId="77777777" w:rsidR="0097546C" w:rsidRPr="003F1BEB" w:rsidRDefault="00612A1E" w:rsidP="0097546C">
            <w:pPr>
              <w:rPr>
                <w:b/>
              </w:rPr>
            </w:pPr>
            <w:r>
              <w:t xml:space="preserve">9.9.1. Sutarties </w:t>
            </w:r>
            <w:r w:rsidR="0097546C">
              <w:t xml:space="preserve">1 </w:t>
            </w:r>
            <w:r w:rsidR="0097546C" w:rsidRPr="00D14114">
              <w:t>prieda</w:t>
            </w:r>
            <w:r w:rsidR="0097546C">
              <w:t>s</w:t>
            </w:r>
            <w:r w:rsidR="0097546C" w:rsidRPr="00D14114">
              <w:t>:</w:t>
            </w:r>
            <w:r w:rsidR="0097546C">
              <w:t xml:space="preserve"> </w:t>
            </w:r>
            <w:r w:rsidR="003F1BEB" w:rsidRPr="003F1BEB">
              <w:t>„Automobili</w:t>
            </w:r>
            <w:r w:rsidR="0080607A">
              <w:t>ų</w:t>
            </w:r>
            <w:r w:rsidR="003F1BEB" w:rsidRPr="003F1BEB">
              <w:t xml:space="preserve"> remonto paslaugų</w:t>
            </w:r>
            <w:r w:rsidR="0097546C" w:rsidRPr="003F1BEB">
              <w:t xml:space="preserve"> techninė</w:t>
            </w:r>
            <w:r w:rsidR="0080607A">
              <w:t>s specifikacijos</w:t>
            </w:r>
            <w:r w:rsidR="0097546C" w:rsidRPr="003F1BEB">
              <w:t>“</w:t>
            </w:r>
            <w:r>
              <w:t xml:space="preserve">, </w:t>
            </w:r>
            <w:r w:rsidRPr="0080607A">
              <w:rPr>
                <w:color w:val="FF0000"/>
              </w:rPr>
              <w:t>xx</w:t>
            </w:r>
            <w:r>
              <w:t xml:space="preserve"> lapai.</w:t>
            </w:r>
          </w:p>
          <w:p w14:paraId="63E823F1" w14:textId="77777777" w:rsidR="0097546C" w:rsidRPr="005105E4" w:rsidRDefault="0097546C" w:rsidP="0097546C">
            <w:pPr>
              <w:jc w:val="both"/>
            </w:pPr>
            <w:r w:rsidRPr="003F1BEB">
              <w:t>9.</w:t>
            </w:r>
            <w:r w:rsidR="00612A1E">
              <w:t>9</w:t>
            </w:r>
            <w:r w:rsidRPr="003F1BEB">
              <w:t>.</w:t>
            </w:r>
            <w:r w:rsidR="00612A1E">
              <w:t>2.</w:t>
            </w:r>
            <w:r w:rsidRPr="003F1BEB">
              <w:t xml:space="preserve"> Sutarties 2 priedas: „Paslaugų įkainiai“</w:t>
            </w:r>
            <w:r w:rsidR="00612A1E">
              <w:t xml:space="preserve">, </w:t>
            </w:r>
            <w:r w:rsidR="00612A1E" w:rsidRPr="0080607A">
              <w:rPr>
                <w:color w:val="FF0000"/>
              </w:rPr>
              <w:t>xx</w:t>
            </w:r>
            <w:r w:rsidR="00612A1E">
              <w:t xml:space="preserve"> lapai.</w:t>
            </w:r>
          </w:p>
          <w:p w14:paraId="5BB7CFF5" w14:textId="77777777" w:rsidR="0097546C" w:rsidRPr="000C7635" w:rsidRDefault="005105E4" w:rsidP="00612A1E">
            <w:pPr>
              <w:jc w:val="both"/>
            </w:pPr>
            <w:r>
              <w:t>9.</w:t>
            </w:r>
            <w:r w:rsidR="00612A1E">
              <w:t>9</w:t>
            </w:r>
            <w:r>
              <w:t>.</w:t>
            </w:r>
            <w:r w:rsidR="00612A1E">
              <w:t>3.</w:t>
            </w:r>
            <w:r>
              <w:t xml:space="preserve"> Sutarties 3</w:t>
            </w:r>
            <w:r w:rsidR="0097546C" w:rsidRPr="003F1BEB">
              <w:t xml:space="preserve"> priedas: „Paslaugų priėmimo-perdavimo aktas“</w:t>
            </w:r>
            <w:r w:rsidR="001E3542">
              <w:t>, 1</w:t>
            </w:r>
            <w:r w:rsidR="00612A1E">
              <w:t xml:space="preserve"> lapa</w:t>
            </w:r>
            <w:r w:rsidR="001E3542">
              <w:t>s</w:t>
            </w:r>
            <w:r w:rsidR="0097546C" w:rsidRPr="003F1BEB">
              <w:t>.</w:t>
            </w:r>
          </w:p>
        </w:tc>
      </w:tr>
      <w:tr w:rsidR="0097546C" w14:paraId="4966F922" w14:textId="77777777" w:rsidTr="001A3760">
        <w:trPr>
          <w:trHeight w:val="573"/>
        </w:trPr>
        <w:tc>
          <w:tcPr>
            <w:tcW w:w="10368" w:type="dxa"/>
            <w:shd w:val="clear" w:color="auto" w:fill="auto"/>
          </w:tcPr>
          <w:p w14:paraId="00A19C69" w14:textId="77777777" w:rsidR="0097546C" w:rsidRPr="00B747F2" w:rsidRDefault="0097546C" w:rsidP="0097546C">
            <w:pPr>
              <w:jc w:val="both"/>
              <w:rPr>
                <w:b/>
                <w:color w:val="000000"/>
              </w:rPr>
            </w:pPr>
            <w:r w:rsidRPr="00B747F2">
              <w:rPr>
                <w:b/>
                <w:color w:val="000000"/>
              </w:rPr>
              <w:t xml:space="preserve">10. Sutarties galiojimas </w:t>
            </w:r>
          </w:p>
          <w:p w14:paraId="52FA1E64" w14:textId="77777777" w:rsidR="0097546C" w:rsidRPr="00897621" w:rsidRDefault="0097546C" w:rsidP="0097546C">
            <w:pPr>
              <w:jc w:val="both"/>
              <w:rPr>
                <w:bCs/>
                <w:color w:val="FF0000"/>
              </w:rPr>
            </w:pPr>
            <w:r w:rsidRPr="00897621">
              <w:rPr>
                <w:bCs/>
              </w:rPr>
              <w:t xml:space="preserve">10.1. </w:t>
            </w:r>
            <w:r w:rsidRPr="00087025">
              <w:rPr>
                <w:bCs/>
                <w:color w:val="000000"/>
              </w:rPr>
              <w:t xml:space="preserve">Sutartis </w:t>
            </w:r>
            <w:r w:rsidR="00F815CF">
              <w:rPr>
                <w:bCs/>
                <w:color w:val="000000"/>
              </w:rPr>
              <w:t xml:space="preserve">galioja </w:t>
            </w:r>
            <w:r w:rsidR="0080607A">
              <w:rPr>
                <w:bCs/>
                <w:color w:val="000000"/>
              </w:rPr>
              <w:t>24</w:t>
            </w:r>
            <w:r w:rsidR="00A73662">
              <w:rPr>
                <w:bCs/>
                <w:color w:val="000000"/>
              </w:rPr>
              <w:t xml:space="preserve"> mėn</w:t>
            </w:r>
            <w:r w:rsidRPr="00087025">
              <w:rPr>
                <w:bCs/>
                <w:color w:val="000000"/>
              </w:rPr>
              <w:t>.</w:t>
            </w:r>
            <w:r w:rsidR="00EE03DA">
              <w:t xml:space="preserve"> </w:t>
            </w:r>
            <w:r w:rsidR="00EE03DA" w:rsidRPr="00EE03DA">
              <w:rPr>
                <w:bCs/>
                <w:color w:val="000000"/>
              </w:rPr>
              <w:t>nuo Sutarties įsigaliojimo dienos</w:t>
            </w:r>
            <w:r w:rsidR="00EE03DA">
              <w:rPr>
                <w:bCs/>
                <w:color w:val="000000"/>
              </w:rPr>
              <w:t xml:space="preserve"> arba </w:t>
            </w:r>
            <w:r w:rsidR="00EE03DA" w:rsidRPr="00EE03DA">
              <w:rPr>
                <w:bCs/>
                <w:color w:val="000000"/>
              </w:rPr>
              <w:t>arba kol bus pasiekta Sutarties maksimali kaina, priklausomai nuo to</w:t>
            </w:r>
            <w:r w:rsidR="00EE03DA">
              <w:rPr>
                <w:bCs/>
                <w:color w:val="000000"/>
              </w:rPr>
              <w:t>, ka</w:t>
            </w:r>
            <w:r w:rsidR="00285A0D">
              <w:rPr>
                <w:bCs/>
                <w:color w:val="000000"/>
              </w:rPr>
              <w:t>s</w:t>
            </w:r>
            <w:r w:rsidR="00EE03DA">
              <w:rPr>
                <w:bCs/>
                <w:color w:val="000000"/>
              </w:rPr>
              <w:t xml:space="preserve"> įvyksta anksčiau, </w:t>
            </w:r>
            <w:r w:rsidRPr="00087025">
              <w:rPr>
                <w:bCs/>
                <w:color w:val="000000"/>
              </w:rPr>
              <w:t>o finansinių ir garantinių įsipareigojimų atžvilgiu iki visiško finansinių ir garantinių įsipareigojimų įvykdymo.</w:t>
            </w:r>
            <w:r w:rsidRPr="00897621">
              <w:rPr>
                <w:bCs/>
              </w:rPr>
              <w:t xml:space="preserve"> </w:t>
            </w:r>
          </w:p>
          <w:p w14:paraId="606CCFA6" w14:textId="281E207E" w:rsidR="0097546C" w:rsidRPr="00B747F2" w:rsidRDefault="0097546C" w:rsidP="003725CF">
            <w:pPr>
              <w:rPr>
                <w:color w:val="FF0000"/>
              </w:rPr>
            </w:pPr>
            <w:r w:rsidRPr="00EB4422">
              <w:t xml:space="preserve">10.2. Sutarties pratęsimas </w:t>
            </w:r>
            <w:r>
              <w:t xml:space="preserve">– </w:t>
            </w:r>
            <w:r w:rsidR="003725CF">
              <w:t>galimas: vieną kartą 6 mėn.</w:t>
            </w:r>
          </w:p>
        </w:tc>
      </w:tr>
      <w:tr w:rsidR="0097546C" w14:paraId="346A91E7" w14:textId="77777777" w:rsidTr="001A3760">
        <w:trPr>
          <w:trHeight w:val="695"/>
        </w:trPr>
        <w:tc>
          <w:tcPr>
            <w:tcW w:w="10368" w:type="dxa"/>
            <w:shd w:val="clear" w:color="auto" w:fill="auto"/>
          </w:tcPr>
          <w:p w14:paraId="0E70616D" w14:textId="77777777" w:rsidR="0097546C" w:rsidRPr="00B747F2" w:rsidRDefault="0097546C" w:rsidP="0097546C">
            <w:pPr>
              <w:rPr>
                <w:b/>
                <w:color w:val="000000"/>
              </w:rPr>
            </w:pPr>
            <w:r w:rsidRPr="00B747F2">
              <w:rPr>
                <w:b/>
                <w:color w:val="000000"/>
              </w:rPr>
              <w:t>11. Pirkėjo rekvizitai</w:t>
            </w:r>
          </w:p>
          <w:p w14:paraId="08563E6F" w14:textId="77777777" w:rsidR="0080607A" w:rsidRDefault="0080607A" w:rsidP="0080607A">
            <w:r>
              <w:t>Generolo Jono Žemaičio Lietuvos karo akademija</w:t>
            </w:r>
          </w:p>
          <w:p w14:paraId="6FA5E5C3" w14:textId="77777777" w:rsidR="0080607A" w:rsidRDefault="0080607A" w:rsidP="0080607A">
            <w:r>
              <w:t>Šilo g. 5A, LT-10322 Vilnius</w:t>
            </w:r>
          </w:p>
          <w:p w14:paraId="4A6C67F2" w14:textId="77777777" w:rsidR="0080607A" w:rsidRDefault="0080607A" w:rsidP="0080607A">
            <w:r>
              <w:t>Kodas 211959040</w:t>
            </w:r>
          </w:p>
          <w:p w14:paraId="3BDC7D5D" w14:textId="77777777" w:rsidR="0080607A" w:rsidRDefault="0080607A" w:rsidP="0080607A">
            <w:r>
              <w:t xml:space="preserve">PVM kodas LT119590416 </w:t>
            </w:r>
          </w:p>
          <w:p w14:paraId="14C23972" w14:textId="77777777" w:rsidR="0080607A" w:rsidRDefault="0080607A" w:rsidP="0080607A">
            <w:r>
              <w:lastRenderedPageBreak/>
              <w:t>Tel. (8 5) 210 3580</w:t>
            </w:r>
          </w:p>
          <w:p w14:paraId="7A228A06" w14:textId="77777777" w:rsidR="0080607A" w:rsidRDefault="0080607A" w:rsidP="0080607A">
            <w:r>
              <w:t>Faks.(8 5) 212 7318</w:t>
            </w:r>
          </w:p>
          <w:p w14:paraId="1A16108D" w14:textId="77777777" w:rsidR="0080607A" w:rsidRDefault="0080607A" w:rsidP="0080607A">
            <w:r w:rsidRPr="00987D52">
              <w:t>Bankas - Lietuvos Respublikos finansų ministerija</w:t>
            </w:r>
          </w:p>
          <w:p w14:paraId="5B85BB2D" w14:textId="77777777" w:rsidR="00A73662" w:rsidRPr="00312786" w:rsidRDefault="0080607A" w:rsidP="0080607A">
            <w:pPr>
              <w:jc w:val="both"/>
              <w:rPr>
                <w:color w:val="000000"/>
              </w:rPr>
            </w:pPr>
            <w:r w:rsidRPr="00987D52">
              <w:t>A.s. LT84 4040 0636 1000 0973</w:t>
            </w:r>
          </w:p>
        </w:tc>
      </w:tr>
      <w:tr w:rsidR="0097546C" w14:paraId="7B76DCC5" w14:textId="77777777" w:rsidTr="0004508C">
        <w:trPr>
          <w:trHeight w:val="457"/>
        </w:trPr>
        <w:tc>
          <w:tcPr>
            <w:tcW w:w="10368" w:type="dxa"/>
            <w:shd w:val="clear" w:color="auto" w:fill="auto"/>
          </w:tcPr>
          <w:p w14:paraId="776C1B9D" w14:textId="77777777" w:rsidR="0097546C" w:rsidRDefault="0097546C" w:rsidP="0097546C">
            <w:pPr>
              <w:rPr>
                <w:b/>
              </w:rPr>
            </w:pPr>
            <w:r>
              <w:rPr>
                <w:b/>
              </w:rPr>
              <w:lastRenderedPageBreak/>
              <w:t xml:space="preserve">12. </w:t>
            </w:r>
            <w:r w:rsidR="00EE03DA">
              <w:rPr>
                <w:b/>
              </w:rPr>
              <w:t xml:space="preserve">Teikėjo </w:t>
            </w:r>
            <w:r>
              <w:rPr>
                <w:b/>
              </w:rPr>
              <w:t>rekvizitai</w:t>
            </w:r>
          </w:p>
          <w:p w14:paraId="096C47EE" w14:textId="77777777" w:rsidR="0097546C" w:rsidRDefault="0097546C" w:rsidP="0097546C">
            <w:pPr>
              <w:rPr>
                <w:b/>
              </w:rPr>
            </w:pPr>
          </w:p>
          <w:p w14:paraId="1A102C89" w14:textId="77777777" w:rsidR="0097546C" w:rsidRDefault="0097546C" w:rsidP="0097546C">
            <w:pPr>
              <w:rPr>
                <w:b/>
              </w:rPr>
            </w:pPr>
          </w:p>
          <w:p w14:paraId="79894AA6" w14:textId="77777777" w:rsidR="0097546C" w:rsidRDefault="0097546C" w:rsidP="0097546C">
            <w:pPr>
              <w:rPr>
                <w:b/>
              </w:rPr>
            </w:pPr>
          </w:p>
          <w:p w14:paraId="2301BC11" w14:textId="77777777" w:rsidR="0097546C" w:rsidRDefault="0097546C" w:rsidP="0097546C">
            <w:pPr>
              <w:rPr>
                <w:b/>
              </w:rPr>
            </w:pPr>
          </w:p>
          <w:p w14:paraId="14989219" w14:textId="77777777" w:rsidR="0097546C" w:rsidRDefault="0097546C" w:rsidP="0097546C">
            <w:pPr>
              <w:rPr>
                <w:b/>
              </w:rPr>
            </w:pPr>
          </w:p>
          <w:p w14:paraId="3C298C38" w14:textId="77777777" w:rsidR="0097546C" w:rsidRDefault="0097546C" w:rsidP="0097546C">
            <w:pPr>
              <w:rPr>
                <w:b/>
              </w:rPr>
            </w:pPr>
          </w:p>
          <w:p w14:paraId="20F51098" w14:textId="77777777" w:rsidR="0097546C" w:rsidRDefault="0097546C" w:rsidP="0097546C">
            <w:pPr>
              <w:rPr>
                <w:b/>
              </w:rPr>
            </w:pPr>
          </w:p>
          <w:p w14:paraId="748A5F4C" w14:textId="77777777" w:rsidR="0097546C" w:rsidRPr="0004508C" w:rsidRDefault="0097546C" w:rsidP="0097546C">
            <w:pPr>
              <w:rPr>
                <w:b/>
              </w:rPr>
            </w:pPr>
          </w:p>
        </w:tc>
      </w:tr>
    </w:tbl>
    <w:p w14:paraId="1A005CA4" w14:textId="77777777" w:rsidR="00A31CB6" w:rsidRPr="006D247B" w:rsidRDefault="00A31CB6" w:rsidP="00A31CB6">
      <w:pPr>
        <w:rPr>
          <w:color w:val="000000"/>
        </w:rPr>
      </w:pPr>
      <w:r w:rsidRPr="006D247B">
        <w:rPr>
          <w:color w:val="000000"/>
        </w:rPr>
        <w:t xml:space="preserve"> </w:t>
      </w:r>
    </w:p>
    <w:p w14:paraId="1AEEC8C9" w14:textId="77777777" w:rsidR="00A73662" w:rsidRDefault="00A73662" w:rsidP="002044EE">
      <w:pPr>
        <w:jc w:val="center"/>
        <w:rPr>
          <w:b/>
          <w:lang w:eastAsia="en-US"/>
        </w:rPr>
      </w:pPr>
    </w:p>
    <w:p w14:paraId="55998C41" w14:textId="77777777" w:rsidR="005C6EEC" w:rsidRPr="005C6EEC" w:rsidRDefault="005C6EEC" w:rsidP="005C6EEC">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7EA66D28" w14:textId="77777777" w:rsidR="0080607A" w:rsidRPr="00B00676" w:rsidRDefault="0080607A" w:rsidP="0080607A">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51B685AD" w14:textId="77777777" w:rsidR="0080607A" w:rsidRDefault="0080607A" w:rsidP="0080607A">
      <w:r>
        <w:t>Lietuvos karo akademijos</w:t>
      </w:r>
      <w:r>
        <w:tab/>
      </w:r>
      <w:r>
        <w:tab/>
      </w:r>
      <w:r>
        <w:tab/>
      </w:r>
      <w:r>
        <w:tab/>
      </w:r>
      <w:r>
        <w:tab/>
      </w:r>
      <w:r>
        <w:tab/>
      </w:r>
    </w:p>
    <w:p w14:paraId="62331849" w14:textId="77777777" w:rsidR="0080607A" w:rsidRDefault="0080607A" w:rsidP="0080607A">
      <w:pPr>
        <w:tabs>
          <w:tab w:val="left" w:pos="6600"/>
        </w:tabs>
      </w:pPr>
      <w:r>
        <w:t xml:space="preserve">Štabo viršininkas                                                                                </w:t>
      </w:r>
    </w:p>
    <w:p w14:paraId="5D378B93" w14:textId="77777777" w:rsidR="0080607A" w:rsidRPr="00097B15" w:rsidRDefault="0080607A" w:rsidP="0080607A">
      <w:pPr>
        <w:tabs>
          <w:tab w:val="left" w:pos="6600"/>
        </w:tabs>
      </w:pPr>
      <w:r>
        <w:t xml:space="preserve">                                                                              </w:t>
      </w:r>
      <w:r>
        <w:tab/>
      </w:r>
      <w:r>
        <w:tab/>
      </w:r>
      <w:r>
        <w:tab/>
      </w:r>
      <w:r>
        <w:tab/>
      </w:r>
    </w:p>
    <w:p w14:paraId="36F26530" w14:textId="77777777" w:rsidR="0080607A" w:rsidRDefault="0080607A" w:rsidP="0080607A">
      <w:r>
        <w:t>plk. Denisas Starikovičius</w:t>
      </w:r>
      <w:r>
        <w:tab/>
      </w:r>
      <w:r>
        <w:tab/>
      </w:r>
      <w:r>
        <w:tab/>
      </w:r>
      <w:r>
        <w:tab/>
      </w:r>
      <w:r>
        <w:tab/>
      </w:r>
      <w:r>
        <w:tab/>
      </w:r>
    </w:p>
    <w:p w14:paraId="0C20B3AA" w14:textId="77777777" w:rsidR="0080607A" w:rsidRPr="00097B15" w:rsidRDefault="0080607A" w:rsidP="0080607A"/>
    <w:p w14:paraId="5D993056" w14:textId="77777777" w:rsidR="0080607A" w:rsidRDefault="0080607A" w:rsidP="0080607A">
      <w:pPr>
        <w:rPr>
          <w:b/>
          <w:lang w:val="pt-BR" w:eastAsia="en-US"/>
        </w:rPr>
      </w:pPr>
      <w:r w:rsidRPr="00097B15">
        <w:t>A. V.</w:t>
      </w:r>
      <w:r w:rsidRPr="00097B15">
        <w:tab/>
      </w:r>
      <w:r>
        <w:tab/>
      </w:r>
      <w:r>
        <w:tab/>
      </w:r>
      <w:r>
        <w:tab/>
      </w:r>
      <w:r>
        <w:tab/>
      </w:r>
      <w:r>
        <w:tab/>
      </w:r>
      <w:r>
        <w:tab/>
      </w:r>
      <w:r>
        <w:tab/>
      </w:r>
      <w:r>
        <w:tab/>
        <w:t>A. V.</w:t>
      </w:r>
    </w:p>
    <w:p w14:paraId="58E03A31" w14:textId="77777777" w:rsidR="0080607A" w:rsidRDefault="0080607A">
      <w:pPr>
        <w:rPr>
          <w:b/>
          <w:lang w:val="pt-BR" w:eastAsia="en-US"/>
        </w:rPr>
      </w:pPr>
      <w:r>
        <w:rPr>
          <w:b/>
          <w:lang w:val="pt-BR" w:eastAsia="en-US"/>
        </w:rPr>
        <w:br w:type="page"/>
      </w:r>
    </w:p>
    <w:p w14:paraId="2D2559AC" w14:textId="77777777" w:rsidR="008D24F3" w:rsidRPr="008D24F3" w:rsidRDefault="008D24F3" w:rsidP="008D24F3">
      <w:pPr>
        <w:jc w:val="center"/>
        <w:rPr>
          <w:b/>
        </w:rPr>
      </w:pPr>
      <w:r w:rsidRPr="008D24F3">
        <w:rPr>
          <w:b/>
        </w:rPr>
        <w:lastRenderedPageBreak/>
        <w:t>PASLAUGŲ VIEŠOJO PIRKIMO SUTARTIES PROJEKTAS</w:t>
      </w:r>
    </w:p>
    <w:p w14:paraId="0CEDD63B" w14:textId="77777777" w:rsidR="008D24F3" w:rsidRPr="008D24F3" w:rsidRDefault="008D24F3" w:rsidP="008D24F3">
      <w:pPr>
        <w:jc w:val="center"/>
        <w:rPr>
          <w:b/>
        </w:rPr>
      </w:pPr>
    </w:p>
    <w:p w14:paraId="1B40587F" w14:textId="77777777" w:rsidR="008D24F3" w:rsidRPr="008D24F3" w:rsidRDefault="008D24F3" w:rsidP="008D24F3">
      <w:pPr>
        <w:jc w:val="center"/>
        <w:rPr>
          <w:b/>
        </w:rPr>
      </w:pPr>
      <w:r w:rsidRPr="008D24F3">
        <w:rPr>
          <w:b/>
        </w:rPr>
        <w:t>II. BENDROJI DALIS</w:t>
      </w:r>
    </w:p>
    <w:p w14:paraId="0E8FC96C" w14:textId="77777777" w:rsidR="008D24F3" w:rsidRPr="008D24F3" w:rsidRDefault="008D24F3" w:rsidP="008D24F3">
      <w:pPr>
        <w:rPr>
          <w:b/>
        </w:rPr>
      </w:pPr>
    </w:p>
    <w:p w14:paraId="3D2EDA13" w14:textId="77777777" w:rsidR="008D24F3" w:rsidRPr="008D24F3" w:rsidRDefault="008D24F3" w:rsidP="008D24F3">
      <w:pPr>
        <w:jc w:val="both"/>
        <w:rPr>
          <w:b/>
        </w:rPr>
      </w:pPr>
      <w:r w:rsidRPr="008D24F3">
        <w:rPr>
          <w:b/>
        </w:rPr>
        <w:t>1.</w:t>
      </w:r>
      <w:r w:rsidRPr="008D24F3">
        <w:t xml:space="preserve"> </w:t>
      </w:r>
      <w:r w:rsidRPr="008D24F3">
        <w:rPr>
          <w:b/>
        </w:rPr>
        <w:t>Sąvokos</w:t>
      </w:r>
    </w:p>
    <w:p w14:paraId="4970DA53" w14:textId="77777777" w:rsidR="008D24F3" w:rsidRPr="008D24F3" w:rsidRDefault="008D24F3" w:rsidP="008D24F3">
      <w:pPr>
        <w:jc w:val="both"/>
      </w:pPr>
      <w:r w:rsidRPr="008D24F3">
        <w:t>1.1. Šioje Sutartyje naudojamos pagrindinės sąvokos:</w:t>
      </w:r>
    </w:p>
    <w:p w14:paraId="097490AD" w14:textId="77777777" w:rsidR="008D24F3" w:rsidRPr="008D24F3" w:rsidRDefault="008D24F3" w:rsidP="008D24F3">
      <w:pPr>
        <w:tabs>
          <w:tab w:val="left" w:pos="-360"/>
          <w:tab w:val="left" w:pos="-180"/>
          <w:tab w:val="left" w:pos="0"/>
          <w:tab w:val="left" w:pos="720"/>
        </w:tabs>
        <w:jc w:val="both"/>
      </w:pPr>
      <w:r w:rsidRPr="008D24F3">
        <w:t>1.1.1. Sutartis – šios paslaugų viešojo pirkimo</w:t>
      </w:r>
      <w:r w:rsidRPr="008D24F3">
        <w:rPr>
          <w:b/>
        </w:rPr>
        <w:t>–</w:t>
      </w:r>
      <w:r w:rsidRPr="008D24F3">
        <w:t>pardavimo sutarties bendroji ir specialioji dalys, paslaugų viešojo pirkimo</w:t>
      </w:r>
      <w:r w:rsidRPr="008D24F3">
        <w:rPr>
          <w:b/>
        </w:rPr>
        <w:t>–</w:t>
      </w:r>
      <w:r w:rsidRPr="008D24F3">
        <w:t xml:space="preserve">pardavimo sutarties priedai. </w:t>
      </w:r>
    </w:p>
    <w:p w14:paraId="57DEED40" w14:textId="77777777" w:rsidR="008D24F3" w:rsidRPr="008D24F3" w:rsidRDefault="008D24F3" w:rsidP="008D24F3">
      <w:pPr>
        <w:tabs>
          <w:tab w:val="left" w:pos="-180"/>
          <w:tab w:val="left" w:pos="0"/>
          <w:tab w:val="left" w:pos="540"/>
        </w:tabs>
        <w:jc w:val="both"/>
      </w:pPr>
      <w:r w:rsidRPr="008D24F3">
        <w:t xml:space="preserve">1.1.2. Sutarties Šalys - </w:t>
      </w:r>
      <w:r w:rsidRPr="008D24F3">
        <w:rPr>
          <w:b/>
        </w:rPr>
        <w:t>Pirkėjas</w:t>
      </w:r>
      <w:r w:rsidRPr="008D24F3">
        <w:t xml:space="preserve"> ir </w:t>
      </w:r>
      <w:r w:rsidRPr="008D24F3">
        <w:rPr>
          <w:b/>
        </w:rPr>
        <w:t>Teikėjas</w:t>
      </w:r>
      <w:r w:rsidRPr="008D24F3">
        <w:t>:</w:t>
      </w:r>
    </w:p>
    <w:p w14:paraId="1E409721" w14:textId="77777777" w:rsidR="008D24F3" w:rsidRPr="008D24F3" w:rsidRDefault="008D24F3" w:rsidP="008D24F3">
      <w:pPr>
        <w:jc w:val="both"/>
      </w:pPr>
      <w:r w:rsidRPr="008D24F3">
        <w:t>1.1.2.1.</w:t>
      </w:r>
      <w:r w:rsidRPr="008D24F3">
        <w:rPr>
          <w:b/>
        </w:rPr>
        <w:t xml:space="preserve"> Pirkėjas</w:t>
      </w:r>
      <w:r w:rsidRPr="008D24F3">
        <w:t xml:space="preserve"> – tai Sutarties šalis, kurios rekvizitai nurodyti Sutartyje, perkantis Paslaugas šioje Sutartyje nurodytomis sąlygomis;</w:t>
      </w:r>
    </w:p>
    <w:p w14:paraId="2EF28F87" w14:textId="77777777" w:rsidR="008D24F3" w:rsidRPr="008D24F3" w:rsidRDefault="008D24F3" w:rsidP="008D24F3">
      <w:pPr>
        <w:jc w:val="both"/>
      </w:pPr>
      <w:r w:rsidRPr="008D24F3">
        <w:t xml:space="preserve">1.1.2.2. </w:t>
      </w:r>
      <w:r w:rsidRPr="008D24F3">
        <w:rPr>
          <w:b/>
        </w:rPr>
        <w:t>Teikėjas</w:t>
      </w:r>
      <w:r w:rsidRPr="008D24F3">
        <w:t xml:space="preserve"> – tai Sutarties šalis, kurios rekvizitai nurodyti Sutartyje, suteikiantis Paslaugas šioje Sutartyje nurodytomis sąlygomis.</w:t>
      </w:r>
    </w:p>
    <w:p w14:paraId="2A78ECE9" w14:textId="77777777" w:rsidR="008D24F3" w:rsidRPr="008D24F3" w:rsidRDefault="008D24F3" w:rsidP="008D24F3">
      <w:pPr>
        <w:jc w:val="both"/>
      </w:pPr>
      <w:r w:rsidRPr="008D24F3">
        <w:t>1.1.3.</w:t>
      </w:r>
      <w:r w:rsidRPr="008D24F3">
        <w:rPr>
          <w:b/>
        </w:rPr>
        <w:t xml:space="preserve"> Gavėjas</w:t>
      </w:r>
      <w:r w:rsidRPr="008D24F3">
        <w:t xml:space="preserve"> – </w:t>
      </w:r>
      <w:r w:rsidRPr="008D24F3">
        <w:rPr>
          <w:b/>
        </w:rPr>
        <w:t>Pirkėjo</w:t>
      </w:r>
      <w:r w:rsidRPr="008D24F3">
        <w:t xml:space="preserve"> padalinys, nurodytas Sutarties specialiojoje dalyje arba Sutarties priede, kuriam teikiamos paslaugos.</w:t>
      </w:r>
    </w:p>
    <w:p w14:paraId="7C256954" w14:textId="77777777" w:rsidR="008D24F3" w:rsidRPr="008D24F3" w:rsidRDefault="008D24F3" w:rsidP="008D24F3">
      <w:pPr>
        <w:jc w:val="both"/>
      </w:pPr>
      <w:r w:rsidRPr="008D24F3">
        <w:t xml:space="preserve">1.1.4. Trečiasis asmuo – tai bet kuris fizinis ar juridinis asmuo (taip pat valstybė, valstybės institucijos, savivaldybė, savivaldybės institucijos) išskyrus </w:t>
      </w:r>
      <w:r w:rsidRPr="008D24F3">
        <w:rPr>
          <w:b/>
        </w:rPr>
        <w:t>Gavėją</w:t>
      </w:r>
      <w:r w:rsidRPr="008D24F3">
        <w:t>, kuris nėra šios Sutarties šalis.</w:t>
      </w:r>
    </w:p>
    <w:p w14:paraId="4246AEAE" w14:textId="77777777" w:rsidR="008D24F3" w:rsidRPr="008D24F3" w:rsidRDefault="008D24F3" w:rsidP="008D24F3">
      <w:pPr>
        <w:jc w:val="both"/>
      </w:pPr>
      <w:r w:rsidRPr="008D24F3">
        <w:t xml:space="preserve">1.1.5. Licencijos </w:t>
      </w:r>
      <w:r w:rsidRPr="008D24F3">
        <w:rPr>
          <w:b/>
        </w:rPr>
        <w:t xml:space="preserve">- </w:t>
      </w:r>
      <w:r w:rsidRPr="008D24F3">
        <w:rPr>
          <w:spacing w:val="-3"/>
        </w:rPr>
        <w:t>visos reikalingos licencijos, patentai ir/arba leidimai būtini Sutarties vykdymui.</w:t>
      </w:r>
    </w:p>
    <w:p w14:paraId="2CA82A18" w14:textId="77777777" w:rsidR="008D24F3" w:rsidRPr="008D24F3" w:rsidRDefault="008D24F3" w:rsidP="008D24F3">
      <w:pPr>
        <w:jc w:val="both"/>
        <w:rPr>
          <w:b/>
        </w:rPr>
      </w:pPr>
      <w:r w:rsidRPr="008D24F3">
        <w:t xml:space="preserve">1.1.6. Sutarties objektas - paslaugos ir su jų teikimu susijusios prekės, dėl kurių Sutarties šalys susitarė Sutarties specialiojoje dalyje ir kurios atitinka </w:t>
      </w:r>
      <w:r w:rsidRPr="008D24F3">
        <w:rPr>
          <w:b/>
        </w:rPr>
        <w:t>Pirkėjo</w:t>
      </w:r>
      <w:r w:rsidRPr="008D24F3">
        <w:t xml:space="preserve"> nustatytus reikalavimus.</w:t>
      </w:r>
    </w:p>
    <w:p w14:paraId="4A63AF3D" w14:textId="77777777" w:rsidR="008D24F3" w:rsidRPr="008D24F3" w:rsidRDefault="008D24F3" w:rsidP="008D24F3">
      <w:pPr>
        <w:tabs>
          <w:tab w:val="left" w:pos="540"/>
          <w:tab w:val="num" w:pos="2880"/>
        </w:tabs>
        <w:jc w:val="both"/>
      </w:pPr>
      <w:r w:rsidRPr="008D24F3">
        <w:lastRenderedPageBreak/>
        <w:t xml:space="preserve">1.1.7. Šalių iš anksto sutarti minimalūs nuostoliai – tai Sutarties nustatyta arba Sutartyje nustatyta tvarka apskaičiuota ir neginčijama pinigų suma, kurią </w:t>
      </w:r>
      <w:r w:rsidRPr="008D24F3">
        <w:rPr>
          <w:b/>
        </w:rPr>
        <w:t>Teikėjas</w:t>
      </w:r>
      <w:r w:rsidRPr="008D24F3">
        <w:t xml:space="preserve"> įsipareigoja sumokėti </w:t>
      </w:r>
      <w:r w:rsidRPr="008D24F3">
        <w:rPr>
          <w:b/>
        </w:rPr>
        <w:t>Pirkėjui</w:t>
      </w:r>
      <w:r w:rsidRPr="008D24F3">
        <w:t>, jeigu sutartiniai įsipareigojimai</w:t>
      </w:r>
      <w:r w:rsidRPr="008D24F3" w:rsidDel="00432306">
        <w:t xml:space="preserve"> </w:t>
      </w:r>
      <w:r w:rsidRPr="008D24F3">
        <w:t>neįvykdyta\i arba netinkamai įvykdyti.</w:t>
      </w:r>
    </w:p>
    <w:p w14:paraId="6D468CCD" w14:textId="77777777" w:rsidR="008D24F3" w:rsidRPr="008D24F3" w:rsidRDefault="008D24F3" w:rsidP="008D24F3">
      <w:pPr>
        <w:tabs>
          <w:tab w:val="left" w:pos="540"/>
          <w:tab w:val="num" w:pos="2880"/>
        </w:tabs>
        <w:jc w:val="both"/>
      </w:pPr>
      <w:r w:rsidRPr="008D24F3">
        <w:t>1.1.8. Kainodaros taisyklės – Sutartyje nustatyta kaina/įkainiai ar Sutarties kainos/įkainių apskaičiavimo bei kainos/įkainių koregavimo taisyklės.</w:t>
      </w:r>
    </w:p>
    <w:p w14:paraId="469485EA" w14:textId="77777777" w:rsidR="008D24F3" w:rsidRPr="008D24F3" w:rsidRDefault="008D24F3" w:rsidP="008D24F3">
      <w:pPr>
        <w:tabs>
          <w:tab w:val="left" w:pos="540"/>
          <w:tab w:val="num" w:pos="2880"/>
        </w:tabs>
        <w:jc w:val="both"/>
      </w:pPr>
      <w:r w:rsidRPr="008D24F3">
        <w:t>1.1.9. Prekės – paslaugų teikimui naudojamos, kartu su paslaugomis perkamos prekės arba prekės, kurios yra sukuriamos, teikiant paslaugas.</w:t>
      </w:r>
    </w:p>
    <w:p w14:paraId="4AE23C25" w14:textId="77777777" w:rsidR="008D24F3" w:rsidRPr="008D24F3" w:rsidRDefault="008D24F3" w:rsidP="008D24F3">
      <w:pPr>
        <w:tabs>
          <w:tab w:val="left" w:pos="540"/>
          <w:tab w:val="num" w:pos="2880"/>
        </w:tabs>
        <w:jc w:val="both"/>
      </w:pPr>
      <w:r w:rsidRPr="008D24F3">
        <w:t>1.1.10. Prekių siunta – tai vienu metu pristatomų prekių kiekis.</w:t>
      </w:r>
    </w:p>
    <w:p w14:paraId="642A44FC" w14:textId="77777777" w:rsidR="008D24F3" w:rsidRPr="008D24F3" w:rsidRDefault="008D24F3" w:rsidP="008D24F3">
      <w:pPr>
        <w:tabs>
          <w:tab w:val="left" w:pos="540"/>
          <w:tab w:val="num" w:pos="2880"/>
        </w:tabs>
        <w:jc w:val="both"/>
      </w:pPr>
      <w:r w:rsidRPr="008D24F3">
        <w:t>1.1.11. Prekių partija – tai iš tos pačios medžiagos partijos pagamintų prekių siuntos.</w:t>
      </w:r>
    </w:p>
    <w:p w14:paraId="44A566D1" w14:textId="77777777" w:rsidR="008D24F3" w:rsidRPr="008D24F3" w:rsidRDefault="008D24F3" w:rsidP="008D24F3">
      <w:pPr>
        <w:tabs>
          <w:tab w:val="left" w:pos="540"/>
          <w:tab w:val="num" w:pos="2880"/>
        </w:tabs>
        <w:jc w:val="both"/>
        <w:rPr>
          <w:bCs/>
          <w:iCs/>
        </w:rPr>
      </w:pPr>
      <w:r w:rsidRPr="008D24F3">
        <w:t>1.1.12. M</w:t>
      </w:r>
      <w:r w:rsidRPr="008D24F3">
        <w:rPr>
          <w:bCs/>
        </w:rPr>
        <w:t xml:space="preserve">edžiagų partija – </w:t>
      </w:r>
      <w:r w:rsidRPr="008D24F3">
        <w:rPr>
          <w:bCs/>
          <w:iCs/>
        </w:rPr>
        <w:t>tam tikras medžiagos kiekis, pagamintas iš tų pačių žaliavų, gautų iš to paties</w:t>
      </w:r>
      <w:r w:rsidRPr="008D24F3">
        <w:rPr>
          <w:b/>
        </w:rPr>
        <w:t xml:space="preserve"> Teikėjo</w:t>
      </w:r>
      <w:r w:rsidRPr="008D24F3">
        <w:rPr>
          <w:bCs/>
          <w:iCs/>
        </w:rPr>
        <w:t xml:space="preserve"> pagal tą pačią technologiją, tomis pačiomis sąlygomis. Nustatytos medžiagos partijos kokybę patvirtinančiu įrodymu laikomas atitikties įvertinimo pažymėjimas arba sertifikatas.</w:t>
      </w:r>
    </w:p>
    <w:p w14:paraId="18662FA7" w14:textId="77777777" w:rsidR="008D24F3" w:rsidRPr="008D24F3" w:rsidRDefault="008D24F3" w:rsidP="008D24F3">
      <w:pPr>
        <w:tabs>
          <w:tab w:val="left" w:pos="540"/>
          <w:tab w:val="num" w:pos="2880"/>
        </w:tabs>
        <w:jc w:val="both"/>
        <w:rPr>
          <w:bCs/>
          <w:iCs/>
        </w:rPr>
      </w:pPr>
      <w:r w:rsidRPr="008D24F3">
        <w:rPr>
          <w:bCs/>
          <w:iCs/>
        </w:rPr>
        <w:t xml:space="preserve">1.2. </w:t>
      </w:r>
      <w:r w:rsidRPr="008D24F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33ED756" w14:textId="77777777" w:rsidR="008D24F3" w:rsidRPr="008D24F3" w:rsidRDefault="008D24F3" w:rsidP="008D24F3">
      <w:pPr>
        <w:tabs>
          <w:tab w:val="num" w:pos="540"/>
          <w:tab w:val="left" w:pos="1701"/>
          <w:tab w:val="num" w:pos="2880"/>
        </w:tabs>
        <w:jc w:val="both"/>
      </w:pPr>
      <w:r w:rsidRPr="008D24F3">
        <w:rPr>
          <w:bCs/>
          <w:iCs/>
        </w:rPr>
        <w:t xml:space="preserve">1.3. </w:t>
      </w:r>
      <w:r w:rsidRPr="008D24F3">
        <w:t>Sutarties dalių ir straipsnių pavadinimai yra naudojami tik nuorodų patogumui, ir aiškinant Sutartį gali būti naudojami tik kaip papildoma priemonė.</w:t>
      </w:r>
    </w:p>
    <w:p w14:paraId="3CD7C487" w14:textId="77777777" w:rsidR="008D24F3" w:rsidRPr="008D24F3" w:rsidRDefault="008D24F3" w:rsidP="008D24F3">
      <w:pPr>
        <w:tabs>
          <w:tab w:val="left" w:pos="360"/>
          <w:tab w:val="num" w:pos="2880"/>
        </w:tabs>
        <w:jc w:val="both"/>
      </w:pPr>
      <w:r w:rsidRPr="008D24F3">
        <w:t xml:space="preserve">1.4. Jeigu Sutartyje nenustatyta kitaip, Sutarties trukmė ir kiti terminai yra skaičiuojami kalendorinėmis dienomis. </w:t>
      </w:r>
    </w:p>
    <w:p w14:paraId="3C9B310E" w14:textId="77777777" w:rsidR="008D24F3" w:rsidRPr="008D24F3" w:rsidRDefault="008D24F3" w:rsidP="008D24F3">
      <w:pPr>
        <w:tabs>
          <w:tab w:val="num" w:pos="540"/>
          <w:tab w:val="left" w:pos="1701"/>
          <w:tab w:val="num" w:pos="2880"/>
        </w:tabs>
        <w:jc w:val="both"/>
      </w:pPr>
      <w:r w:rsidRPr="008D24F3">
        <w:t xml:space="preserve">1.5. Jeigu mokėjimų ar prievolių įvykdymo terminas sutampa su oficialių švenčių ir ne darbo diena Lietuvos Respublikoje, tai pagal Sutartį prievolės įvykdymo ir mokėjimų terminas yra po to einanti darbo diena. </w:t>
      </w:r>
    </w:p>
    <w:p w14:paraId="28B5C0E7" w14:textId="77777777" w:rsidR="008D24F3" w:rsidRPr="008D24F3" w:rsidRDefault="008D24F3" w:rsidP="008D24F3">
      <w:pPr>
        <w:tabs>
          <w:tab w:val="num" w:pos="540"/>
          <w:tab w:val="num" w:pos="792"/>
          <w:tab w:val="left" w:pos="1701"/>
          <w:tab w:val="num" w:pos="2880"/>
        </w:tabs>
        <w:jc w:val="both"/>
      </w:pPr>
      <w:r w:rsidRPr="008D24F3">
        <w:lastRenderedPageBreak/>
        <w:t>1.6. Sutartyje, kur reikalauja kontekstas, žodžiai pateikti vienaskaitoje, gali turėti daugiskaitos prasmę ir atvirkščiai.</w:t>
      </w:r>
    </w:p>
    <w:p w14:paraId="5FB61716" w14:textId="77777777" w:rsidR="008D24F3" w:rsidRPr="008D24F3" w:rsidRDefault="008D24F3" w:rsidP="008D24F3">
      <w:pPr>
        <w:tabs>
          <w:tab w:val="num" w:pos="540"/>
          <w:tab w:val="num" w:pos="792"/>
          <w:tab w:val="left" w:pos="1701"/>
          <w:tab w:val="num" w:pos="2880"/>
        </w:tabs>
        <w:jc w:val="both"/>
      </w:pPr>
      <w:r w:rsidRPr="008D24F3">
        <w:t>1.7. Tais atvejais, kai tam tikra prasmė yra skirtinga tarp nurodytosios žodžiais ir nurodytosios skaičiais, vadovaujamasi žodine prasme.</w:t>
      </w:r>
    </w:p>
    <w:p w14:paraId="67A09788" w14:textId="77777777" w:rsidR="008D24F3" w:rsidRPr="008D24F3" w:rsidRDefault="008D24F3" w:rsidP="008D24F3">
      <w:pPr>
        <w:jc w:val="both"/>
        <w:rPr>
          <w:b/>
        </w:rPr>
      </w:pPr>
    </w:p>
    <w:p w14:paraId="16E235DE" w14:textId="77777777" w:rsidR="008D24F3" w:rsidRPr="008D24F3" w:rsidRDefault="008D24F3" w:rsidP="008D24F3">
      <w:pPr>
        <w:jc w:val="both"/>
        <w:rPr>
          <w:b/>
        </w:rPr>
      </w:pPr>
      <w:r w:rsidRPr="008D24F3">
        <w:rPr>
          <w:b/>
        </w:rPr>
        <w:t>2. Sutarties kaina/paslaugų įkainiai/kainodaros taisyklės</w:t>
      </w:r>
    </w:p>
    <w:p w14:paraId="7F3949FB" w14:textId="77777777" w:rsidR="008D24F3" w:rsidRPr="008D24F3" w:rsidRDefault="008D24F3" w:rsidP="008D24F3">
      <w:pPr>
        <w:jc w:val="both"/>
      </w:pPr>
      <w:r w:rsidRPr="008D24F3">
        <w:t xml:space="preserve">2.1. Sutarties kaina/įkainiai - pinigų suma, kurią </w:t>
      </w:r>
      <w:r w:rsidRPr="008D24F3">
        <w:rPr>
          <w:b/>
        </w:rPr>
        <w:t>Pirkėjas</w:t>
      </w:r>
      <w:r w:rsidRPr="008D24F3">
        <w:t xml:space="preserve"> Sutartyje nustatyta tvarka ir terminais įsipareigoja sumokėti </w:t>
      </w:r>
      <w:r w:rsidRPr="008D24F3">
        <w:rPr>
          <w:b/>
        </w:rPr>
        <w:t>Teikėjui</w:t>
      </w:r>
      <w:r w:rsidRPr="008D24F3">
        <w:t>.</w:t>
      </w:r>
    </w:p>
    <w:p w14:paraId="53D81533" w14:textId="77777777" w:rsidR="008D24F3" w:rsidRPr="008D24F3" w:rsidRDefault="008D24F3" w:rsidP="008D24F3">
      <w:pPr>
        <w:jc w:val="both"/>
      </w:pPr>
      <w:r w:rsidRPr="008D24F3">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D24F3">
        <w:rPr>
          <w:i/>
        </w:rPr>
        <w:t>.</w:t>
      </w:r>
    </w:p>
    <w:p w14:paraId="23B2187A" w14:textId="77777777" w:rsidR="008D24F3" w:rsidRPr="008D24F3" w:rsidRDefault="008D24F3" w:rsidP="008D24F3">
      <w:pPr>
        <w:jc w:val="both"/>
      </w:pPr>
      <w:r w:rsidRPr="008D24F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D24F3">
        <w:rPr>
          <w:i/>
        </w:rPr>
        <w:t>(jei spec. dalyje nurodyta, kad ši sąlyga taikoma)</w:t>
      </w:r>
      <w:r w:rsidRPr="008D24F3">
        <w:t>.</w:t>
      </w:r>
    </w:p>
    <w:p w14:paraId="0261B6B9" w14:textId="77777777" w:rsidR="008D24F3" w:rsidRPr="008D24F3" w:rsidRDefault="008D24F3" w:rsidP="008D24F3">
      <w:pPr>
        <w:widowControl w:val="0"/>
        <w:shd w:val="clear" w:color="auto" w:fill="FFFFFF"/>
        <w:jc w:val="both"/>
      </w:pPr>
      <w:r w:rsidRPr="008D24F3">
        <w:t xml:space="preserve">2.4. </w:t>
      </w:r>
      <w:r w:rsidRPr="008D24F3">
        <w:rPr>
          <w:b/>
        </w:rPr>
        <w:t>Teikėjas</w:t>
      </w:r>
      <w:r w:rsidRPr="008D24F3">
        <w:t xml:space="preserve"> į Sutarties kainą/paslaugų įkainius privalo įskaičiuoti visas su paslaugų teikimu susijusias išlaidas ir mokesčius, įskaitant, bet neapsiribojant:</w:t>
      </w:r>
    </w:p>
    <w:p w14:paraId="79AB85BC" w14:textId="77777777" w:rsidR="008D24F3" w:rsidRPr="008D24F3" w:rsidRDefault="008D24F3" w:rsidP="008D24F3">
      <w:pPr>
        <w:widowControl w:val="0"/>
        <w:shd w:val="clear" w:color="auto" w:fill="FFFFFF"/>
        <w:jc w:val="both"/>
      </w:pPr>
      <w:r w:rsidRPr="008D24F3">
        <w:t>2.4.1. logistikos (transportavimo) išlaidas;</w:t>
      </w:r>
    </w:p>
    <w:p w14:paraId="443675C9" w14:textId="77777777" w:rsidR="008D24F3" w:rsidRPr="008D24F3" w:rsidRDefault="008D24F3" w:rsidP="008D24F3">
      <w:pPr>
        <w:widowControl w:val="0"/>
        <w:shd w:val="clear" w:color="auto" w:fill="FFFFFF"/>
        <w:jc w:val="both"/>
      </w:pPr>
      <w:r w:rsidRPr="008D24F3">
        <w:t>2.4.2. pakavimo, pakrovimo, tranzito, iškrovimo, išpakavimo, tikrinimo, draudimo ir kitas su paslaugų teikimu susijusias išlaidas;</w:t>
      </w:r>
    </w:p>
    <w:p w14:paraId="78516D91" w14:textId="77777777" w:rsidR="008D24F3" w:rsidRPr="008D24F3" w:rsidRDefault="008D24F3" w:rsidP="008D24F3">
      <w:pPr>
        <w:widowControl w:val="0"/>
        <w:shd w:val="clear" w:color="auto" w:fill="FFFFFF"/>
        <w:jc w:val="both"/>
      </w:pPr>
      <w:r w:rsidRPr="008D24F3">
        <w:t xml:space="preserve">2.4.3. visas su dokumentų, kurių reikalauja </w:t>
      </w:r>
      <w:r w:rsidRPr="008D24F3">
        <w:rPr>
          <w:b/>
        </w:rPr>
        <w:t>Pirkėjas</w:t>
      </w:r>
      <w:r w:rsidRPr="008D24F3">
        <w:t>, rengimu ir pateikimu susijusias išlaidas;</w:t>
      </w:r>
    </w:p>
    <w:p w14:paraId="66E553CD" w14:textId="77777777" w:rsidR="008D24F3" w:rsidRPr="008D24F3" w:rsidRDefault="008D24F3" w:rsidP="008D24F3">
      <w:pPr>
        <w:widowControl w:val="0"/>
        <w:shd w:val="clear" w:color="auto" w:fill="FFFFFF"/>
        <w:jc w:val="both"/>
      </w:pPr>
      <w:r w:rsidRPr="008D24F3">
        <w:lastRenderedPageBreak/>
        <w:t xml:space="preserve">2.4.4. visas išlaidas susijusias su paslaugų teikimui reikalingų priemonių, įrankių, įrangos, technikos įsigijimu ar nuoma, bei šiame punkte minimos įrangos, technikos priemonių eksploatacines išlaidas; </w:t>
      </w:r>
    </w:p>
    <w:p w14:paraId="06CCD0B1" w14:textId="77777777" w:rsidR="008D24F3" w:rsidRPr="008D24F3" w:rsidRDefault="008D24F3" w:rsidP="008D24F3">
      <w:pPr>
        <w:widowControl w:val="0"/>
        <w:shd w:val="clear" w:color="auto" w:fill="FFFFFF"/>
        <w:jc w:val="both"/>
      </w:pPr>
      <w:r w:rsidRPr="008D24F3">
        <w:t>2.4.5. naudojimo ir priežiūros instrukcijų, numatytų Techninėje specifikacijoje, pateikimo išlaidas;</w:t>
      </w:r>
    </w:p>
    <w:p w14:paraId="7A6EDB62" w14:textId="77777777" w:rsidR="008D24F3" w:rsidRPr="008D24F3" w:rsidRDefault="008D24F3" w:rsidP="008D24F3">
      <w:pPr>
        <w:widowControl w:val="0"/>
        <w:shd w:val="clear" w:color="auto" w:fill="FFFFFF"/>
        <w:jc w:val="both"/>
      </w:pPr>
      <w:r w:rsidRPr="008D24F3">
        <w:t>2.4.6. garantinio remonto išlaidas;</w:t>
      </w:r>
    </w:p>
    <w:p w14:paraId="09E32A94" w14:textId="77777777" w:rsidR="008D24F3" w:rsidRPr="008D24F3" w:rsidRDefault="008D24F3" w:rsidP="008D24F3">
      <w:pPr>
        <w:widowControl w:val="0"/>
        <w:shd w:val="clear" w:color="auto" w:fill="FFFFFF"/>
        <w:jc w:val="both"/>
      </w:pPr>
      <w:r w:rsidRPr="008D24F3">
        <w:t xml:space="preserve">2.4.7. visas su darbinių pavyzdžių pagaminimu ir pateikimu </w:t>
      </w:r>
      <w:r w:rsidRPr="008D24F3">
        <w:rPr>
          <w:b/>
        </w:rPr>
        <w:t>Pirkėjui</w:t>
      </w:r>
      <w:r w:rsidRPr="008D24F3">
        <w:t xml:space="preserve"> susijusias išlaidas;</w:t>
      </w:r>
    </w:p>
    <w:p w14:paraId="6AE51980" w14:textId="77777777" w:rsidR="008D24F3" w:rsidRPr="008D24F3" w:rsidRDefault="008D24F3" w:rsidP="008D24F3">
      <w:pPr>
        <w:widowControl w:val="0"/>
        <w:shd w:val="clear" w:color="auto" w:fill="FFFFFF"/>
        <w:jc w:val="both"/>
      </w:pPr>
      <w:r w:rsidRPr="008D24F3">
        <w:t xml:space="preserve">2.4.8. visas su medžiaginių pavyzdžių (pagrindinių ir priedų), kurios naudojamos prekės gamyboje, pagaminimu ir pateikimu </w:t>
      </w:r>
      <w:r w:rsidRPr="008D24F3">
        <w:rPr>
          <w:b/>
        </w:rPr>
        <w:t>Pirkėjui</w:t>
      </w:r>
      <w:r w:rsidRPr="008D24F3">
        <w:t xml:space="preserve"> susijusias išlaidas.</w:t>
      </w:r>
    </w:p>
    <w:p w14:paraId="72102401" w14:textId="77777777" w:rsidR="008D24F3" w:rsidRPr="008D24F3" w:rsidRDefault="008D24F3" w:rsidP="008D24F3">
      <w:pPr>
        <w:jc w:val="both"/>
      </w:pPr>
      <w:r w:rsidRPr="008D24F3">
        <w:t xml:space="preserve">2.5. Užsienio valiutų kursų svyravimo, gamintojų kainų keitimo rizika tenka </w:t>
      </w:r>
      <w:r w:rsidRPr="008D24F3">
        <w:rPr>
          <w:b/>
        </w:rPr>
        <w:t>Teikėjui</w:t>
      </w:r>
      <w:r w:rsidRPr="008D24F3">
        <w:t>.</w:t>
      </w:r>
    </w:p>
    <w:p w14:paraId="704238C4" w14:textId="77777777" w:rsidR="008D24F3" w:rsidRPr="008D24F3" w:rsidRDefault="008D24F3" w:rsidP="008D24F3">
      <w:pPr>
        <w:jc w:val="both"/>
      </w:pPr>
      <w:r w:rsidRPr="008D24F3">
        <w:t xml:space="preserve">2.6. Su Sutarties specialiojoje dalyje nurodytu Subtiekėju (-ais) </w:t>
      </w:r>
      <w:r w:rsidRPr="008D24F3">
        <w:rPr>
          <w:b/>
        </w:rPr>
        <w:t>Pirkėjas</w:t>
      </w:r>
      <w:r w:rsidRPr="008D24F3">
        <w:t xml:space="preserve"> ir </w:t>
      </w:r>
      <w:r w:rsidRPr="008D24F3">
        <w:rPr>
          <w:b/>
        </w:rPr>
        <w:t>Teikėjas</w:t>
      </w:r>
      <w:r w:rsidRPr="008D24F3">
        <w:t xml:space="preserve"> gali sudaryti trišalę tiesioginio atsiskaitymo sutartį, kuria Šalių ir Subtiekėjo sutarta apimtimi ir sąlygomis </w:t>
      </w:r>
      <w:r w:rsidRPr="008D24F3">
        <w:rPr>
          <w:b/>
        </w:rPr>
        <w:t>Teikėjas</w:t>
      </w:r>
      <w:r w:rsidRPr="008D24F3">
        <w:t xml:space="preserve"> perleidžia teisę Subtiekėjui reikalauti iš </w:t>
      </w:r>
      <w:r w:rsidRPr="008D24F3">
        <w:rPr>
          <w:b/>
        </w:rPr>
        <w:t>Pirkėjo</w:t>
      </w:r>
      <w:r w:rsidRPr="008D24F3">
        <w:t xml:space="preserve"> mokėti sutartą dalį Sutarties kainos. Reikalavimo teisės perleidimas Subtiekėjui nesudarius trišalės tiesioginio atsiskaitymo Sutarties negalioja.</w:t>
      </w:r>
    </w:p>
    <w:p w14:paraId="3788A187" w14:textId="77777777" w:rsidR="008D24F3" w:rsidRPr="008D24F3" w:rsidRDefault="008D24F3" w:rsidP="008D24F3">
      <w:pPr>
        <w:jc w:val="both"/>
      </w:pPr>
      <w:r w:rsidRPr="008D24F3">
        <w:t xml:space="preserve">2.7. Subtiekėjas, norėdamas, kad </w:t>
      </w:r>
      <w:r w:rsidRPr="008D24F3">
        <w:rPr>
          <w:b/>
        </w:rPr>
        <w:t>Pirkėjas</w:t>
      </w:r>
      <w:r w:rsidRPr="008D24F3">
        <w:t xml:space="preserve"> tiesiogiai atsiskaitytų su juo raštu praneša </w:t>
      </w:r>
      <w:r w:rsidRPr="008D24F3">
        <w:rPr>
          <w:b/>
        </w:rPr>
        <w:t>Pirkėjui</w:t>
      </w:r>
      <w:r w:rsidRPr="008D24F3">
        <w:t>, kad pageidauja sudaryti tiesioginio atsiskaitymo sutartį. Kartu su prašymu sudaryti tiesioginio atsiskaitymo sutartį Subtiekėjas turi būti pateikti:</w:t>
      </w:r>
    </w:p>
    <w:p w14:paraId="0FA9884B" w14:textId="77777777" w:rsidR="008D24F3" w:rsidRPr="008D24F3" w:rsidRDefault="008D24F3" w:rsidP="008D24F3">
      <w:pPr>
        <w:jc w:val="both"/>
      </w:pPr>
      <w:r w:rsidRPr="008D24F3">
        <w:t xml:space="preserve">2.7.1. Pagrindinės tiesioginio tiekimo sutarties sąlygos nurodytos Sutarties bendrosios dalies 2.8 punkte. </w:t>
      </w:r>
    </w:p>
    <w:p w14:paraId="75DE6D53" w14:textId="77777777" w:rsidR="008D24F3" w:rsidRPr="008D24F3" w:rsidRDefault="008D24F3" w:rsidP="008D24F3">
      <w:pPr>
        <w:jc w:val="both"/>
      </w:pPr>
      <w:r w:rsidRPr="008D24F3">
        <w:t xml:space="preserve">2.7.2. </w:t>
      </w:r>
      <w:r w:rsidRPr="008D24F3">
        <w:rPr>
          <w:b/>
        </w:rPr>
        <w:t>Teikėjo</w:t>
      </w:r>
      <w:r w:rsidRPr="008D24F3">
        <w:t xml:space="preserve"> patvirtinimą, kad jis sutinka Subtiekėjo siūlomomis sąlygomis sudaryti tiesioginio atsiskaitymo sutartį. </w:t>
      </w:r>
    </w:p>
    <w:p w14:paraId="7114FF50" w14:textId="77777777" w:rsidR="008D24F3" w:rsidRPr="008D24F3" w:rsidRDefault="008D24F3" w:rsidP="008D24F3">
      <w:pPr>
        <w:jc w:val="both"/>
      </w:pPr>
      <w:r w:rsidRPr="008D24F3">
        <w:t>2.7.3. Dokumentai įrodantys, kad nėra Viešųjų pirkimų įstatymo 46 straipsnio 1 dalyje nurodytų pagrindų.</w:t>
      </w:r>
    </w:p>
    <w:p w14:paraId="4D938B22" w14:textId="77777777" w:rsidR="008D24F3" w:rsidRPr="008D24F3" w:rsidRDefault="008D24F3" w:rsidP="008D24F3">
      <w:pPr>
        <w:jc w:val="both"/>
      </w:pPr>
      <w:r w:rsidRPr="008D24F3">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D24F3">
        <w:rPr>
          <w:b/>
        </w:rPr>
        <w:t>Teikėju</w:t>
      </w:r>
      <w:r w:rsidRPr="008D24F3">
        <w:t xml:space="preserve"> ir pateikus šio suderinimo rašytinius įrodymus, Šalių ir Subtiekėjo pareiga informuoti apie rekvizitų pasikeitimus, mokėjimų vykdymo tvarka įvykus ginčui tarp </w:t>
      </w:r>
      <w:r w:rsidRPr="008D24F3">
        <w:rPr>
          <w:b/>
        </w:rPr>
        <w:t>Teikėjo</w:t>
      </w:r>
      <w:r w:rsidRPr="008D24F3">
        <w:t xml:space="preserve"> ir Subtiekėjo, papildomas prievolių, užtikrinimas (taikoma tik numatant avansinius mokėjimus). </w:t>
      </w:r>
    </w:p>
    <w:p w14:paraId="304D86EC" w14:textId="77777777" w:rsidR="008D24F3" w:rsidRPr="008D24F3" w:rsidRDefault="008D24F3" w:rsidP="008D24F3">
      <w:pPr>
        <w:jc w:val="both"/>
      </w:pPr>
      <w:r w:rsidRPr="008D24F3">
        <w:t xml:space="preserve">2.9. Sutartis turi būti sudaryta ne vėliau kaip iki dienos, nuo kurios atsiranda mokėjimo prievolė pagal Sutarties bendrosios dalies 4.1 punktą. </w:t>
      </w:r>
    </w:p>
    <w:p w14:paraId="293DD0F8" w14:textId="77777777" w:rsidR="008D24F3" w:rsidRPr="008D24F3" w:rsidRDefault="008D24F3" w:rsidP="008D24F3">
      <w:pPr>
        <w:jc w:val="both"/>
      </w:pPr>
      <w:r w:rsidRPr="008D24F3">
        <w:t xml:space="preserve">2.10. Tiesioginis atsiskaitymas su Subtiekėju neatleidžia </w:t>
      </w:r>
      <w:r w:rsidRPr="008D24F3">
        <w:rPr>
          <w:b/>
        </w:rPr>
        <w:t>Teikėjo</w:t>
      </w:r>
      <w:r w:rsidRPr="008D24F3">
        <w:t xml:space="preserve"> nuo jo prisiimtų įsipareigojimų pagal sudarytą Pirkimo sutartį. Sutartyje numatytos </w:t>
      </w:r>
      <w:r w:rsidRPr="008D24F3">
        <w:rPr>
          <w:b/>
        </w:rPr>
        <w:t>Teikėjo</w:t>
      </w:r>
      <w:r w:rsidRPr="008D24F3">
        <w:t xml:space="preserve"> teisės, pareigos ir kiti įsipareigojimai nesusiję su reikalavimo teise sumokėti Sutarties kainą perleidimu Subtiekėjui negali būti perduoti.</w:t>
      </w:r>
    </w:p>
    <w:p w14:paraId="43868DA4" w14:textId="77777777" w:rsidR="008D24F3" w:rsidRPr="008D24F3" w:rsidRDefault="008D24F3" w:rsidP="008D24F3">
      <w:pPr>
        <w:jc w:val="both"/>
      </w:pPr>
      <w:r w:rsidRPr="008D24F3">
        <w:t xml:space="preserve">2.11. </w:t>
      </w:r>
      <w:r w:rsidRPr="008D24F3">
        <w:rPr>
          <w:b/>
        </w:rPr>
        <w:t>Pirkėjas</w:t>
      </w:r>
      <w:r w:rsidRPr="008D24F3">
        <w:t xml:space="preserve"> turi teisę reikšti Subtiekėjui visus atsikirtimus, kuriuos jis turėjo teisę reikšti </w:t>
      </w:r>
      <w:r w:rsidRPr="008D24F3">
        <w:rPr>
          <w:b/>
        </w:rPr>
        <w:t xml:space="preserve">Teikėjui </w:t>
      </w:r>
      <w:r w:rsidRPr="008D24F3">
        <w:t>iki reikalavimo teisės perdavimo.</w:t>
      </w:r>
    </w:p>
    <w:p w14:paraId="1BF4945D" w14:textId="77777777" w:rsidR="008D24F3" w:rsidRPr="008D24F3" w:rsidRDefault="008D24F3" w:rsidP="008D24F3">
      <w:pPr>
        <w:jc w:val="both"/>
      </w:pPr>
      <w:r w:rsidRPr="008D24F3">
        <w:t xml:space="preserve">2.12. Kilus ginčui tarp </w:t>
      </w:r>
      <w:r w:rsidRPr="008D24F3">
        <w:rPr>
          <w:b/>
        </w:rPr>
        <w:t>Teikėjo</w:t>
      </w:r>
      <w:r w:rsidRPr="008D24F3">
        <w:t xml:space="preserve"> ir Subtiekėjo dėl tiesioginio atsiskaitymo sutartyje numatytų atsiskaitymų ar jų tvarkos, visos mokėjimo prievolės vykdomos </w:t>
      </w:r>
      <w:r w:rsidRPr="008D24F3">
        <w:rPr>
          <w:b/>
        </w:rPr>
        <w:t>Teikėjui</w:t>
      </w:r>
      <w:r w:rsidRPr="008D24F3">
        <w:t xml:space="preserve">. Jei Subtiekėjo reikalavimas (sąskaita ar kitas dokumentas) yra nesuderintas su </w:t>
      </w:r>
      <w:r w:rsidRPr="008D24F3">
        <w:rPr>
          <w:b/>
        </w:rPr>
        <w:t>Teikėju</w:t>
      </w:r>
      <w:r w:rsidRPr="008D24F3">
        <w:t xml:space="preserve">, bus laikoma, kad tarp </w:t>
      </w:r>
      <w:r w:rsidRPr="008D24F3">
        <w:rPr>
          <w:b/>
        </w:rPr>
        <w:t>Teikėjo</w:t>
      </w:r>
      <w:r w:rsidRPr="008D24F3">
        <w:t xml:space="preserve"> ir Subtiekėjo yra kilęs ginčas. </w:t>
      </w:r>
    </w:p>
    <w:p w14:paraId="10EC67B7" w14:textId="77777777" w:rsidR="008D24F3" w:rsidRPr="008D24F3" w:rsidRDefault="008D24F3" w:rsidP="008D24F3">
      <w:pPr>
        <w:jc w:val="both"/>
      </w:pPr>
      <w:r w:rsidRPr="008D24F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853863C" w14:textId="77777777" w:rsidR="008D24F3" w:rsidRPr="008D24F3" w:rsidRDefault="008D24F3" w:rsidP="008D24F3">
      <w:pPr>
        <w:jc w:val="both"/>
      </w:pPr>
    </w:p>
    <w:p w14:paraId="175192D3" w14:textId="77777777" w:rsidR="008D24F3" w:rsidRPr="008D24F3" w:rsidRDefault="008D24F3" w:rsidP="008D24F3">
      <w:pPr>
        <w:jc w:val="both"/>
        <w:rPr>
          <w:b/>
        </w:rPr>
      </w:pPr>
      <w:r w:rsidRPr="008D24F3">
        <w:rPr>
          <w:b/>
        </w:rPr>
        <w:t>3.</w:t>
      </w:r>
      <w:r w:rsidRPr="008D24F3">
        <w:t xml:space="preserve"> </w:t>
      </w:r>
      <w:r w:rsidRPr="008D24F3">
        <w:rPr>
          <w:b/>
        </w:rPr>
        <w:t>Paslaugų teikimo terminai ir sąlygos</w:t>
      </w:r>
    </w:p>
    <w:p w14:paraId="2F7A7920" w14:textId="77777777" w:rsidR="008D24F3" w:rsidRPr="008D24F3" w:rsidRDefault="008D24F3" w:rsidP="008D24F3">
      <w:pPr>
        <w:jc w:val="both"/>
      </w:pPr>
      <w:r w:rsidRPr="008D24F3">
        <w:lastRenderedPageBreak/>
        <w:t>3.1. Paslaugos teikiamos Sutarties specialiojoje dalyje (arba Sutarties priede (-uose)) numatytais terminais ir tvarka.</w:t>
      </w:r>
    </w:p>
    <w:p w14:paraId="08859D9D" w14:textId="77777777" w:rsidR="008D24F3" w:rsidRPr="008D24F3" w:rsidRDefault="008D24F3" w:rsidP="008D24F3">
      <w:pPr>
        <w:jc w:val="both"/>
      </w:pPr>
      <w:r w:rsidRPr="008D24F3">
        <w:t xml:space="preserve">3.2. Paslaugas </w:t>
      </w:r>
      <w:r w:rsidRPr="008D24F3">
        <w:rPr>
          <w:b/>
        </w:rPr>
        <w:t>Teikėjas</w:t>
      </w:r>
      <w:r w:rsidRPr="008D24F3">
        <w:t xml:space="preserve"> teikia savo rizika be papildomo apmokėjimo. Tinkamai suteiktos paslaugos</w:t>
      </w:r>
      <w:r w:rsidRPr="008D24F3">
        <w:rPr>
          <w:b/>
        </w:rPr>
        <w:t xml:space="preserve"> </w:t>
      </w:r>
      <w:r w:rsidRPr="008D24F3">
        <w:t xml:space="preserve">perduodamos – priimamos abiem Šalims (atskirais atvejais </w:t>
      </w:r>
      <w:r w:rsidRPr="008D24F3">
        <w:rPr>
          <w:b/>
        </w:rPr>
        <w:t>Teikėjui</w:t>
      </w:r>
      <w:r w:rsidRPr="008D24F3">
        <w:t xml:space="preserve"> ir Gavėjui) pasirašius dokumentą, patvirtinantį paslaugų perdavimą-priėmimą. Šis dokumentas pasirašomas tik tuo atveju, jeigu paslaugos suteiktos kokybiškai ir atitinka Sutartyje ir jos priede (-uose) joms</w:t>
      </w:r>
      <w:r w:rsidRPr="008D24F3">
        <w:rPr>
          <w:i/>
        </w:rPr>
        <w:t xml:space="preserve"> </w:t>
      </w:r>
      <w:r w:rsidRPr="008D24F3">
        <w:t>nustatytus reikalavimus. Kai suteiktos paslaugos yra kokybiškos ir atitinka Sutartyje ir jos priede (-uose) joms nustatytus reikalavimus dokumentas, patvirtinantis paslaugų perdavimą-priėmimą, turi būti pasirašomas ne vėliau kaip per 30 dienų.</w:t>
      </w:r>
    </w:p>
    <w:p w14:paraId="08FC5379" w14:textId="77777777" w:rsidR="008D24F3" w:rsidRPr="008D24F3" w:rsidRDefault="008D24F3" w:rsidP="008D24F3">
      <w:pPr>
        <w:jc w:val="both"/>
      </w:pPr>
    </w:p>
    <w:p w14:paraId="531B0EB7" w14:textId="77777777" w:rsidR="008D24F3" w:rsidRPr="008D24F3" w:rsidRDefault="008D24F3" w:rsidP="008D24F3">
      <w:pPr>
        <w:jc w:val="both"/>
        <w:rPr>
          <w:b/>
        </w:rPr>
      </w:pPr>
      <w:r w:rsidRPr="008D24F3">
        <w:rPr>
          <w:b/>
        </w:rPr>
        <w:t>4. Mokėjimo terminai ir sąlygos</w:t>
      </w:r>
    </w:p>
    <w:p w14:paraId="50106071" w14:textId="77777777" w:rsidR="008D24F3" w:rsidRPr="008D24F3" w:rsidRDefault="008D24F3" w:rsidP="008D24F3">
      <w:pPr>
        <w:jc w:val="both"/>
      </w:pPr>
      <w:r w:rsidRPr="008D24F3">
        <w:t xml:space="preserve">4.1. </w:t>
      </w:r>
      <w:r w:rsidRPr="008D24F3">
        <w:rPr>
          <w:b/>
        </w:rPr>
        <w:t>Teikėjui</w:t>
      </w:r>
      <w:r w:rsidRPr="008D24F3">
        <w:t xml:space="preserve"> sumokama, kai sutarties objektas, atitinkantis Sutartyje ir jos priede (-uose)</w:t>
      </w:r>
      <w:r w:rsidRPr="008D24F3">
        <w:rPr>
          <w:i/>
        </w:rPr>
        <w:t xml:space="preserve"> </w:t>
      </w:r>
      <w:r w:rsidRPr="008D24F3">
        <w:t xml:space="preserve">nustatytus reikalavimus, perduodamas </w:t>
      </w:r>
      <w:r w:rsidRPr="008D24F3">
        <w:rPr>
          <w:b/>
        </w:rPr>
        <w:t>Pirkėjui,</w:t>
      </w:r>
      <w:r w:rsidRPr="008D24F3">
        <w:t xml:space="preserve"> abiems Šalims pasirašius dokumentą, patvirtinantį paslaugų perdavimą-priėmimą, per 30 (trisdešimt) dienų nuo dokumento, patvirtinančio paslaugų perdavimą-priėmimą pasirašymo</w:t>
      </w:r>
      <w:r w:rsidRPr="008D24F3">
        <w:rPr>
          <w:i/>
        </w:rPr>
        <w:t xml:space="preserve"> </w:t>
      </w:r>
      <w:r w:rsidRPr="008D24F3">
        <w:t>ir sąskaitos gavimo dienos (sąskaita faktūra turi būti pateikiama Viešųjų pirkimų įstatymo 22 straipsnio 3 dalyje/</w:t>
      </w:r>
      <w:r w:rsidRPr="008D24F3">
        <w:rPr>
          <w:bCs/>
        </w:rPr>
        <w:t>Viešųjų pirkimų, atliekamų gynybos ir saugumo srityje, įstatymo 12 straipsnio 10 dalyje</w:t>
      </w:r>
      <w:r w:rsidRPr="008D24F3">
        <w:t xml:space="preserve"> numatytomis elektroninėmis priemonėmis). Jei nustatomos kitokios apmokėjimo sąlygos, jos turi būti nustatytos Sutarties specialioje dalyje.</w:t>
      </w:r>
      <w:r w:rsidRPr="008D24F3">
        <w:rPr>
          <w:b/>
          <w:color w:val="FF0000"/>
        </w:rPr>
        <w:t xml:space="preserve"> </w:t>
      </w:r>
      <w:r w:rsidRPr="008D24F3">
        <w:rPr>
          <w:b/>
          <w:bCs/>
        </w:rPr>
        <w:t xml:space="preserve">Pirkėjui </w:t>
      </w:r>
      <w:r w:rsidRPr="008D24F3">
        <w:t>vėluojant atsiskaityti šiame punkte numatytu terminu,</w:t>
      </w:r>
      <w:r w:rsidRPr="008D24F3">
        <w:rPr>
          <w:b/>
          <w:bCs/>
        </w:rPr>
        <w:t xml:space="preserve"> Pirkėjas, Teikėjui </w:t>
      </w:r>
      <w:r w:rsidRPr="008D24F3">
        <w:t>pareikalavus (ne vėliau kaip per 30 (trisdešimt) dienų nuo pareikalavimo gavimo), moka palūkanas pagal Lietuvos Respublikos mokėjimų, atliekamų pagal komercines sutartis, vėlavimo prevencijos įstatymą.</w:t>
      </w:r>
    </w:p>
    <w:p w14:paraId="1F50A05A" w14:textId="77777777" w:rsidR="008D24F3" w:rsidRPr="008D24F3" w:rsidRDefault="008D24F3" w:rsidP="008D24F3">
      <w:pPr>
        <w:jc w:val="both"/>
      </w:pPr>
      <w:r w:rsidRPr="008D24F3">
        <w:t>4.2. Jeigu už paslaugas bus mokamas Sutarties specialiojoje dalyje nurodyto dydžio avansas,</w:t>
      </w:r>
      <w:r w:rsidRPr="008D24F3">
        <w:rPr>
          <w:b/>
        </w:rPr>
        <w:t xml:space="preserve"> Teikėjas</w:t>
      </w:r>
      <w:r w:rsidRPr="008D24F3">
        <w:t xml:space="preserve"> įsipareigoja per 5 (penkias) darbo dienas nuo pranešimo gavimo dienos pateikti </w:t>
      </w:r>
      <w:r w:rsidRPr="008D24F3">
        <w:rPr>
          <w:b/>
        </w:rPr>
        <w:t>Pirkėjo</w:t>
      </w:r>
      <w:r w:rsidRPr="008D24F3">
        <w:t xml:space="preserve"> sumokamo avanso sumai, avansinio </w:t>
      </w:r>
      <w:r w:rsidRPr="008D24F3">
        <w:lastRenderedPageBreak/>
        <w:t>apmokėjimo banko garantiją arba draudimo bendrovės laidavimo raštą (kuri/-is galiotų 2 (du) mėnesius ilgiau nei paslaugų suteikimo terminas) ir avansinio mokėjimo sąskaitą.</w:t>
      </w:r>
      <w:r w:rsidRPr="008D24F3">
        <w:rPr>
          <w:b/>
          <w:color w:val="FF0000"/>
        </w:rPr>
        <w:t xml:space="preserve"> </w:t>
      </w:r>
      <w:r w:rsidRPr="008D24F3">
        <w:rPr>
          <w:b/>
        </w:rPr>
        <w:t>Teikėjas</w:t>
      </w:r>
      <w:r w:rsidRPr="008D24F3">
        <w:t xml:space="preserve"> taip pat turi pateikti patvirtinimą iš draudimo bendrovės (apmokėjimą įrodantį dokumentą ar pan.), kad laidavimo raštas yra galiojantis </w:t>
      </w:r>
      <w:r w:rsidRPr="008D24F3">
        <w:rPr>
          <w:i/>
        </w:rPr>
        <w:t>(jei spec. dalyje nurodyta, kad sąlyga dėl avanso taikoma).</w:t>
      </w:r>
    </w:p>
    <w:p w14:paraId="7324533E" w14:textId="77777777" w:rsidR="008D24F3" w:rsidRPr="008D24F3" w:rsidRDefault="008D24F3" w:rsidP="008D24F3">
      <w:pPr>
        <w:jc w:val="both"/>
        <w:rPr>
          <w:lang w:eastAsia="en-US"/>
        </w:rPr>
      </w:pPr>
      <w:r w:rsidRPr="008D24F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D24F3">
        <w:rPr>
          <w:b/>
          <w:lang w:eastAsia="en-US"/>
        </w:rPr>
        <w:t xml:space="preserve">Teikėjo </w:t>
      </w:r>
      <w:r w:rsidRPr="008D24F3">
        <w:rPr>
          <w:lang w:eastAsia="en-US"/>
        </w:rPr>
        <w:t xml:space="preserve">kaltės, iš </w:t>
      </w:r>
      <w:r w:rsidRPr="008D24F3">
        <w:rPr>
          <w:b/>
          <w:lang w:eastAsia="en-US"/>
        </w:rPr>
        <w:t xml:space="preserve">Pirkėjo </w:t>
      </w:r>
      <w:r w:rsidRPr="008D24F3">
        <w:rPr>
          <w:lang w:eastAsia="en-US"/>
        </w:rPr>
        <w:t xml:space="preserve">gavimo, sumokėti </w:t>
      </w:r>
      <w:r w:rsidRPr="008D24F3">
        <w:rPr>
          <w:b/>
          <w:lang w:eastAsia="en-US"/>
        </w:rPr>
        <w:t xml:space="preserve">Pirkėjui </w:t>
      </w:r>
      <w:r w:rsidRPr="008D24F3">
        <w:rPr>
          <w:lang w:eastAsia="en-US"/>
        </w:rPr>
        <w:t xml:space="preserve">sumą, neviršijant laidavimo/garantijos sumos, pinigus pervedant į </w:t>
      </w:r>
      <w:r w:rsidRPr="008D24F3">
        <w:rPr>
          <w:b/>
          <w:lang w:eastAsia="en-US"/>
        </w:rPr>
        <w:t>Pirkėjo</w:t>
      </w:r>
      <w:r w:rsidRPr="008D24F3">
        <w:rPr>
          <w:lang w:eastAsia="en-US"/>
        </w:rPr>
        <w:t xml:space="preserve"> sąskaitą. </w:t>
      </w:r>
    </w:p>
    <w:p w14:paraId="539A545A" w14:textId="77777777" w:rsidR="008D24F3" w:rsidRPr="008D24F3" w:rsidRDefault="008D24F3" w:rsidP="008D24F3">
      <w:pPr>
        <w:jc w:val="both"/>
        <w:rPr>
          <w:lang w:eastAsia="en-US"/>
        </w:rPr>
      </w:pPr>
      <w:r w:rsidRPr="008D24F3">
        <w:rPr>
          <w:lang w:eastAsia="en-US"/>
        </w:rPr>
        <w:t xml:space="preserve">4.4. </w:t>
      </w:r>
      <w:r w:rsidRPr="008D24F3">
        <w:rPr>
          <w:lang w:val="en-GB" w:eastAsia="en-US"/>
        </w:rPr>
        <w:t>Avansinio mokėjimo</w:t>
      </w:r>
      <w:r w:rsidRPr="008D24F3">
        <w:rPr>
          <w:szCs w:val="20"/>
          <w:lang w:val="en-GB" w:eastAsia="en-US"/>
        </w:rPr>
        <w:t xml:space="preserve"> </w:t>
      </w:r>
      <w:r w:rsidRPr="008D24F3">
        <w:rPr>
          <w:lang w:eastAsia="en-US"/>
        </w:rPr>
        <w:t xml:space="preserve">banko garantijoje ar laidavimo rašte negali būti nurodyta, kad garantas ar laiduotojas atsako tik už tiesioginių nuostolių atlyginimą. Negali būti įrašytos nuostatos ar sąlygos, kurios įpareigotų </w:t>
      </w:r>
      <w:r w:rsidRPr="008D24F3">
        <w:rPr>
          <w:b/>
          <w:lang w:eastAsia="en-US"/>
        </w:rPr>
        <w:t>Pirkėją</w:t>
      </w:r>
      <w:r w:rsidRPr="008D24F3">
        <w:rPr>
          <w:lang w:eastAsia="en-US"/>
        </w:rPr>
        <w:t xml:space="preserve"> įrodyti garantiją ar laidavimo raštą išdavusiai įmonei, kad su </w:t>
      </w:r>
      <w:r w:rsidRPr="008D24F3">
        <w:rPr>
          <w:b/>
          <w:lang w:eastAsia="en-US"/>
        </w:rPr>
        <w:t xml:space="preserve">Teikėju </w:t>
      </w:r>
      <w:r w:rsidRPr="008D24F3">
        <w:rPr>
          <w:lang w:eastAsia="en-US"/>
        </w:rPr>
        <w:t xml:space="preserve">Sutartis nutraukta teisėtai arba kitaip leistų garantiją ar laidavimo raštą išdavusiai įmonei nemokėti (arba vilkinti mokėjimą) garantija ar laidavimu užtikrinamos (laiduojamos) sumos. </w:t>
      </w:r>
    </w:p>
    <w:p w14:paraId="62A2F103" w14:textId="77777777" w:rsidR="008D24F3" w:rsidRPr="008D24F3" w:rsidRDefault="008D24F3" w:rsidP="008D24F3">
      <w:pPr>
        <w:jc w:val="both"/>
        <w:rPr>
          <w:szCs w:val="20"/>
        </w:rPr>
      </w:pPr>
      <w:r w:rsidRPr="008D24F3">
        <w:rPr>
          <w:szCs w:val="20"/>
        </w:rPr>
        <w:t xml:space="preserve">4.5. </w:t>
      </w:r>
      <w:r w:rsidRPr="008D24F3">
        <w:t>Avansinio apmokėjimo</w:t>
      </w:r>
      <w:r w:rsidRPr="008D24F3">
        <w:rPr>
          <w:szCs w:val="20"/>
        </w:rPr>
        <w:t xml:space="preserve"> banko garantija arba draudimo bendrovės laidavimo raštas, neatitinkantys Sutarties bendrosios dalies 4.2-4.4. punktuose nustatytų reikalavimų, nebus priimami. Tokiu atveju bus laikoma, kad </w:t>
      </w:r>
      <w:r w:rsidRPr="008D24F3">
        <w:rPr>
          <w:b/>
          <w:szCs w:val="20"/>
        </w:rPr>
        <w:t>Teikėjas</w:t>
      </w:r>
      <w:r w:rsidRPr="008D24F3">
        <w:rPr>
          <w:szCs w:val="20"/>
        </w:rPr>
        <w:t xml:space="preserve"> </w:t>
      </w:r>
      <w:r w:rsidRPr="008D24F3">
        <w:t>avansinio apmokėjimo</w:t>
      </w:r>
      <w:r w:rsidRPr="008D24F3">
        <w:rPr>
          <w:szCs w:val="20"/>
        </w:rPr>
        <w:t xml:space="preserve"> banko garantijos arba draudimo bendrovės laidavimo rašto </w:t>
      </w:r>
      <w:r w:rsidRPr="008D24F3">
        <w:rPr>
          <w:b/>
          <w:szCs w:val="20"/>
        </w:rPr>
        <w:t>Pirkėjui</w:t>
      </w:r>
      <w:r w:rsidRPr="008D24F3">
        <w:rPr>
          <w:szCs w:val="20"/>
        </w:rPr>
        <w:t xml:space="preserve"> nepateikė ir bus atsiskaitoma pagal Sutarties bendrosios dalies 4.1 punktą.</w:t>
      </w:r>
    </w:p>
    <w:p w14:paraId="2004E4A5" w14:textId="77777777" w:rsidR="008D24F3" w:rsidRPr="008D24F3" w:rsidRDefault="008D24F3" w:rsidP="008D24F3">
      <w:pPr>
        <w:jc w:val="both"/>
      </w:pPr>
      <w:r w:rsidRPr="008D24F3">
        <w:t xml:space="preserve">4.6. </w:t>
      </w:r>
      <w:r w:rsidRPr="008D24F3">
        <w:rPr>
          <w:b/>
        </w:rPr>
        <w:t>Pirkėjas</w:t>
      </w:r>
      <w:r w:rsidRPr="008D24F3">
        <w:t xml:space="preserve"> avansą sumoka per 10 (dešimt) dienų nuo avansinio apmokėjimo banko garantijos ar draudimo bendrovės laidavimo rašto ir avansinio mokėjimo sąskaitos gavimo </w:t>
      </w:r>
      <w:r w:rsidRPr="008D24F3">
        <w:rPr>
          <w:i/>
        </w:rPr>
        <w:t xml:space="preserve">(jei spec. dalyje nurodyta, kad avansas bus mokamas) </w:t>
      </w:r>
      <w:r w:rsidRPr="008D24F3">
        <w:t>dienos.</w:t>
      </w:r>
    </w:p>
    <w:p w14:paraId="76C45EA3" w14:textId="77777777" w:rsidR="008D24F3" w:rsidRPr="008D24F3" w:rsidRDefault="008D24F3" w:rsidP="008D24F3">
      <w:pPr>
        <w:jc w:val="both"/>
      </w:pPr>
      <w:r w:rsidRPr="008D24F3">
        <w:lastRenderedPageBreak/>
        <w:t xml:space="preserve">4.7. Šalys turi teisę sudaryti papildomus susitarimus dėl avansinio apmokėjimo banko garantijoje arba draudimo bendrovės laidavimo rašte numatytos sumos sumažinimo </w:t>
      </w:r>
      <w:r w:rsidRPr="008D24F3">
        <w:rPr>
          <w:b/>
        </w:rPr>
        <w:t xml:space="preserve">Teikėjui </w:t>
      </w:r>
      <w:r w:rsidRPr="008D24F3">
        <w:t>tinkamai įvykdžius dalį įsipareigojimų.</w:t>
      </w:r>
    </w:p>
    <w:p w14:paraId="666F851B" w14:textId="77777777" w:rsidR="008D24F3" w:rsidRPr="008D24F3" w:rsidRDefault="008D24F3" w:rsidP="008D24F3">
      <w:pPr>
        <w:jc w:val="both"/>
      </w:pPr>
    </w:p>
    <w:p w14:paraId="5F523A3E" w14:textId="77777777" w:rsidR="008D24F3" w:rsidRPr="008D24F3" w:rsidRDefault="008D24F3" w:rsidP="008D24F3">
      <w:pPr>
        <w:jc w:val="both"/>
        <w:rPr>
          <w:b/>
        </w:rPr>
      </w:pPr>
      <w:r w:rsidRPr="008D24F3">
        <w:rPr>
          <w:b/>
        </w:rPr>
        <w:t>5. Paslaugų kokybė</w:t>
      </w:r>
    </w:p>
    <w:p w14:paraId="709149C4" w14:textId="77777777" w:rsidR="008D24F3" w:rsidRPr="008D24F3" w:rsidRDefault="008D24F3" w:rsidP="008D24F3">
      <w:pPr>
        <w:jc w:val="both"/>
      </w:pPr>
      <w:r w:rsidRPr="008D24F3">
        <w:t>5.1. Paslaugos turi atitikti Sutartyje ir jos priede (-uose)</w:t>
      </w:r>
      <w:r w:rsidRPr="008D24F3">
        <w:rPr>
          <w:i/>
        </w:rPr>
        <w:t xml:space="preserve"> </w:t>
      </w:r>
      <w:r w:rsidRPr="008D24F3">
        <w:t xml:space="preserve">nurodytus reikalavimus. </w:t>
      </w:r>
    </w:p>
    <w:p w14:paraId="10C7DDF7" w14:textId="77777777" w:rsidR="008D24F3" w:rsidRPr="008D24F3" w:rsidRDefault="008D24F3" w:rsidP="008D24F3">
      <w:pPr>
        <w:jc w:val="both"/>
        <w:rPr>
          <w:iCs/>
        </w:rPr>
      </w:pPr>
      <w:r w:rsidRPr="008D24F3">
        <w:t xml:space="preserve">5.2. </w:t>
      </w:r>
      <w:r w:rsidRPr="008D24F3">
        <w:rPr>
          <w:b/>
          <w:iCs/>
        </w:rPr>
        <w:t xml:space="preserve">Pirkėjui </w:t>
      </w:r>
      <w:r w:rsidRPr="008D24F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D24F3">
        <w:rPr>
          <w:b/>
          <w:iCs/>
        </w:rPr>
        <w:t>Pirkėjo</w:t>
      </w:r>
      <w:r w:rsidRPr="008D24F3">
        <w:rPr>
          <w:iCs/>
        </w:rPr>
        <w:t xml:space="preserve"> ir </w:t>
      </w:r>
      <w:r w:rsidRPr="008D24F3">
        <w:rPr>
          <w:b/>
          <w:iCs/>
        </w:rPr>
        <w:t>Teikėjo</w:t>
      </w:r>
      <w:r w:rsidRPr="008D24F3">
        <w:rPr>
          <w:iCs/>
        </w:rPr>
        <w:t xml:space="preserve"> įgalioti atstovai (</w:t>
      </w:r>
      <w:r w:rsidRPr="008D24F3">
        <w:rPr>
          <w:b/>
          <w:iCs/>
        </w:rPr>
        <w:t>Teikėjo</w:t>
      </w:r>
      <w:r w:rsidRPr="008D24F3">
        <w:rPr>
          <w:iCs/>
        </w:rPr>
        <w:t xml:space="preserve"> atstovui atsisakius tai padaryti, patikrinimo aktą pasirašo tik </w:t>
      </w:r>
      <w:r w:rsidRPr="008D24F3">
        <w:rPr>
          <w:b/>
          <w:iCs/>
        </w:rPr>
        <w:t>Pirkėjo</w:t>
      </w:r>
      <w:r w:rsidRPr="008D24F3">
        <w:rPr>
          <w:iCs/>
        </w:rPr>
        <w:t xml:space="preserve"> atstovas), </w:t>
      </w:r>
      <w:r w:rsidRPr="008D24F3">
        <w:t xml:space="preserve">o </w:t>
      </w:r>
      <w:r w:rsidRPr="008D24F3">
        <w:rPr>
          <w:b/>
        </w:rPr>
        <w:t xml:space="preserve">Teikėjui </w:t>
      </w:r>
      <w:r w:rsidRPr="008D24F3">
        <w:t>taikoma sutartinė atsakomybė</w:t>
      </w:r>
      <w:r w:rsidRPr="008D24F3">
        <w:rPr>
          <w:iCs/>
        </w:rPr>
        <w:t>.</w:t>
      </w:r>
    </w:p>
    <w:p w14:paraId="5E9B06A6" w14:textId="77777777" w:rsidR="008D24F3" w:rsidRPr="008D24F3" w:rsidRDefault="008D24F3" w:rsidP="008D24F3">
      <w:pPr>
        <w:jc w:val="both"/>
      </w:pPr>
      <w:r w:rsidRPr="008D24F3">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C5AF7CD" w14:textId="77777777" w:rsidR="008D24F3" w:rsidRPr="008D24F3" w:rsidRDefault="008D24F3" w:rsidP="008D24F3">
      <w:pPr>
        <w:jc w:val="both"/>
      </w:pPr>
      <w:r w:rsidRPr="008D24F3">
        <w:t xml:space="preserve">5.4. </w:t>
      </w:r>
      <w:r w:rsidRPr="008D24F3">
        <w:rPr>
          <w:b/>
          <w:iCs/>
        </w:rPr>
        <w:t>Teikėjas</w:t>
      </w:r>
      <w:r w:rsidRPr="008D24F3">
        <w:rPr>
          <w:iCs/>
        </w:rPr>
        <w:t xml:space="preserve"> įsipareigoja leisti </w:t>
      </w:r>
      <w:r w:rsidRPr="008D24F3">
        <w:rPr>
          <w:b/>
          <w:iCs/>
        </w:rPr>
        <w:t>Pirkėjo</w:t>
      </w:r>
      <w:r w:rsidRPr="008D24F3">
        <w:rPr>
          <w:iCs/>
        </w:rPr>
        <w:t xml:space="preserve"> atstovui vykdyti paslaugų teikimo kokybės kontrolę gamybos eigoje, tikrinti pagalbines medžiagas bei žaliavas, jų pirminius įsigijimo dokumentus</w:t>
      </w:r>
      <w:r w:rsidRPr="008D24F3">
        <w:t>.</w:t>
      </w:r>
    </w:p>
    <w:p w14:paraId="48E16A15" w14:textId="77777777" w:rsidR="008D24F3" w:rsidRPr="008D24F3" w:rsidRDefault="008D24F3" w:rsidP="008D24F3">
      <w:pPr>
        <w:jc w:val="both"/>
        <w:rPr>
          <w:iCs/>
        </w:rPr>
      </w:pPr>
      <w:r w:rsidRPr="008D24F3">
        <w:t>5.5. Prekių, kurios yra paslaugų teikimo rezultatas, priėmimo metu pastebėjus jų neatitikimą Sutartyje ir jos priede (-uose)</w:t>
      </w:r>
      <w:r w:rsidRPr="008D24F3">
        <w:rPr>
          <w:i/>
        </w:rPr>
        <w:t xml:space="preserve"> </w:t>
      </w:r>
      <w:r w:rsidRPr="008D24F3">
        <w:t xml:space="preserve">nustatytiems reikalavimams, kviečiami </w:t>
      </w:r>
      <w:r w:rsidRPr="008D24F3">
        <w:rPr>
          <w:b/>
        </w:rPr>
        <w:t>Teikėjo</w:t>
      </w:r>
      <w:r w:rsidRPr="008D24F3">
        <w:t xml:space="preserve"> atstovai, kuriems dalyvaujant surašomas aktas, prekės nepriimamos, o </w:t>
      </w:r>
      <w:r w:rsidRPr="008D24F3">
        <w:rPr>
          <w:b/>
        </w:rPr>
        <w:t xml:space="preserve">Teikėjui </w:t>
      </w:r>
      <w:r w:rsidRPr="008D24F3">
        <w:t>taikoma sutartinė atsakomybė (šiuo atveju sutartinė atsakomybė taikoma, jeigu prekių pristatymo terminas jau pasibaigęs) (</w:t>
      </w:r>
      <w:r w:rsidRPr="008D24F3">
        <w:rPr>
          <w:i/>
        </w:rPr>
        <w:t>taikoma, jeigu vykdant paslaugų sutartį perduodamos/parduodamos prekės tiesiogiai susijusios su sutarties objektu).</w:t>
      </w:r>
    </w:p>
    <w:p w14:paraId="0AAF9627" w14:textId="77777777" w:rsidR="008D24F3" w:rsidRPr="008D24F3" w:rsidRDefault="008D24F3" w:rsidP="008D24F3">
      <w:pPr>
        <w:jc w:val="both"/>
        <w:rPr>
          <w:b/>
        </w:rPr>
      </w:pPr>
    </w:p>
    <w:p w14:paraId="0D200693" w14:textId="77777777" w:rsidR="008D24F3" w:rsidRPr="008D24F3" w:rsidRDefault="008D24F3" w:rsidP="008D24F3">
      <w:pPr>
        <w:jc w:val="both"/>
      </w:pPr>
      <w:r w:rsidRPr="008D24F3">
        <w:rPr>
          <w:b/>
        </w:rPr>
        <w:lastRenderedPageBreak/>
        <w:t>6. Kokybės garantija</w:t>
      </w:r>
      <w:r w:rsidRPr="008D24F3">
        <w:rPr>
          <w:b/>
          <w:vertAlign w:val="superscript"/>
        </w:rPr>
        <w:footnoteReference w:id="1"/>
      </w:r>
      <w:r w:rsidRPr="008D24F3">
        <w:rPr>
          <w:b/>
        </w:rPr>
        <w:t xml:space="preserve"> </w:t>
      </w:r>
    </w:p>
    <w:p w14:paraId="20A8F5EB" w14:textId="77777777" w:rsidR="008D24F3" w:rsidRPr="008D24F3" w:rsidRDefault="008D24F3" w:rsidP="008D24F3">
      <w:pPr>
        <w:jc w:val="both"/>
      </w:pPr>
      <w:r w:rsidRPr="008D24F3">
        <w:t>6.1. Kokybės garantijos terminas nurodomas Sutarties specialiojoje dalyje (arba Sutarties priede).</w:t>
      </w:r>
    </w:p>
    <w:p w14:paraId="0CEEFAE9" w14:textId="77777777" w:rsidR="008D24F3" w:rsidRPr="008D24F3" w:rsidRDefault="008D24F3" w:rsidP="008D24F3">
      <w:pPr>
        <w:jc w:val="both"/>
      </w:pPr>
      <w:r w:rsidRPr="008D24F3">
        <w:t xml:space="preserve">6.2. Kokybės garantijos termino metu </w:t>
      </w:r>
      <w:r w:rsidRPr="008D24F3">
        <w:rPr>
          <w:b/>
        </w:rPr>
        <w:t>Teikėjas</w:t>
      </w:r>
      <w:r w:rsidRPr="008D24F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D24F3">
        <w:rPr>
          <w:i/>
        </w:rPr>
        <w:t xml:space="preserve"> </w:t>
      </w:r>
      <w:r w:rsidRPr="008D24F3">
        <w:t xml:space="preserve">nustatytus reikalavimus </w:t>
      </w:r>
      <w:r w:rsidRPr="008D24F3">
        <w:rPr>
          <w:i/>
        </w:rPr>
        <w:t>(jei spec. dalyje nurodyta, kad ši sąlyga taikoma)</w:t>
      </w:r>
      <w:r w:rsidRPr="008D24F3">
        <w:t>.</w:t>
      </w:r>
    </w:p>
    <w:p w14:paraId="471C7B82" w14:textId="77777777" w:rsidR="008D24F3" w:rsidRPr="008D24F3" w:rsidRDefault="008D24F3" w:rsidP="008D24F3">
      <w:pPr>
        <w:jc w:val="both"/>
      </w:pPr>
      <w:r w:rsidRPr="008D24F3">
        <w:t xml:space="preserve">6.3. Kokybės garantijos termino metu </w:t>
      </w:r>
      <w:r w:rsidRPr="008D24F3">
        <w:rPr>
          <w:b/>
        </w:rPr>
        <w:t>Teikėjas</w:t>
      </w:r>
      <w:r w:rsidRPr="008D24F3">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D24F3">
        <w:rPr>
          <w:i/>
        </w:rPr>
        <w:t xml:space="preserve"> </w:t>
      </w:r>
      <w:r w:rsidRPr="008D24F3">
        <w:t xml:space="preserve">nustatytus reikalavimus </w:t>
      </w:r>
      <w:r w:rsidRPr="008D24F3">
        <w:rPr>
          <w:i/>
        </w:rPr>
        <w:t>(jei spec. dalyje nurodyta, kad ši sąlyga taikoma)</w:t>
      </w:r>
      <w:r w:rsidRPr="008D24F3">
        <w:t>.</w:t>
      </w:r>
    </w:p>
    <w:p w14:paraId="2ABB1347" w14:textId="77777777" w:rsidR="008D24F3" w:rsidRPr="008D24F3" w:rsidRDefault="008D24F3" w:rsidP="008D24F3">
      <w:pPr>
        <w:jc w:val="both"/>
      </w:pPr>
      <w:r w:rsidRPr="008D24F3">
        <w:t xml:space="preserve">6.4. Apie kokybės garantijos termino metu pastebėtus prekių trūkumus </w:t>
      </w:r>
      <w:r w:rsidRPr="008D24F3">
        <w:rPr>
          <w:b/>
        </w:rPr>
        <w:t>Teikėjas</w:t>
      </w:r>
      <w:r w:rsidRPr="008D24F3">
        <w:t xml:space="preserve"> informuojamas raštu (faksu arba paštu). Pareikšti pretenziją dėl kokybės galima viso</w:t>
      </w:r>
      <w:r w:rsidRPr="008D24F3">
        <w:rPr>
          <w:b/>
        </w:rPr>
        <w:t xml:space="preserve"> </w:t>
      </w:r>
      <w:r w:rsidRPr="008D24F3">
        <w:t>kokybės garantijos termino galiojimo metu.</w:t>
      </w:r>
    </w:p>
    <w:p w14:paraId="65DF5798" w14:textId="77777777" w:rsidR="008D24F3" w:rsidRPr="008D24F3" w:rsidRDefault="008D24F3" w:rsidP="008D24F3">
      <w:pPr>
        <w:jc w:val="both"/>
      </w:pPr>
      <w:r w:rsidRPr="008D24F3">
        <w:t xml:space="preserve">6.5. </w:t>
      </w:r>
      <w:r w:rsidRPr="008D24F3">
        <w:rPr>
          <w:b/>
        </w:rPr>
        <w:t>Teikėjo</w:t>
      </w:r>
      <w:r w:rsidRPr="008D24F3">
        <w:t xml:space="preserve"> pašalintų prekių trūkumų</w:t>
      </w:r>
      <w:r w:rsidRPr="008D24F3">
        <w:rPr>
          <w:b/>
        </w:rPr>
        <w:t xml:space="preserve"> </w:t>
      </w:r>
      <w:r w:rsidRPr="008D24F3">
        <w:t>kokybės garantijos terminas skaičiuojamas nuo dokumento, patvirtinančio prekių su pašalintais trūkumais perdavimą-priėmimą, pasirašymo dienos.</w:t>
      </w:r>
    </w:p>
    <w:p w14:paraId="44304307" w14:textId="77777777" w:rsidR="008D24F3" w:rsidRPr="008D24F3" w:rsidRDefault="008D24F3" w:rsidP="008D24F3">
      <w:pPr>
        <w:jc w:val="both"/>
      </w:pPr>
      <w:r w:rsidRPr="008D24F3">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0A883119" w14:textId="77777777" w:rsidR="008D24F3" w:rsidRPr="008D24F3" w:rsidRDefault="008D24F3" w:rsidP="008D24F3">
      <w:pPr>
        <w:jc w:val="both"/>
      </w:pPr>
      <w:r w:rsidRPr="008D24F3">
        <w:t xml:space="preserve">6.7. Sutarties specialiojoje dalyje (arba Sutarties priede) nurodyta garantija netaikoma, jeigu </w:t>
      </w:r>
      <w:r w:rsidRPr="008D24F3">
        <w:rPr>
          <w:b/>
        </w:rPr>
        <w:t>Teikėjas</w:t>
      </w:r>
      <w:r w:rsidRPr="008D24F3">
        <w:t xml:space="preserve"> įrodys, kad prekių trūkumai atsirado dėl neteisingo ar netinkamo </w:t>
      </w:r>
      <w:r w:rsidRPr="008D24F3">
        <w:rPr>
          <w:b/>
        </w:rPr>
        <w:t>Pirkėjo</w:t>
      </w:r>
      <w:r w:rsidRPr="008D24F3">
        <w:t xml:space="preserve"> elgesio arba trečiųjų asmenų veiklos, arba nenugalimos jėgos.</w:t>
      </w:r>
    </w:p>
    <w:p w14:paraId="25D03F7C" w14:textId="77777777" w:rsidR="008D24F3" w:rsidRPr="008D24F3" w:rsidRDefault="008D24F3" w:rsidP="008D24F3">
      <w:pPr>
        <w:jc w:val="both"/>
      </w:pPr>
    </w:p>
    <w:p w14:paraId="412042C0" w14:textId="77777777" w:rsidR="008D24F3" w:rsidRPr="008D24F3" w:rsidRDefault="008D24F3" w:rsidP="008D24F3">
      <w:pPr>
        <w:jc w:val="both"/>
      </w:pPr>
    </w:p>
    <w:p w14:paraId="0DAD9D44" w14:textId="77777777" w:rsidR="008D24F3" w:rsidRPr="008D24F3" w:rsidRDefault="008D24F3" w:rsidP="008D24F3">
      <w:pPr>
        <w:jc w:val="both"/>
      </w:pPr>
    </w:p>
    <w:p w14:paraId="5876E130" w14:textId="77777777" w:rsidR="008D24F3" w:rsidRPr="008D24F3" w:rsidRDefault="008D24F3" w:rsidP="008D24F3">
      <w:pPr>
        <w:jc w:val="both"/>
        <w:rPr>
          <w:b/>
        </w:rPr>
      </w:pPr>
      <w:r w:rsidRPr="008D24F3">
        <w:rPr>
          <w:b/>
        </w:rPr>
        <w:t xml:space="preserve">7. Nenugalimos jėgos </w:t>
      </w:r>
      <w:r w:rsidRPr="008D24F3">
        <w:rPr>
          <w:b/>
          <w:i/>
        </w:rPr>
        <w:t>(force majeure)</w:t>
      </w:r>
      <w:r w:rsidRPr="008D24F3">
        <w:rPr>
          <w:b/>
        </w:rPr>
        <w:t xml:space="preserve"> aplinkybės.</w:t>
      </w:r>
    </w:p>
    <w:p w14:paraId="63A9E413" w14:textId="77777777" w:rsidR="008D24F3" w:rsidRPr="008D24F3" w:rsidRDefault="008D24F3" w:rsidP="008D24F3">
      <w:pPr>
        <w:jc w:val="both"/>
      </w:pPr>
      <w:r w:rsidRPr="008D24F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D24F3">
        <w:rPr>
          <w:i/>
          <w:iCs/>
        </w:rPr>
        <w:t>(force majeure)</w:t>
      </w:r>
      <w:r w:rsidRPr="008D24F3">
        <w:t xml:space="preserve"> aplinkybėms taisyklėse, patvirtintose Lietuvos Respublikos Vyriausybės </w:t>
      </w:r>
      <w:smartTag w:uri="urn:schemas-microsoft-com:office:smarttags" w:element="metricconverter">
        <w:smartTagPr>
          <w:attr w:name="ProductID" w:val="1996ﾠm"/>
        </w:smartTagPr>
        <w:r w:rsidRPr="008D24F3">
          <w:t>1996 m</w:t>
        </w:r>
      </w:smartTag>
      <w:r w:rsidRPr="008D24F3">
        <w:t xml:space="preserve">. liepos 15 d. nutarimu Nr. 840. Nustatydamos nenugalimos jėgos aplinkybes Šalys vadovaujasi Lietuvos Respublikos Vyriausybės 1997 kovo 13 d. nutarimu Nr. 222 „Dėl nenugalimos jėgos </w:t>
      </w:r>
      <w:r w:rsidRPr="008D24F3">
        <w:rPr>
          <w:i/>
          <w:iCs/>
        </w:rPr>
        <w:t>(force majeure)</w:t>
      </w:r>
      <w:r w:rsidRPr="008D24F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79F8D7D" w14:textId="77777777" w:rsidR="008D24F3" w:rsidRPr="008D24F3" w:rsidRDefault="008D24F3" w:rsidP="008D24F3">
      <w:pPr>
        <w:jc w:val="both"/>
      </w:pPr>
      <w:r w:rsidRPr="008D24F3">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03AD0F" w14:textId="77777777" w:rsidR="008D24F3" w:rsidRPr="008D24F3" w:rsidRDefault="008D24F3" w:rsidP="008D24F3">
      <w:pPr>
        <w:jc w:val="both"/>
        <w:rPr>
          <w:b/>
          <w:lang w:eastAsia="en-US"/>
        </w:rPr>
      </w:pPr>
    </w:p>
    <w:p w14:paraId="1B12D837" w14:textId="77777777" w:rsidR="008D24F3" w:rsidRPr="008D24F3" w:rsidRDefault="008D24F3" w:rsidP="008D24F3">
      <w:pPr>
        <w:jc w:val="both"/>
        <w:rPr>
          <w:b/>
          <w:lang w:eastAsia="en-US"/>
        </w:rPr>
      </w:pPr>
      <w:r w:rsidRPr="008D24F3">
        <w:rPr>
          <w:b/>
          <w:lang w:eastAsia="en-US"/>
        </w:rPr>
        <w:t xml:space="preserve">8. Kodifikavimas </w:t>
      </w:r>
    </w:p>
    <w:p w14:paraId="3CFD7F90" w14:textId="77777777" w:rsidR="008D24F3" w:rsidRPr="008D24F3" w:rsidRDefault="008D24F3" w:rsidP="008D24F3">
      <w:pPr>
        <w:jc w:val="both"/>
      </w:pPr>
      <w:r w:rsidRPr="008D24F3">
        <w:t xml:space="preserve">8.1. Per 5 (penkias) dienas po Sutarties įsigaliojimo </w:t>
      </w:r>
      <w:r w:rsidRPr="008D24F3">
        <w:rPr>
          <w:b/>
          <w:bCs/>
        </w:rPr>
        <w:t>Teikėjas</w:t>
      </w:r>
      <w:r w:rsidRPr="008D24F3">
        <w:t xml:space="preserve"> privalo pateikti </w:t>
      </w:r>
      <w:r w:rsidRPr="008D24F3">
        <w:rPr>
          <w:b/>
        </w:rPr>
        <w:t xml:space="preserve">Pirkėjui </w:t>
      </w:r>
      <w:r w:rsidRPr="008D24F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D24F3">
        <w:rPr>
          <w:b/>
          <w:bCs/>
        </w:rPr>
        <w:t>Teikėjas</w:t>
      </w:r>
      <w:r w:rsidRPr="008D24F3">
        <w:t xml:space="preserve"> turi pateikti užpildytas ir pasirašytas formas elektroniniu pavidalu arba popierines jų kopijas </w:t>
      </w:r>
      <w:r w:rsidRPr="008D24F3">
        <w:rPr>
          <w:i/>
        </w:rPr>
        <w:t>(jei spec. dalyje nurodyta, kad ši sąlyga taikoma)</w:t>
      </w:r>
      <w:r w:rsidRPr="008D24F3">
        <w:t>.</w:t>
      </w:r>
    </w:p>
    <w:p w14:paraId="64137906" w14:textId="77777777" w:rsidR="008D24F3" w:rsidRPr="008D24F3" w:rsidRDefault="008D24F3" w:rsidP="008D24F3">
      <w:pPr>
        <w:jc w:val="both"/>
        <w:rPr>
          <w:iCs/>
          <w:lang w:eastAsia="en-US"/>
        </w:rPr>
      </w:pPr>
      <w:r w:rsidRPr="008D24F3">
        <w:rPr>
          <w:iCs/>
          <w:lang w:eastAsia="en-US"/>
        </w:rPr>
        <w:t xml:space="preserve">8.2. </w:t>
      </w:r>
      <w:r w:rsidRPr="008D24F3">
        <w:rPr>
          <w:b/>
          <w:bCs/>
          <w:lang w:eastAsia="en-US"/>
        </w:rPr>
        <w:t>Pirkėjui</w:t>
      </w:r>
      <w:r w:rsidRPr="008D24F3">
        <w:rPr>
          <w:lang w:eastAsia="en-US"/>
        </w:rPr>
        <w:t xml:space="preserve"> pareikalavus, </w:t>
      </w:r>
      <w:r w:rsidRPr="008D24F3">
        <w:rPr>
          <w:b/>
          <w:bCs/>
          <w:lang w:eastAsia="en-US"/>
        </w:rPr>
        <w:t>Teikėjas</w:t>
      </w:r>
      <w:r w:rsidRPr="008D24F3">
        <w:rPr>
          <w:lang w:eastAsia="en-US"/>
        </w:rPr>
        <w:t xml:space="preserve"> privalo per 5 (penkias) dienas nemokamai pateikti kodifikavimui reikalingą papildomą techninę dokumentaciją (pvz. technines charakteristikas, brėžinius, nuotraukas, katalogus, nuorodas ir pan.).</w:t>
      </w:r>
    </w:p>
    <w:p w14:paraId="5A16C07B" w14:textId="77777777" w:rsidR="008D24F3" w:rsidRPr="008D24F3" w:rsidRDefault="008D24F3" w:rsidP="008D24F3">
      <w:pPr>
        <w:jc w:val="both"/>
      </w:pPr>
    </w:p>
    <w:p w14:paraId="35E31EB4" w14:textId="77777777" w:rsidR="008D24F3" w:rsidRPr="008D24F3" w:rsidRDefault="008D24F3" w:rsidP="008D24F3">
      <w:pPr>
        <w:jc w:val="both"/>
        <w:rPr>
          <w:b/>
        </w:rPr>
      </w:pPr>
      <w:r w:rsidRPr="008D24F3">
        <w:rPr>
          <w:b/>
        </w:rPr>
        <w:t>9. Sutarties nutraukimas</w:t>
      </w:r>
    </w:p>
    <w:p w14:paraId="651DA812" w14:textId="77777777" w:rsidR="008D24F3" w:rsidRPr="008D24F3" w:rsidRDefault="008D24F3" w:rsidP="008D24F3">
      <w:pPr>
        <w:jc w:val="both"/>
      </w:pPr>
      <w:r w:rsidRPr="008D24F3">
        <w:t>9.1. Ši Sutartis gali būti nutraukta:</w:t>
      </w:r>
    </w:p>
    <w:p w14:paraId="3DC59BB9" w14:textId="77777777" w:rsidR="008D24F3" w:rsidRPr="008D24F3" w:rsidRDefault="008D24F3" w:rsidP="008D24F3">
      <w:pPr>
        <w:jc w:val="both"/>
      </w:pPr>
      <w:r w:rsidRPr="008D24F3">
        <w:t xml:space="preserve">9.1.1. raštišku </w:t>
      </w:r>
      <w:r w:rsidRPr="008D24F3">
        <w:rPr>
          <w:bCs/>
        </w:rPr>
        <w:t>Šalių</w:t>
      </w:r>
      <w:r w:rsidRPr="008D24F3">
        <w:t xml:space="preserve"> susitarimu; </w:t>
      </w:r>
    </w:p>
    <w:p w14:paraId="60F3D23C" w14:textId="77777777" w:rsidR="008D24F3" w:rsidRPr="008D24F3" w:rsidRDefault="008D24F3" w:rsidP="008D24F3">
      <w:pPr>
        <w:jc w:val="both"/>
      </w:pPr>
      <w:r w:rsidRPr="008D24F3">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D24F3">
        <w:rPr>
          <w:color w:val="FF0000"/>
        </w:rPr>
        <w:t xml:space="preserve"> </w:t>
      </w:r>
      <w:r w:rsidRPr="008D24F3">
        <w:t>kiekviena Sutarties šalis gali vienašališkai nutraukti Sutartį, pranešant apie tai kitai Sutarties šaliai raštu ne vėliau kaip prieš 7 (septynias) dienas;</w:t>
      </w:r>
    </w:p>
    <w:p w14:paraId="04D53353" w14:textId="77777777" w:rsidR="008D24F3" w:rsidRPr="008D24F3" w:rsidRDefault="008D24F3" w:rsidP="008D24F3">
      <w:pPr>
        <w:jc w:val="both"/>
      </w:pPr>
      <w:r w:rsidRPr="008D24F3">
        <w:t xml:space="preserve">9.2. </w:t>
      </w:r>
      <w:r w:rsidRPr="008D24F3">
        <w:rPr>
          <w:b/>
          <w:bCs/>
        </w:rPr>
        <w:t xml:space="preserve">Pirkėjas, </w:t>
      </w:r>
      <w:r w:rsidRPr="008D24F3">
        <w:rPr>
          <w:bCs/>
        </w:rPr>
        <w:t>ne vėliau kaip</w:t>
      </w:r>
      <w:r w:rsidRPr="008D24F3">
        <w:rPr>
          <w:b/>
          <w:bCs/>
        </w:rPr>
        <w:t xml:space="preserve"> </w:t>
      </w:r>
      <w:r w:rsidRPr="008D24F3">
        <w:t>prieš 7 (septynias) dienas</w:t>
      </w:r>
      <w:r w:rsidRPr="008D24F3">
        <w:rPr>
          <w:i/>
        </w:rPr>
        <w:t xml:space="preserve"> (jeigu Sutarties specialiojoje dalyje nenurodytas kitas terminas</w:t>
      </w:r>
      <w:r w:rsidRPr="008D24F3">
        <w:t xml:space="preserve">) raštu informavęs </w:t>
      </w:r>
      <w:r w:rsidRPr="008D24F3">
        <w:rPr>
          <w:b/>
          <w:bCs/>
        </w:rPr>
        <w:t xml:space="preserve">Teikėją </w:t>
      </w:r>
      <w:r w:rsidRPr="008D24F3">
        <w:rPr>
          <w:bCs/>
        </w:rPr>
        <w:t>turi teisę</w:t>
      </w:r>
      <w:r w:rsidRPr="008D24F3">
        <w:t xml:space="preserve"> vienašališkai nutraukti Sutartį dėl esminio Sutarties pažeidimo. Esminiu Sutarties pažeidimu laikoma, jeigu:</w:t>
      </w:r>
    </w:p>
    <w:p w14:paraId="021E9D5F" w14:textId="77777777" w:rsidR="008D24F3" w:rsidRPr="008D24F3" w:rsidRDefault="008D24F3" w:rsidP="008D24F3">
      <w:pPr>
        <w:jc w:val="both"/>
      </w:pPr>
      <w:r w:rsidRPr="008D24F3">
        <w:t xml:space="preserve">9.2.1. </w:t>
      </w:r>
      <w:r w:rsidRPr="008D24F3">
        <w:rPr>
          <w:b/>
        </w:rPr>
        <w:t>Teikėjas</w:t>
      </w:r>
      <w:r w:rsidRPr="008D24F3">
        <w:t xml:space="preserve"> nepradeda teikti </w:t>
      </w:r>
      <w:r w:rsidRPr="008D24F3">
        <w:rPr>
          <w:iCs/>
        </w:rPr>
        <w:t>paslaugų</w:t>
      </w:r>
      <w:r w:rsidRPr="008D24F3">
        <w:t xml:space="preserve"> Sutarties specialioje dalyje nurodytu terminu; </w:t>
      </w:r>
    </w:p>
    <w:p w14:paraId="6B87EB0C" w14:textId="77777777" w:rsidR="008D24F3" w:rsidRPr="008D24F3" w:rsidRDefault="008D24F3" w:rsidP="008D24F3">
      <w:pPr>
        <w:jc w:val="both"/>
      </w:pPr>
      <w:r w:rsidRPr="008D24F3">
        <w:t xml:space="preserve">9.2.2. </w:t>
      </w:r>
      <w:r w:rsidRPr="008D24F3">
        <w:rPr>
          <w:b/>
        </w:rPr>
        <w:t xml:space="preserve">Teikėjas </w:t>
      </w:r>
      <w:r w:rsidRPr="008D24F3">
        <w:t xml:space="preserve">vėluoja teikti (arba informuoja, kad neteiks) </w:t>
      </w:r>
      <w:r w:rsidRPr="008D24F3">
        <w:rPr>
          <w:iCs/>
        </w:rPr>
        <w:t>paslaugas</w:t>
      </w:r>
      <w:r w:rsidRPr="008D24F3">
        <w:t xml:space="preserve"> Sutarties specialioje dalyje nurodytu terminu/ais;</w:t>
      </w:r>
    </w:p>
    <w:p w14:paraId="58512BA3" w14:textId="77777777" w:rsidR="008D24F3" w:rsidRPr="008D24F3" w:rsidRDefault="008D24F3" w:rsidP="008D24F3">
      <w:pPr>
        <w:jc w:val="both"/>
      </w:pPr>
      <w:r w:rsidRPr="008D24F3">
        <w:t xml:space="preserve">9.2.3. </w:t>
      </w:r>
      <w:r w:rsidRPr="008D24F3">
        <w:rPr>
          <w:b/>
        </w:rPr>
        <w:t>Teikėjas</w:t>
      </w:r>
      <w:r w:rsidRPr="008D24F3">
        <w:t xml:space="preserve"> didina paslaugų kainas/įkainius, išskyrus Sutarties bendrosios dalies 2.2 punkte numatytą atvejį;</w:t>
      </w:r>
    </w:p>
    <w:p w14:paraId="3D03FBEF" w14:textId="77777777" w:rsidR="008D24F3" w:rsidRPr="008D24F3" w:rsidRDefault="008D24F3" w:rsidP="008D24F3">
      <w:pPr>
        <w:jc w:val="both"/>
      </w:pPr>
      <w:r w:rsidRPr="008D24F3">
        <w:t xml:space="preserve">9.2.4. </w:t>
      </w:r>
      <w:r w:rsidRPr="008D24F3">
        <w:rPr>
          <w:b/>
        </w:rPr>
        <w:t>Teikėjas</w:t>
      </w:r>
      <w:r w:rsidRPr="008D24F3">
        <w:t xml:space="preserve"> nevykdo arba netinkamai vykdo Sutarties bendrosios dalies 6 punkte numatytus garantinius įsipareigojimus;</w:t>
      </w:r>
    </w:p>
    <w:p w14:paraId="5CE4D2FE" w14:textId="77777777" w:rsidR="008D24F3" w:rsidRPr="008D24F3" w:rsidRDefault="008D24F3" w:rsidP="008D24F3">
      <w:pPr>
        <w:jc w:val="both"/>
      </w:pPr>
      <w:r w:rsidRPr="008D24F3">
        <w:t xml:space="preserve">9.2.5. </w:t>
      </w:r>
      <w:r w:rsidRPr="008D24F3">
        <w:rPr>
          <w:b/>
        </w:rPr>
        <w:t>Teikėjas</w:t>
      </w:r>
      <w:r w:rsidRPr="008D24F3">
        <w:t xml:space="preserve"> nevykdo Sutarties bendrosios dalies 12.4 punkte numatyto įsipareigojimo (</w:t>
      </w:r>
      <w:r w:rsidRPr="008D24F3">
        <w:rPr>
          <w:i/>
        </w:rPr>
        <w:t>jeigu sutarties vykdymas bus užtikrintas laidavimu arba banko garantija</w:t>
      </w:r>
      <w:r w:rsidRPr="008D24F3">
        <w:t>);</w:t>
      </w:r>
    </w:p>
    <w:p w14:paraId="517F4BF0" w14:textId="77777777" w:rsidR="008D24F3" w:rsidRPr="008D24F3" w:rsidRDefault="008D24F3" w:rsidP="008D24F3">
      <w:pPr>
        <w:jc w:val="both"/>
      </w:pPr>
      <w:r w:rsidRPr="008D24F3">
        <w:t xml:space="preserve">9.2.6. </w:t>
      </w:r>
      <w:r w:rsidRPr="008D24F3">
        <w:rPr>
          <w:b/>
        </w:rPr>
        <w:t>Teikėjo</w:t>
      </w:r>
      <w:r w:rsidRPr="008D24F3">
        <w:t xml:space="preserve"> suteiktos paslaugos neatitinka Sutartyje ir jos priede (-uose)</w:t>
      </w:r>
      <w:r w:rsidRPr="008D24F3">
        <w:rPr>
          <w:i/>
        </w:rPr>
        <w:t xml:space="preserve"> </w:t>
      </w:r>
      <w:r w:rsidRPr="008D24F3">
        <w:t xml:space="preserve">nustatytų reikalavimų ir </w:t>
      </w:r>
      <w:r w:rsidRPr="008D24F3">
        <w:rPr>
          <w:b/>
        </w:rPr>
        <w:t>Teikėjas</w:t>
      </w:r>
      <w:r w:rsidRPr="008D24F3">
        <w:t xml:space="preserve"> Sutarties specialiojoje dalyje nustatyta tvarka nepašalina suteiktų paslaugų trūkumų; </w:t>
      </w:r>
    </w:p>
    <w:p w14:paraId="1B912515" w14:textId="77777777" w:rsidR="008D24F3" w:rsidRPr="008D24F3" w:rsidRDefault="008D24F3" w:rsidP="008D24F3">
      <w:pPr>
        <w:jc w:val="both"/>
      </w:pPr>
      <w:r w:rsidRPr="008D24F3">
        <w:t xml:space="preserve">9.2.7. </w:t>
      </w:r>
      <w:r w:rsidRPr="008D24F3">
        <w:rPr>
          <w:b/>
        </w:rPr>
        <w:t>Teikėjas</w:t>
      </w:r>
      <w:r w:rsidRPr="008D24F3">
        <w:t xml:space="preserve"> nustatytu laiku nepateikia avansinio apmokėjimo banko garantijos, kuri galiotų ne mažiau kaip nurodyta Sutarties bendrosios dalies 4.2. punkte (</w:t>
      </w:r>
      <w:r w:rsidRPr="008D24F3">
        <w:rPr>
          <w:i/>
        </w:rPr>
        <w:t>jeigu pagal sutarties sąlygas numatytas avanso mokėjimas</w:t>
      </w:r>
      <w:r w:rsidRPr="008D24F3">
        <w:t>);</w:t>
      </w:r>
    </w:p>
    <w:p w14:paraId="2A4869E0" w14:textId="77777777" w:rsidR="008D24F3" w:rsidRPr="008D24F3" w:rsidRDefault="008D24F3" w:rsidP="008D24F3">
      <w:pPr>
        <w:autoSpaceDE w:val="0"/>
        <w:autoSpaceDN w:val="0"/>
        <w:adjustRightInd w:val="0"/>
        <w:jc w:val="both"/>
        <w:rPr>
          <w:szCs w:val="22"/>
          <w:lang w:eastAsia="en-US"/>
        </w:rPr>
      </w:pPr>
      <w:r w:rsidRPr="008D24F3">
        <w:rPr>
          <w:lang w:eastAsia="en-US"/>
        </w:rPr>
        <w:lastRenderedPageBreak/>
        <w:t>9.2.8.</w:t>
      </w:r>
      <w:r w:rsidRPr="008D24F3">
        <w:rPr>
          <w:szCs w:val="22"/>
          <w:lang w:eastAsia="en-US"/>
        </w:rPr>
        <w:t xml:space="preserve"> Sutarties galiojimo laikotarpiu </w:t>
      </w:r>
      <w:r w:rsidRPr="008D24F3">
        <w:rPr>
          <w:b/>
          <w:szCs w:val="22"/>
          <w:lang w:eastAsia="en-US"/>
        </w:rPr>
        <w:t xml:space="preserve">Teikėjas </w:t>
      </w:r>
      <w:r w:rsidRPr="008D24F3">
        <w:rPr>
          <w:szCs w:val="22"/>
          <w:lang w:eastAsia="en-US"/>
        </w:rPr>
        <w:t>yra įtraukiamas į Nepatikimų tiekėjų ar Melagingą informaciją pateikusių tiekėjų sąrašus;</w:t>
      </w:r>
    </w:p>
    <w:p w14:paraId="371288A6" w14:textId="77777777" w:rsidR="008D24F3" w:rsidRPr="008D24F3" w:rsidRDefault="008D24F3" w:rsidP="008D24F3">
      <w:pPr>
        <w:autoSpaceDE w:val="0"/>
        <w:autoSpaceDN w:val="0"/>
        <w:adjustRightInd w:val="0"/>
        <w:jc w:val="both"/>
      </w:pPr>
      <w:r w:rsidRPr="008D24F3">
        <w:rPr>
          <w:lang w:eastAsia="en-US"/>
        </w:rPr>
        <w:t xml:space="preserve">9.2.9. Paaiškėjus, kad </w:t>
      </w:r>
      <w:r w:rsidRPr="008D24F3">
        <w:rPr>
          <w:b/>
          <w:szCs w:val="22"/>
          <w:lang w:eastAsia="en-US"/>
        </w:rPr>
        <w:t>Teikėjas</w:t>
      </w:r>
      <w:r w:rsidRPr="008D24F3">
        <w:rPr>
          <w:lang w:eastAsia="en-US"/>
        </w:rPr>
        <w:t xml:space="preserve"> </w:t>
      </w:r>
      <w:r w:rsidRPr="008D24F3">
        <w:rPr>
          <w:color w:val="000000"/>
          <w:lang w:eastAsia="en-US"/>
        </w:rPr>
        <w:t>ar jo teikiamos prekės ar paslaugos</w:t>
      </w:r>
      <w:r w:rsidRPr="008D24F3">
        <w:t xml:space="preserve"> yra nepatikimos ir kelia pavojų nacionaliniam saugumui;</w:t>
      </w:r>
    </w:p>
    <w:p w14:paraId="5D110CB6" w14:textId="77777777" w:rsidR="008D24F3" w:rsidRPr="008D24F3" w:rsidRDefault="008D24F3" w:rsidP="008D24F3">
      <w:pPr>
        <w:jc w:val="both"/>
      </w:pPr>
      <w:r w:rsidRPr="008D24F3">
        <w:t>9.2.10. Sutarties vykdymo metu paaiškėja Viešųjų pirkimų įstatymo 46 straipsnio 1 dalyje/Viešųjų pirkimų, atliekamų gynybos ir saugumo srityje, įstatymo 34 straipsnio 1 dalyje numatytos aplinkybės;</w:t>
      </w:r>
    </w:p>
    <w:p w14:paraId="72219C19" w14:textId="77777777" w:rsidR="008D24F3" w:rsidRPr="008D24F3" w:rsidRDefault="008D24F3" w:rsidP="008D24F3">
      <w:pPr>
        <w:jc w:val="both"/>
      </w:pPr>
      <w:r w:rsidRPr="008D24F3">
        <w:t>9.2.11. Sutarties vykdymo metu paaiškėja, kad Sutartis buvo pakeista pažeidžiant Viešųjų pirkimų įstatymo 89 straipsnį/Viešųjų pirkimų atliekamų gynybos ir saugumo srityje įstatymo 53 straipsnį.</w:t>
      </w:r>
    </w:p>
    <w:p w14:paraId="0E6E6033" w14:textId="77777777" w:rsidR="008D24F3" w:rsidRPr="008D24F3" w:rsidRDefault="008D24F3" w:rsidP="008D24F3">
      <w:pPr>
        <w:autoSpaceDE w:val="0"/>
        <w:autoSpaceDN w:val="0"/>
        <w:adjustRightInd w:val="0"/>
        <w:jc w:val="both"/>
        <w:rPr>
          <w:highlight w:val="yellow"/>
          <w:lang w:eastAsia="en-US"/>
        </w:rPr>
      </w:pPr>
      <w:r w:rsidRPr="008D24F3">
        <w:t xml:space="preserve">9.3. </w:t>
      </w:r>
      <w:r w:rsidRPr="008D24F3">
        <w:rPr>
          <w:b/>
          <w:bCs/>
        </w:rPr>
        <w:t xml:space="preserve">Pirkėjas, </w:t>
      </w:r>
      <w:r w:rsidRPr="008D24F3">
        <w:rPr>
          <w:bCs/>
        </w:rPr>
        <w:t>ne vėliau kaip</w:t>
      </w:r>
      <w:r w:rsidRPr="008D24F3">
        <w:rPr>
          <w:b/>
          <w:bCs/>
        </w:rPr>
        <w:t xml:space="preserve"> </w:t>
      </w:r>
      <w:r w:rsidRPr="008D24F3">
        <w:t>prieš 7 (septynias) dienas (</w:t>
      </w:r>
      <w:r w:rsidRPr="008D24F3">
        <w:rPr>
          <w:i/>
        </w:rPr>
        <w:t>jeigu spec. dalyje nenurodytas kitas terminas</w:t>
      </w:r>
      <w:r w:rsidRPr="008D24F3">
        <w:t xml:space="preserve">) raštu informavęs </w:t>
      </w:r>
      <w:r w:rsidRPr="008D24F3">
        <w:rPr>
          <w:b/>
          <w:bCs/>
        </w:rPr>
        <w:t xml:space="preserve">Teikėją </w:t>
      </w:r>
      <w:r w:rsidRPr="008D24F3">
        <w:rPr>
          <w:bCs/>
        </w:rPr>
        <w:t>turi teisę</w:t>
      </w:r>
      <w:r w:rsidRPr="008D24F3">
        <w:t xml:space="preserve"> vienašališkai nutraukti Sutartį, jeigu</w:t>
      </w:r>
      <w:r w:rsidRPr="008D24F3">
        <w:rPr>
          <w:b/>
        </w:rPr>
        <w:t xml:space="preserve"> Teikėjas </w:t>
      </w:r>
      <w:r w:rsidRPr="008D24F3">
        <w:t>yra</w:t>
      </w:r>
      <w:r w:rsidRPr="008D24F3">
        <w:rPr>
          <w:b/>
        </w:rPr>
        <w:t xml:space="preserve"> </w:t>
      </w:r>
      <w:r w:rsidRPr="008D24F3">
        <w:rPr>
          <w:lang w:eastAsia="en-US"/>
        </w:rPr>
        <w:t xml:space="preserve">likviduojamas ar kreipiamasi į teismą dėl bankroto ar restruktūrizavimo bylos iškėlimo, arba </w:t>
      </w:r>
      <w:r w:rsidRPr="008D24F3">
        <w:t>jam iškelta bankroto ar restruktūrizavimo byla,</w:t>
      </w:r>
      <w:r w:rsidRPr="008D24F3">
        <w:rPr>
          <w:lang w:eastAsia="en-US"/>
        </w:rPr>
        <w:t xml:space="preserve"> arba priimamas sprendimas dėl neteisminės bankroto procedūros pradėjimo.</w:t>
      </w:r>
    </w:p>
    <w:p w14:paraId="3B6D3468" w14:textId="77777777" w:rsidR="008D24F3" w:rsidRPr="008D24F3" w:rsidRDefault="008D24F3" w:rsidP="008D24F3">
      <w:pPr>
        <w:jc w:val="both"/>
        <w:rPr>
          <w:i/>
        </w:rPr>
      </w:pPr>
      <w:r w:rsidRPr="008D24F3">
        <w:t xml:space="preserve">9.4. Nutraukus sutartį, </w:t>
      </w:r>
      <w:r w:rsidRPr="008D24F3">
        <w:rPr>
          <w:b/>
        </w:rPr>
        <w:t>Teikėjas</w:t>
      </w:r>
      <w:r w:rsidRPr="008D24F3">
        <w:t xml:space="preserve"> per 10 (dešimt) dienų nuo Sutarties nutraukimo dienos turi grąžinti </w:t>
      </w:r>
      <w:r w:rsidRPr="008D24F3">
        <w:rPr>
          <w:b/>
        </w:rPr>
        <w:t>Pirkėjui</w:t>
      </w:r>
      <w:r w:rsidRPr="008D24F3">
        <w:t xml:space="preserve"> jo sumokėtą avansą (jei toks buvo sumokėtas) už neįvykdytą sutarties dalį. </w:t>
      </w:r>
    </w:p>
    <w:p w14:paraId="6780563E" w14:textId="77777777" w:rsidR="008D24F3" w:rsidRPr="008D24F3" w:rsidRDefault="008D24F3" w:rsidP="008D24F3">
      <w:pPr>
        <w:jc w:val="both"/>
      </w:pPr>
    </w:p>
    <w:p w14:paraId="417967E8" w14:textId="77777777" w:rsidR="008D24F3" w:rsidRPr="008D24F3" w:rsidRDefault="008D24F3" w:rsidP="008D24F3">
      <w:pPr>
        <w:rPr>
          <w:b/>
        </w:rPr>
      </w:pPr>
      <w:r w:rsidRPr="008D24F3">
        <w:rPr>
          <w:b/>
        </w:rPr>
        <w:t>10. Ginčų sprendimo tvarka</w:t>
      </w:r>
    </w:p>
    <w:p w14:paraId="699411E2" w14:textId="77777777" w:rsidR="008D24F3" w:rsidRPr="008D24F3" w:rsidRDefault="008D24F3" w:rsidP="008D24F3">
      <w:r w:rsidRPr="008D24F3">
        <w:t>10.1. Sutartis sudaryta ir turi būti aiškinama pagal Lietuvos Respublikos teisę.</w:t>
      </w:r>
    </w:p>
    <w:p w14:paraId="707F0CCD" w14:textId="77777777" w:rsidR="008D24F3" w:rsidRPr="008D24F3" w:rsidRDefault="008D24F3" w:rsidP="008D24F3">
      <w:pPr>
        <w:jc w:val="both"/>
      </w:pPr>
      <w:r w:rsidRPr="008D24F3">
        <w:t xml:space="preserve">10.2. Visi tarp Sutarties Šalių kilę ginčai ar nesutarimai, susiję su Sutartimi, sprendžiami derybų būdu, o nepavykus taip išspręsti ginčo, jis bus nagrinėjamas Lietuvos Respublikos teisės aktų nustatyta tvarka Lietuvos Respublikos </w:t>
      </w:r>
      <w:r w:rsidRPr="008D24F3">
        <w:lastRenderedPageBreak/>
        <w:t xml:space="preserve">teismuose pagal </w:t>
      </w:r>
      <w:r w:rsidRPr="008D24F3">
        <w:rPr>
          <w:b/>
          <w:bCs/>
        </w:rPr>
        <w:t>Pirkėjo</w:t>
      </w:r>
      <w:r w:rsidRPr="008D24F3">
        <w:t xml:space="preserve"> (arba jeigu </w:t>
      </w:r>
      <w:r w:rsidRPr="008D24F3">
        <w:rPr>
          <w:b/>
        </w:rPr>
        <w:t>Pirkėjas</w:t>
      </w:r>
      <w:r w:rsidRPr="008D24F3">
        <w:t xml:space="preserve"> Lietuvos kariuomenės padalinys </w:t>
      </w:r>
      <w:r w:rsidRPr="008D24F3">
        <w:rPr>
          <w:i/>
        </w:rPr>
        <w:t>„pagal juridinio asmens – Lietuvos kariuomenės</w:t>
      </w:r>
      <w:r w:rsidRPr="008D24F3">
        <w:t>“) buveinės vietą.</w:t>
      </w:r>
    </w:p>
    <w:p w14:paraId="551AFE6C" w14:textId="77777777" w:rsidR="008D24F3" w:rsidRPr="008D24F3" w:rsidRDefault="008D24F3" w:rsidP="008D24F3">
      <w:pPr>
        <w:jc w:val="both"/>
      </w:pPr>
    </w:p>
    <w:p w14:paraId="079F4915" w14:textId="77777777" w:rsidR="008D24F3" w:rsidRPr="008D24F3" w:rsidRDefault="008D24F3" w:rsidP="008D24F3">
      <w:pPr>
        <w:jc w:val="both"/>
        <w:rPr>
          <w:b/>
        </w:rPr>
      </w:pPr>
      <w:r w:rsidRPr="008D24F3">
        <w:rPr>
          <w:b/>
        </w:rPr>
        <w:t>11. Atsakomybė</w:t>
      </w:r>
    </w:p>
    <w:p w14:paraId="04C367ED" w14:textId="77777777" w:rsidR="008D24F3" w:rsidRPr="008D24F3" w:rsidRDefault="008D24F3" w:rsidP="008D24F3">
      <w:pPr>
        <w:jc w:val="both"/>
        <w:rPr>
          <w:lang w:eastAsia="en-US"/>
        </w:rPr>
      </w:pPr>
      <w:r w:rsidRPr="008D24F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D24F3">
        <w:rPr>
          <w:b/>
          <w:lang w:eastAsia="en-US"/>
        </w:rPr>
        <w:t>Teikėjas</w:t>
      </w:r>
      <w:r w:rsidRPr="008D24F3">
        <w:rPr>
          <w:lang w:eastAsia="en-US"/>
        </w:rPr>
        <w:t xml:space="preserve"> moka </w:t>
      </w:r>
      <w:r w:rsidRPr="008D24F3">
        <w:rPr>
          <w:b/>
          <w:lang w:eastAsia="en-US"/>
        </w:rPr>
        <w:t xml:space="preserve">Pirkėjui </w:t>
      </w:r>
      <w:r w:rsidRPr="008D24F3">
        <w:rPr>
          <w:lang w:eastAsia="en-US"/>
        </w:rPr>
        <w:t>nuo 0,05 iki</w:t>
      </w:r>
      <w:r w:rsidRPr="008D24F3">
        <w:rPr>
          <w:b/>
          <w:i/>
          <w:lang w:eastAsia="en-US"/>
        </w:rPr>
        <w:t xml:space="preserve"> </w:t>
      </w:r>
      <w:r w:rsidRPr="008D24F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8D24F3">
        <w:rPr>
          <w:i/>
          <w:lang w:eastAsia="en-US"/>
        </w:rPr>
        <w:t xml:space="preserve">(taikoma priklausomai nuo to, kaip įsipareigojimų terminas yra skaičiuojamas Sutarties specialiojoje dalyje) </w:t>
      </w:r>
      <w:r w:rsidRPr="008D24F3">
        <w:rPr>
          <w:lang w:eastAsia="en-US"/>
        </w:rPr>
        <w:t>Šalių iš anksto sutartus minimalius nuostolius,</w:t>
      </w:r>
      <w:r w:rsidRPr="008D24F3">
        <w:rPr>
          <w:bCs/>
          <w:lang w:eastAsia="en-US"/>
        </w:rPr>
        <w:t xml:space="preserve"> kurių sumokėjimas neatleidžia </w:t>
      </w:r>
      <w:r w:rsidRPr="008D24F3">
        <w:rPr>
          <w:b/>
          <w:bCs/>
          <w:lang w:eastAsia="en-US"/>
        </w:rPr>
        <w:t xml:space="preserve">Teikėjo </w:t>
      </w:r>
      <w:r w:rsidRPr="008D24F3">
        <w:rPr>
          <w:bCs/>
          <w:lang w:eastAsia="en-US"/>
        </w:rPr>
        <w:t xml:space="preserve">nuo pareigos atlyginti </w:t>
      </w:r>
      <w:r w:rsidRPr="008D24F3">
        <w:rPr>
          <w:b/>
          <w:bCs/>
          <w:lang w:eastAsia="en-US"/>
        </w:rPr>
        <w:t>Pirkėjo</w:t>
      </w:r>
      <w:r w:rsidRPr="008D24F3">
        <w:rPr>
          <w:bCs/>
          <w:lang w:eastAsia="en-US"/>
        </w:rPr>
        <w:t xml:space="preserve"> patirtus nuostolius</w:t>
      </w:r>
      <w:r w:rsidRPr="008D24F3">
        <w:rPr>
          <w:lang w:eastAsia="en-US"/>
        </w:rPr>
        <w:t xml:space="preserve"> </w:t>
      </w:r>
      <w:r w:rsidRPr="008D24F3">
        <w:rPr>
          <w:b/>
          <w:lang w:eastAsia="en-US"/>
        </w:rPr>
        <w:t>Teikėjui</w:t>
      </w:r>
      <w:r w:rsidRPr="008D24F3">
        <w:rPr>
          <w:lang w:eastAsia="en-US"/>
        </w:rPr>
        <w:t xml:space="preserve"> nevykdant arba netinkamai vykdant savo įsipareigojimus, susijusius su paslaugų trūkumų šalinimu ir/ar prekių garantija. </w:t>
      </w:r>
      <w:r w:rsidRPr="008D24F3">
        <w:rPr>
          <w:color w:val="000000"/>
          <w:lang w:eastAsia="en-US"/>
        </w:rPr>
        <w:t xml:space="preserve">Šalių iš anksto sutartus minimalius nuostolius </w:t>
      </w:r>
      <w:r w:rsidRPr="008D24F3">
        <w:rPr>
          <w:b/>
          <w:color w:val="000000"/>
          <w:lang w:eastAsia="en-US"/>
        </w:rPr>
        <w:t>Teikėjas</w:t>
      </w:r>
      <w:r w:rsidRPr="008D24F3">
        <w:rPr>
          <w:color w:val="000000"/>
          <w:lang w:eastAsia="en-US"/>
        </w:rPr>
        <w:t xml:space="preserve"> įsipareigoja sumokėti ne vėliau kaip per sąskaitoje faktūroje ar pareikalavime nurodytą terminą.</w:t>
      </w:r>
    </w:p>
    <w:p w14:paraId="5776928A" w14:textId="77777777" w:rsidR="008D24F3" w:rsidRPr="008D24F3" w:rsidRDefault="008D24F3" w:rsidP="008D24F3">
      <w:pPr>
        <w:jc w:val="both"/>
      </w:pPr>
      <w:r w:rsidRPr="008D24F3">
        <w:t>11.2. Nutraukus Sutartį dėl Sutarties bendrojoje dalyje 9.2.1, 9.2.2, 9.2.3, 9.2.4, 9.2.5, 9.2.6, 9.2.7,  9.3 punktuose</w:t>
      </w:r>
      <w:r w:rsidRPr="008D24F3">
        <w:rPr>
          <w:color w:val="FF0000"/>
        </w:rPr>
        <w:t xml:space="preserve"> </w:t>
      </w:r>
      <w:r w:rsidRPr="008D24F3">
        <w:t xml:space="preserve">ar kitų Sutarties specialiojoje dalyje išvardintų priežasčių, </w:t>
      </w:r>
      <w:r w:rsidRPr="008D24F3">
        <w:rPr>
          <w:b/>
        </w:rPr>
        <w:t>Teikėjas</w:t>
      </w:r>
      <w:r w:rsidRPr="008D24F3">
        <w:t xml:space="preserve"> per 14 (keturiolika) dienų (skaičiuojant nuo Sutarties nutraukimo dienos) turi sumokėti</w:t>
      </w:r>
      <w:r w:rsidRPr="008D24F3">
        <w:rPr>
          <w:b/>
          <w:bCs/>
        </w:rPr>
        <w:t xml:space="preserve"> Pirkėjui</w:t>
      </w:r>
      <w:r w:rsidRPr="008D24F3">
        <w:rPr>
          <w:b/>
        </w:rPr>
        <w:t xml:space="preserve"> </w:t>
      </w:r>
      <w:r w:rsidRPr="008D24F3">
        <w:t>ne mažiau kaip</w:t>
      </w:r>
      <w:r w:rsidRPr="008D24F3">
        <w:rPr>
          <w:b/>
        </w:rPr>
        <w:t xml:space="preserve"> </w:t>
      </w:r>
      <w:r w:rsidRPr="008D24F3">
        <w:t xml:space="preserve">5-7 (septynių) % sutarties kainos be PVM (arba bendros pasiūlymo kainos) (konkretus procentinis dydis arba konkreti fiksuota suma nurodoma Sutarties specialioje </w:t>
      </w:r>
      <w:r w:rsidRPr="008D24F3">
        <w:lastRenderedPageBreak/>
        <w:t xml:space="preserve">dalyje) </w:t>
      </w:r>
      <w:r w:rsidRPr="008D24F3">
        <w:rPr>
          <w:bCs/>
        </w:rPr>
        <w:t xml:space="preserve">Šalių </w:t>
      </w:r>
      <w:r w:rsidRPr="008D24F3">
        <w:t>iš anksto sutartų minimalių nuostolių, bet ne daugiau kaip visų pagal šią Sutartį neįvykdytų įsipareigojimų kainos</w:t>
      </w:r>
      <w:r w:rsidRPr="008D24F3">
        <w:rPr>
          <w:color w:val="FF0000"/>
        </w:rPr>
        <w:t xml:space="preserve"> </w:t>
      </w:r>
      <w:r w:rsidRPr="008D24F3">
        <w:t xml:space="preserve">be PVM. Šalių iš anksto sutartų minimalių nuostolių sumokėjimas neatleidžia </w:t>
      </w:r>
      <w:r w:rsidRPr="008D24F3">
        <w:rPr>
          <w:b/>
        </w:rPr>
        <w:t>Teikėjo</w:t>
      </w:r>
      <w:r w:rsidRPr="008D24F3">
        <w:t xml:space="preserve"> nuo pareigos atlyginti visus </w:t>
      </w:r>
      <w:r w:rsidRPr="008D24F3">
        <w:rPr>
          <w:b/>
          <w:bCs/>
        </w:rPr>
        <w:t>Pirkėjo</w:t>
      </w:r>
      <w:r w:rsidRPr="008D24F3">
        <w:t xml:space="preserve"> patirtus nuostolius, </w:t>
      </w:r>
      <w:r w:rsidRPr="008D24F3">
        <w:rPr>
          <w:b/>
        </w:rPr>
        <w:t xml:space="preserve">Teikėjui </w:t>
      </w:r>
      <w:r w:rsidRPr="008D24F3">
        <w:t>nevykdant ar netinkamai vykdant sutartį.</w:t>
      </w:r>
    </w:p>
    <w:p w14:paraId="7AE08EBF" w14:textId="77777777" w:rsidR="008D24F3" w:rsidRPr="008D24F3" w:rsidRDefault="008D24F3" w:rsidP="008D24F3">
      <w:pPr>
        <w:jc w:val="both"/>
      </w:pPr>
      <w:r w:rsidRPr="008D24F3">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D24F3">
        <w:rPr>
          <w:b/>
        </w:rPr>
        <w:t>Teikėjas</w:t>
      </w:r>
      <w:r w:rsidRPr="008D24F3">
        <w:t xml:space="preserve"> moka </w:t>
      </w:r>
      <w:r w:rsidRPr="008D24F3">
        <w:rPr>
          <w:b/>
        </w:rPr>
        <w:t>Pirkėjui</w:t>
      </w:r>
      <w:r w:rsidRPr="008D24F3">
        <w:t xml:space="preserve"> Sutarties specialiojoje dalyje nurodytą Šalių iš anksto sutartų minimalių nuostolių sumą. </w:t>
      </w:r>
      <w:r w:rsidRPr="008D24F3">
        <w:rPr>
          <w:bCs/>
        </w:rPr>
        <w:t>Šalių</w:t>
      </w:r>
      <w:r w:rsidRPr="008D24F3">
        <w:t xml:space="preserve"> iš anksto sutartų minimalių nuostolių sumokėjimas neatleidžia </w:t>
      </w:r>
      <w:r w:rsidRPr="008D24F3">
        <w:rPr>
          <w:b/>
          <w:bCs/>
        </w:rPr>
        <w:t>Teikėjo</w:t>
      </w:r>
      <w:r w:rsidRPr="008D24F3">
        <w:t xml:space="preserve"> nuo pareigos atlyginti visus </w:t>
      </w:r>
      <w:r w:rsidRPr="008D24F3">
        <w:rPr>
          <w:b/>
          <w:bCs/>
        </w:rPr>
        <w:t xml:space="preserve">Pirkėjo </w:t>
      </w:r>
      <w:r w:rsidRPr="008D24F3">
        <w:t xml:space="preserve">patirtus nuostolius, </w:t>
      </w:r>
      <w:r w:rsidRPr="008D24F3">
        <w:rPr>
          <w:b/>
          <w:bCs/>
        </w:rPr>
        <w:t>Teikėjui</w:t>
      </w:r>
      <w:r w:rsidRPr="008D24F3">
        <w:t xml:space="preserve"> nevykdant ar netinkamai vykdant sutartį.</w:t>
      </w:r>
      <w:r w:rsidRPr="008D24F3">
        <w:rPr>
          <w:spacing w:val="-1"/>
        </w:rPr>
        <w:t xml:space="preserve"> </w:t>
      </w:r>
      <w:r w:rsidRPr="008D24F3">
        <w:t xml:space="preserve">Šalių iš anksto sutartus minimalius nuostolius </w:t>
      </w:r>
      <w:r w:rsidRPr="008D24F3">
        <w:rPr>
          <w:b/>
        </w:rPr>
        <w:t>Teikėjas</w:t>
      </w:r>
      <w:r w:rsidRPr="008D24F3">
        <w:t xml:space="preserve"> įsipareigoja sumokėti ne vėliau kaip per sąskaitoje faktūroje ar pareikalavime nurodytą terminą </w:t>
      </w:r>
    </w:p>
    <w:p w14:paraId="13D134B1" w14:textId="77777777" w:rsidR="008D24F3" w:rsidRPr="008D24F3" w:rsidRDefault="008D24F3" w:rsidP="008D24F3">
      <w:pPr>
        <w:jc w:val="both"/>
      </w:pPr>
      <w:r w:rsidRPr="008D24F3">
        <w:t xml:space="preserve">11.4. Kiti sutartinės atsakomybės taikymo </w:t>
      </w:r>
      <w:r w:rsidRPr="008D24F3">
        <w:rPr>
          <w:b/>
        </w:rPr>
        <w:t>Teikėjui</w:t>
      </w:r>
      <w:r w:rsidRPr="008D24F3">
        <w:t xml:space="preserve"> atvejai nurodyti Sutarties specialiojoje dalyje. </w:t>
      </w:r>
    </w:p>
    <w:p w14:paraId="5BDF3527" w14:textId="77777777" w:rsidR="008D24F3" w:rsidRPr="008D24F3" w:rsidRDefault="008D24F3" w:rsidP="008D24F3">
      <w:pPr>
        <w:jc w:val="both"/>
        <w:rPr>
          <w:lang w:val="en-US" w:eastAsia="en-US"/>
        </w:rPr>
      </w:pPr>
      <w:r w:rsidRPr="008D24F3">
        <w:rPr>
          <w:lang w:val="en-US" w:eastAsia="en-US"/>
        </w:rPr>
        <w:t>11.5</w:t>
      </w:r>
      <w:r w:rsidRPr="008D24F3">
        <w:rPr>
          <w:lang w:eastAsia="en-US"/>
        </w:rPr>
        <w:t xml:space="preserve">. </w:t>
      </w:r>
      <w:r w:rsidRPr="008D24F3">
        <w:rPr>
          <w:color w:val="000000"/>
          <w:lang w:eastAsia="en-US"/>
        </w:rPr>
        <w:t>Vadovaujantis Lietuvos Respublikos civilinio kodekso 6.253 straipsnio 1 ir 3 dalimis</w:t>
      </w:r>
      <w:r w:rsidRPr="008D24F3">
        <w:rPr>
          <w:lang w:eastAsia="en-US"/>
        </w:rPr>
        <w:t xml:space="preserve"> finansavimo vėlavimas iš biudžeto yra sąlyga visiškai atleidžianti </w:t>
      </w:r>
      <w:r w:rsidRPr="008D24F3">
        <w:rPr>
          <w:b/>
          <w:lang w:eastAsia="en-US"/>
        </w:rPr>
        <w:t xml:space="preserve">Pirkėją </w:t>
      </w:r>
      <w:r w:rsidRPr="008D24F3">
        <w:rPr>
          <w:lang w:eastAsia="en-US"/>
        </w:rPr>
        <w:t xml:space="preserve">nuo civilinės atsakomybės ir palūkanų mokėjimo </w:t>
      </w:r>
      <w:r w:rsidRPr="008D24F3">
        <w:rPr>
          <w:b/>
          <w:lang w:eastAsia="en-US"/>
        </w:rPr>
        <w:t xml:space="preserve">Teikėjui </w:t>
      </w:r>
      <w:r w:rsidRPr="008D24F3">
        <w:rPr>
          <w:lang w:eastAsia="en-US"/>
        </w:rPr>
        <w:t>už pavėluotą atsiskaitymą.</w:t>
      </w:r>
    </w:p>
    <w:p w14:paraId="1D07049E" w14:textId="77777777" w:rsidR="008D24F3" w:rsidRPr="008D24F3" w:rsidRDefault="008D24F3" w:rsidP="008D24F3">
      <w:pPr>
        <w:jc w:val="both"/>
      </w:pPr>
    </w:p>
    <w:p w14:paraId="3148E702" w14:textId="77777777" w:rsidR="008D24F3" w:rsidRPr="008D24F3" w:rsidRDefault="008D24F3" w:rsidP="008D24F3">
      <w:pPr>
        <w:jc w:val="both"/>
        <w:rPr>
          <w:b/>
        </w:rPr>
      </w:pPr>
      <w:r w:rsidRPr="008D24F3">
        <w:rPr>
          <w:b/>
        </w:rPr>
        <w:t>12. Sutarties galiojimas</w:t>
      </w:r>
    </w:p>
    <w:p w14:paraId="54D307C0" w14:textId="77777777" w:rsidR="008D24F3" w:rsidRPr="008D24F3" w:rsidRDefault="008D24F3" w:rsidP="008D24F3">
      <w:pPr>
        <w:jc w:val="both"/>
      </w:pPr>
      <w:r w:rsidRPr="008D24F3">
        <w:t xml:space="preserve">12.1. Sutartis įsigalioja abiem Šalims ją pasirašius ir </w:t>
      </w:r>
      <w:r w:rsidRPr="008D24F3">
        <w:rPr>
          <w:b/>
        </w:rPr>
        <w:t xml:space="preserve">Teikėjui </w:t>
      </w:r>
      <w:r w:rsidRPr="008D24F3">
        <w:t xml:space="preserve">pateikus </w:t>
      </w:r>
      <w:r w:rsidRPr="008D24F3">
        <w:rPr>
          <w:b/>
        </w:rPr>
        <w:t xml:space="preserve">Pirkėjui </w:t>
      </w:r>
      <w:r w:rsidRPr="008D24F3">
        <w:t xml:space="preserve">Sutarties įvykdymo užtikrinimo banko garantiją ar draudimo bendrovės laidavimo raštą </w:t>
      </w:r>
      <w:r w:rsidRPr="008D24F3">
        <w:rPr>
          <w:i/>
        </w:rPr>
        <w:t xml:space="preserve">(Sutarties įsigaliojimo kai pateikiamas užtikrinimas sąlyga </w:t>
      </w:r>
      <w:r w:rsidRPr="008D24F3">
        <w:rPr>
          <w:i/>
        </w:rPr>
        <w:lastRenderedPageBreak/>
        <w:t>taikoma, jeigu Sutarties spec. dalyje nurodyta, kad Sutarties vykdymas bus užtikrintas laidavimu arba banko garantija)</w:t>
      </w:r>
      <w:r w:rsidRPr="008D24F3">
        <w:t>, užtikrinantį Sutarties bendrosios dalies 11.2 punkte nurodytos sumos sumokėjimą. Banko garantijoje ar draudimo bendrovės laidavimo rašte garantas/laiduotojas turi įsipareigoti sumokėti Sutarties bendrosios dalies 11.2 punkte nurodytą sumą</w:t>
      </w:r>
      <w:r w:rsidRPr="008D24F3">
        <w:rPr>
          <w:b/>
        </w:rPr>
        <w:t xml:space="preserve"> Pirkėjui </w:t>
      </w:r>
      <w:r w:rsidRPr="008D24F3">
        <w:t>nutraukus Sutartį dėl bent vienos iš 9.2.1 - 9.2.7, 9.3 punktuose ar kitų Sutarties specialiojoje dalyje</w:t>
      </w:r>
      <w:r w:rsidRPr="008D24F3">
        <w:rPr>
          <w:color w:val="FF0000"/>
        </w:rPr>
        <w:t xml:space="preserve"> </w:t>
      </w:r>
      <w:r w:rsidRPr="008D24F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EDD2A4A" w14:textId="77777777" w:rsidR="008D24F3" w:rsidRPr="008D24F3" w:rsidRDefault="008D24F3" w:rsidP="008D24F3">
      <w:pPr>
        <w:jc w:val="both"/>
      </w:pPr>
      <w:r w:rsidRPr="008D24F3">
        <w:t xml:space="preserve">12.2. Garantas/laiduotojas turi neatšaukiamai ir besąlygiškai įsipareigoti ne vėliau kaip per 14 (keturiolika) dienų nuo raštiško pranešimo, patvirtinančio Sutarties nutraukimą dėl Sutartyje numatytų pagrindų esant </w:t>
      </w:r>
      <w:r w:rsidRPr="008D24F3">
        <w:rPr>
          <w:b/>
        </w:rPr>
        <w:t>Teikėjo</w:t>
      </w:r>
      <w:r w:rsidRPr="008D24F3">
        <w:t xml:space="preserve"> kaltei, įvykdyti prievolę ir sumokėti įsipareigotą sumą, pinigus pervedant į </w:t>
      </w:r>
      <w:r w:rsidRPr="008D24F3">
        <w:rPr>
          <w:b/>
        </w:rPr>
        <w:t>Pirkėjo</w:t>
      </w:r>
      <w:r w:rsidRPr="008D24F3">
        <w:t xml:space="preserve"> sąskaitą..</w:t>
      </w:r>
    </w:p>
    <w:p w14:paraId="45AC350B" w14:textId="77777777" w:rsidR="008D24F3" w:rsidRPr="008D24F3" w:rsidRDefault="008D24F3" w:rsidP="008D24F3">
      <w:pPr>
        <w:jc w:val="both"/>
        <w:rPr>
          <w:b/>
        </w:rPr>
      </w:pPr>
      <w:r w:rsidRPr="008D24F3">
        <w:t xml:space="preserve">12.3. </w:t>
      </w:r>
      <w:r w:rsidRPr="008D24F3">
        <w:rPr>
          <w:b/>
        </w:rPr>
        <w:t>Teikėjas</w:t>
      </w:r>
      <w:r w:rsidRPr="008D24F3">
        <w:t xml:space="preserve"> ne vėliau kaip</w:t>
      </w:r>
      <w:r w:rsidRPr="008D24F3">
        <w:rPr>
          <w:b/>
        </w:rPr>
        <w:t xml:space="preserve"> </w:t>
      </w:r>
      <w:r w:rsidRPr="008D24F3">
        <w:t xml:space="preserve">per 5 (penkias) darbo dienas po Sutarties pasirašymo pateikia </w:t>
      </w:r>
      <w:r w:rsidRPr="008D24F3">
        <w:rPr>
          <w:b/>
        </w:rPr>
        <w:t xml:space="preserve">Pirkėjui </w:t>
      </w:r>
      <w:r w:rsidRPr="008D24F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D24F3">
        <w:rPr>
          <w:b/>
        </w:rPr>
        <w:t>Teikėjas</w:t>
      </w:r>
      <w:r w:rsidRPr="008D24F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D24F3">
        <w:rPr>
          <w:b/>
        </w:rPr>
        <w:t>Pirkėjo</w:t>
      </w:r>
      <w:r w:rsidRPr="008D24F3">
        <w:t xml:space="preserve"> patirtų nuostolių atlyginimu ir neatleidžia </w:t>
      </w:r>
      <w:r w:rsidRPr="008D24F3">
        <w:rPr>
          <w:b/>
        </w:rPr>
        <w:t>Teikėjo</w:t>
      </w:r>
      <w:r w:rsidRPr="008D24F3">
        <w:t xml:space="preserve"> nuo pareigos juos atlyginti pilnai. </w:t>
      </w:r>
    </w:p>
    <w:p w14:paraId="7A7BD0DE" w14:textId="77777777" w:rsidR="008D24F3" w:rsidRPr="008D24F3" w:rsidRDefault="008D24F3" w:rsidP="008D24F3">
      <w:pPr>
        <w:jc w:val="both"/>
      </w:pPr>
      <w:r w:rsidRPr="008D24F3">
        <w:t xml:space="preserve">12.4. Jei Sutarties vykdymo metu Sutarties įvykdymo užtikrinimą išdavęs juridinis asmuo (bankas ar draudimo bendrovė) negali įvykdyti savo įsipareigojimų (sustabdoma veikla, paskelbiamas moratoriumas ir pan.), </w:t>
      </w:r>
      <w:r w:rsidRPr="008D24F3">
        <w:rPr>
          <w:b/>
        </w:rPr>
        <w:t>Teikėjas</w:t>
      </w:r>
      <w:r w:rsidRPr="008D24F3">
        <w:t xml:space="preserve"> </w:t>
      </w:r>
      <w:r w:rsidRPr="008D24F3">
        <w:lastRenderedPageBreak/>
        <w:t xml:space="preserve">per 10 (dešimt) dienų pateikia naują Sutarties vykdymo užtikrinimą, tokiomis pačiomis sąlygomis kaip ir ankstesnysis. Jei </w:t>
      </w:r>
      <w:r w:rsidRPr="008D24F3">
        <w:rPr>
          <w:b/>
        </w:rPr>
        <w:t xml:space="preserve">Teikėjas </w:t>
      </w:r>
      <w:r w:rsidRPr="008D24F3">
        <w:t xml:space="preserve">nepateikia naujo sutarties įvykdymo užtikrinimo, </w:t>
      </w:r>
      <w:r w:rsidRPr="008D24F3">
        <w:rPr>
          <w:b/>
        </w:rPr>
        <w:t>Pirkėjas</w:t>
      </w:r>
      <w:r w:rsidRPr="008D24F3">
        <w:t xml:space="preserve"> turi teisę nutraukti Sutartį, Sutarties bendrosios dalies 9.2.5 punkte nustatyta tvarka.</w:t>
      </w:r>
    </w:p>
    <w:p w14:paraId="7B08C7BC" w14:textId="77777777" w:rsidR="008D24F3" w:rsidRPr="008D24F3" w:rsidRDefault="008D24F3" w:rsidP="008D24F3">
      <w:pPr>
        <w:jc w:val="both"/>
      </w:pPr>
      <w:r w:rsidRPr="008D24F3">
        <w:t xml:space="preserve">12.5. Sutarties įvykdymo užtikrinimas grąžinamas per 10 (dešimt) dienų nuo šio užtikrinimo galiojimo termino pabaigos </w:t>
      </w:r>
      <w:r w:rsidRPr="008D24F3">
        <w:rPr>
          <w:b/>
        </w:rPr>
        <w:t>Teikėjui</w:t>
      </w:r>
      <w:r w:rsidRPr="008D24F3">
        <w:t xml:space="preserve"> pateikus raštišką prašymą. </w:t>
      </w:r>
    </w:p>
    <w:p w14:paraId="1AE37780" w14:textId="77777777" w:rsidR="008D24F3" w:rsidRPr="008D24F3" w:rsidRDefault="008D24F3" w:rsidP="008D24F3">
      <w:pPr>
        <w:jc w:val="both"/>
      </w:pPr>
      <w:r w:rsidRPr="008D24F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36C3B40" w14:textId="77777777" w:rsidR="008D24F3" w:rsidRPr="008D24F3" w:rsidRDefault="008D24F3" w:rsidP="008D24F3">
      <w:pPr>
        <w:jc w:val="both"/>
      </w:pPr>
      <w:r w:rsidRPr="008D24F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A29C040" w14:textId="77777777" w:rsidR="008D24F3" w:rsidRPr="008D24F3" w:rsidRDefault="008D24F3" w:rsidP="008D24F3">
      <w:pPr>
        <w:jc w:val="both"/>
      </w:pPr>
      <w:r w:rsidRPr="008D24F3">
        <w:t xml:space="preserve">12.8. Sutartis gali būti pratęsta Sutarties specialiojoje dalyje nustatytomis sąlygomis arba esant poreikiui, </w:t>
      </w:r>
      <w:r w:rsidRPr="008D24F3">
        <w:rPr>
          <w:b/>
        </w:rPr>
        <w:t>Pirkėjas</w:t>
      </w:r>
      <w:r w:rsidRPr="008D24F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D24F3">
        <w:rPr>
          <w:b/>
        </w:rPr>
        <w:t>Teikėjas</w:t>
      </w:r>
      <w:r w:rsidRPr="008D24F3">
        <w:t xml:space="preserve"> gali teikti tik ne didesnėmis nei užsakymo dieną </w:t>
      </w:r>
      <w:r w:rsidRPr="008D24F3">
        <w:rPr>
          <w:b/>
        </w:rPr>
        <w:t>Teikėjo</w:t>
      </w:r>
      <w:r w:rsidRPr="008D24F3">
        <w:t xml:space="preserve"> prekybos vietoje, kataloge ar interneto svetainėje nurodytomis galiojančiomis šių paslaugų kainomis arba, jei tokios kainos neskelbiamos, </w:t>
      </w:r>
      <w:r w:rsidRPr="008D24F3">
        <w:rPr>
          <w:b/>
        </w:rPr>
        <w:t>Teikėjo</w:t>
      </w:r>
      <w:r w:rsidRPr="008D24F3">
        <w:t xml:space="preserve"> pasiūlytomis, konkurencingomis ir rinką atitinkančiomis kainomis. Esant poreikiui įsigyti Sutartyje ir jos prieduose nenurodytų, tačiau su pirkimo objektu susijusių paslaugų, </w:t>
      </w:r>
      <w:r w:rsidRPr="008D24F3">
        <w:rPr>
          <w:b/>
        </w:rPr>
        <w:t>Pirkėjas</w:t>
      </w:r>
      <w:r w:rsidRPr="008D24F3">
        <w:t xml:space="preserve"> </w:t>
      </w:r>
      <w:r w:rsidRPr="008D24F3">
        <w:lastRenderedPageBreak/>
        <w:t xml:space="preserve">ir </w:t>
      </w:r>
      <w:r w:rsidRPr="008D24F3">
        <w:rPr>
          <w:b/>
        </w:rPr>
        <w:t>Teikėjas</w:t>
      </w:r>
      <w:r w:rsidRPr="008D24F3">
        <w:t xml:space="preserve"> sudaro papildomą rašytinį susitarimą, kurio sąlygos privalo būti analogiškos Sutarties sąlygoms, atitinkamai jas pritaikant prie naujai perkamų paslaugų </w:t>
      </w:r>
      <w:r w:rsidRPr="008D24F3">
        <w:rPr>
          <w:i/>
        </w:rPr>
        <w:t>(jei spec. dalyje nurodyta, kad ši sąlyga taikoma)</w:t>
      </w:r>
      <w:r w:rsidRPr="008D24F3">
        <w:t>.</w:t>
      </w:r>
    </w:p>
    <w:p w14:paraId="7EC0FAFD" w14:textId="77777777" w:rsidR="008D24F3" w:rsidRPr="008D24F3" w:rsidRDefault="008D24F3" w:rsidP="008D24F3">
      <w:pPr>
        <w:jc w:val="both"/>
      </w:pPr>
      <w:r w:rsidRPr="008D24F3">
        <w:t>12.9. Sutarties specialiojoje dalyje numatyta Sutarties galiojimo termino pabaiga nereiškia Šalių prievolių pagal Sutartį pabaigos ir neatleidžia Šalių nuo civilinės atsakomybės už Sutarties pažeidimą.</w:t>
      </w:r>
    </w:p>
    <w:p w14:paraId="4C69AE66" w14:textId="77777777" w:rsidR="008D24F3" w:rsidRPr="008D24F3" w:rsidRDefault="008D24F3" w:rsidP="008D24F3">
      <w:pPr>
        <w:jc w:val="both"/>
        <w:rPr>
          <w:b/>
        </w:rPr>
      </w:pPr>
    </w:p>
    <w:p w14:paraId="0D546DE1" w14:textId="77777777" w:rsidR="008D24F3" w:rsidRPr="008D24F3" w:rsidRDefault="008D24F3" w:rsidP="008D24F3">
      <w:pPr>
        <w:ind w:right="125"/>
        <w:jc w:val="both"/>
        <w:rPr>
          <w:b/>
          <w:bCs/>
        </w:rPr>
      </w:pPr>
      <w:r w:rsidRPr="008D24F3">
        <w:rPr>
          <w:b/>
          <w:bCs/>
        </w:rPr>
        <w:t>13. Susirašinėjimas</w:t>
      </w:r>
    </w:p>
    <w:p w14:paraId="7B07F6A6" w14:textId="77777777" w:rsidR="008D24F3" w:rsidRPr="008D24F3" w:rsidRDefault="008D24F3" w:rsidP="008D24F3">
      <w:pPr>
        <w:ind w:right="125"/>
        <w:jc w:val="both"/>
      </w:pPr>
      <w:r w:rsidRPr="008D24F3">
        <w:t xml:space="preserve">13.1. </w:t>
      </w:r>
      <w:r w:rsidRPr="008D24F3">
        <w:rPr>
          <w:b/>
        </w:rPr>
        <w:t>Pirkėjo</w:t>
      </w:r>
      <w:r w:rsidRPr="008D24F3">
        <w:t xml:space="preserve"> ir </w:t>
      </w:r>
      <w:r w:rsidRPr="008D24F3">
        <w:rPr>
          <w:b/>
        </w:rPr>
        <w:t xml:space="preserve">Teikėjo </w:t>
      </w:r>
      <w:r w:rsidRPr="008D24F3">
        <w:t>vienas kitam siunčiami pranešimai lietuvių/anglų (</w:t>
      </w:r>
      <w:r w:rsidRPr="008D24F3">
        <w:rPr>
          <w:i/>
        </w:rPr>
        <w:t>taikoma, jeigu sutartis sudaroma anglų kalba</w:t>
      </w:r>
      <w:r w:rsidRPr="008D24F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8E3B0F" w14:textId="77777777" w:rsidR="008D24F3" w:rsidRPr="008D24F3" w:rsidRDefault="008D24F3" w:rsidP="008D24F3">
      <w:pPr>
        <w:ind w:right="125"/>
        <w:jc w:val="both"/>
      </w:pPr>
      <w:r w:rsidRPr="008D24F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7C98ED" w14:textId="77777777" w:rsidR="008D24F3" w:rsidRPr="008D24F3" w:rsidRDefault="008D24F3" w:rsidP="008D24F3">
      <w:pPr>
        <w:jc w:val="both"/>
        <w:rPr>
          <w:b/>
        </w:rPr>
      </w:pPr>
    </w:p>
    <w:p w14:paraId="390373EC" w14:textId="77777777" w:rsidR="008D24F3" w:rsidRPr="008D24F3" w:rsidRDefault="008D24F3" w:rsidP="008D24F3">
      <w:pPr>
        <w:jc w:val="both"/>
        <w:rPr>
          <w:b/>
          <w:bCs/>
          <w:lang w:eastAsia="en-US"/>
        </w:rPr>
      </w:pPr>
      <w:r w:rsidRPr="008D24F3">
        <w:rPr>
          <w:b/>
        </w:rPr>
        <w:t xml:space="preserve">14. </w:t>
      </w:r>
      <w:r w:rsidRPr="008D24F3">
        <w:rPr>
          <w:b/>
          <w:bCs/>
          <w:lang w:eastAsia="en-US"/>
        </w:rPr>
        <w:t>Informacijos konfidencialumas ir asmens duomenys</w:t>
      </w:r>
    </w:p>
    <w:p w14:paraId="5482E493" w14:textId="77777777" w:rsidR="008D24F3" w:rsidRPr="008D24F3" w:rsidRDefault="008D24F3" w:rsidP="008D24F3">
      <w:pPr>
        <w:jc w:val="both"/>
      </w:pPr>
      <w:r w:rsidRPr="008D24F3">
        <w:t xml:space="preserve">14.1. Šalys privalo užtikrinti, kad informacija, kurią jos perduoda viena kitai, bus naudojama tik vykdant Sutartį ir nebus naudojama tokiu būdu, kuris pakenktų informaciją perdavusiai Šaliai. </w:t>
      </w:r>
    </w:p>
    <w:p w14:paraId="3C87ABF3" w14:textId="77777777" w:rsidR="008D24F3" w:rsidRPr="008D24F3" w:rsidRDefault="008D24F3" w:rsidP="008D24F3">
      <w:pPr>
        <w:jc w:val="both"/>
      </w:pPr>
      <w:r w:rsidRPr="008D24F3">
        <w:lastRenderedPageBreak/>
        <w:t xml:space="preserve">14.2. Šalys įsipareigoja užtikrinti visos joms žinomos ir (ar) patikėtos informacijos slaptumą Sutarties galiojimo metu ir pasibaigus Sutarties galiojimo laikotarpiui ar ją nutraukus. </w:t>
      </w:r>
    </w:p>
    <w:p w14:paraId="3BDC6D3B" w14:textId="77777777" w:rsidR="008D24F3" w:rsidRPr="008D24F3" w:rsidRDefault="008D24F3" w:rsidP="008D24F3">
      <w:pPr>
        <w:jc w:val="both"/>
      </w:pPr>
      <w:r w:rsidRPr="008D24F3">
        <w:rPr>
          <w:bCs/>
        </w:rPr>
        <w:t>14.3.</w:t>
      </w:r>
      <w:r w:rsidRPr="008D24F3">
        <w:rPr>
          <w:b/>
          <w:bCs/>
        </w:rPr>
        <w:t xml:space="preserve"> Teikėjas </w:t>
      </w:r>
      <w:r w:rsidRPr="008D24F3">
        <w:t xml:space="preserve">įsipareigoja be </w:t>
      </w:r>
      <w:r w:rsidRPr="008D24F3">
        <w:rPr>
          <w:b/>
          <w:bCs/>
        </w:rPr>
        <w:t>Pirkėjo</w:t>
      </w:r>
      <w:r w:rsidRPr="008D24F3">
        <w:t xml:space="preserve"> išankstinio rašytinio sutikimo nenaudoti </w:t>
      </w:r>
      <w:r w:rsidRPr="008D24F3">
        <w:rPr>
          <w:b/>
        </w:rPr>
        <w:t>Pirkėjo</w:t>
      </w:r>
      <w:r w:rsidRPr="008D24F3">
        <w:t xml:space="preserve"> jam pateiktos informacijos nei savo, nei bet kokių trečiųjų asmenų naudai, neatskleisti tokios informacijos kitiems asmenims, išskyrus Lietuvos Respublikos teisės aktų numatytus atvejus.</w:t>
      </w:r>
    </w:p>
    <w:p w14:paraId="1257561D" w14:textId="77777777" w:rsidR="008D24F3" w:rsidRPr="008D24F3" w:rsidRDefault="008D24F3" w:rsidP="008D24F3">
      <w:pPr>
        <w:jc w:val="both"/>
      </w:pPr>
      <w:r w:rsidRPr="008D24F3">
        <w:t xml:space="preserve">14.4. Sutartyje ir jos prieduose nurodyti asmens duomenys (vardai, pavardės, pareigos, el. paštas, ar telefono numeris) gali būti naudojami tik nustatant Šalių ar </w:t>
      </w:r>
      <w:r w:rsidRPr="008D24F3">
        <w:rPr>
          <w:b/>
        </w:rPr>
        <w:t>Gavėjo</w:t>
      </w:r>
      <w:r w:rsidRPr="008D24F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B8F5CAB" w14:textId="77777777" w:rsidR="008D24F3" w:rsidRPr="008D24F3" w:rsidRDefault="008D24F3" w:rsidP="008D24F3">
      <w:pPr>
        <w:jc w:val="both"/>
      </w:pPr>
      <w:r w:rsidRPr="008D24F3">
        <w:t xml:space="preserve">14.5. Sutarties šalys užtikrina, kad su asmens duomenimis tvarkomais vykdant Sutartį susipažins tik tie asmenys, kuriems tai yra būtina vykdant įsipareigojimus pagal Sutartį. </w:t>
      </w:r>
    </w:p>
    <w:p w14:paraId="05E2E690" w14:textId="77777777" w:rsidR="008D24F3" w:rsidRPr="008D24F3" w:rsidRDefault="008D24F3" w:rsidP="008D24F3">
      <w:pPr>
        <w:jc w:val="both"/>
      </w:pPr>
      <w:r w:rsidRPr="008D24F3">
        <w:t xml:space="preserve">14.6. Sutartyje ir jos prieduose nurodyti asmens duomenys be atskiro kitos Šalies sutikimo negali būti perduoti tretiesiems asmenims, išskyrus </w:t>
      </w:r>
      <w:r w:rsidRPr="008D24F3">
        <w:rPr>
          <w:b/>
        </w:rPr>
        <w:t xml:space="preserve">Teikėjo </w:t>
      </w:r>
      <w:r w:rsidRPr="008D24F3">
        <w:t xml:space="preserve">įvardintus subteikėjus ir </w:t>
      </w:r>
      <w:r w:rsidRPr="008D24F3">
        <w:rPr>
          <w:b/>
        </w:rPr>
        <w:t>Gavėją</w:t>
      </w:r>
      <w:r w:rsidRPr="008D24F3">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CB3DF01" w14:textId="77777777" w:rsidR="008D24F3" w:rsidRPr="008D24F3" w:rsidRDefault="008D24F3" w:rsidP="008D24F3">
      <w:pPr>
        <w:jc w:val="both"/>
      </w:pPr>
      <w:r w:rsidRPr="008D24F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B7F0826" w14:textId="77777777" w:rsidR="008D24F3" w:rsidRPr="008D24F3" w:rsidRDefault="008D24F3" w:rsidP="008D24F3">
      <w:pPr>
        <w:jc w:val="both"/>
      </w:pPr>
      <w:r w:rsidRPr="008D24F3">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3686B1A" w14:textId="77777777" w:rsidR="008D24F3" w:rsidRPr="008D24F3" w:rsidRDefault="008D24F3" w:rsidP="008D24F3">
      <w:pPr>
        <w:jc w:val="both"/>
      </w:pPr>
      <w:r w:rsidRPr="008D24F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E1A15B" w14:textId="77777777" w:rsidR="008D24F3" w:rsidRPr="008D24F3" w:rsidRDefault="008D24F3" w:rsidP="008D24F3">
      <w:pPr>
        <w:jc w:val="both"/>
      </w:pPr>
      <w:r w:rsidRPr="008D24F3">
        <w:t>14.10. Šalys neatlygina viena kitos patirtų išlaidų ir nuostolių dėl asmens duomenų tvarkymo įsipareigojimų pagal šią Sutartį vykdymo.</w:t>
      </w:r>
    </w:p>
    <w:p w14:paraId="65F802E3" w14:textId="77777777" w:rsidR="008D24F3" w:rsidRPr="008D24F3" w:rsidRDefault="008D24F3" w:rsidP="008D24F3">
      <w:pPr>
        <w:jc w:val="both"/>
      </w:pPr>
      <w:r w:rsidRPr="008D24F3">
        <w:t xml:space="preserve">14.11. Pažeidęs Sutarties bendrosios dalies 14.3 punkte numatytą įsipareigojimą </w:t>
      </w:r>
      <w:r w:rsidRPr="008D24F3">
        <w:rPr>
          <w:b/>
        </w:rPr>
        <w:t xml:space="preserve">Teikėjas </w:t>
      </w:r>
      <w:r w:rsidRPr="008D24F3">
        <w:t>privalo</w:t>
      </w:r>
      <w:r w:rsidRPr="008D24F3">
        <w:rPr>
          <w:b/>
        </w:rPr>
        <w:t xml:space="preserve"> Pirkėjui </w:t>
      </w:r>
      <w:r w:rsidRPr="008D24F3">
        <w:t>sumokėti 10 proc. dydžio maksimalios Sutarties vertės/pasiūlymo</w:t>
      </w:r>
      <w:r w:rsidRPr="008D24F3">
        <w:rPr>
          <w:b/>
        </w:rPr>
        <w:t xml:space="preserve"> </w:t>
      </w:r>
      <w:r w:rsidRPr="008D24F3">
        <w:t>kainos be PVM Šalių iš anksto sutartų minimalių nuostolių dydžio sumą ir atlyginti kitus dėl tokio pažeidimo padarytus nuostolius.</w:t>
      </w:r>
    </w:p>
    <w:p w14:paraId="7693AEB4" w14:textId="77777777" w:rsidR="008D24F3" w:rsidRPr="008D24F3" w:rsidRDefault="008D24F3" w:rsidP="008D24F3">
      <w:pPr>
        <w:jc w:val="both"/>
        <w:rPr>
          <w:b/>
        </w:rPr>
      </w:pPr>
    </w:p>
    <w:p w14:paraId="1AA23358" w14:textId="77777777" w:rsidR="008D24F3" w:rsidRPr="008D24F3" w:rsidRDefault="008D24F3" w:rsidP="008D24F3">
      <w:pPr>
        <w:jc w:val="both"/>
        <w:rPr>
          <w:b/>
        </w:rPr>
      </w:pPr>
      <w:r w:rsidRPr="008D24F3">
        <w:rPr>
          <w:b/>
        </w:rPr>
        <w:t>15. Baigiamosios nuostatos</w:t>
      </w:r>
    </w:p>
    <w:p w14:paraId="5B98657F" w14:textId="77777777" w:rsidR="008D24F3" w:rsidRPr="008D24F3" w:rsidRDefault="008D24F3" w:rsidP="008D24F3">
      <w:pPr>
        <w:jc w:val="both"/>
      </w:pPr>
      <w:r w:rsidRPr="008D24F3">
        <w:t>15.1. Sutartis sudaryta lietuvių/anglų, lietuvių ir anglų kalba dviem/keturiais egzemplioriais (po vieną/du kiekvienai Šaliai) (</w:t>
      </w:r>
      <w:r w:rsidRPr="008D24F3">
        <w:rPr>
          <w:i/>
        </w:rPr>
        <w:t>taikoma priklausomai nuo to</w:t>
      </w:r>
      <w:r w:rsidRPr="008D24F3">
        <w:t xml:space="preserve"> </w:t>
      </w:r>
      <w:r w:rsidRPr="008D24F3">
        <w:rPr>
          <w:i/>
        </w:rPr>
        <w:t>kokiomis kalbomis bus sudaroma sutartis</w:t>
      </w:r>
      <w:r w:rsidRPr="008D24F3">
        <w:t xml:space="preserve">). Abu tekstai autentiški ir turi vienodą teisinę galią. Atsiradus neatitikimams tarp tekstų lietuvių ir anglų kalbomis, pirmenybė teikiama tekstui anglų kalba (taikoma, jeigu sutartis sudaroma </w:t>
      </w:r>
      <w:r w:rsidRPr="008D24F3">
        <w:rPr>
          <w:i/>
        </w:rPr>
        <w:t>su užsienio tiekėju</w:t>
      </w:r>
      <w:r w:rsidRPr="008D24F3">
        <w:t xml:space="preserve"> </w:t>
      </w:r>
      <w:r w:rsidRPr="008D24F3">
        <w:rPr>
          <w:i/>
        </w:rPr>
        <w:t>lietuvių ir anglų kalba</w:t>
      </w:r>
      <w:r w:rsidRPr="008D24F3">
        <w:t>).</w:t>
      </w:r>
    </w:p>
    <w:p w14:paraId="007AB1A0" w14:textId="77777777" w:rsidR="008D24F3" w:rsidRPr="008D24F3" w:rsidRDefault="008D24F3" w:rsidP="008D24F3">
      <w:pPr>
        <w:jc w:val="both"/>
      </w:pPr>
      <w:r w:rsidRPr="008D24F3">
        <w:lastRenderedPageBreak/>
        <w:t xml:space="preserve">15.2. Šią Sutartį sudaro Sutarties bendroji ir specialioji dalys bei Sutarties priedas (-ai). Visi šios Sutarties priedai yra neatskiriama Sutarties dalis. </w:t>
      </w:r>
    </w:p>
    <w:p w14:paraId="7DFCFD98" w14:textId="77777777" w:rsidR="008D24F3" w:rsidRPr="008D24F3" w:rsidRDefault="008D24F3" w:rsidP="008D24F3">
      <w:pPr>
        <w:jc w:val="both"/>
      </w:pPr>
      <w:r w:rsidRPr="008D24F3">
        <w:t>15.3. Nė viena iš Šalių neturi teisės perduoti trečiajam asmeniui teisių ir įsipareigojimų pagal šią Sutartį be išankstinio raštiško kitos Šalies sutikimo.</w:t>
      </w:r>
    </w:p>
    <w:p w14:paraId="6D99B271" w14:textId="77777777" w:rsidR="008D24F3" w:rsidRPr="008D24F3" w:rsidRDefault="008D24F3" w:rsidP="008D24F3">
      <w:pPr>
        <w:jc w:val="both"/>
      </w:pPr>
      <w:r w:rsidRPr="008D24F3">
        <w:t xml:space="preserve">15.4. Pažeidęs šios sutarties dalies 15.3 punkte nurodytą įpareigojimą </w:t>
      </w:r>
      <w:r w:rsidRPr="008D24F3">
        <w:rPr>
          <w:b/>
        </w:rPr>
        <w:t>Teikėjas</w:t>
      </w:r>
      <w:r w:rsidRPr="008D24F3">
        <w:t xml:space="preserve"> moka </w:t>
      </w:r>
      <w:r w:rsidRPr="008D24F3">
        <w:rPr>
          <w:b/>
        </w:rPr>
        <w:t xml:space="preserve">Pirkėjui </w:t>
      </w:r>
      <w:r w:rsidRPr="008D24F3">
        <w:t>5 proc. maksimalios Sutarties/pasiūlymo</w:t>
      </w:r>
      <w:r w:rsidRPr="008D24F3">
        <w:rPr>
          <w:b/>
        </w:rPr>
        <w:t xml:space="preserve"> </w:t>
      </w:r>
      <w:r w:rsidRPr="008D24F3">
        <w:t>kainos be PVM dydžio šalių iš anksto sutartų minimalių nuostolių sumą, jeigu Sutarties specialiojoje dalyje nenustatyta kitaip.</w:t>
      </w:r>
    </w:p>
    <w:p w14:paraId="3C5F98F4" w14:textId="77777777" w:rsidR="008D24F3" w:rsidRPr="008D24F3" w:rsidRDefault="008D24F3" w:rsidP="008D24F3">
      <w:pPr>
        <w:jc w:val="both"/>
      </w:pPr>
      <w:r w:rsidRPr="008D24F3">
        <w:t xml:space="preserve">15.5. </w:t>
      </w:r>
      <w:r w:rsidRPr="008D24F3">
        <w:rPr>
          <w:b/>
        </w:rPr>
        <w:t>Teikėjas</w:t>
      </w:r>
      <w:r w:rsidRPr="008D24F3">
        <w:t xml:space="preserve"> garantuoja, kad turi visas Sutarties įvykdymui reikalingas licencijas. </w:t>
      </w:r>
      <w:r w:rsidRPr="008D24F3">
        <w:rPr>
          <w:b/>
        </w:rPr>
        <w:t>Teikėjas</w:t>
      </w:r>
      <w:r w:rsidRPr="008D24F3">
        <w:t xml:space="preserve"> įsipareigoja atlyginti </w:t>
      </w:r>
      <w:r w:rsidRPr="008D24F3">
        <w:rPr>
          <w:b/>
        </w:rPr>
        <w:t xml:space="preserve">Pirkėjui </w:t>
      </w:r>
      <w:r w:rsidRPr="008D24F3">
        <w:t xml:space="preserve">nuostolius, jeigu </w:t>
      </w:r>
      <w:r w:rsidRPr="008D24F3">
        <w:rPr>
          <w:b/>
        </w:rPr>
        <w:t>Pirkėjui</w:t>
      </w:r>
      <w:r w:rsidRPr="008D24F3">
        <w:t xml:space="preserve"> būtų pateikta pretenzijų ar iškelta bylų dėl patentų ar licencijų pažeidimų, kylančių iš Sutarties ar padarytų ją vykdant. </w:t>
      </w:r>
    </w:p>
    <w:p w14:paraId="3A7BA4E1" w14:textId="77777777" w:rsidR="008D24F3" w:rsidRPr="008D24F3" w:rsidRDefault="008D24F3" w:rsidP="008D24F3">
      <w:pPr>
        <w:tabs>
          <w:tab w:val="left" w:pos="-360"/>
          <w:tab w:val="left" w:pos="0"/>
          <w:tab w:val="left" w:pos="1701"/>
        </w:tabs>
        <w:jc w:val="both"/>
      </w:pPr>
      <w:r w:rsidRPr="008D24F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711638" w14:textId="77777777" w:rsidR="008D24F3" w:rsidRPr="008D24F3" w:rsidRDefault="008D24F3" w:rsidP="008D24F3">
      <w:pPr>
        <w:jc w:val="both"/>
        <w:rPr>
          <w:bCs/>
        </w:rPr>
      </w:pPr>
      <w:r w:rsidRPr="008D24F3">
        <w:t xml:space="preserve">15.7. </w:t>
      </w:r>
      <w:r w:rsidRPr="008D24F3">
        <w:rPr>
          <w:bCs/>
        </w:rPr>
        <w:t>Sutarties vykdymas gali būti aiškinamas Šalių raštišku sutarimu nekeičiant Sutarties sąlygų.</w:t>
      </w:r>
    </w:p>
    <w:p w14:paraId="716E2AF2" w14:textId="77777777" w:rsidR="008D24F3" w:rsidRPr="008D24F3" w:rsidRDefault="008D24F3" w:rsidP="008D24F3">
      <w:pPr>
        <w:jc w:val="both"/>
      </w:pPr>
      <w:r w:rsidRPr="008D24F3">
        <w:rPr>
          <w:bCs/>
        </w:rPr>
        <w:t xml:space="preserve">15.8. </w:t>
      </w:r>
      <w:r w:rsidRPr="008D24F3">
        <w:t>Subtiekėjo (-ų)/subteikėjo pavadinimas, jo (-ų) vykdomų sutartinių įsipareigojimų dalis yra nurodyti Sutarties specialiojoje dalyje.</w:t>
      </w:r>
    </w:p>
    <w:p w14:paraId="2A72867E" w14:textId="77777777" w:rsidR="008D24F3" w:rsidRPr="008D24F3" w:rsidRDefault="008D24F3" w:rsidP="008D24F3">
      <w:pPr>
        <w:jc w:val="both"/>
      </w:pPr>
      <w:r w:rsidRPr="008D24F3">
        <w:t xml:space="preserve">15.9. </w:t>
      </w:r>
      <w:r w:rsidRPr="008D24F3">
        <w:rPr>
          <w:color w:val="000000"/>
        </w:rPr>
        <w:t xml:space="preserve">Sutarties vykdymo metu </w:t>
      </w:r>
      <w:r w:rsidRPr="008D24F3">
        <w:t xml:space="preserve">Sutartyje nurodytas (-i) subtiekėjas (-ai)/subteikėjas (-ai) gali būti keičiamas (-i) kitu (-ais) subtiekėju (-ais)/subteikėju (-ais) dėl objektyvių aplinkybių, kurių </w:t>
      </w:r>
      <w:r w:rsidRPr="008D24F3">
        <w:rPr>
          <w:b/>
        </w:rPr>
        <w:t>Teikėjui</w:t>
      </w:r>
      <w:r w:rsidRPr="008D24F3">
        <w:t xml:space="preserve"> nebuvo galima numatyti paraiškos/pasiūlymo pateikimo momentu. Sutartyje nustatyto subtiekėjo (-ų)/ subteikėjo (-ų) keitimas kitu galimas tik iš </w:t>
      </w:r>
      <w:r w:rsidRPr="008D24F3">
        <w:lastRenderedPageBreak/>
        <w:t xml:space="preserve">anksto raštu suderinus su </w:t>
      </w:r>
      <w:r w:rsidRPr="008D24F3">
        <w:rPr>
          <w:b/>
        </w:rPr>
        <w:t>Pirkėju</w:t>
      </w:r>
      <w:r w:rsidRPr="008D24F3">
        <w:t xml:space="preserve">.  Prašymas dėl Sutartyje nustatyto subtiekėjo (ų)/ subteikėjo (-ų) keitimo kitu </w:t>
      </w:r>
      <w:r w:rsidRPr="008D24F3">
        <w:rPr>
          <w:b/>
        </w:rPr>
        <w:t xml:space="preserve">Pirkėjui </w:t>
      </w:r>
      <w:r w:rsidRPr="008D24F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D24F3">
        <w:rPr>
          <w:b/>
        </w:rPr>
        <w:t xml:space="preserve">Teikėjas </w:t>
      </w:r>
      <w:r w:rsidRPr="008D24F3">
        <w:t>dėl subtiekėjo pasikeitimo neprarado pirkimo dokumentuose nustatytos minimalios kvalifikacijos</w:t>
      </w:r>
      <w:r w:rsidRPr="008D24F3">
        <w:rPr>
          <w:i/>
        </w:rPr>
        <w:t xml:space="preserve">. </w:t>
      </w:r>
      <w:r w:rsidRPr="008D24F3">
        <w:rPr>
          <w:color w:val="000000"/>
        </w:rPr>
        <w:t>Sutartyje nustatyto subtiekėjo (-ų)/subteikėjo (-ų) pakeitimas kitu subtiekėju (-ais)/ subteikėju (-ais) įforminamas rašytiniu Sutarties pakeitimu (</w:t>
      </w:r>
      <w:r w:rsidRPr="008D24F3">
        <w:rPr>
          <w:i/>
          <w:color w:val="000000"/>
        </w:rPr>
        <w:t xml:space="preserve">taikoma, jei </w:t>
      </w:r>
      <w:r w:rsidRPr="008D24F3">
        <w:rPr>
          <w:b/>
          <w:i/>
          <w:color w:val="000000"/>
        </w:rPr>
        <w:t>Teikėjas</w:t>
      </w:r>
      <w:r w:rsidRPr="008D24F3">
        <w:rPr>
          <w:i/>
          <w:color w:val="000000"/>
        </w:rPr>
        <w:t xml:space="preserve"> numato pasitelkti subtiekėjus</w:t>
      </w:r>
      <w:r w:rsidRPr="008D24F3">
        <w:rPr>
          <w:color w:val="000000"/>
        </w:rPr>
        <w:t xml:space="preserve">). </w:t>
      </w:r>
      <w:r w:rsidRPr="008D24F3">
        <w:t>Sutartyje nustatyto subtiekėjo (-ų)/subteikėjo (-ų) pakeitimas kitu subtiekėju (-ais)/ subteikėju (-ais) įforminamas rašytiniu Sutarties pakeitimu .</w:t>
      </w:r>
    </w:p>
    <w:p w14:paraId="069E5DED" w14:textId="77777777" w:rsidR="008D24F3" w:rsidRPr="008D24F3" w:rsidRDefault="008D24F3" w:rsidP="008D24F3">
      <w:pPr>
        <w:jc w:val="both"/>
      </w:pPr>
      <w:r w:rsidRPr="008D24F3">
        <w:t>15.10.</w:t>
      </w:r>
      <w:r w:rsidRPr="008D24F3">
        <w:rPr>
          <w:b/>
        </w:rPr>
        <w:t xml:space="preserve"> Teikėjo </w:t>
      </w:r>
      <w:r w:rsidRPr="008D24F3">
        <w:t>paskirtas asmuo/asmenys, kurie atstovauja</w:t>
      </w:r>
      <w:r w:rsidRPr="008D24F3">
        <w:rPr>
          <w:b/>
        </w:rPr>
        <w:t xml:space="preserve"> Teikėjui</w:t>
      </w:r>
      <w:r w:rsidRPr="008D24F3">
        <w:t>,</w:t>
      </w:r>
      <w:r w:rsidRPr="008D24F3">
        <w:rPr>
          <w:b/>
        </w:rPr>
        <w:t xml:space="preserve"> </w:t>
      </w:r>
      <w:r w:rsidRPr="008D24F3">
        <w:t>priiminėja ir tvirtina</w:t>
      </w:r>
      <w:r w:rsidRPr="008D24F3">
        <w:rPr>
          <w:b/>
        </w:rPr>
        <w:t xml:space="preserve"> Pirkėjo </w:t>
      </w:r>
      <w:r w:rsidRPr="008D24F3">
        <w:t xml:space="preserve">teikiamus užsakymus, atsakingas už teikiamų paslaugų kokybę, dalyvauja susitikimuose su </w:t>
      </w:r>
      <w:r w:rsidRPr="008D24F3">
        <w:rPr>
          <w:b/>
        </w:rPr>
        <w:t xml:space="preserve">Pirkėju </w:t>
      </w:r>
      <w:r w:rsidRPr="008D24F3">
        <w:t xml:space="preserve">ir atlieka kitus veiksmus, būtinus tinkamam šios Sutarties vykdymui yra nurodyti Sutarties specialiojoje dalyje. </w:t>
      </w:r>
    </w:p>
    <w:p w14:paraId="048611E3" w14:textId="77777777" w:rsidR="008D24F3" w:rsidRPr="008D24F3" w:rsidRDefault="008D24F3" w:rsidP="008D24F3">
      <w:pPr>
        <w:jc w:val="both"/>
      </w:pPr>
      <w:r w:rsidRPr="008D24F3">
        <w:t xml:space="preserve">15.11. </w:t>
      </w:r>
      <w:r w:rsidRPr="008D24F3">
        <w:rPr>
          <w:b/>
        </w:rPr>
        <w:t xml:space="preserve">Pirkėjo </w:t>
      </w:r>
      <w:r w:rsidRPr="008D24F3">
        <w:t>paskirtas asmuo/asmenys, kurie atstovauja</w:t>
      </w:r>
      <w:r w:rsidRPr="008D24F3">
        <w:rPr>
          <w:b/>
        </w:rPr>
        <w:t xml:space="preserve"> Pirkėjui, </w:t>
      </w:r>
      <w:r w:rsidRPr="008D24F3">
        <w:t>teikia</w:t>
      </w:r>
      <w:r w:rsidRPr="008D24F3">
        <w:rPr>
          <w:b/>
        </w:rPr>
        <w:t xml:space="preserve"> Teikėjui</w:t>
      </w:r>
      <w:r w:rsidRPr="008D24F3">
        <w:t xml:space="preserve"> užsakymus, dalyvauja susitikimuose su</w:t>
      </w:r>
      <w:r w:rsidRPr="008D24F3">
        <w:rPr>
          <w:b/>
        </w:rPr>
        <w:t xml:space="preserve"> Teikėju </w:t>
      </w:r>
      <w:r w:rsidRPr="008D24F3">
        <w:t xml:space="preserve">ir atlieka kitus veiksmus, būtinus tinkamam šios Sutarties vykdymui, yra nurodyti Sutarties specialiojoje dalyje. </w:t>
      </w:r>
    </w:p>
    <w:p w14:paraId="2668DB34" w14:textId="77777777" w:rsidR="008D24F3" w:rsidRPr="008D24F3" w:rsidRDefault="008D24F3" w:rsidP="008D24F3">
      <w:pPr>
        <w:rPr>
          <w:b/>
        </w:rPr>
      </w:pPr>
    </w:p>
    <w:p w14:paraId="1FAE140A" w14:textId="77777777" w:rsidR="008D24F3" w:rsidRPr="008D24F3" w:rsidRDefault="008D24F3" w:rsidP="008D24F3">
      <w:pPr>
        <w:jc w:val="both"/>
      </w:pPr>
    </w:p>
    <w:p w14:paraId="7443754F" w14:textId="77777777" w:rsidR="00685FFD" w:rsidRPr="005C6EEC" w:rsidRDefault="00685FFD" w:rsidP="00685FFD">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5AF841F2" w14:textId="77777777" w:rsidR="00685FFD" w:rsidRPr="00B00676" w:rsidRDefault="00685FFD" w:rsidP="00685FFD">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0106D0A3" w14:textId="77777777" w:rsidR="00685FFD" w:rsidRDefault="00685FFD" w:rsidP="00685FFD">
      <w:r>
        <w:t>Lietuvos karo akademijos</w:t>
      </w:r>
      <w:r>
        <w:tab/>
      </w:r>
      <w:r>
        <w:tab/>
      </w:r>
      <w:r>
        <w:tab/>
      </w:r>
      <w:r>
        <w:tab/>
      </w:r>
      <w:r>
        <w:tab/>
      </w:r>
      <w:r>
        <w:tab/>
      </w:r>
    </w:p>
    <w:p w14:paraId="7D7EAA05" w14:textId="77777777" w:rsidR="00685FFD" w:rsidRDefault="00685FFD" w:rsidP="00685FFD">
      <w:pPr>
        <w:tabs>
          <w:tab w:val="left" w:pos="6600"/>
        </w:tabs>
      </w:pPr>
      <w:r>
        <w:t xml:space="preserve">Štabo viršininkas                                                                                </w:t>
      </w:r>
    </w:p>
    <w:p w14:paraId="7F4D737B" w14:textId="77777777" w:rsidR="00685FFD" w:rsidRPr="00097B15" w:rsidRDefault="00685FFD" w:rsidP="00685FFD">
      <w:pPr>
        <w:tabs>
          <w:tab w:val="left" w:pos="6600"/>
        </w:tabs>
      </w:pPr>
      <w:r>
        <w:lastRenderedPageBreak/>
        <w:t xml:space="preserve">                                                                              </w:t>
      </w:r>
      <w:r>
        <w:tab/>
      </w:r>
      <w:r>
        <w:tab/>
      </w:r>
      <w:r>
        <w:tab/>
      </w:r>
      <w:r>
        <w:tab/>
      </w:r>
    </w:p>
    <w:p w14:paraId="59543031" w14:textId="77777777" w:rsidR="00685FFD" w:rsidRDefault="00685FFD" w:rsidP="00685FFD">
      <w:r>
        <w:t>plk. Denisas Starikovičius</w:t>
      </w:r>
      <w:r>
        <w:tab/>
      </w:r>
      <w:r>
        <w:tab/>
      </w:r>
      <w:r>
        <w:tab/>
      </w:r>
      <w:r>
        <w:tab/>
      </w:r>
      <w:r>
        <w:tab/>
      </w:r>
      <w:r>
        <w:tab/>
      </w:r>
    </w:p>
    <w:p w14:paraId="0DC9A10B" w14:textId="77777777" w:rsidR="00685FFD" w:rsidRPr="00097B15" w:rsidRDefault="00685FFD" w:rsidP="00685FFD"/>
    <w:p w14:paraId="0B33E34A" w14:textId="77777777" w:rsidR="00685FFD" w:rsidRDefault="00685FFD" w:rsidP="00685FFD">
      <w:pPr>
        <w:rPr>
          <w:b/>
          <w:lang w:val="pt-BR" w:eastAsia="en-US"/>
        </w:rPr>
      </w:pPr>
      <w:r w:rsidRPr="00097B15">
        <w:t>A. V.</w:t>
      </w:r>
      <w:r w:rsidRPr="00097B15">
        <w:tab/>
      </w:r>
      <w:r>
        <w:tab/>
      </w:r>
      <w:r>
        <w:tab/>
      </w:r>
      <w:r>
        <w:tab/>
      </w:r>
      <w:r>
        <w:tab/>
      </w:r>
      <w:r>
        <w:tab/>
      </w:r>
      <w:r>
        <w:tab/>
      </w:r>
      <w:r>
        <w:tab/>
      </w:r>
      <w:r>
        <w:tab/>
        <w:t>A. V.</w:t>
      </w:r>
    </w:p>
    <w:p w14:paraId="60A33B83" w14:textId="77777777" w:rsidR="008D24F3" w:rsidRPr="008D24F3" w:rsidRDefault="008D24F3" w:rsidP="005C6EEC">
      <w:pPr>
        <w:suppressAutoHyphens/>
        <w:jc w:val="both"/>
        <w:rPr>
          <w:rFonts w:eastAsia="Arial"/>
          <w:lang w:eastAsia="ar-SA"/>
        </w:rPr>
      </w:pPr>
    </w:p>
    <w:p w14:paraId="712F022E" w14:textId="77777777" w:rsidR="008D24F3" w:rsidRPr="008D24F3" w:rsidRDefault="008D24F3" w:rsidP="008D24F3">
      <w:pPr>
        <w:jc w:val="both"/>
        <w:sectPr w:rsidR="008D24F3" w:rsidRPr="008D24F3" w:rsidSect="005D074F">
          <w:headerReference w:type="even" r:id="rId10"/>
          <w:headerReference w:type="default" r:id="rId11"/>
          <w:pgSz w:w="11906" w:h="16838"/>
          <w:pgMar w:top="1079" w:right="746" w:bottom="993" w:left="1260" w:header="567" w:footer="567" w:gutter="0"/>
          <w:cols w:space="1296"/>
          <w:titlePg/>
          <w:docGrid w:linePitch="360"/>
        </w:sectPr>
      </w:pPr>
    </w:p>
    <w:p w14:paraId="337386A3" w14:textId="77777777" w:rsidR="004C1865" w:rsidRDefault="004C1865" w:rsidP="004C1865">
      <w:pPr>
        <w:rPr>
          <w:bCs/>
        </w:rPr>
      </w:pPr>
      <w:r w:rsidRPr="004C1865">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Cs/>
        </w:rPr>
        <w:t>202</w:t>
      </w:r>
      <w:r w:rsidR="00685FFD">
        <w:rPr>
          <w:bCs/>
        </w:rPr>
        <w:t>5</w:t>
      </w:r>
      <w:r>
        <w:rPr>
          <w:bCs/>
        </w:rPr>
        <w:t xml:space="preserve"> m             mėn.         d.</w:t>
      </w:r>
    </w:p>
    <w:p w14:paraId="7200F2A7" w14:textId="77777777" w:rsidR="006430C9" w:rsidRDefault="006430C9" w:rsidP="006430C9">
      <w:pPr>
        <w:ind w:left="5760" w:firstLine="720"/>
        <w:rPr>
          <w:bCs/>
        </w:rPr>
      </w:pPr>
      <w:r>
        <w:rPr>
          <w:bCs/>
        </w:rPr>
        <w:t>Sutarties Nr.</w:t>
      </w:r>
      <w:r w:rsidR="00685FFD">
        <w:rPr>
          <w:bCs/>
        </w:rPr>
        <w:t xml:space="preserve">          </w:t>
      </w:r>
    </w:p>
    <w:p w14:paraId="2969EFE6" w14:textId="77777777" w:rsidR="004C1865" w:rsidRPr="004C1865" w:rsidRDefault="004C1865" w:rsidP="004C1865">
      <w:pPr>
        <w:rPr>
          <w:bCs/>
        </w:rPr>
      </w:pPr>
      <w:r>
        <w:rPr>
          <w:bCs/>
        </w:rPr>
        <w:tab/>
      </w:r>
      <w:r>
        <w:rPr>
          <w:bCs/>
        </w:rPr>
        <w:tab/>
      </w:r>
      <w:r>
        <w:rPr>
          <w:bCs/>
        </w:rPr>
        <w:tab/>
      </w:r>
      <w:r>
        <w:rPr>
          <w:bCs/>
        </w:rPr>
        <w:tab/>
      </w:r>
      <w:r>
        <w:rPr>
          <w:bCs/>
        </w:rPr>
        <w:tab/>
      </w:r>
      <w:r>
        <w:rPr>
          <w:bCs/>
        </w:rPr>
        <w:tab/>
      </w:r>
      <w:r>
        <w:rPr>
          <w:bCs/>
        </w:rPr>
        <w:tab/>
      </w:r>
      <w:r>
        <w:rPr>
          <w:bCs/>
        </w:rPr>
        <w:tab/>
      </w:r>
      <w:r>
        <w:rPr>
          <w:bCs/>
        </w:rPr>
        <w:tab/>
        <w:t>1 Priedas</w:t>
      </w:r>
    </w:p>
    <w:p w14:paraId="60250E83" w14:textId="77777777" w:rsidR="004C1865" w:rsidRPr="004C1865" w:rsidRDefault="004C1865" w:rsidP="004C1865">
      <w:pPr>
        <w:rPr>
          <w:b/>
          <w:bCs/>
        </w:rPr>
      </w:pPr>
    </w:p>
    <w:p w14:paraId="08AAAE21" w14:textId="77777777" w:rsidR="00685FFD" w:rsidRDefault="00685FFD" w:rsidP="00685FFD">
      <w:pPr>
        <w:jc w:val="center"/>
        <w:rPr>
          <w:b/>
          <w:bCs/>
        </w:rPr>
      </w:pPr>
      <w:r>
        <w:rPr>
          <w:b/>
          <w:bCs/>
        </w:rPr>
        <w:t>GENEROLO JONO ŽEMAIČIO LIETUVOS KARO AKADEMIJOS</w:t>
      </w:r>
    </w:p>
    <w:p w14:paraId="16E6E91B" w14:textId="77777777" w:rsidR="00685FFD" w:rsidRDefault="00685FFD" w:rsidP="00685FFD">
      <w:pPr>
        <w:jc w:val="center"/>
        <w:rPr>
          <w:b/>
          <w:bCs/>
        </w:rPr>
      </w:pPr>
      <w:r>
        <w:rPr>
          <w:b/>
          <w:bCs/>
        </w:rPr>
        <w:t xml:space="preserve">PREKIŲ, PASLAUGŲ IR DARBŲ </w:t>
      </w:r>
      <w:r>
        <w:rPr>
          <w:b/>
          <w:bCs/>
        </w:rPr>
        <w:br/>
        <w:t>TECHNINĖ SPECIFIKACIJA</w:t>
      </w:r>
    </w:p>
    <w:p w14:paraId="582C5F33" w14:textId="77777777" w:rsidR="00685FFD" w:rsidRDefault="00685FFD" w:rsidP="00685FFD">
      <w:pPr>
        <w:jc w:val="both"/>
        <w:rPr>
          <w:sz w:val="20"/>
        </w:rPr>
      </w:pPr>
    </w:p>
    <w:p w14:paraId="394D0C02" w14:textId="77777777" w:rsidR="00685FFD" w:rsidRDefault="00685FFD" w:rsidP="00685FFD">
      <w:pPr>
        <w:jc w:val="center"/>
        <w:rPr>
          <w:b/>
          <w:bCs/>
        </w:rPr>
      </w:pPr>
      <w:r>
        <w:rPr>
          <w:b/>
          <w:bCs/>
        </w:rPr>
        <w:t>GENEROLO JONO ŽEMAIČIO LIETUVOS KARO AKADEMIJOS</w:t>
      </w:r>
    </w:p>
    <w:p w14:paraId="5BD27274" w14:textId="77777777" w:rsidR="00685FFD" w:rsidRDefault="00685FFD" w:rsidP="00685FFD">
      <w:pPr>
        <w:jc w:val="center"/>
        <w:rPr>
          <w:b/>
          <w:bCs/>
        </w:rPr>
      </w:pPr>
      <w:r>
        <w:rPr>
          <w:b/>
          <w:bCs/>
        </w:rPr>
        <w:t xml:space="preserve">PREKIŲ, PASLAUGŲ IR DARBŲ </w:t>
      </w:r>
      <w:r>
        <w:rPr>
          <w:b/>
          <w:bCs/>
        </w:rPr>
        <w:br/>
        <w:t>TECHNINĖ SPECIFIKACIJA</w:t>
      </w:r>
    </w:p>
    <w:p w14:paraId="337DC227" w14:textId="77777777" w:rsidR="00685FFD" w:rsidRDefault="00685FFD" w:rsidP="00685FFD">
      <w:pPr>
        <w:jc w:val="center"/>
        <w:rPr>
          <w:b/>
          <w:bCs/>
        </w:rPr>
      </w:pPr>
      <w:r w:rsidRPr="00DC0900">
        <w:rPr>
          <w:b/>
          <w:bCs/>
        </w:rPr>
        <w:t>Krovininių automobilių remonto paslauga</w:t>
      </w:r>
    </w:p>
    <w:p w14:paraId="5D23A64F" w14:textId="77777777" w:rsidR="00450835" w:rsidRDefault="00450835" w:rsidP="00685FFD">
      <w:pPr>
        <w:suppressAutoHyphens/>
        <w:jc w:val="both"/>
        <w:rPr>
          <w:rFonts w:eastAsia="Arial"/>
          <w:b/>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7797"/>
      </w:tblGrid>
      <w:tr w:rsidR="00450835" w14:paraId="4D3C2473" w14:textId="77777777" w:rsidTr="00450835">
        <w:trPr>
          <w:trHeight w:val="665"/>
        </w:trPr>
        <w:tc>
          <w:tcPr>
            <w:tcW w:w="568" w:type="dxa"/>
            <w:tcBorders>
              <w:top w:val="single" w:sz="4" w:space="0" w:color="auto"/>
              <w:left w:val="single" w:sz="4" w:space="0" w:color="auto"/>
              <w:bottom w:val="single" w:sz="4" w:space="0" w:color="auto"/>
              <w:right w:val="single" w:sz="4" w:space="0" w:color="auto"/>
            </w:tcBorders>
            <w:vAlign w:val="center"/>
            <w:hideMark/>
          </w:tcPr>
          <w:p w14:paraId="07387CF8" w14:textId="77777777" w:rsidR="00450835" w:rsidRPr="00453509" w:rsidRDefault="00450835" w:rsidP="00241090">
            <w:pPr>
              <w:spacing w:before="240" w:line="276" w:lineRule="auto"/>
              <w:jc w:val="center"/>
              <w:rPr>
                <w:b/>
                <w:bCs/>
                <w:lang w:eastAsia="en-US"/>
              </w:rPr>
            </w:pPr>
            <w:r w:rsidRPr="00453509">
              <w:rPr>
                <w:b/>
                <w:bCs/>
                <w:lang w:eastAsia="en-US"/>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1ED92A" w14:textId="77777777" w:rsidR="00450835" w:rsidRPr="003B51A5" w:rsidRDefault="00450835" w:rsidP="00241090">
            <w:pPr>
              <w:spacing w:before="240" w:line="276" w:lineRule="auto"/>
              <w:jc w:val="center"/>
              <w:rPr>
                <w:b/>
                <w:bCs/>
                <w:lang w:eastAsia="en-US"/>
              </w:rPr>
            </w:pPr>
            <w:r w:rsidRPr="003B51A5">
              <w:rPr>
                <w:b/>
                <w:bCs/>
                <w:lang w:eastAsia="en-US"/>
              </w:rPr>
              <w:t>Pirkimo objekto pavadinimas</w:t>
            </w:r>
          </w:p>
        </w:tc>
        <w:tc>
          <w:tcPr>
            <w:tcW w:w="7797" w:type="dxa"/>
            <w:tcBorders>
              <w:top w:val="single" w:sz="4" w:space="0" w:color="auto"/>
              <w:left w:val="single" w:sz="4" w:space="0" w:color="auto"/>
              <w:bottom w:val="single" w:sz="4" w:space="0" w:color="auto"/>
              <w:right w:val="single" w:sz="4" w:space="0" w:color="auto"/>
            </w:tcBorders>
          </w:tcPr>
          <w:p w14:paraId="437DD409" w14:textId="77777777" w:rsidR="00450835" w:rsidRPr="003B51A5" w:rsidRDefault="00450835" w:rsidP="00241090">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450835" w:rsidRPr="008348D8" w14:paraId="67571BE1" w14:textId="77777777" w:rsidTr="00450835">
        <w:tc>
          <w:tcPr>
            <w:tcW w:w="568" w:type="dxa"/>
            <w:tcBorders>
              <w:top w:val="single" w:sz="4" w:space="0" w:color="auto"/>
              <w:left w:val="single" w:sz="4" w:space="0" w:color="auto"/>
              <w:bottom w:val="single" w:sz="4" w:space="0" w:color="auto"/>
              <w:right w:val="single" w:sz="4" w:space="0" w:color="auto"/>
            </w:tcBorders>
          </w:tcPr>
          <w:p w14:paraId="174F3F0C" w14:textId="77777777" w:rsidR="00450835" w:rsidRDefault="00450835" w:rsidP="00241090">
            <w:pPr>
              <w:spacing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6327F15" w14:textId="77777777" w:rsidR="00450835" w:rsidRPr="006244C2" w:rsidRDefault="00450835" w:rsidP="00241090">
            <w:pPr>
              <w:pStyle w:val="BodyTextIndent"/>
              <w:tabs>
                <w:tab w:val="left" w:pos="1134"/>
                <w:tab w:val="left" w:pos="1276"/>
              </w:tabs>
              <w:spacing w:after="0"/>
              <w:ind w:left="0"/>
            </w:pPr>
            <w:r>
              <w:t xml:space="preserve">Sunkvežimių (krovininių automobilių)   </w:t>
            </w:r>
            <w:r w:rsidRPr="006244C2">
              <w:t xml:space="preserve"> atsarginės </w:t>
            </w:r>
            <w:r>
              <w:rPr>
                <w:color w:val="000000"/>
              </w:rPr>
              <w:t>dalys</w:t>
            </w:r>
            <w:r>
              <w:t xml:space="preserve"> </w:t>
            </w:r>
          </w:p>
          <w:p w14:paraId="6A422CA8" w14:textId="77777777" w:rsidR="00450835" w:rsidRDefault="00450835" w:rsidP="00241090">
            <w:r>
              <w:rPr>
                <w:bCs/>
              </w:rPr>
              <w:t>pagal poreikį.</w:t>
            </w:r>
          </w:p>
        </w:tc>
        <w:tc>
          <w:tcPr>
            <w:tcW w:w="7797" w:type="dxa"/>
            <w:tcBorders>
              <w:top w:val="single" w:sz="4" w:space="0" w:color="auto"/>
              <w:left w:val="single" w:sz="4" w:space="0" w:color="auto"/>
              <w:bottom w:val="single" w:sz="4" w:space="0" w:color="auto"/>
              <w:right w:val="single" w:sz="4" w:space="0" w:color="auto"/>
            </w:tcBorders>
          </w:tcPr>
          <w:p w14:paraId="07B815AE" w14:textId="77777777" w:rsidR="00450835" w:rsidRPr="00527D7A" w:rsidRDefault="00450835" w:rsidP="00241090">
            <w:pPr>
              <w:pStyle w:val="ListParagraph"/>
              <w:spacing w:after="0"/>
              <w:ind w:left="0"/>
              <w:jc w:val="both"/>
              <w:rPr>
                <w:b/>
                <w:bCs/>
              </w:rPr>
            </w:pPr>
            <w:r>
              <w:rPr>
                <w:bCs/>
              </w:rPr>
              <w:t xml:space="preserve">Sunkvežimio UNIMOG U5000 atsarginės dalys: </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7542"/>
            </w:tblGrid>
            <w:tr w:rsidR="00450835" w:rsidRPr="00E62F43" w14:paraId="4CA324D9" w14:textId="77777777" w:rsidTr="00241090">
              <w:tc>
                <w:tcPr>
                  <w:tcW w:w="1424" w:type="dxa"/>
                  <w:shd w:val="pct10" w:color="auto" w:fill="auto"/>
                </w:tcPr>
                <w:p w14:paraId="3C247639" w14:textId="77777777" w:rsidR="00450835" w:rsidRPr="00E62F43" w:rsidRDefault="00450835" w:rsidP="00241090">
                  <w:pPr>
                    <w:jc w:val="center"/>
                    <w:rPr>
                      <w:noProof/>
                    </w:rPr>
                  </w:pPr>
                  <w:r w:rsidRPr="00E62F43">
                    <w:rPr>
                      <w:b/>
                      <w:noProof/>
                    </w:rPr>
                    <w:t>1</w:t>
                  </w:r>
                  <w:r w:rsidRPr="00E62F43">
                    <w:rPr>
                      <w:noProof/>
                    </w:rPr>
                    <w:t>.</w:t>
                  </w:r>
                </w:p>
              </w:tc>
              <w:tc>
                <w:tcPr>
                  <w:tcW w:w="7542" w:type="dxa"/>
                  <w:shd w:val="pct10" w:color="auto" w:fill="auto"/>
                </w:tcPr>
                <w:p w14:paraId="5DD84385" w14:textId="77777777" w:rsidR="00450835" w:rsidRPr="00E62F43" w:rsidRDefault="00450835" w:rsidP="00241090">
                  <w:pPr>
                    <w:rPr>
                      <w:b/>
                      <w:noProof/>
                    </w:rPr>
                  </w:pPr>
                  <w:r w:rsidRPr="00E62F43">
                    <w:rPr>
                      <w:b/>
                      <w:noProof/>
                    </w:rPr>
                    <w:t>Variklis</w:t>
                  </w:r>
                </w:p>
              </w:tc>
            </w:tr>
            <w:tr w:rsidR="00450835" w:rsidRPr="00305831" w14:paraId="4E53E6CB" w14:textId="77777777" w:rsidTr="00241090">
              <w:tc>
                <w:tcPr>
                  <w:tcW w:w="1424" w:type="dxa"/>
                  <w:shd w:val="clear" w:color="auto" w:fill="auto"/>
                </w:tcPr>
                <w:p w14:paraId="29C98960" w14:textId="77777777" w:rsidR="00450835" w:rsidRPr="00305831" w:rsidRDefault="00450835" w:rsidP="00241090">
                  <w:pPr>
                    <w:jc w:val="center"/>
                  </w:pPr>
                  <w:r w:rsidRPr="00305831">
                    <w:t>1.1.</w:t>
                  </w:r>
                </w:p>
              </w:tc>
              <w:tc>
                <w:tcPr>
                  <w:tcW w:w="7542" w:type="dxa"/>
                  <w:shd w:val="clear" w:color="auto" w:fill="auto"/>
                </w:tcPr>
                <w:p w14:paraId="33A7FAF9" w14:textId="77777777" w:rsidR="00450835" w:rsidRPr="00305831" w:rsidRDefault="00450835" w:rsidP="00241090">
                  <w:r w:rsidRPr="00305831">
                    <w:t>Tepalo filtras 92040E</w:t>
                  </w:r>
                </w:p>
              </w:tc>
            </w:tr>
            <w:tr w:rsidR="00450835" w:rsidRPr="00305831" w14:paraId="4B029EE4" w14:textId="77777777" w:rsidTr="00241090">
              <w:tc>
                <w:tcPr>
                  <w:tcW w:w="1424" w:type="dxa"/>
                  <w:shd w:val="clear" w:color="auto" w:fill="auto"/>
                </w:tcPr>
                <w:p w14:paraId="03C9C667" w14:textId="77777777" w:rsidR="00450835" w:rsidRPr="00305831" w:rsidRDefault="00450835" w:rsidP="00241090">
                  <w:pPr>
                    <w:jc w:val="center"/>
                  </w:pPr>
                  <w:r w:rsidRPr="00305831">
                    <w:t>1.2.</w:t>
                  </w:r>
                </w:p>
              </w:tc>
              <w:tc>
                <w:tcPr>
                  <w:tcW w:w="7542" w:type="dxa"/>
                  <w:shd w:val="clear" w:color="auto" w:fill="auto"/>
                </w:tcPr>
                <w:p w14:paraId="6ECD09EC" w14:textId="77777777" w:rsidR="00450835" w:rsidRPr="00305831" w:rsidRDefault="00450835" w:rsidP="00241090">
                  <w:r w:rsidRPr="00305831">
                    <w:t>Diržas hidr.siurblio. 1205 mm. A9069931696</w:t>
                  </w:r>
                </w:p>
              </w:tc>
            </w:tr>
            <w:tr w:rsidR="00450835" w:rsidRPr="00305831" w14:paraId="2483693B" w14:textId="77777777" w:rsidTr="00241090">
              <w:tc>
                <w:tcPr>
                  <w:tcW w:w="1424" w:type="dxa"/>
                  <w:shd w:val="clear" w:color="auto" w:fill="auto"/>
                </w:tcPr>
                <w:p w14:paraId="3E9669EB" w14:textId="77777777" w:rsidR="00450835" w:rsidRPr="00305831" w:rsidRDefault="00450835" w:rsidP="00241090">
                  <w:pPr>
                    <w:jc w:val="center"/>
                  </w:pPr>
                  <w:r w:rsidRPr="00305831">
                    <w:t>1.3.</w:t>
                  </w:r>
                </w:p>
              </w:tc>
              <w:tc>
                <w:tcPr>
                  <w:tcW w:w="7542" w:type="dxa"/>
                  <w:shd w:val="clear" w:color="auto" w:fill="auto"/>
                </w:tcPr>
                <w:p w14:paraId="2B6A3516" w14:textId="77777777" w:rsidR="00450835" w:rsidRPr="00305831" w:rsidRDefault="00450835" w:rsidP="00241090">
                  <w:r w:rsidRPr="00305831">
                    <w:t>Diržas generatoriaus. 1939 mm. A9069934096</w:t>
                  </w:r>
                </w:p>
              </w:tc>
            </w:tr>
            <w:tr w:rsidR="00450835" w:rsidRPr="00305831" w14:paraId="5C2DAC3F" w14:textId="77777777" w:rsidTr="00241090">
              <w:tc>
                <w:tcPr>
                  <w:tcW w:w="1424" w:type="dxa"/>
                  <w:shd w:val="clear" w:color="auto" w:fill="auto"/>
                </w:tcPr>
                <w:p w14:paraId="6068C6E9" w14:textId="77777777" w:rsidR="00450835" w:rsidRPr="00305831" w:rsidRDefault="00450835" w:rsidP="00241090">
                  <w:pPr>
                    <w:jc w:val="center"/>
                  </w:pPr>
                  <w:r w:rsidRPr="00305831">
                    <w:t>1.4.</w:t>
                  </w:r>
                </w:p>
              </w:tc>
              <w:tc>
                <w:tcPr>
                  <w:tcW w:w="7542" w:type="dxa"/>
                  <w:shd w:val="clear" w:color="auto" w:fill="auto"/>
                </w:tcPr>
                <w:p w14:paraId="2EA3C79D" w14:textId="77777777" w:rsidR="00450835" w:rsidRPr="00305831" w:rsidRDefault="00450835" w:rsidP="00241090">
                  <w:r w:rsidRPr="00305831">
                    <w:t>Oro filtras AM405</w:t>
                  </w:r>
                </w:p>
              </w:tc>
            </w:tr>
            <w:tr w:rsidR="00450835" w:rsidRPr="00305831" w14:paraId="0B7627FE" w14:textId="77777777" w:rsidTr="00241090">
              <w:tc>
                <w:tcPr>
                  <w:tcW w:w="1424" w:type="dxa"/>
                  <w:shd w:val="clear" w:color="auto" w:fill="auto"/>
                </w:tcPr>
                <w:p w14:paraId="5F35E166" w14:textId="77777777" w:rsidR="00450835" w:rsidRPr="00305831" w:rsidRDefault="00450835" w:rsidP="00241090">
                  <w:pPr>
                    <w:jc w:val="center"/>
                  </w:pPr>
                  <w:r w:rsidRPr="00305831">
                    <w:t>1.5.</w:t>
                  </w:r>
                </w:p>
              </w:tc>
              <w:tc>
                <w:tcPr>
                  <w:tcW w:w="7542" w:type="dxa"/>
                  <w:shd w:val="clear" w:color="auto" w:fill="auto"/>
                </w:tcPr>
                <w:p w14:paraId="3114F134" w14:textId="77777777" w:rsidR="00450835" w:rsidRPr="00305831" w:rsidRDefault="00450835" w:rsidP="00241090">
                  <w:r w:rsidRPr="00305831">
                    <w:t>Oro filtras CF1200</w:t>
                  </w:r>
                </w:p>
              </w:tc>
            </w:tr>
            <w:tr w:rsidR="00450835" w:rsidRPr="00305831" w14:paraId="7AB691E4" w14:textId="77777777" w:rsidTr="00241090">
              <w:tc>
                <w:tcPr>
                  <w:tcW w:w="1424" w:type="dxa"/>
                  <w:tcBorders>
                    <w:bottom w:val="single" w:sz="4" w:space="0" w:color="auto"/>
                  </w:tcBorders>
                  <w:shd w:val="clear" w:color="auto" w:fill="auto"/>
                </w:tcPr>
                <w:p w14:paraId="4EE8F56B" w14:textId="77777777" w:rsidR="00450835" w:rsidRPr="00305831" w:rsidRDefault="00450835" w:rsidP="00241090">
                  <w:pPr>
                    <w:jc w:val="center"/>
                  </w:pPr>
                  <w:r w:rsidRPr="00305831">
                    <w:t>1.6.</w:t>
                  </w:r>
                </w:p>
              </w:tc>
              <w:tc>
                <w:tcPr>
                  <w:tcW w:w="7542" w:type="dxa"/>
                  <w:tcBorders>
                    <w:bottom w:val="single" w:sz="4" w:space="0" w:color="auto"/>
                  </w:tcBorders>
                  <w:shd w:val="clear" w:color="auto" w:fill="auto"/>
                </w:tcPr>
                <w:p w14:paraId="5A1BE1E9" w14:textId="77777777" w:rsidR="00450835" w:rsidRPr="00305831" w:rsidRDefault="00450835" w:rsidP="00241090">
                  <w:r w:rsidRPr="00305831">
                    <w:t>Oro filtras A8034/1</w:t>
                  </w:r>
                </w:p>
              </w:tc>
            </w:tr>
            <w:tr w:rsidR="00450835" w:rsidRPr="00305831" w14:paraId="2C661F4D" w14:textId="77777777" w:rsidTr="00241090">
              <w:tc>
                <w:tcPr>
                  <w:tcW w:w="1424" w:type="dxa"/>
                  <w:tcBorders>
                    <w:bottom w:val="single" w:sz="4" w:space="0" w:color="auto"/>
                  </w:tcBorders>
                  <w:shd w:val="clear" w:color="auto" w:fill="auto"/>
                </w:tcPr>
                <w:p w14:paraId="4907C765" w14:textId="77777777" w:rsidR="00450835" w:rsidRPr="00305831" w:rsidRDefault="00450835" w:rsidP="00241090">
                  <w:pPr>
                    <w:jc w:val="center"/>
                  </w:pPr>
                  <w:r w:rsidRPr="00305831">
                    <w:lastRenderedPageBreak/>
                    <w:t>1.7.</w:t>
                  </w:r>
                </w:p>
              </w:tc>
              <w:tc>
                <w:tcPr>
                  <w:tcW w:w="7542" w:type="dxa"/>
                  <w:tcBorders>
                    <w:bottom w:val="single" w:sz="4" w:space="0" w:color="auto"/>
                  </w:tcBorders>
                  <w:shd w:val="clear" w:color="auto" w:fill="auto"/>
                </w:tcPr>
                <w:p w14:paraId="4A79595D" w14:textId="77777777" w:rsidR="00450835" w:rsidRPr="00305831" w:rsidRDefault="00450835" w:rsidP="00241090">
                  <w:r w:rsidRPr="00305831">
                    <w:t>Oro filtras PG08666</w:t>
                  </w:r>
                </w:p>
              </w:tc>
            </w:tr>
            <w:tr w:rsidR="00450835" w:rsidRPr="00305831" w14:paraId="57A7A68D" w14:textId="77777777" w:rsidTr="00241090">
              <w:tc>
                <w:tcPr>
                  <w:tcW w:w="1424" w:type="dxa"/>
                  <w:tcBorders>
                    <w:bottom w:val="single" w:sz="4" w:space="0" w:color="auto"/>
                  </w:tcBorders>
                  <w:shd w:val="clear" w:color="auto" w:fill="auto"/>
                </w:tcPr>
                <w:p w14:paraId="64CB90A2" w14:textId="77777777" w:rsidR="00450835" w:rsidRPr="00305831" w:rsidRDefault="00450835" w:rsidP="00241090">
                  <w:pPr>
                    <w:jc w:val="center"/>
                  </w:pPr>
                  <w:r w:rsidRPr="00305831">
                    <w:t>1.8.</w:t>
                  </w:r>
                </w:p>
              </w:tc>
              <w:tc>
                <w:tcPr>
                  <w:tcW w:w="7542" w:type="dxa"/>
                  <w:tcBorders>
                    <w:bottom w:val="single" w:sz="4" w:space="0" w:color="auto"/>
                  </w:tcBorders>
                  <w:shd w:val="clear" w:color="auto" w:fill="auto"/>
                </w:tcPr>
                <w:p w14:paraId="70787183" w14:textId="77777777" w:rsidR="00450835" w:rsidRPr="00305831" w:rsidRDefault="00450835" w:rsidP="00241090">
                  <w:r w:rsidRPr="00305831">
                    <w:t>Sandarinimo žiedas N000000001072 (20x26)</w:t>
                  </w:r>
                </w:p>
              </w:tc>
            </w:tr>
            <w:tr w:rsidR="00450835" w:rsidRPr="00E62F43" w14:paraId="25CF3127" w14:textId="77777777" w:rsidTr="00241090">
              <w:tc>
                <w:tcPr>
                  <w:tcW w:w="1424" w:type="dxa"/>
                  <w:shd w:val="pct10" w:color="auto" w:fill="auto"/>
                </w:tcPr>
                <w:p w14:paraId="55AD41B8" w14:textId="77777777" w:rsidR="00450835" w:rsidRPr="00E62F43" w:rsidRDefault="00450835" w:rsidP="00241090">
                  <w:pPr>
                    <w:jc w:val="center"/>
                    <w:rPr>
                      <w:noProof/>
                    </w:rPr>
                  </w:pPr>
                  <w:r w:rsidRPr="00E62F43">
                    <w:rPr>
                      <w:b/>
                      <w:noProof/>
                    </w:rPr>
                    <w:t>2.</w:t>
                  </w:r>
                </w:p>
              </w:tc>
              <w:tc>
                <w:tcPr>
                  <w:tcW w:w="7542" w:type="dxa"/>
                  <w:shd w:val="pct10" w:color="auto" w:fill="auto"/>
                </w:tcPr>
                <w:p w14:paraId="72BF0928" w14:textId="77777777" w:rsidR="00450835" w:rsidRPr="00E62F43" w:rsidRDefault="00450835" w:rsidP="00241090">
                  <w:pPr>
                    <w:rPr>
                      <w:noProof/>
                    </w:rPr>
                  </w:pPr>
                  <w:r w:rsidRPr="00E62F43">
                    <w:rPr>
                      <w:b/>
                      <w:noProof/>
                    </w:rPr>
                    <w:t>Maitinimo sistema</w:t>
                  </w:r>
                </w:p>
              </w:tc>
            </w:tr>
            <w:tr w:rsidR="00450835" w:rsidRPr="002B46A7" w14:paraId="607125E0" w14:textId="77777777" w:rsidTr="00241090">
              <w:tc>
                <w:tcPr>
                  <w:tcW w:w="1424" w:type="dxa"/>
                  <w:shd w:val="clear" w:color="auto" w:fill="auto"/>
                </w:tcPr>
                <w:p w14:paraId="189D751F" w14:textId="77777777" w:rsidR="00450835" w:rsidRPr="002B46A7" w:rsidRDefault="00450835" w:rsidP="00241090">
                  <w:pPr>
                    <w:jc w:val="center"/>
                  </w:pPr>
                  <w:r w:rsidRPr="002B46A7">
                    <w:t>2.1.</w:t>
                  </w:r>
                </w:p>
              </w:tc>
              <w:tc>
                <w:tcPr>
                  <w:tcW w:w="7542" w:type="dxa"/>
                  <w:shd w:val="clear" w:color="auto" w:fill="auto"/>
                </w:tcPr>
                <w:p w14:paraId="6BA2D278" w14:textId="77777777" w:rsidR="00450835" w:rsidRPr="002B46A7" w:rsidRDefault="00450835" w:rsidP="00241090">
                  <w:r w:rsidRPr="002B46A7">
                    <w:t>Kuro filtras smulkaus  valymo E11S04 D132</w:t>
                  </w:r>
                </w:p>
              </w:tc>
            </w:tr>
            <w:tr w:rsidR="00450835" w:rsidRPr="002B46A7" w14:paraId="3F57EC19" w14:textId="77777777" w:rsidTr="00241090">
              <w:tc>
                <w:tcPr>
                  <w:tcW w:w="1424" w:type="dxa"/>
                  <w:shd w:val="clear" w:color="auto" w:fill="auto"/>
                </w:tcPr>
                <w:p w14:paraId="6FC6EBF2" w14:textId="77777777" w:rsidR="00450835" w:rsidRPr="002B46A7" w:rsidRDefault="00450835" w:rsidP="00241090">
                  <w:pPr>
                    <w:jc w:val="center"/>
                  </w:pPr>
                  <w:r w:rsidRPr="002B46A7">
                    <w:t>2.2.</w:t>
                  </w:r>
                </w:p>
              </w:tc>
              <w:tc>
                <w:tcPr>
                  <w:tcW w:w="7542" w:type="dxa"/>
                  <w:shd w:val="clear" w:color="auto" w:fill="auto"/>
                </w:tcPr>
                <w:p w14:paraId="3D56A07F" w14:textId="77777777" w:rsidR="00450835" w:rsidRPr="002B46A7" w:rsidRDefault="00450835" w:rsidP="00241090">
                  <w:r w:rsidRPr="002B46A7">
                    <w:t>Kuro filtras GFS6200</w:t>
                  </w:r>
                </w:p>
              </w:tc>
            </w:tr>
            <w:tr w:rsidR="00450835" w:rsidRPr="002B46A7" w14:paraId="6A731A46" w14:textId="77777777" w:rsidTr="00241090">
              <w:tc>
                <w:tcPr>
                  <w:tcW w:w="1424" w:type="dxa"/>
                  <w:shd w:val="clear" w:color="auto" w:fill="auto"/>
                </w:tcPr>
                <w:p w14:paraId="2B094B42" w14:textId="77777777" w:rsidR="00450835" w:rsidRPr="002B46A7" w:rsidRDefault="00450835" w:rsidP="00241090">
                  <w:pPr>
                    <w:jc w:val="center"/>
                  </w:pPr>
                  <w:r w:rsidRPr="002B46A7">
                    <w:t>2.3.</w:t>
                  </w:r>
                </w:p>
              </w:tc>
              <w:tc>
                <w:tcPr>
                  <w:tcW w:w="7542" w:type="dxa"/>
                  <w:shd w:val="clear" w:color="auto" w:fill="auto"/>
                </w:tcPr>
                <w:p w14:paraId="1E98E417" w14:textId="77777777" w:rsidR="00450835" w:rsidRPr="002B46A7" w:rsidRDefault="00450835" w:rsidP="00241090">
                  <w:r w:rsidRPr="002B46A7">
                    <w:t>Kuro filtras DE631</w:t>
                  </w:r>
                </w:p>
              </w:tc>
            </w:tr>
            <w:tr w:rsidR="00450835" w:rsidRPr="00E62F43" w14:paraId="383D2C8F" w14:textId="77777777" w:rsidTr="00241090">
              <w:tc>
                <w:tcPr>
                  <w:tcW w:w="1424" w:type="dxa"/>
                  <w:shd w:val="pct10" w:color="auto" w:fill="auto"/>
                </w:tcPr>
                <w:p w14:paraId="5CC3DA0D" w14:textId="77777777" w:rsidR="00450835" w:rsidRPr="00E62F43" w:rsidRDefault="00450835" w:rsidP="00241090">
                  <w:pPr>
                    <w:jc w:val="center"/>
                    <w:rPr>
                      <w:b/>
                      <w:noProof/>
                    </w:rPr>
                  </w:pPr>
                  <w:r w:rsidRPr="00E62F43">
                    <w:rPr>
                      <w:b/>
                      <w:noProof/>
                    </w:rPr>
                    <w:t>3.</w:t>
                  </w:r>
                </w:p>
              </w:tc>
              <w:tc>
                <w:tcPr>
                  <w:tcW w:w="7542" w:type="dxa"/>
                  <w:shd w:val="pct10" w:color="auto" w:fill="auto"/>
                </w:tcPr>
                <w:p w14:paraId="609110C5" w14:textId="77777777" w:rsidR="00450835" w:rsidRPr="00E62F43" w:rsidRDefault="00450835" w:rsidP="00241090">
                  <w:pPr>
                    <w:rPr>
                      <w:b/>
                      <w:noProof/>
                    </w:rPr>
                  </w:pPr>
                  <w:r w:rsidRPr="00E62F43">
                    <w:rPr>
                      <w:b/>
                      <w:noProof/>
                    </w:rPr>
                    <w:t>Išmetimo sistema</w:t>
                  </w:r>
                </w:p>
              </w:tc>
            </w:tr>
            <w:tr w:rsidR="00450835" w:rsidRPr="0091094C" w14:paraId="31CC80ED" w14:textId="77777777" w:rsidTr="00241090">
              <w:tc>
                <w:tcPr>
                  <w:tcW w:w="1424" w:type="dxa"/>
                  <w:shd w:val="clear" w:color="auto" w:fill="auto"/>
                </w:tcPr>
                <w:p w14:paraId="1DE33F5F" w14:textId="77777777" w:rsidR="00450835" w:rsidRPr="00E62F43" w:rsidRDefault="00450835" w:rsidP="00241090">
                  <w:pPr>
                    <w:jc w:val="center"/>
                    <w:rPr>
                      <w:noProof/>
                    </w:rPr>
                  </w:pPr>
                  <w:r w:rsidRPr="00E62F43">
                    <w:rPr>
                      <w:noProof/>
                    </w:rPr>
                    <w:t>3.1.</w:t>
                  </w:r>
                </w:p>
              </w:tc>
              <w:tc>
                <w:tcPr>
                  <w:tcW w:w="7542" w:type="dxa"/>
                  <w:shd w:val="clear" w:color="auto" w:fill="auto"/>
                </w:tcPr>
                <w:p w14:paraId="3202D5B0" w14:textId="77777777" w:rsidR="00450835" w:rsidRPr="0091094C" w:rsidRDefault="00450835" w:rsidP="00241090">
                  <w:pPr>
                    <w:rPr>
                      <w:noProof/>
                    </w:rPr>
                  </w:pPr>
                  <w:r w:rsidRPr="0091094C">
                    <w:rPr>
                      <w:noProof/>
                    </w:rPr>
                    <w:t>Duslintuvo bakelis</w:t>
                  </w:r>
                  <w:r>
                    <w:rPr>
                      <w:noProof/>
                    </w:rPr>
                    <w:t xml:space="preserve"> </w:t>
                  </w:r>
                  <w:r w:rsidRPr="005A31DD">
                    <w:rPr>
                      <w:noProof/>
                    </w:rPr>
                    <w:t>A4374900601</w:t>
                  </w:r>
                </w:p>
              </w:tc>
            </w:tr>
            <w:tr w:rsidR="00450835" w:rsidRPr="0091094C" w14:paraId="1C44A389" w14:textId="77777777" w:rsidTr="00241090">
              <w:tc>
                <w:tcPr>
                  <w:tcW w:w="1424" w:type="dxa"/>
                  <w:tcBorders>
                    <w:bottom w:val="single" w:sz="4" w:space="0" w:color="auto"/>
                  </w:tcBorders>
                  <w:shd w:val="clear" w:color="auto" w:fill="auto"/>
                </w:tcPr>
                <w:p w14:paraId="0D7AE296" w14:textId="77777777" w:rsidR="00450835" w:rsidRPr="00E62F43" w:rsidRDefault="00450835" w:rsidP="00241090">
                  <w:pPr>
                    <w:jc w:val="center"/>
                    <w:rPr>
                      <w:noProof/>
                    </w:rPr>
                  </w:pPr>
                  <w:r w:rsidRPr="00E62F43">
                    <w:rPr>
                      <w:noProof/>
                    </w:rPr>
                    <w:t>3.2.</w:t>
                  </w:r>
                </w:p>
              </w:tc>
              <w:tc>
                <w:tcPr>
                  <w:tcW w:w="7542" w:type="dxa"/>
                  <w:tcBorders>
                    <w:bottom w:val="single" w:sz="4" w:space="0" w:color="auto"/>
                  </w:tcBorders>
                  <w:shd w:val="clear" w:color="auto" w:fill="auto"/>
                </w:tcPr>
                <w:p w14:paraId="3E5349D7" w14:textId="77777777" w:rsidR="00450835" w:rsidRPr="0091094C" w:rsidRDefault="00450835" w:rsidP="00241090">
                  <w:pPr>
                    <w:rPr>
                      <w:noProof/>
                    </w:rPr>
                  </w:pPr>
                  <w:r>
                    <w:rPr>
                      <w:noProof/>
                    </w:rPr>
                    <w:t>Duslintuvo vamzdis A4374922504</w:t>
                  </w:r>
                </w:p>
              </w:tc>
            </w:tr>
            <w:tr w:rsidR="00450835" w:rsidRPr="00E62F43" w14:paraId="64FBE064" w14:textId="77777777" w:rsidTr="00241090">
              <w:tc>
                <w:tcPr>
                  <w:tcW w:w="1424" w:type="dxa"/>
                  <w:shd w:val="pct10" w:color="auto" w:fill="auto"/>
                </w:tcPr>
                <w:p w14:paraId="10427DDD" w14:textId="77777777" w:rsidR="00450835" w:rsidRPr="00E62F43" w:rsidRDefault="00450835" w:rsidP="00241090">
                  <w:pPr>
                    <w:jc w:val="center"/>
                    <w:rPr>
                      <w:b/>
                      <w:noProof/>
                    </w:rPr>
                  </w:pPr>
                  <w:r w:rsidRPr="00E62F43">
                    <w:rPr>
                      <w:b/>
                      <w:noProof/>
                    </w:rPr>
                    <w:t>4.</w:t>
                  </w:r>
                </w:p>
              </w:tc>
              <w:tc>
                <w:tcPr>
                  <w:tcW w:w="7542" w:type="dxa"/>
                  <w:shd w:val="pct10" w:color="auto" w:fill="auto"/>
                </w:tcPr>
                <w:p w14:paraId="61E33883" w14:textId="77777777" w:rsidR="00450835" w:rsidRPr="00E62F43" w:rsidRDefault="00450835" w:rsidP="00241090">
                  <w:pPr>
                    <w:rPr>
                      <w:b/>
                      <w:noProof/>
                    </w:rPr>
                  </w:pPr>
                  <w:r w:rsidRPr="00E62F43">
                    <w:rPr>
                      <w:b/>
                      <w:noProof/>
                    </w:rPr>
                    <w:t>Aušinimo sistema</w:t>
                  </w:r>
                </w:p>
              </w:tc>
            </w:tr>
            <w:tr w:rsidR="00450835" w:rsidRPr="0091094C" w14:paraId="32827FD4" w14:textId="77777777" w:rsidTr="00241090">
              <w:tc>
                <w:tcPr>
                  <w:tcW w:w="1424" w:type="dxa"/>
                  <w:shd w:val="clear" w:color="auto" w:fill="auto"/>
                </w:tcPr>
                <w:p w14:paraId="2DDC3E43" w14:textId="77777777" w:rsidR="00450835" w:rsidRPr="00E62F43" w:rsidRDefault="00450835" w:rsidP="00241090">
                  <w:pPr>
                    <w:jc w:val="center"/>
                    <w:rPr>
                      <w:noProof/>
                    </w:rPr>
                  </w:pPr>
                  <w:r w:rsidRPr="00E62F43">
                    <w:rPr>
                      <w:noProof/>
                    </w:rPr>
                    <w:t>4.1.</w:t>
                  </w:r>
                </w:p>
              </w:tc>
              <w:tc>
                <w:tcPr>
                  <w:tcW w:w="7542" w:type="dxa"/>
                  <w:shd w:val="clear" w:color="auto" w:fill="auto"/>
                </w:tcPr>
                <w:p w14:paraId="754D5353" w14:textId="77777777" w:rsidR="00450835" w:rsidRPr="0091094C" w:rsidRDefault="00450835" w:rsidP="00241090">
                  <w:pPr>
                    <w:rPr>
                      <w:noProof/>
                    </w:rPr>
                  </w:pPr>
                  <w:r w:rsidRPr="0091094C">
                    <w:rPr>
                      <w:noProof/>
                    </w:rPr>
                    <w:t xml:space="preserve">Aušinimo skysčio radiatorius </w:t>
                  </w:r>
                  <w:r>
                    <w:rPr>
                      <w:noProof/>
                    </w:rPr>
                    <w:t>A4375012901</w:t>
                  </w:r>
                </w:p>
              </w:tc>
            </w:tr>
            <w:tr w:rsidR="00450835" w:rsidRPr="0091094C" w14:paraId="3FA6529A" w14:textId="77777777" w:rsidTr="00241090">
              <w:tc>
                <w:tcPr>
                  <w:tcW w:w="1424" w:type="dxa"/>
                  <w:shd w:val="clear" w:color="auto" w:fill="auto"/>
                </w:tcPr>
                <w:p w14:paraId="536EB86A" w14:textId="77777777" w:rsidR="00450835" w:rsidRPr="00E62F43" w:rsidRDefault="00450835" w:rsidP="00241090">
                  <w:pPr>
                    <w:jc w:val="center"/>
                    <w:rPr>
                      <w:noProof/>
                    </w:rPr>
                  </w:pPr>
                  <w:r w:rsidRPr="00E62F43">
                    <w:rPr>
                      <w:noProof/>
                    </w:rPr>
                    <w:t>4.2.</w:t>
                  </w:r>
                </w:p>
              </w:tc>
              <w:tc>
                <w:tcPr>
                  <w:tcW w:w="7542" w:type="dxa"/>
                  <w:shd w:val="clear" w:color="auto" w:fill="auto"/>
                </w:tcPr>
                <w:p w14:paraId="59A59086" w14:textId="77777777" w:rsidR="00450835" w:rsidRPr="0091094C" w:rsidRDefault="00450835" w:rsidP="00241090">
                  <w:pPr>
                    <w:rPr>
                      <w:noProof/>
                    </w:rPr>
                  </w:pPr>
                  <w:r>
                    <w:rPr>
                      <w:noProof/>
                    </w:rPr>
                    <w:t>Kamštis aušinimo radijatoriaus A1245000406</w:t>
                  </w:r>
                </w:p>
              </w:tc>
            </w:tr>
            <w:tr w:rsidR="00450835" w:rsidRPr="0091094C" w14:paraId="2CC7528A" w14:textId="77777777" w:rsidTr="00241090">
              <w:tc>
                <w:tcPr>
                  <w:tcW w:w="1424" w:type="dxa"/>
                  <w:shd w:val="clear" w:color="auto" w:fill="auto"/>
                </w:tcPr>
                <w:p w14:paraId="6ABBA354" w14:textId="77777777" w:rsidR="00450835" w:rsidRPr="00E62F43" w:rsidRDefault="00450835" w:rsidP="00241090">
                  <w:pPr>
                    <w:jc w:val="center"/>
                    <w:rPr>
                      <w:noProof/>
                    </w:rPr>
                  </w:pPr>
                  <w:r w:rsidRPr="00E62F43">
                    <w:rPr>
                      <w:noProof/>
                    </w:rPr>
                    <w:t>4.3.</w:t>
                  </w:r>
                </w:p>
              </w:tc>
              <w:tc>
                <w:tcPr>
                  <w:tcW w:w="7542" w:type="dxa"/>
                  <w:shd w:val="clear" w:color="auto" w:fill="auto"/>
                </w:tcPr>
                <w:p w14:paraId="3B75AEFF" w14:textId="77777777" w:rsidR="00450835" w:rsidRPr="0091094C" w:rsidRDefault="00450835" w:rsidP="00241090">
                  <w:pPr>
                    <w:rPr>
                      <w:noProof/>
                    </w:rPr>
                  </w:pPr>
                  <w:r>
                    <w:rPr>
                      <w:noProof/>
                    </w:rPr>
                    <w:t>Kondicionieriaus radijatorius A4375000054</w:t>
                  </w:r>
                </w:p>
              </w:tc>
            </w:tr>
            <w:tr w:rsidR="00450835" w:rsidRPr="00A55F44" w14:paraId="46AD5CC7" w14:textId="77777777" w:rsidTr="00241090">
              <w:tc>
                <w:tcPr>
                  <w:tcW w:w="1424" w:type="dxa"/>
                  <w:shd w:val="clear" w:color="auto" w:fill="auto"/>
                </w:tcPr>
                <w:p w14:paraId="75B6532B" w14:textId="77777777" w:rsidR="00450835" w:rsidRPr="00E62F43" w:rsidRDefault="00450835" w:rsidP="00241090">
                  <w:pPr>
                    <w:jc w:val="center"/>
                    <w:rPr>
                      <w:noProof/>
                    </w:rPr>
                  </w:pPr>
                  <w:r w:rsidRPr="00E62F43">
                    <w:rPr>
                      <w:noProof/>
                    </w:rPr>
                    <w:t>4.4.</w:t>
                  </w:r>
                </w:p>
              </w:tc>
              <w:tc>
                <w:tcPr>
                  <w:tcW w:w="7542" w:type="dxa"/>
                  <w:shd w:val="clear" w:color="auto" w:fill="auto"/>
                </w:tcPr>
                <w:p w14:paraId="6EA18D0F" w14:textId="77777777" w:rsidR="00450835" w:rsidRPr="00A55F44" w:rsidRDefault="00450835" w:rsidP="00241090">
                  <w:pPr>
                    <w:rPr>
                      <w:noProof/>
                      <w:lang w:val="pt-BR"/>
                    </w:rPr>
                  </w:pPr>
                  <w:r>
                    <w:rPr>
                      <w:noProof/>
                      <w:lang w:val="pt-BR"/>
                    </w:rPr>
                    <w:t>Ventiliatoriaus diržo įtempėjas A4373200130</w:t>
                  </w:r>
                </w:p>
              </w:tc>
            </w:tr>
            <w:tr w:rsidR="00450835" w:rsidRPr="0091094C" w14:paraId="26D9ED53" w14:textId="77777777" w:rsidTr="00241090">
              <w:tc>
                <w:tcPr>
                  <w:tcW w:w="1424" w:type="dxa"/>
                  <w:shd w:val="clear" w:color="auto" w:fill="auto"/>
                </w:tcPr>
                <w:p w14:paraId="03CD2087" w14:textId="77777777" w:rsidR="00450835" w:rsidRPr="00E62F43" w:rsidRDefault="00450835" w:rsidP="00241090">
                  <w:pPr>
                    <w:jc w:val="center"/>
                    <w:rPr>
                      <w:noProof/>
                    </w:rPr>
                  </w:pPr>
                  <w:r w:rsidRPr="00E62F43">
                    <w:rPr>
                      <w:noProof/>
                    </w:rPr>
                    <w:t>4.5.</w:t>
                  </w:r>
                </w:p>
              </w:tc>
              <w:tc>
                <w:tcPr>
                  <w:tcW w:w="7542" w:type="dxa"/>
                  <w:shd w:val="clear" w:color="auto" w:fill="auto"/>
                </w:tcPr>
                <w:p w14:paraId="6F659389" w14:textId="77777777" w:rsidR="00450835" w:rsidRPr="0091094C" w:rsidRDefault="00450835" w:rsidP="00241090">
                  <w:pPr>
                    <w:rPr>
                      <w:noProof/>
                    </w:rPr>
                  </w:pPr>
                  <w:r w:rsidRPr="00602FF1">
                    <w:rPr>
                      <w:noProof/>
                    </w:rPr>
                    <w:t>Ventiliatoriaus diržas</w:t>
                  </w:r>
                  <w:r>
                    <w:rPr>
                      <w:noProof/>
                    </w:rPr>
                    <w:t xml:space="preserve">  A0159930095</w:t>
                  </w:r>
                </w:p>
              </w:tc>
            </w:tr>
            <w:tr w:rsidR="00450835" w:rsidRPr="00E62F43" w14:paraId="2413F3E5" w14:textId="77777777" w:rsidTr="00241090">
              <w:tc>
                <w:tcPr>
                  <w:tcW w:w="1424" w:type="dxa"/>
                  <w:shd w:val="clear" w:color="auto" w:fill="auto"/>
                </w:tcPr>
                <w:p w14:paraId="11725B0D" w14:textId="77777777" w:rsidR="00450835" w:rsidRPr="00E62F43" w:rsidRDefault="00450835" w:rsidP="00241090">
                  <w:pPr>
                    <w:jc w:val="center"/>
                    <w:rPr>
                      <w:noProof/>
                    </w:rPr>
                  </w:pPr>
                  <w:r w:rsidRPr="00E62F43">
                    <w:rPr>
                      <w:noProof/>
                    </w:rPr>
                    <w:t>4.6.</w:t>
                  </w:r>
                </w:p>
              </w:tc>
              <w:tc>
                <w:tcPr>
                  <w:tcW w:w="7542" w:type="dxa"/>
                  <w:shd w:val="clear" w:color="auto" w:fill="auto"/>
                </w:tcPr>
                <w:p w14:paraId="6B1BC9A7" w14:textId="77777777" w:rsidR="00450835" w:rsidRPr="00E62F43" w:rsidRDefault="00450835" w:rsidP="00241090">
                  <w:pPr>
                    <w:rPr>
                      <w:noProof/>
                    </w:rPr>
                  </w:pPr>
                  <w:r w:rsidRPr="00602FF1">
                    <w:rPr>
                      <w:noProof/>
                    </w:rPr>
                    <w:t>Ventiliatoriaus diržas  A</w:t>
                  </w:r>
                  <w:r>
                    <w:rPr>
                      <w:noProof/>
                    </w:rPr>
                    <w:t>0059973692</w:t>
                  </w:r>
                </w:p>
              </w:tc>
            </w:tr>
            <w:tr w:rsidR="00450835" w:rsidRPr="00E62F43" w14:paraId="3F86D7F6" w14:textId="77777777" w:rsidTr="00241090">
              <w:tc>
                <w:tcPr>
                  <w:tcW w:w="1424" w:type="dxa"/>
                  <w:shd w:val="pct10" w:color="auto" w:fill="auto"/>
                </w:tcPr>
                <w:p w14:paraId="2C806525" w14:textId="77777777" w:rsidR="00450835" w:rsidRPr="00E62F43" w:rsidRDefault="00450835" w:rsidP="00241090">
                  <w:pPr>
                    <w:jc w:val="center"/>
                    <w:rPr>
                      <w:b/>
                      <w:noProof/>
                    </w:rPr>
                  </w:pPr>
                  <w:r w:rsidRPr="00E62F43">
                    <w:rPr>
                      <w:b/>
                      <w:noProof/>
                    </w:rPr>
                    <w:t>5.</w:t>
                  </w:r>
                </w:p>
              </w:tc>
              <w:tc>
                <w:tcPr>
                  <w:tcW w:w="7542" w:type="dxa"/>
                  <w:shd w:val="pct10" w:color="auto" w:fill="auto"/>
                </w:tcPr>
                <w:p w14:paraId="54B504D2" w14:textId="77777777" w:rsidR="00450835" w:rsidRPr="00E62F43" w:rsidRDefault="00450835" w:rsidP="00241090">
                  <w:pPr>
                    <w:rPr>
                      <w:b/>
                      <w:noProof/>
                    </w:rPr>
                  </w:pPr>
                  <w:r w:rsidRPr="00E62F43">
                    <w:rPr>
                      <w:b/>
                      <w:noProof/>
                    </w:rPr>
                    <w:t>Sankaba</w:t>
                  </w:r>
                </w:p>
              </w:tc>
            </w:tr>
            <w:tr w:rsidR="00450835" w:rsidRPr="00B50E5A" w14:paraId="48BE7281" w14:textId="77777777" w:rsidTr="00241090">
              <w:tc>
                <w:tcPr>
                  <w:tcW w:w="1424" w:type="dxa"/>
                  <w:shd w:val="clear" w:color="auto" w:fill="auto"/>
                </w:tcPr>
                <w:p w14:paraId="3317D2E2" w14:textId="77777777" w:rsidR="00450835" w:rsidRPr="00E62F43" w:rsidRDefault="00450835" w:rsidP="00241090">
                  <w:pPr>
                    <w:jc w:val="center"/>
                    <w:rPr>
                      <w:noProof/>
                    </w:rPr>
                  </w:pPr>
                  <w:r w:rsidRPr="00E62F43">
                    <w:rPr>
                      <w:noProof/>
                    </w:rPr>
                    <w:t>5.1.</w:t>
                  </w:r>
                </w:p>
              </w:tc>
              <w:tc>
                <w:tcPr>
                  <w:tcW w:w="7542" w:type="dxa"/>
                  <w:shd w:val="clear" w:color="auto" w:fill="auto"/>
                </w:tcPr>
                <w:p w14:paraId="3401EBC3" w14:textId="77777777" w:rsidR="00450835" w:rsidRPr="00B50E5A" w:rsidRDefault="00450835" w:rsidP="00241090">
                  <w:pPr>
                    <w:rPr>
                      <w:noProof/>
                    </w:rPr>
                  </w:pPr>
                  <w:r w:rsidRPr="00B50E5A">
                    <w:rPr>
                      <w:noProof/>
                    </w:rPr>
                    <w:t>Sankabos diskas</w:t>
                  </w:r>
                </w:p>
              </w:tc>
            </w:tr>
            <w:tr w:rsidR="00450835" w:rsidRPr="00B50E5A" w14:paraId="0966D63C" w14:textId="77777777" w:rsidTr="00241090">
              <w:tc>
                <w:tcPr>
                  <w:tcW w:w="1424" w:type="dxa"/>
                  <w:shd w:val="clear" w:color="auto" w:fill="auto"/>
                </w:tcPr>
                <w:p w14:paraId="4D3B9076" w14:textId="77777777" w:rsidR="00450835" w:rsidRPr="00E62F43" w:rsidRDefault="00450835" w:rsidP="00241090">
                  <w:pPr>
                    <w:jc w:val="center"/>
                    <w:rPr>
                      <w:noProof/>
                    </w:rPr>
                  </w:pPr>
                  <w:r w:rsidRPr="00E62F43">
                    <w:rPr>
                      <w:noProof/>
                    </w:rPr>
                    <w:t>5.2.</w:t>
                  </w:r>
                </w:p>
              </w:tc>
              <w:tc>
                <w:tcPr>
                  <w:tcW w:w="7542" w:type="dxa"/>
                  <w:shd w:val="clear" w:color="auto" w:fill="auto"/>
                </w:tcPr>
                <w:p w14:paraId="0121D14B" w14:textId="77777777" w:rsidR="00450835" w:rsidRPr="00B50E5A" w:rsidRDefault="00450835" w:rsidP="00241090">
                  <w:pPr>
                    <w:rPr>
                      <w:noProof/>
                    </w:rPr>
                  </w:pPr>
                  <w:r w:rsidRPr="00B50E5A">
                    <w:rPr>
                      <w:noProof/>
                    </w:rPr>
                    <w:t>Diskatorius</w:t>
                  </w:r>
                </w:p>
              </w:tc>
            </w:tr>
            <w:tr w:rsidR="00450835" w:rsidRPr="00B50E5A" w14:paraId="05CD0020" w14:textId="77777777" w:rsidTr="00241090">
              <w:tc>
                <w:tcPr>
                  <w:tcW w:w="1424" w:type="dxa"/>
                  <w:shd w:val="clear" w:color="auto" w:fill="auto"/>
                </w:tcPr>
                <w:p w14:paraId="493560D0" w14:textId="77777777" w:rsidR="00450835" w:rsidRPr="00E62F43" w:rsidRDefault="00450835" w:rsidP="00241090">
                  <w:pPr>
                    <w:jc w:val="center"/>
                    <w:rPr>
                      <w:noProof/>
                    </w:rPr>
                  </w:pPr>
                  <w:r w:rsidRPr="00E62F43">
                    <w:rPr>
                      <w:noProof/>
                    </w:rPr>
                    <w:t>5.3.</w:t>
                  </w:r>
                </w:p>
              </w:tc>
              <w:tc>
                <w:tcPr>
                  <w:tcW w:w="7542" w:type="dxa"/>
                  <w:shd w:val="clear" w:color="auto" w:fill="auto"/>
                </w:tcPr>
                <w:p w14:paraId="1FCFE691" w14:textId="77777777" w:rsidR="00450835" w:rsidRPr="00B50E5A" w:rsidRDefault="00450835" w:rsidP="00241090">
                  <w:pPr>
                    <w:rPr>
                      <w:noProof/>
                    </w:rPr>
                  </w:pPr>
                  <w:r w:rsidRPr="00B50E5A">
                    <w:rPr>
                      <w:noProof/>
                    </w:rPr>
                    <w:t>Išminamas guolis</w:t>
                  </w:r>
                  <w:r>
                    <w:rPr>
                      <w:noProof/>
                    </w:rPr>
                    <w:t xml:space="preserve"> A0022507615</w:t>
                  </w:r>
                </w:p>
              </w:tc>
            </w:tr>
            <w:tr w:rsidR="00450835" w:rsidRPr="00B50E5A" w14:paraId="6F1E3B1B" w14:textId="77777777" w:rsidTr="00241090">
              <w:tc>
                <w:tcPr>
                  <w:tcW w:w="1424" w:type="dxa"/>
                  <w:shd w:val="clear" w:color="auto" w:fill="auto"/>
                </w:tcPr>
                <w:p w14:paraId="248A8EFD" w14:textId="77777777" w:rsidR="00450835" w:rsidRPr="00E62F43" w:rsidRDefault="00450835" w:rsidP="00241090">
                  <w:pPr>
                    <w:jc w:val="center"/>
                    <w:rPr>
                      <w:noProof/>
                    </w:rPr>
                  </w:pPr>
                  <w:r w:rsidRPr="00E62F43">
                    <w:rPr>
                      <w:noProof/>
                    </w:rPr>
                    <w:t>5.4.</w:t>
                  </w:r>
                </w:p>
              </w:tc>
              <w:tc>
                <w:tcPr>
                  <w:tcW w:w="7542" w:type="dxa"/>
                  <w:shd w:val="clear" w:color="auto" w:fill="auto"/>
                </w:tcPr>
                <w:p w14:paraId="729C3EB3" w14:textId="77777777" w:rsidR="00450835" w:rsidRPr="00B50E5A" w:rsidRDefault="00450835" w:rsidP="00241090">
                  <w:pPr>
                    <w:rPr>
                      <w:noProof/>
                    </w:rPr>
                  </w:pPr>
                  <w:r w:rsidRPr="00B50E5A">
                    <w:rPr>
                      <w:noProof/>
                    </w:rPr>
                    <w:t>Smagratis</w:t>
                  </w:r>
                </w:p>
              </w:tc>
            </w:tr>
            <w:tr w:rsidR="00450835" w:rsidRPr="00E62F43" w14:paraId="478F6A14" w14:textId="77777777" w:rsidTr="00241090">
              <w:tc>
                <w:tcPr>
                  <w:tcW w:w="1424" w:type="dxa"/>
                  <w:shd w:val="pct10" w:color="auto" w:fill="auto"/>
                </w:tcPr>
                <w:p w14:paraId="75CE722B" w14:textId="77777777" w:rsidR="00450835" w:rsidRPr="00E62F43" w:rsidRDefault="00450835" w:rsidP="00241090">
                  <w:pPr>
                    <w:jc w:val="center"/>
                    <w:rPr>
                      <w:b/>
                      <w:noProof/>
                    </w:rPr>
                  </w:pPr>
                  <w:r w:rsidRPr="00E62F43">
                    <w:rPr>
                      <w:b/>
                      <w:noProof/>
                    </w:rPr>
                    <w:t>6.</w:t>
                  </w:r>
                </w:p>
              </w:tc>
              <w:tc>
                <w:tcPr>
                  <w:tcW w:w="7542" w:type="dxa"/>
                  <w:shd w:val="pct10" w:color="auto" w:fill="auto"/>
                </w:tcPr>
                <w:p w14:paraId="0BFEC31A" w14:textId="77777777" w:rsidR="00450835" w:rsidRPr="00E62F43" w:rsidRDefault="00450835" w:rsidP="00241090">
                  <w:pPr>
                    <w:rPr>
                      <w:b/>
                      <w:noProof/>
                    </w:rPr>
                  </w:pPr>
                  <w:r w:rsidRPr="00E62F43">
                    <w:rPr>
                      <w:b/>
                      <w:noProof/>
                    </w:rPr>
                    <w:t>Pakaba</w:t>
                  </w:r>
                </w:p>
              </w:tc>
            </w:tr>
            <w:tr w:rsidR="00450835" w:rsidRPr="0091094C" w14:paraId="19AE5B65" w14:textId="77777777" w:rsidTr="00241090">
              <w:tc>
                <w:tcPr>
                  <w:tcW w:w="1424" w:type="dxa"/>
                  <w:shd w:val="clear" w:color="auto" w:fill="auto"/>
                </w:tcPr>
                <w:p w14:paraId="63E54C7E" w14:textId="77777777" w:rsidR="00450835" w:rsidRPr="00E62F43" w:rsidRDefault="00450835" w:rsidP="00241090">
                  <w:pPr>
                    <w:jc w:val="center"/>
                    <w:rPr>
                      <w:noProof/>
                    </w:rPr>
                  </w:pPr>
                  <w:r w:rsidRPr="00E62F43">
                    <w:rPr>
                      <w:noProof/>
                    </w:rPr>
                    <w:t>6.1.</w:t>
                  </w:r>
                </w:p>
              </w:tc>
              <w:tc>
                <w:tcPr>
                  <w:tcW w:w="7542" w:type="dxa"/>
                  <w:shd w:val="clear" w:color="auto" w:fill="auto"/>
                </w:tcPr>
                <w:p w14:paraId="6EB465B2" w14:textId="77777777" w:rsidR="00450835" w:rsidRPr="0091094C" w:rsidRDefault="00450835" w:rsidP="00241090">
                  <w:pPr>
                    <w:rPr>
                      <w:noProof/>
                    </w:rPr>
                  </w:pPr>
                  <w:r>
                    <w:rPr>
                      <w:noProof/>
                    </w:rPr>
                    <w:t>Spyruoklė</w:t>
                  </w:r>
                  <w:r w:rsidRPr="0091094C">
                    <w:rPr>
                      <w:noProof/>
                    </w:rPr>
                    <w:t xml:space="preserve"> priekinė</w:t>
                  </w:r>
                  <w:r>
                    <w:rPr>
                      <w:noProof/>
                    </w:rPr>
                    <w:t xml:space="preserve"> A4373210404</w:t>
                  </w:r>
                </w:p>
              </w:tc>
            </w:tr>
            <w:tr w:rsidR="00450835" w:rsidRPr="0091094C" w14:paraId="459AFE07" w14:textId="77777777" w:rsidTr="00241090">
              <w:tc>
                <w:tcPr>
                  <w:tcW w:w="1424" w:type="dxa"/>
                  <w:shd w:val="clear" w:color="auto" w:fill="auto"/>
                </w:tcPr>
                <w:p w14:paraId="50F503BD" w14:textId="77777777" w:rsidR="00450835" w:rsidRPr="00E62F43" w:rsidRDefault="00450835" w:rsidP="00241090">
                  <w:pPr>
                    <w:jc w:val="center"/>
                    <w:rPr>
                      <w:noProof/>
                    </w:rPr>
                  </w:pPr>
                  <w:r w:rsidRPr="00E62F43">
                    <w:rPr>
                      <w:noProof/>
                    </w:rPr>
                    <w:t>6.2.</w:t>
                  </w:r>
                </w:p>
              </w:tc>
              <w:tc>
                <w:tcPr>
                  <w:tcW w:w="7542" w:type="dxa"/>
                  <w:shd w:val="clear" w:color="auto" w:fill="auto"/>
                </w:tcPr>
                <w:p w14:paraId="629D3F87" w14:textId="77777777" w:rsidR="00450835" w:rsidRPr="0091094C" w:rsidRDefault="00450835" w:rsidP="00241090">
                  <w:r>
                    <w:rPr>
                      <w:noProof/>
                    </w:rPr>
                    <w:t>Spyruoklė</w:t>
                  </w:r>
                  <w:r w:rsidRPr="0091094C">
                    <w:rPr>
                      <w:noProof/>
                    </w:rPr>
                    <w:t xml:space="preserve"> galinė</w:t>
                  </w:r>
                  <w:r>
                    <w:rPr>
                      <w:noProof/>
                    </w:rPr>
                    <w:t xml:space="preserve"> A4373240604</w:t>
                  </w:r>
                </w:p>
              </w:tc>
            </w:tr>
            <w:tr w:rsidR="00450835" w:rsidRPr="0091094C" w14:paraId="399453A4" w14:textId="77777777" w:rsidTr="00241090">
              <w:tc>
                <w:tcPr>
                  <w:tcW w:w="1424" w:type="dxa"/>
                  <w:shd w:val="clear" w:color="auto" w:fill="auto"/>
                </w:tcPr>
                <w:p w14:paraId="6610202B" w14:textId="77777777" w:rsidR="00450835" w:rsidRPr="00E62F43" w:rsidRDefault="00450835" w:rsidP="00241090">
                  <w:pPr>
                    <w:jc w:val="center"/>
                    <w:rPr>
                      <w:noProof/>
                    </w:rPr>
                  </w:pPr>
                  <w:r w:rsidRPr="00E62F43">
                    <w:rPr>
                      <w:noProof/>
                    </w:rPr>
                    <w:t>6.3.</w:t>
                  </w:r>
                </w:p>
              </w:tc>
              <w:tc>
                <w:tcPr>
                  <w:tcW w:w="7542" w:type="dxa"/>
                  <w:shd w:val="clear" w:color="auto" w:fill="auto"/>
                </w:tcPr>
                <w:p w14:paraId="13AEF25B" w14:textId="77777777" w:rsidR="00450835" w:rsidRPr="0091094C" w:rsidRDefault="00450835" w:rsidP="00241090">
                  <w:r w:rsidRPr="0091094C">
                    <w:rPr>
                      <w:noProof/>
                    </w:rPr>
                    <w:t>Priekinis amortizatorius</w:t>
                  </w:r>
                  <w:r>
                    <w:rPr>
                      <w:noProof/>
                    </w:rPr>
                    <w:t xml:space="preserve"> A0073230400</w:t>
                  </w:r>
                </w:p>
              </w:tc>
            </w:tr>
            <w:tr w:rsidR="00450835" w:rsidRPr="0091094C" w14:paraId="2E6C69FC" w14:textId="77777777" w:rsidTr="00241090">
              <w:tc>
                <w:tcPr>
                  <w:tcW w:w="1424" w:type="dxa"/>
                  <w:shd w:val="clear" w:color="auto" w:fill="auto"/>
                </w:tcPr>
                <w:p w14:paraId="0A599878" w14:textId="77777777" w:rsidR="00450835" w:rsidRPr="00E62F43" w:rsidRDefault="00450835" w:rsidP="00241090">
                  <w:pPr>
                    <w:jc w:val="center"/>
                    <w:rPr>
                      <w:noProof/>
                    </w:rPr>
                  </w:pPr>
                  <w:r w:rsidRPr="00E62F43">
                    <w:rPr>
                      <w:noProof/>
                    </w:rPr>
                    <w:t>6.4.</w:t>
                  </w:r>
                </w:p>
              </w:tc>
              <w:tc>
                <w:tcPr>
                  <w:tcW w:w="7542" w:type="dxa"/>
                  <w:shd w:val="clear" w:color="auto" w:fill="auto"/>
                </w:tcPr>
                <w:p w14:paraId="2A3AD790" w14:textId="77777777" w:rsidR="00450835" w:rsidRPr="0091094C" w:rsidRDefault="00450835" w:rsidP="00241090">
                  <w:r w:rsidRPr="0091094C">
                    <w:rPr>
                      <w:noProof/>
                    </w:rPr>
                    <w:t>Galinis amortizatorius</w:t>
                  </w:r>
                  <w:r>
                    <w:rPr>
                      <w:noProof/>
                    </w:rPr>
                    <w:t xml:space="preserve"> A0073230500</w:t>
                  </w:r>
                </w:p>
              </w:tc>
            </w:tr>
            <w:tr w:rsidR="00450835" w:rsidRPr="0091094C" w14:paraId="0C950D04" w14:textId="77777777" w:rsidTr="00241090">
              <w:tc>
                <w:tcPr>
                  <w:tcW w:w="1424" w:type="dxa"/>
                  <w:shd w:val="clear" w:color="auto" w:fill="auto"/>
                </w:tcPr>
                <w:p w14:paraId="102AA4A5" w14:textId="77777777" w:rsidR="00450835" w:rsidRPr="00E62F43" w:rsidRDefault="00450835" w:rsidP="00241090">
                  <w:pPr>
                    <w:jc w:val="center"/>
                    <w:rPr>
                      <w:noProof/>
                    </w:rPr>
                  </w:pPr>
                  <w:r w:rsidRPr="00E62F43">
                    <w:rPr>
                      <w:noProof/>
                    </w:rPr>
                    <w:t>6.5.</w:t>
                  </w:r>
                </w:p>
              </w:tc>
              <w:tc>
                <w:tcPr>
                  <w:tcW w:w="7542" w:type="dxa"/>
                  <w:shd w:val="clear" w:color="auto" w:fill="auto"/>
                </w:tcPr>
                <w:p w14:paraId="4EFAF4FA" w14:textId="77777777" w:rsidR="00450835" w:rsidRPr="0091094C" w:rsidRDefault="00450835" w:rsidP="00241090">
                  <w:r>
                    <w:rPr>
                      <w:noProof/>
                    </w:rPr>
                    <w:t xml:space="preserve"> V</w:t>
                  </w:r>
                  <w:r w:rsidRPr="0091094C">
                    <w:rPr>
                      <w:noProof/>
                    </w:rPr>
                    <w:t>airo traukė lenkta skersinė su antgaliu</w:t>
                  </w:r>
                  <w:r>
                    <w:rPr>
                      <w:noProof/>
                    </w:rPr>
                    <w:t xml:space="preserve"> A4373300403</w:t>
                  </w:r>
                </w:p>
              </w:tc>
            </w:tr>
            <w:tr w:rsidR="00450835" w:rsidRPr="0091094C" w14:paraId="3766DCCD" w14:textId="77777777" w:rsidTr="00241090">
              <w:tc>
                <w:tcPr>
                  <w:tcW w:w="1424" w:type="dxa"/>
                  <w:shd w:val="clear" w:color="auto" w:fill="auto"/>
                </w:tcPr>
                <w:p w14:paraId="4D20FF09" w14:textId="77777777" w:rsidR="00450835" w:rsidRPr="00E62F43" w:rsidRDefault="00450835" w:rsidP="00241090">
                  <w:pPr>
                    <w:jc w:val="center"/>
                    <w:rPr>
                      <w:noProof/>
                    </w:rPr>
                  </w:pPr>
                  <w:r w:rsidRPr="00E62F43">
                    <w:rPr>
                      <w:noProof/>
                    </w:rPr>
                    <w:t>6.6.</w:t>
                  </w:r>
                </w:p>
              </w:tc>
              <w:tc>
                <w:tcPr>
                  <w:tcW w:w="7542" w:type="dxa"/>
                  <w:shd w:val="clear" w:color="auto" w:fill="auto"/>
                </w:tcPr>
                <w:p w14:paraId="05E4D909" w14:textId="77777777" w:rsidR="00450835" w:rsidRPr="0091094C" w:rsidRDefault="00450835" w:rsidP="00241090">
                  <w:pPr>
                    <w:rPr>
                      <w:noProof/>
                    </w:rPr>
                  </w:pPr>
                  <w:r w:rsidRPr="006651C8">
                    <w:rPr>
                      <w:noProof/>
                    </w:rPr>
                    <w:t>Vairo trauk</w:t>
                  </w:r>
                  <w:r>
                    <w:rPr>
                      <w:noProof/>
                    </w:rPr>
                    <w:t>ė lenkta skersinė su antgaliu A4053300303</w:t>
                  </w:r>
                </w:p>
              </w:tc>
            </w:tr>
            <w:tr w:rsidR="00450835" w:rsidRPr="0091094C" w14:paraId="764D2EF2" w14:textId="77777777" w:rsidTr="00241090">
              <w:tc>
                <w:tcPr>
                  <w:tcW w:w="1424" w:type="dxa"/>
                  <w:shd w:val="clear" w:color="auto" w:fill="auto"/>
                </w:tcPr>
                <w:p w14:paraId="00317699" w14:textId="77777777" w:rsidR="00450835" w:rsidRPr="00E62F43" w:rsidRDefault="00450835" w:rsidP="00241090">
                  <w:pPr>
                    <w:jc w:val="center"/>
                    <w:rPr>
                      <w:noProof/>
                    </w:rPr>
                  </w:pPr>
                  <w:r w:rsidRPr="00E62F43">
                    <w:rPr>
                      <w:noProof/>
                    </w:rPr>
                    <w:t>6.7.</w:t>
                  </w:r>
                </w:p>
              </w:tc>
              <w:tc>
                <w:tcPr>
                  <w:tcW w:w="7542" w:type="dxa"/>
                  <w:shd w:val="clear" w:color="auto" w:fill="auto"/>
                </w:tcPr>
                <w:p w14:paraId="049F820F" w14:textId="77777777" w:rsidR="00450835" w:rsidRPr="0091094C" w:rsidRDefault="00450835" w:rsidP="00241090">
                  <w:pPr>
                    <w:rPr>
                      <w:noProof/>
                    </w:rPr>
                  </w:pPr>
                  <w:r w:rsidRPr="00FF389C">
                    <w:rPr>
                      <w:noProof/>
                    </w:rPr>
                    <w:t>Vairo traukės antgalis A</w:t>
                  </w:r>
                  <w:r>
                    <w:rPr>
                      <w:noProof/>
                    </w:rPr>
                    <w:t>0014604348</w:t>
                  </w:r>
                </w:p>
              </w:tc>
            </w:tr>
            <w:tr w:rsidR="00450835" w:rsidRPr="00FF389C" w14:paraId="0D4F32CE" w14:textId="77777777" w:rsidTr="00241090">
              <w:tc>
                <w:tcPr>
                  <w:tcW w:w="1424" w:type="dxa"/>
                  <w:shd w:val="clear" w:color="auto" w:fill="auto"/>
                </w:tcPr>
                <w:p w14:paraId="0A0EFCA7" w14:textId="77777777" w:rsidR="00450835" w:rsidRPr="00E62F43" w:rsidRDefault="00450835" w:rsidP="00241090">
                  <w:pPr>
                    <w:jc w:val="center"/>
                    <w:rPr>
                      <w:noProof/>
                    </w:rPr>
                  </w:pPr>
                  <w:r w:rsidRPr="00E62F43">
                    <w:rPr>
                      <w:noProof/>
                    </w:rPr>
                    <w:t>6.8.</w:t>
                  </w:r>
                </w:p>
              </w:tc>
              <w:tc>
                <w:tcPr>
                  <w:tcW w:w="7542" w:type="dxa"/>
                  <w:shd w:val="clear" w:color="auto" w:fill="auto"/>
                </w:tcPr>
                <w:p w14:paraId="7BFF543A" w14:textId="77777777" w:rsidR="00450835" w:rsidRPr="00FF389C" w:rsidRDefault="00450835" w:rsidP="00241090">
                  <w:pPr>
                    <w:rPr>
                      <w:noProof/>
                    </w:rPr>
                  </w:pPr>
                  <w:r>
                    <w:rPr>
                      <w:noProof/>
                    </w:rPr>
                    <w:t>Vairo traukės antgalis A00146044</w:t>
                  </w:r>
                  <w:r w:rsidRPr="006651C8">
                    <w:rPr>
                      <w:noProof/>
                    </w:rPr>
                    <w:t>48</w:t>
                  </w:r>
                </w:p>
              </w:tc>
            </w:tr>
            <w:tr w:rsidR="00450835" w:rsidRPr="0091094C" w14:paraId="1AC0730F" w14:textId="77777777" w:rsidTr="00241090">
              <w:tc>
                <w:tcPr>
                  <w:tcW w:w="1424" w:type="dxa"/>
                  <w:shd w:val="clear" w:color="auto" w:fill="auto"/>
                </w:tcPr>
                <w:p w14:paraId="325CB485" w14:textId="77777777" w:rsidR="00450835" w:rsidRPr="00E62F43" w:rsidRDefault="00450835" w:rsidP="00241090">
                  <w:pPr>
                    <w:jc w:val="center"/>
                    <w:rPr>
                      <w:noProof/>
                    </w:rPr>
                  </w:pPr>
                  <w:r w:rsidRPr="00E62F43">
                    <w:rPr>
                      <w:noProof/>
                    </w:rPr>
                    <w:t>6.9.</w:t>
                  </w:r>
                </w:p>
              </w:tc>
              <w:tc>
                <w:tcPr>
                  <w:tcW w:w="7542" w:type="dxa"/>
                  <w:shd w:val="clear" w:color="auto" w:fill="auto"/>
                </w:tcPr>
                <w:p w14:paraId="29862830" w14:textId="77777777" w:rsidR="00450835" w:rsidRPr="0091094C" w:rsidRDefault="00450835" w:rsidP="00241090">
                  <w:r w:rsidRPr="0091094C">
                    <w:rPr>
                      <w:noProof/>
                    </w:rPr>
                    <w:t>Vairo traukė trumpa su antgaliu</w:t>
                  </w:r>
                  <w:r>
                    <w:rPr>
                      <w:noProof/>
                    </w:rPr>
                    <w:t xml:space="preserve"> A4374600305</w:t>
                  </w:r>
                </w:p>
              </w:tc>
            </w:tr>
            <w:tr w:rsidR="00450835" w:rsidRPr="0091094C" w14:paraId="7C55DCCB" w14:textId="77777777" w:rsidTr="00241090">
              <w:tc>
                <w:tcPr>
                  <w:tcW w:w="1424" w:type="dxa"/>
                  <w:shd w:val="clear" w:color="auto" w:fill="auto"/>
                </w:tcPr>
                <w:p w14:paraId="640AD413" w14:textId="77777777" w:rsidR="00450835" w:rsidRPr="00E62F43" w:rsidRDefault="00450835" w:rsidP="00241090">
                  <w:pPr>
                    <w:jc w:val="center"/>
                    <w:rPr>
                      <w:noProof/>
                    </w:rPr>
                  </w:pPr>
                  <w:r w:rsidRPr="00E62F43">
                    <w:rPr>
                      <w:noProof/>
                    </w:rPr>
                    <w:t>6.10.</w:t>
                  </w:r>
                </w:p>
              </w:tc>
              <w:tc>
                <w:tcPr>
                  <w:tcW w:w="7542" w:type="dxa"/>
                  <w:shd w:val="clear" w:color="auto" w:fill="auto"/>
                </w:tcPr>
                <w:p w14:paraId="0E76BDA3" w14:textId="77777777" w:rsidR="00450835" w:rsidRPr="0091094C" w:rsidRDefault="00450835" w:rsidP="00241090">
                  <w:pPr>
                    <w:rPr>
                      <w:noProof/>
                    </w:rPr>
                  </w:pPr>
                  <w:r>
                    <w:rPr>
                      <w:noProof/>
                    </w:rPr>
                    <w:t>Vairo traukės antgalis A0014604148</w:t>
                  </w:r>
                </w:p>
              </w:tc>
            </w:tr>
            <w:tr w:rsidR="00450835" w:rsidRPr="0091094C" w14:paraId="1B5637A3" w14:textId="77777777" w:rsidTr="00241090">
              <w:tc>
                <w:tcPr>
                  <w:tcW w:w="1424" w:type="dxa"/>
                  <w:shd w:val="clear" w:color="auto" w:fill="auto"/>
                </w:tcPr>
                <w:p w14:paraId="05045C00" w14:textId="77777777" w:rsidR="00450835" w:rsidRPr="00E62F43" w:rsidRDefault="00450835" w:rsidP="00241090">
                  <w:pPr>
                    <w:jc w:val="center"/>
                    <w:rPr>
                      <w:noProof/>
                    </w:rPr>
                  </w:pPr>
                  <w:r w:rsidRPr="00E62F43">
                    <w:rPr>
                      <w:noProof/>
                    </w:rPr>
                    <w:t>6.11.</w:t>
                  </w:r>
                </w:p>
              </w:tc>
              <w:tc>
                <w:tcPr>
                  <w:tcW w:w="7542" w:type="dxa"/>
                  <w:shd w:val="clear" w:color="auto" w:fill="auto"/>
                </w:tcPr>
                <w:p w14:paraId="134A100B" w14:textId="77777777" w:rsidR="00450835" w:rsidRPr="0091094C" w:rsidRDefault="00450835" w:rsidP="00241090">
                  <w:r>
                    <w:t>Vairo stiprintuvo filtras. A0004662804, 57131E</w:t>
                  </w:r>
                </w:p>
              </w:tc>
            </w:tr>
            <w:tr w:rsidR="00450835" w:rsidRPr="0091094C" w14:paraId="7954C948" w14:textId="77777777" w:rsidTr="00241090">
              <w:tc>
                <w:tcPr>
                  <w:tcW w:w="1424" w:type="dxa"/>
                  <w:shd w:val="clear" w:color="auto" w:fill="auto"/>
                </w:tcPr>
                <w:p w14:paraId="55A1202F" w14:textId="77777777" w:rsidR="00450835" w:rsidRPr="00E62F43" w:rsidRDefault="00450835" w:rsidP="00241090">
                  <w:pPr>
                    <w:jc w:val="center"/>
                    <w:rPr>
                      <w:noProof/>
                    </w:rPr>
                  </w:pPr>
                  <w:r w:rsidRPr="00E62F43">
                    <w:rPr>
                      <w:noProof/>
                    </w:rPr>
                    <w:t>6.12.</w:t>
                  </w:r>
                </w:p>
              </w:tc>
              <w:tc>
                <w:tcPr>
                  <w:tcW w:w="7542" w:type="dxa"/>
                  <w:tcBorders>
                    <w:bottom w:val="single" w:sz="4" w:space="0" w:color="auto"/>
                  </w:tcBorders>
                  <w:shd w:val="clear" w:color="auto" w:fill="auto"/>
                </w:tcPr>
                <w:p w14:paraId="215C9F37" w14:textId="77777777" w:rsidR="00450835" w:rsidRPr="0091094C" w:rsidRDefault="00450835" w:rsidP="00241090">
                  <w:r>
                    <w:rPr>
                      <w:noProof/>
                    </w:rPr>
                    <w:t xml:space="preserve">Stabilizatoriaus </w:t>
                  </w:r>
                  <w:r w:rsidRPr="0091094C">
                    <w:rPr>
                      <w:noProof/>
                    </w:rPr>
                    <w:t xml:space="preserve"> įvorė</w:t>
                  </w:r>
                  <w:r>
                    <w:rPr>
                      <w:noProof/>
                    </w:rPr>
                    <w:t xml:space="preserve"> A3873230385</w:t>
                  </w:r>
                </w:p>
              </w:tc>
            </w:tr>
            <w:tr w:rsidR="00450835" w14:paraId="2F1E4241" w14:textId="77777777" w:rsidTr="00241090">
              <w:tc>
                <w:tcPr>
                  <w:tcW w:w="1424" w:type="dxa"/>
                  <w:shd w:val="clear" w:color="auto" w:fill="auto"/>
                </w:tcPr>
                <w:p w14:paraId="44BADA39" w14:textId="77777777" w:rsidR="00450835" w:rsidRPr="00E62F43" w:rsidRDefault="00450835" w:rsidP="00241090">
                  <w:pPr>
                    <w:jc w:val="center"/>
                    <w:rPr>
                      <w:noProof/>
                    </w:rPr>
                  </w:pPr>
                  <w:r w:rsidRPr="00E62F43">
                    <w:rPr>
                      <w:noProof/>
                    </w:rPr>
                    <w:t>6.13.</w:t>
                  </w:r>
                </w:p>
              </w:tc>
              <w:tc>
                <w:tcPr>
                  <w:tcW w:w="7542" w:type="dxa"/>
                  <w:tcBorders>
                    <w:bottom w:val="single" w:sz="4" w:space="0" w:color="auto"/>
                  </w:tcBorders>
                  <w:shd w:val="clear" w:color="auto" w:fill="auto"/>
                </w:tcPr>
                <w:p w14:paraId="4F529B57" w14:textId="77777777" w:rsidR="00450835" w:rsidRDefault="00450835" w:rsidP="00241090">
                  <w:pPr>
                    <w:rPr>
                      <w:noProof/>
                    </w:rPr>
                  </w:pPr>
                  <w:r w:rsidRPr="004A381B">
                    <w:rPr>
                      <w:noProof/>
                    </w:rPr>
                    <w:t>Sta</w:t>
                  </w:r>
                  <w:r>
                    <w:rPr>
                      <w:noProof/>
                    </w:rPr>
                    <w:t>bilizatoriaus  įvorė A3183200073</w:t>
                  </w:r>
                </w:p>
              </w:tc>
            </w:tr>
            <w:tr w:rsidR="00450835" w:rsidRPr="004A381B" w14:paraId="7D09629B" w14:textId="77777777" w:rsidTr="00241090">
              <w:tc>
                <w:tcPr>
                  <w:tcW w:w="1424" w:type="dxa"/>
                  <w:shd w:val="clear" w:color="auto" w:fill="auto"/>
                </w:tcPr>
                <w:p w14:paraId="36E095CD" w14:textId="77777777" w:rsidR="00450835" w:rsidRPr="00E62F43" w:rsidRDefault="00450835" w:rsidP="00241090">
                  <w:pPr>
                    <w:jc w:val="center"/>
                    <w:rPr>
                      <w:noProof/>
                    </w:rPr>
                  </w:pPr>
                  <w:r w:rsidRPr="00E62F43">
                    <w:rPr>
                      <w:noProof/>
                    </w:rPr>
                    <w:lastRenderedPageBreak/>
                    <w:t>6.14.</w:t>
                  </w:r>
                </w:p>
              </w:tc>
              <w:tc>
                <w:tcPr>
                  <w:tcW w:w="7542" w:type="dxa"/>
                  <w:tcBorders>
                    <w:bottom w:val="single" w:sz="4" w:space="0" w:color="auto"/>
                  </w:tcBorders>
                  <w:shd w:val="clear" w:color="auto" w:fill="auto"/>
                </w:tcPr>
                <w:p w14:paraId="60DF994F" w14:textId="77777777" w:rsidR="00450835" w:rsidRPr="004A381B" w:rsidRDefault="00450835" w:rsidP="00241090">
                  <w:pPr>
                    <w:rPr>
                      <w:noProof/>
                    </w:rPr>
                  </w:pPr>
                  <w:r>
                    <w:rPr>
                      <w:noProof/>
                    </w:rPr>
                    <w:t>Stabilizatoriaus  įvorės. A4373200847</w:t>
                  </w:r>
                </w:p>
              </w:tc>
            </w:tr>
            <w:tr w:rsidR="00450835" w:rsidRPr="00911783" w14:paraId="4E1CB5C9" w14:textId="77777777" w:rsidTr="00241090">
              <w:tc>
                <w:tcPr>
                  <w:tcW w:w="1424" w:type="dxa"/>
                  <w:tcBorders>
                    <w:bottom w:val="single" w:sz="4" w:space="0" w:color="auto"/>
                  </w:tcBorders>
                  <w:shd w:val="clear" w:color="auto" w:fill="auto"/>
                </w:tcPr>
                <w:p w14:paraId="6C18DEA0" w14:textId="77777777" w:rsidR="00450835" w:rsidRPr="00E62F43" w:rsidRDefault="00450835" w:rsidP="00241090">
                  <w:pPr>
                    <w:jc w:val="center"/>
                    <w:rPr>
                      <w:noProof/>
                    </w:rPr>
                  </w:pPr>
                  <w:r w:rsidRPr="00E62F43">
                    <w:rPr>
                      <w:noProof/>
                    </w:rPr>
                    <w:t>6.15.</w:t>
                  </w:r>
                </w:p>
              </w:tc>
              <w:tc>
                <w:tcPr>
                  <w:tcW w:w="7542" w:type="dxa"/>
                  <w:tcBorders>
                    <w:bottom w:val="single" w:sz="4" w:space="0" w:color="auto"/>
                  </w:tcBorders>
                  <w:shd w:val="clear" w:color="auto" w:fill="auto"/>
                </w:tcPr>
                <w:p w14:paraId="112185F5" w14:textId="77777777" w:rsidR="00450835" w:rsidRPr="00911783" w:rsidRDefault="00450835" w:rsidP="00241090">
                  <w:pPr>
                    <w:rPr>
                      <w:noProof/>
                      <w:color w:val="000000"/>
                    </w:rPr>
                  </w:pPr>
                  <w:r w:rsidRPr="00911783">
                    <w:rPr>
                      <w:noProof/>
                      <w:color w:val="000000"/>
                    </w:rPr>
                    <w:t>Galinė skresinė reaktyvinė traukė</w:t>
                  </w:r>
                  <w:r>
                    <w:rPr>
                      <w:noProof/>
                      <w:color w:val="000000"/>
                    </w:rPr>
                    <w:t xml:space="preserve"> A4253300707</w:t>
                  </w:r>
                </w:p>
              </w:tc>
            </w:tr>
            <w:tr w:rsidR="00450835" w:rsidRPr="00911783" w14:paraId="1EEE2D98" w14:textId="77777777" w:rsidTr="00241090">
              <w:tc>
                <w:tcPr>
                  <w:tcW w:w="1424" w:type="dxa"/>
                  <w:tcBorders>
                    <w:bottom w:val="single" w:sz="4" w:space="0" w:color="auto"/>
                  </w:tcBorders>
                  <w:shd w:val="clear" w:color="auto" w:fill="auto"/>
                </w:tcPr>
                <w:p w14:paraId="3E76B92F" w14:textId="77777777" w:rsidR="00450835" w:rsidRPr="00E62F43" w:rsidRDefault="00450835" w:rsidP="00241090">
                  <w:pPr>
                    <w:jc w:val="center"/>
                    <w:rPr>
                      <w:noProof/>
                    </w:rPr>
                  </w:pPr>
                  <w:r w:rsidRPr="00E62F43">
                    <w:rPr>
                      <w:noProof/>
                    </w:rPr>
                    <w:t>6.16.</w:t>
                  </w:r>
                </w:p>
              </w:tc>
              <w:tc>
                <w:tcPr>
                  <w:tcW w:w="7542" w:type="dxa"/>
                  <w:tcBorders>
                    <w:bottom w:val="single" w:sz="4" w:space="0" w:color="auto"/>
                  </w:tcBorders>
                  <w:shd w:val="clear" w:color="auto" w:fill="auto"/>
                </w:tcPr>
                <w:p w14:paraId="6BAB1FC1" w14:textId="77777777" w:rsidR="00450835" w:rsidRPr="00911783" w:rsidRDefault="00450835" w:rsidP="00241090">
                  <w:pPr>
                    <w:rPr>
                      <w:noProof/>
                      <w:color w:val="000000"/>
                    </w:rPr>
                  </w:pPr>
                  <w:r>
                    <w:rPr>
                      <w:noProof/>
                      <w:color w:val="000000"/>
                    </w:rPr>
                    <w:t>Priekinė</w:t>
                  </w:r>
                  <w:r w:rsidRPr="00CE39F2">
                    <w:rPr>
                      <w:noProof/>
                      <w:color w:val="000000"/>
                    </w:rPr>
                    <w:t xml:space="preserve"> skresinė reaktyvinė traukė</w:t>
                  </w:r>
                  <w:r>
                    <w:rPr>
                      <w:noProof/>
                      <w:color w:val="000000"/>
                    </w:rPr>
                    <w:t xml:space="preserve"> A4253300607</w:t>
                  </w:r>
                </w:p>
              </w:tc>
            </w:tr>
            <w:tr w:rsidR="00450835" w:rsidRPr="00911783" w14:paraId="05B33B86" w14:textId="77777777" w:rsidTr="00241090">
              <w:tc>
                <w:tcPr>
                  <w:tcW w:w="1424" w:type="dxa"/>
                  <w:tcBorders>
                    <w:bottom w:val="single" w:sz="4" w:space="0" w:color="auto"/>
                  </w:tcBorders>
                  <w:shd w:val="clear" w:color="auto" w:fill="auto"/>
                </w:tcPr>
                <w:p w14:paraId="3257EB13" w14:textId="77777777" w:rsidR="00450835" w:rsidRPr="00E62F43" w:rsidRDefault="00450835" w:rsidP="00241090">
                  <w:pPr>
                    <w:jc w:val="center"/>
                    <w:rPr>
                      <w:noProof/>
                    </w:rPr>
                  </w:pPr>
                  <w:r w:rsidRPr="00E62F43">
                    <w:rPr>
                      <w:noProof/>
                    </w:rPr>
                    <w:t>6.17.</w:t>
                  </w:r>
                </w:p>
              </w:tc>
              <w:tc>
                <w:tcPr>
                  <w:tcW w:w="7542" w:type="dxa"/>
                  <w:tcBorders>
                    <w:bottom w:val="single" w:sz="4" w:space="0" w:color="auto"/>
                  </w:tcBorders>
                  <w:shd w:val="clear" w:color="auto" w:fill="auto"/>
                </w:tcPr>
                <w:p w14:paraId="71E1FCFC" w14:textId="77777777" w:rsidR="00450835" w:rsidRPr="00911783" w:rsidRDefault="00450835" w:rsidP="00241090">
                  <w:pPr>
                    <w:rPr>
                      <w:noProof/>
                      <w:color w:val="000000"/>
                    </w:rPr>
                  </w:pPr>
                  <w:r w:rsidRPr="00911783">
                    <w:rPr>
                      <w:noProof/>
                      <w:color w:val="000000"/>
                    </w:rPr>
                    <w:t>Priekinio tilto šo</w:t>
                  </w:r>
                  <w:r>
                    <w:rPr>
                      <w:noProof/>
                      <w:color w:val="000000"/>
                    </w:rPr>
                    <w:t>ninio reduktoriaus riebokšliai.</w:t>
                  </w:r>
                </w:p>
              </w:tc>
            </w:tr>
            <w:tr w:rsidR="00450835" w:rsidRPr="00911783" w14:paraId="38059D7F" w14:textId="77777777" w:rsidTr="00241090">
              <w:tc>
                <w:tcPr>
                  <w:tcW w:w="1424" w:type="dxa"/>
                  <w:tcBorders>
                    <w:bottom w:val="single" w:sz="4" w:space="0" w:color="auto"/>
                  </w:tcBorders>
                  <w:shd w:val="clear" w:color="auto" w:fill="auto"/>
                </w:tcPr>
                <w:p w14:paraId="47FF2D6A" w14:textId="77777777" w:rsidR="00450835" w:rsidRPr="00E62F43" w:rsidRDefault="00450835" w:rsidP="00241090">
                  <w:pPr>
                    <w:jc w:val="center"/>
                    <w:rPr>
                      <w:noProof/>
                    </w:rPr>
                  </w:pPr>
                  <w:r w:rsidRPr="00E62F43">
                    <w:rPr>
                      <w:noProof/>
                    </w:rPr>
                    <w:t>6.18.</w:t>
                  </w:r>
                </w:p>
              </w:tc>
              <w:tc>
                <w:tcPr>
                  <w:tcW w:w="7542" w:type="dxa"/>
                  <w:tcBorders>
                    <w:bottom w:val="single" w:sz="4" w:space="0" w:color="auto"/>
                  </w:tcBorders>
                  <w:shd w:val="clear" w:color="auto" w:fill="auto"/>
                </w:tcPr>
                <w:p w14:paraId="237E1C04" w14:textId="77777777" w:rsidR="00450835" w:rsidRPr="00911783" w:rsidRDefault="00450835" w:rsidP="00241090">
                  <w:pPr>
                    <w:rPr>
                      <w:noProof/>
                      <w:color w:val="000000"/>
                    </w:rPr>
                  </w:pPr>
                  <w:r>
                    <w:rPr>
                      <w:noProof/>
                      <w:color w:val="000000"/>
                    </w:rPr>
                    <w:t>Galinio</w:t>
                  </w:r>
                  <w:r w:rsidRPr="00B92D8E">
                    <w:rPr>
                      <w:noProof/>
                      <w:color w:val="000000"/>
                    </w:rPr>
                    <w:t xml:space="preserve"> tilto šoninio reduktoriaus riebokšliai.</w:t>
                  </w:r>
                </w:p>
              </w:tc>
            </w:tr>
            <w:tr w:rsidR="00450835" w:rsidRPr="00B50E5A" w14:paraId="52656B33" w14:textId="77777777" w:rsidTr="00241090">
              <w:tc>
                <w:tcPr>
                  <w:tcW w:w="1424" w:type="dxa"/>
                  <w:tcBorders>
                    <w:bottom w:val="single" w:sz="4" w:space="0" w:color="auto"/>
                  </w:tcBorders>
                  <w:shd w:val="clear" w:color="auto" w:fill="auto"/>
                </w:tcPr>
                <w:p w14:paraId="4A77D505" w14:textId="77777777" w:rsidR="00450835" w:rsidRPr="00E62F43" w:rsidRDefault="00450835" w:rsidP="00241090">
                  <w:pPr>
                    <w:jc w:val="center"/>
                    <w:rPr>
                      <w:noProof/>
                    </w:rPr>
                  </w:pPr>
                  <w:r w:rsidRPr="00E62F43">
                    <w:rPr>
                      <w:noProof/>
                    </w:rPr>
                    <w:t>6.19.</w:t>
                  </w:r>
                </w:p>
              </w:tc>
              <w:tc>
                <w:tcPr>
                  <w:tcW w:w="7542" w:type="dxa"/>
                  <w:tcBorders>
                    <w:bottom w:val="single" w:sz="4" w:space="0" w:color="auto"/>
                  </w:tcBorders>
                  <w:shd w:val="clear" w:color="auto" w:fill="auto"/>
                </w:tcPr>
                <w:p w14:paraId="72341062" w14:textId="77777777" w:rsidR="00450835" w:rsidRPr="00B50E5A" w:rsidRDefault="00450835" w:rsidP="00241090">
                  <w:pPr>
                    <w:rPr>
                      <w:noProof/>
                    </w:rPr>
                  </w:pPr>
                  <w:r>
                    <w:rPr>
                      <w:noProof/>
                    </w:rPr>
                    <w:t>Apsauga rato A4254000325</w:t>
                  </w:r>
                </w:p>
              </w:tc>
            </w:tr>
            <w:tr w:rsidR="00450835" w14:paraId="31D182DD" w14:textId="77777777" w:rsidTr="00241090">
              <w:tc>
                <w:tcPr>
                  <w:tcW w:w="1424" w:type="dxa"/>
                  <w:tcBorders>
                    <w:bottom w:val="single" w:sz="4" w:space="0" w:color="auto"/>
                  </w:tcBorders>
                  <w:shd w:val="clear" w:color="auto" w:fill="auto"/>
                </w:tcPr>
                <w:p w14:paraId="17CE5713" w14:textId="77777777" w:rsidR="00450835" w:rsidRPr="00E62F43" w:rsidRDefault="00450835" w:rsidP="00241090">
                  <w:pPr>
                    <w:jc w:val="center"/>
                    <w:rPr>
                      <w:noProof/>
                    </w:rPr>
                  </w:pPr>
                  <w:r w:rsidRPr="00E62F43">
                    <w:rPr>
                      <w:noProof/>
                    </w:rPr>
                    <w:t>6.20.</w:t>
                  </w:r>
                </w:p>
              </w:tc>
              <w:tc>
                <w:tcPr>
                  <w:tcW w:w="7542" w:type="dxa"/>
                  <w:tcBorders>
                    <w:bottom w:val="single" w:sz="4" w:space="0" w:color="auto"/>
                  </w:tcBorders>
                  <w:shd w:val="clear" w:color="auto" w:fill="auto"/>
                </w:tcPr>
                <w:p w14:paraId="61EF3BAF" w14:textId="77777777" w:rsidR="00450835" w:rsidRDefault="00450835" w:rsidP="00241090">
                  <w:pPr>
                    <w:rPr>
                      <w:noProof/>
                    </w:rPr>
                  </w:pPr>
                  <w:r>
                    <w:rPr>
                      <w:noProof/>
                    </w:rPr>
                    <w:t>Ratų pripūtimo žarna A4379970282</w:t>
                  </w:r>
                </w:p>
              </w:tc>
            </w:tr>
            <w:tr w:rsidR="00450835" w:rsidRPr="00E62F43" w14:paraId="064F78E4" w14:textId="77777777" w:rsidTr="00241090">
              <w:tc>
                <w:tcPr>
                  <w:tcW w:w="1424" w:type="dxa"/>
                  <w:shd w:val="pct10" w:color="auto" w:fill="auto"/>
                </w:tcPr>
                <w:p w14:paraId="4D962D67" w14:textId="77777777" w:rsidR="00450835" w:rsidRPr="00E62F43" w:rsidRDefault="00450835" w:rsidP="00241090">
                  <w:pPr>
                    <w:jc w:val="center"/>
                    <w:rPr>
                      <w:b/>
                      <w:noProof/>
                    </w:rPr>
                  </w:pPr>
                  <w:r w:rsidRPr="00E62F43">
                    <w:rPr>
                      <w:b/>
                      <w:noProof/>
                    </w:rPr>
                    <w:t>7.</w:t>
                  </w:r>
                </w:p>
              </w:tc>
              <w:tc>
                <w:tcPr>
                  <w:tcW w:w="7542" w:type="dxa"/>
                  <w:shd w:val="pct10" w:color="auto" w:fill="auto"/>
                </w:tcPr>
                <w:p w14:paraId="1558AF73" w14:textId="77777777" w:rsidR="00450835" w:rsidRPr="00E62F43" w:rsidRDefault="00450835" w:rsidP="00241090">
                  <w:pPr>
                    <w:rPr>
                      <w:b/>
                      <w:noProof/>
                    </w:rPr>
                  </w:pPr>
                  <w:r w:rsidRPr="00E62F43">
                    <w:rPr>
                      <w:b/>
                      <w:noProof/>
                    </w:rPr>
                    <w:t>Stabdžiai</w:t>
                  </w:r>
                </w:p>
              </w:tc>
            </w:tr>
            <w:tr w:rsidR="00450835" w:rsidRPr="00FD08C1" w14:paraId="5ECD6586" w14:textId="77777777" w:rsidTr="00241090">
              <w:tc>
                <w:tcPr>
                  <w:tcW w:w="1424" w:type="dxa"/>
                  <w:shd w:val="clear" w:color="auto" w:fill="auto"/>
                </w:tcPr>
                <w:p w14:paraId="31DD7974" w14:textId="77777777" w:rsidR="00450835" w:rsidRPr="00E62F43" w:rsidRDefault="00450835" w:rsidP="00241090">
                  <w:pPr>
                    <w:jc w:val="center"/>
                    <w:rPr>
                      <w:noProof/>
                    </w:rPr>
                  </w:pPr>
                  <w:r w:rsidRPr="00E62F43">
                    <w:rPr>
                      <w:noProof/>
                    </w:rPr>
                    <w:t>7.1.</w:t>
                  </w:r>
                </w:p>
              </w:tc>
              <w:tc>
                <w:tcPr>
                  <w:tcW w:w="7542" w:type="dxa"/>
                  <w:shd w:val="clear" w:color="auto" w:fill="auto"/>
                </w:tcPr>
                <w:p w14:paraId="18891A94" w14:textId="77777777" w:rsidR="00450835" w:rsidRPr="00FD08C1" w:rsidRDefault="00450835" w:rsidP="00241090">
                  <w:r w:rsidRPr="00FD08C1">
                    <w:t>Stabdžiu kaladėlės GDB5074</w:t>
                  </w:r>
                </w:p>
              </w:tc>
            </w:tr>
            <w:tr w:rsidR="00450835" w:rsidRPr="00FD08C1" w14:paraId="420EBD49" w14:textId="77777777" w:rsidTr="00241090">
              <w:tc>
                <w:tcPr>
                  <w:tcW w:w="1424" w:type="dxa"/>
                  <w:shd w:val="clear" w:color="auto" w:fill="auto"/>
                </w:tcPr>
                <w:p w14:paraId="08BCA3A5" w14:textId="77777777" w:rsidR="00450835" w:rsidRPr="00E62F43" w:rsidRDefault="00450835" w:rsidP="00241090">
                  <w:pPr>
                    <w:jc w:val="center"/>
                    <w:rPr>
                      <w:noProof/>
                    </w:rPr>
                  </w:pPr>
                  <w:r w:rsidRPr="00E62F43">
                    <w:rPr>
                      <w:noProof/>
                    </w:rPr>
                    <w:t>7.2.</w:t>
                  </w:r>
                </w:p>
              </w:tc>
              <w:tc>
                <w:tcPr>
                  <w:tcW w:w="7542" w:type="dxa"/>
                  <w:shd w:val="clear" w:color="auto" w:fill="auto"/>
                </w:tcPr>
                <w:p w14:paraId="47DE9BE0" w14:textId="77777777" w:rsidR="00450835" w:rsidRPr="00FD08C1" w:rsidRDefault="00450835" w:rsidP="00241090">
                  <w:r w:rsidRPr="00FD08C1">
                    <w:t>Stabdžiu kaladėlės A4054200620</w:t>
                  </w:r>
                </w:p>
              </w:tc>
            </w:tr>
            <w:tr w:rsidR="00450835" w:rsidRPr="00FD08C1" w14:paraId="387FAEFD"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4A807C5A" w14:textId="77777777" w:rsidR="00450835" w:rsidRPr="00595E3B" w:rsidRDefault="00450835" w:rsidP="00241090">
                  <w:pPr>
                    <w:jc w:val="center"/>
                    <w:rPr>
                      <w:noProof/>
                    </w:rPr>
                  </w:pPr>
                  <w:r w:rsidRPr="00595E3B">
                    <w:rPr>
                      <w:noProof/>
                    </w:rPr>
                    <w:t>7.3.</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E2F5293" w14:textId="77777777" w:rsidR="00450835" w:rsidRPr="00FD08C1" w:rsidRDefault="00450835" w:rsidP="00241090">
                  <w:r w:rsidRPr="00FD08C1">
                    <w:t>Stabdžiu diskas A4054120812</w:t>
                  </w:r>
                </w:p>
              </w:tc>
            </w:tr>
            <w:tr w:rsidR="00450835" w:rsidRPr="00FD08C1" w14:paraId="5F75ADF3"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1568F4BB" w14:textId="77777777" w:rsidR="00450835" w:rsidRPr="00595E3B" w:rsidRDefault="00450835" w:rsidP="00241090">
                  <w:pPr>
                    <w:jc w:val="center"/>
                    <w:rPr>
                      <w:noProof/>
                    </w:rPr>
                  </w:pPr>
                  <w:r w:rsidRPr="00595E3B">
                    <w:rPr>
                      <w:noProof/>
                    </w:rPr>
                    <w:t>7.4.</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6817515" w14:textId="77777777" w:rsidR="00450835" w:rsidRPr="00FD08C1" w:rsidRDefault="00450835" w:rsidP="00241090">
                  <w:r w:rsidRPr="00FD08C1">
                    <w:t>Stabdžiu diskas A4374210412</w:t>
                  </w:r>
                </w:p>
              </w:tc>
            </w:tr>
            <w:tr w:rsidR="00450835" w:rsidRPr="00FD08C1" w14:paraId="313D7CCE"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409F1EEA" w14:textId="77777777" w:rsidR="00450835" w:rsidRPr="00595E3B" w:rsidRDefault="00450835" w:rsidP="00241090">
                  <w:pPr>
                    <w:jc w:val="center"/>
                    <w:rPr>
                      <w:noProof/>
                    </w:rPr>
                  </w:pPr>
                  <w:r w:rsidRPr="00595E3B">
                    <w:rPr>
                      <w:noProof/>
                    </w:rPr>
                    <w:t>7.5.</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371D678" w14:textId="77777777" w:rsidR="00450835" w:rsidRPr="00FD08C1" w:rsidRDefault="00450835" w:rsidP="00241090">
                  <w:r w:rsidRPr="00FD08C1">
                    <w:t>Stabdžiu kaladėliu indikatoriaus laidas A4275400209</w:t>
                  </w:r>
                </w:p>
              </w:tc>
            </w:tr>
            <w:tr w:rsidR="00450835" w:rsidRPr="00FD08C1" w14:paraId="3C063789"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1EE9C20E" w14:textId="77777777" w:rsidR="00450835" w:rsidRPr="00595E3B" w:rsidRDefault="00450835" w:rsidP="00241090">
                  <w:pPr>
                    <w:jc w:val="center"/>
                    <w:rPr>
                      <w:noProof/>
                    </w:rPr>
                  </w:pPr>
                  <w:r w:rsidRPr="00595E3B">
                    <w:rPr>
                      <w:noProof/>
                    </w:rPr>
                    <w:t>7.6.</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8C6570D" w14:textId="77777777" w:rsidR="00450835" w:rsidRPr="00FD08C1" w:rsidRDefault="00450835" w:rsidP="00241090">
                  <w:r w:rsidRPr="00FD08C1">
                    <w:t>Suportas galinis k.p. A4054200683</w:t>
                  </w:r>
                </w:p>
              </w:tc>
            </w:tr>
            <w:tr w:rsidR="00450835" w:rsidRPr="00FD08C1" w14:paraId="5CD0EF70"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558D43E2" w14:textId="77777777" w:rsidR="00450835" w:rsidRPr="00595E3B" w:rsidRDefault="00450835" w:rsidP="00241090">
                  <w:pPr>
                    <w:jc w:val="center"/>
                    <w:rPr>
                      <w:noProof/>
                    </w:rPr>
                  </w:pPr>
                  <w:r w:rsidRPr="00595E3B">
                    <w:rPr>
                      <w:noProof/>
                    </w:rPr>
                    <w:t>7.7.</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7720906" w14:textId="77777777" w:rsidR="00450835" w:rsidRPr="00FD08C1" w:rsidRDefault="00450835" w:rsidP="00241090">
                  <w:r w:rsidRPr="00FD08C1">
                    <w:t>Suportas galinis d.p. A4054200883</w:t>
                  </w:r>
                </w:p>
              </w:tc>
            </w:tr>
            <w:tr w:rsidR="00450835" w:rsidRPr="00FD08C1" w14:paraId="1B73024E"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567E87BC" w14:textId="77777777" w:rsidR="00450835" w:rsidRPr="00595E3B" w:rsidRDefault="00450835" w:rsidP="00241090">
                  <w:pPr>
                    <w:jc w:val="center"/>
                    <w:rPr>
                      <w:noProof/>
                    </w:rPr>
                  </w:pPr>
                  <w:r w:rsidRPr="00595E3B">
                    <w:rPr>
                      <w:noProof/>
                    </w:rPr>
                    <w:t>7.8.</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F2A0E4A" w14:textId="77777777" w:rsidR="00450835" w:rsidRPr="00FD08C1" w:rsidRDefault="00450835" w:rsidP="00241090">
                  <w:r w:rsidRPr="00FD08C1">
                    <w:t>Suportas priekinis k.p. A0044204483</w:t>
                  </w:r>
                </w:p>
              </w:tc>
            </w:tr>
            <w:tr w:rsidR="00450835" w:rsidRPr="00FD08C1" w14:paraId="30916940"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262C2083" w14:textId="77777777" w:rsidR="00450835" w:rsidRPr="00595E3B" w:rsidRDefault="00450835" w:rsidP="00241090">
                  <w:pPr>
                    <w:jc w:val="center"/>
                    <w:rPr>
                      <w:noProof/>
                    </w:rPr>
                  </w:pPr>
                  <w:r w:rsidRPr="00595E3B">
                    <w:rPr>
                      <w:noProof/>
                    </w:rPr>
                    <w:t>7.9.</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5E80195" w14:textId="77777777" w:rsidR="00450835" w:rsidRPr="00FD08C1" w:rsidRDefault="00450835" w:rsidP="00241090">
                  <w:r w:rsidRPr="00FD08C1">
                    <w:t>Suportas priekinis d.p. A0044204983</w:t>
                  </w:r>
                </w:p>
              </w:tc>
            </w:tr>
            <w:tr w:rsidR="00450835" w:rsidRPr="00FD08C1" w14:paraId="5BD9B733"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557F97F6" w14:textId="77777777" w:rsidR="00450835" w:rsidRPr="00595E3B" w:rsidRDefault="00450835" w:rsidP="00241090">
                  <w:pPr>
                    <w:jc w:val="center"/>
                    <w:rPr>
                      <w:noProof/>
                    </w:rPr>
                  </w:pPr>
                  <w:r w:rsidRPr="00595E3B">
                    <w:rPr>
                      <w:noProof/>
                    </w:rPr>
                    <w:t>7.10.</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AF59ECC" w14:textId="77777777" w:rsidR="00450835" w:rsidRPr="00FD08C1" w:rsidRDefault="00450835" w:rsidP="00241090">
                  <w:r w:rsidRPr="00FD08C1">
                    <w:t>Suportas galinis k.p. A0044204583</w:t>
                  </w:r>
                </w:p>
              </w:tc>
            </w:tr>
            <w:tr w:rsidR="00450835" w:rsidRPr="00FD08C1" w14:paraId="235154F6"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4A55F71E" w14:textId="77777777" w:rsidR="00450835" w:rsidRPr="00595E3B" w:rsidRDefault="00450835" w:rsidP="00241090">
                  <w:pPr>
                    <w:jc w:val="center"/>
                    <w:rPr>
                      <w:noProof/>
                    </w:rPr>
                  </w:pPr>
                  <w:r w:rsidRPr="00595E3B">
                    <w:rPr>
                      <w:noProof/>
                    </w:rPr>
                    <w:t>7.11.</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EF620B3" w14:textId="77777777" w:rsidR="00450835" w:rsidRPr="00FD08C1" w:rsidRDefault="00450835" w:rsidP="00241090">
                  <w:r w:rsidRPr="00FD08C1">
                    <w:t>Suportas galinis d.p. A0044205083</w:t>
                  </w:r>
                </w:p>
              </w:tc>
            </w:tr>
            <w:tr w:rsidR="00450835" w:rsidRPr="00FD08C1" w14:paraId="31FD01D7"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0235245B" w14:textId="77777777" w:rsidR="00450835" w:rsidRPr="00595E3B" w:rsidRDefault="00450835" w:rsidP="00241090">
                  <w:pPr>
                    <w:jc w:val="center"/>
                    <w:rPr>
                      <w:noProof/>
                    </w:rPr>
                  </w:pPr>
                  <w:r w:rsidRPr="00595E3B">
                    <w:rPr>
                      <w:noProof/>
                    </w:rPr>
                    <w:t>7.12.</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BC0795F" w14:textId="77777777" w:rsidR="00450835" w:rsidRPr="00FD08C1" w:rsidRDefault="00450835" w:rsidP="00241090">
                  <w:r w:rsidRPr="00FD08C1">
                    <w:t>Sovėjimo stabdžio suporto svirtis k.p. A0004200442</w:t>
                  </w:r>
                </w:p>
              </w:tc>
            </w:tr>
            <w:tr w:rsidR="00450835" w:rsidRPr="00FD08C1" w14:paraId="2FBFF70B"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523C54CB" w14:textId="77777777" w:rsidR="00450835" w:rsidRPr="00595E3B" w:rsidRDefault="00450835" w:rsidP="00241090">
                  <w:pPr>
                    <w:jc w:val="center"/>
                    <w:rPr>
                      <w:noProof/>
                    </w:rPr>
                  </w:pPr>
                  <w:r w:rsidRPr="00595E3B">
                    <w:rPr>
                      <w:noProof/>
                    </w:rPr>
                    <w:t>7.13.</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F8DD8B8" w14:textId="77777777" w:rsidR="00450835" w:rsidRPr="00FD08C1" w:rsidRDefault="00450835" w:rsidP="00241090">
                  <w:r w:rsidRPr="00FD08C1">
                    <w:t>Sovėjimo stabdžio suporto svirtis d.p. A0004200542</w:t>
                  </w:r>
                </w:p>
              </w:tc>
            </w:tr>
            <w:tr w:rsidR="00450835" w:rsidRPr="00FD08C1" w14:paraId="07DB2CD9"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72751F8F" w14:textId="77777777" w:rsidR="00450835" w:rsidRPr="00595E3B" w:rsidRDefault="00450835" w:rsidP="00241090">
                  <w:pPr>
                    <w:jc w:val="center"/>
                    <w:rPr>
                      <w:noProof/>
                    </w:rPr>
                  </w:pPr>
                  <w:r w:rsidRPr="00595E3B">
                    <w:rPr>
                      <w:noProof/>
                    </w:rPr>
                    <w:t>7.14.</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248A47E" w14:textId="77777777" w:rsidR="00450835" w:rsidRPr="00FD08C1" w:rsidRDefault="00450835" w:rsidP="00241090">
                  <w:r w:rsidRPr="00FD08C1">
                    <w:t>Rankinio stabdžio energo kamera A0094209318</w:t>
                  </w:r>
                </w:p>
              </w:tc>
            </w:tr>
            <w:tr w:rsidR="00450835" w:rsidRPr="00FD08C1" w14:paraId="53BE13A8"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7E5447B6" w14:textId="77777777" w:rsidR="00450835" w:rsidRPr="00595E3B" w:rsidRDefault="00450835" w:rsidP="00241090">
                  <w:pPr>
                    <w:jc w:val="center"/>
                    <w:rPr>
                      <w:noProof/>
                    </w:rPr>
                  </w:pPr>
                  <w:r w:rsidRPr="00595E3B">
                    <w:rPr>
                      <w:noProof/>
                    </w:rPr>
                    <w:t>7.15.</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2500AE1" w14:textId="77777777" w:rsidR="00450835" w:rsidRPr="00FD08C1" w:rsidRDefault="00450835" w:rsidP="00241090">
                  <w:r w:rsidRPr="00FD08C1">
                    <w:t>Stabdžiu energo kamera A0254203513</w:t>
                  </w:r>
                </w:p>
              </w:tc>
            </w:tr>
            <w:tr w:rsidR="00450835" w:rsidRPr="00FD08C1" w14:paraId="0AA0DF6A"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3E04FD88" w14:textId="77777777" w:rsidR="00450835" w:rsidRPr="00595E3B" w:rsidRDefault="00450835" w:rsidP="00241090">
                  <w:pPr>
                    <w:jc w:val="center"/>
                    <w:rPr>
                      <w:noProof/>
                    </w:rPr>
                  </w:pPr>
                  <w:r w:rsidRPr="00595E3B">
                    <w:rPr>
                      <w:noProof/>
                    </w:rPr>
                    <w:t>7.16.</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07F31A8" w14:textId="77777777" w:rsidR="00450835" w:rsidRPr="00FD08C1" w:rsidRDefault="00450835" w:rsidP="00241090">
                  <w:r w:rsidRPr="00FD08C1">
                    <w:t>Stabdžių sistemos oro sausintuvas 40061-8859</w:t>
                  </w:r>
                </w:p>
              </w:tc>
            </w:tr>
            <w:tr w:rsidR="00450835" w:rsidRPr="00FD08C1" w14:paraId="418CD62F"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58A78FC4" w14:textId="77777777" w:rsidR="00450835" w:rsidRPr="00595E3B" w:rsidRDefault="00450835" w:rsidP="00241090">
                  <w:pPr>
                    <w:jc w:val="center"/>
                    <w:rPr>
                      <w:noProof/>
                    </w:rPr>
                  </w:pPr>
                  <w:r w:rsidRPr="00595E3B">
                    <w:rPr>
                      <w:noProof/>
                    </w:rPr>
                    <w:t>7.17.</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F433D21" w14:textId="77777777" w:rsidR="00450835" w:rsidRPr="00FD08C1" w:rsidRDefault="00450835" w:rsidP="00241090">
                  <w:r w:rsidRPr="00FD08C1">
                    <w:t>Stabdžių sistemos oro sausintuvas 0986628254</w:t>
                  </w:r>
                </w:p>
              </w:tc>
            </w:tr>
            <w:tr w:rsidR="00450835" w:rsidRPr="00FD08C1" w14:paraId="330380CF"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53018F95" w14:textId="77777777" w:rsidR="00450835" w:rsidRPr="00595E3B" w:rsidRDefault="00450835" w:rsidP="00241090">
                  <w:pPr>
                    <w:jc w:val="center"/>
                    <w:rPr>
                      <w:noProof/>
                    </w:rPr>
                  </w:pPr>
                  <w:r w:rsidRPr="00595E3B">
                    <w:rPr>
                      <w:noProof/>
                    </w:rPr>
                    <w:t>7.18.</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DEE1E0B" w14:textId="77777777" w:rsidR="00450835" w:rsidRPr="00FD08C1" w:rsidRDefault="00450835" w:rsidP="00241090">
                  <w:r w:rsidRPr="00FD08C1">
                    <w:t>Stabdžių sistemos oro sausintuvas su slėgio reguliatoriumi. A0024314415</w:t>
                  </w:r>
                </w:p>
              </w:tc>
            </w:tr>
            <w:tr w:rsidR="00450835" w:rsidRPr="00FD08C1" w14:paraId="2F4EB974"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287165EF" w14:textId="77777777" w:rsidR="00450835" w:rsidRPr="00595E3B" w:rsidRDefault="00450835" w:rsidP="00241090">
                  <w:pPr>
                    <w:jc w:val="center"/>
                    <w:rPr>
                      <w:noProof/>
                    </w:rPr>
                  </w:pPr>
                  <w:r w:rsidRPr="00595E3B">
                    <w:rPr>
                      <w:noProof/>
                    </w:rPr>
                    <w:t>7.19.</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1604869" w14:textId="77777777" w:rsidR="00450835" w:rsidRPr="00FD08C1" w:rsidRDefault="00450835" w:rsidP="00241090">
                  <w:r w:rsidRPr="00FD08C1">
                    <w:t>Stabdžiu kaladėliu nusidėvėjimo sensorius</w:t>
                  </w:r>
                </w:p>
                <w:p w14:paraId="05C69BAC" w14:textId="77777777" w:rsidR="00450835" w:rsidRPr="00FD08C1" w:rsidRDefault="00450835" w:rsidP="00241090">
                  <w:r w:rsidRPr="00FD08C1">
                    <w:t>A4055421218</w:t>
                  </w:r>
                </w:p>
              </w:tc>
            </w:tr>
            <w:tr w:rsidR="00450835" w:rsidRPr="00FD08C1" w14:paraId="4FC47E95"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7A2D51CE" w14:textId="77777777" w:rsidR="00450835" w:rsidRPr="00595E3B" w:rsidRDefault="00450835" w:rsidP="00241090">
                  <w:pPr>
                    <w:jc w:val="center"/>
                    <w:rPr>
                      <w:noProof/>
                    </w:rPr>
                  </w:pPr>
                  <w:r w:rsidRPr="00595E3B">
                    <w:rPr>
                      <w:noProof/>
                    </w:rPr>
                    <w:t>7.20.</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7A854A8" w14:textId="77777777" w:rsidR="00450835" w:rsidRPr="00FD08C1" w:rsidRDefault="00450835" w:rsidP="00241090">
                  <w:r w:rsidRPr="00FD08C1">
                    <w:t>Stabdžių žarna A4185010382</w:t>
                  </w:r>
                </w:p>
              </w:tc>
            </w:tr>
            <w:tr w:rsidR="00450835" w:rsidRPr="00FD08C1" w14:paraId="3E6BC8B4" w14:textId="77777777" w:rsidTr="00241090">
              <w:tc>
                <w:tcPr>
                  <w:tcW w:w="1424" w:type="dxa"/>
                  <w:tcBorders>
                    <w:top w:val="single" w:sz="4" w:space="0" w:color="auto"/>
                    <w:left w:val="single" w:sz="4" w:space="0" w:color="auto"/>
                    <w:bottom w:val="single" w:sz="4" w:space="0" w:color="auto"/>
                    <w:right w:val="single" w:sz="4" w:space="0" w:color="auto"/>
                  </w:tcBorders>
                  <w:shd w:val="clear" w:color="auto" w:fill="auto"/>
                </w:tcPr>
                <w:p w14:paraId="4038F3E5" w14:textId="77777777" w:rsidR="00450835" w:rsidRPr="00595E3B" w:rsidRDefault="00450835" w:rsidP="00241090">
                  <w:pPr>
                    <w:jc w:val="center"/>
                    <w:rPr>
                      <w:noProof/>
                    </w:rPr>
                  </w:pPr>
                  <w:r w:rsidRPr="00595E3B">
                    <w:rPr>
                      <w:noProof/>
                    </w:rPr>
                    <w:t>7.21.</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3F162E5" w14:textId="77777777" w:rsidR="00450835" w:rsidRPr="00FD08C1" w:rsidRDefault="00450835" w:rsidP="00241090">
                  <w:r w:rsidRPr="00FD08C1">
                    <w:t>Stabdžių žarna A4374306993</w:t>
                  </w:r>
                </w:p>
              </w:tc>
            </w:tr>
            <w:tr w:rsidR="00450835" w:rsidRPr="00E62F43" w14:paraId="2769AEB2" w14:textId="77777777" w:rsidTr="00241090">
              <w:tc>
                <w:tcPr>
                  <w:tcW w:w="1424" w:type="dxa"/>
                  <w:shd w:val="pct10" w:color="auto" w:fill="auto"/>
                </w:tcPr>
                <w:p w14:paraId="47FF6F3E" w14:textId="77777777" w:rsidR="00450835" w:rsidRPr="00E62F43" w:rsidRDefault="00450835" w:rsidP="00241090">
                  <w:pPr>
                    <w:jc w:val="center"/>
                    <w:rPr>
                      <w:b/>
                      <w:noProof/>
                    </w:rPr>
                  </w:pPr>
                  <w:r w:rsidRPr="00E62F43">
                    <w:rPr>
                      <w:b/>
                      <w:noProof/>
                    </w:rPr>
                    <w:t>8.</w:t>
                  </w:r>
                </w:p>
              </w:tc>
              <w:tc>
                <w:tcPr>
                  <w:tcW w:w="7542" w:type="dxa"/>
                  <w:shd w:val="pct10" w:color="auto" w:fill="auto"/>
                </w:tcPr>
                <w:p w14:paraId="2D5B6CCD" w14:textId="77777777" w:rsidR="00450835" w:rsidRPr="00E62F43" w:rsidRDefault="00450835" w:rsidP="00241090">
                  <w:pPr>
                    <w:rPr>
                      <w:b/>
                      <w:noProof/>
                    </w:rPr>
                  </w:pPr>
                  <w:r w:rsidRPr="00E62F43">
                    <w:rPr>
                      <w:b/>
                      <w:noProof/>
                    </w:rPr>
                    <w:t>Elektros sistema</w:t>
                  </w:r>
                </w:p>
              </w:tc>
            </w:tr>
            <w:tr w:rsidR="00450835" w:rsidRPr="0091094C" w14:paraId="20908D99" w14:textId="77777777" w:rsidTr="00241090">
              <w:tc>
                <w:tcPr>
                  <w:tcW w:w="1424" w:type="dxa"/>
                  <w:shd w:val="clear" w:color="auto" w:fill="auto"/>
                </w:tcPr>
                <w:p w14:paraId="1C5F9B50" w14:textId="77777777" w:rsidR="00450835" w:rsidRPr="00E62F43" w:rsidRDefault="00450835" w:rsidP="00241090">
                  <w:pPr>
                    <w:jc w:val="center"/>
                    <w:rPr>
                      <w:noProof/>
                    </w:rPr>
                  </w:pPr>
                  <w:r w:rsidRPr="00E62F43">
                    <w:rPr>
                      <w:noProof/>
                    </w:rPr>
                    <w:t>8.1.</w:t>
                  </w:r>
                </w:p>
              </w:tc>
              <w:tc>
                <w:tcPr>
                  <w:tcW w:w="7542" w:type="dxa"/>
                  <w:shd w:val="clear" w:color="auto" w:fill="auto"/>
                </w:tcPr>
                <w:p w14:paraId="1AD60BD4" w14:textId="77777777" w:rsidR="00450835" w:rsidRPr="0091094C" w:rsidRDefault="00450835" w:rsidP="00241090">
                  <w:pPr>
                    <w:rPr>
                      <w:noProof/>
                    </w:rPr>
                  </w:pPr>
                  <w:r w:rsidRPr="0091094C">
                    <w:rPr>
                      <w:noProof/>
                    </w:rPr>
                    <w:t xml:space="preserve">Generatorius </w:t>
                  </w:r>
                </w:p>
              </w:tc>
            </w:tr>
            <w:tr w:rsidR="00450835" w:rsidRPr="0091094C" w14:paraId="08246CE2" w14:textId="77777777" w:rsidTr="00241090">
              <w:tc>
                <w:tcPr>
                  <w:tcW w:w="1424" w:type="dxa"/>
                  <w:shd w:val="clear" w:color="auto" w:fill="auto"/>
                </w:tcPr>
                <w:p w14:paraId="6494E84B" w14:textId="77777777" w:rsidR="00450835" w:rsidRPr="00E62F43" w:rsidRDefault="00450835" w:rsidP="00241090">
                  <w:pPr>
                    <w:jc w:val="center"/>
                  </w:pPr>
                  <w:r w:rsidRPr="00E62F43">
                    <w:rPr>
                      <w:noProof/>
                    </w:rPr>
                    <w:t>8.2.</w:t>
                  </w:r>
                </w:p>
              </w:tc>
              <w:tc>
                <w:tcPr>
                  <w:tcW w:w="7542" w:type="dxa"/>
                  <w:shd w:val="clear" w:color="auto" w:fill="auto"/>
                </w:tcPr>
                <w:p w14:paraId="3FA06A8D" w14:textId="77777777" w:rsidR="00450835" w:rsidRPr="0091094C" w:rsidRDefault="00450835" w:rsidP="00241090">
                  <w:pPr>
                    <w:rPr>
                      <w:noProof/>
                    </w:rPr>
                  </w:pPr>
                  <w:r w:rsidRPr="0091094C">
                    <w:rPr>
                      <w:noProof/>
                    </w:rPr>
                    <w:t xml:space="preserve">Starteris </w:t>
                  </w:r>
                </w:p>
              </w:tc>
            </w:tr>
            <w:tr w:rsidR="00450835" w:rsidRPr="0091094C" w14:paraId="0C648132" w14:textId="77777777" w:rsidTr="00241090">
              <w:tc>
                <w:tcPr>
                  <w:tcW w:w="1424" w:type="dxa"/>
                  <w:shd w:val="clear" w:color="auto" w:fill="auto"/>
                </w:tcPr>
                <w:p w14:paraId="7871BC6A" w14:textId="77777777" w:rsidR="00450835" w:rsidRPr="00E62F43" w:rsidRDefault="00450835" w:rsidP="00241090">
                  <w:pPr>
                    <w:jc w:val="center"/>
                  </w:pPr>
                  <w:r w:rsidRPr="00E62F43">
                    <w:rPr>
                      <w:noProof/>
                    </w:rPr>
                    <w:t>8.3.</w:t>
                  </w:r>
                </w:p>
              </w:tc>
              <w:tc>
                <w:tcPr>
                  <w:tcW w:w="7542" w:type="dxa"/>
                  <w:shd w:val="clear" w:color="auto" w:fill="auto"/>
                </w:tcPr>
                <w:p w14:paraId="3E56360E" w14:textId="77777777" w:rsidR="00450835" w:rsidRPr="0091094C" w:rsidRDefault="00450835" w:rsidP="00241090">
                  <w:pPr>
                    <w:rPr>
                      <w:noProof/>
                    </w:rPr>
                  </w:pPr>
                  <w:r w:rsidRPr="0091094C">
                    <w:rPr>
                      <w:noProof/>
                    </w:rPr>
                    <w:t xml:space="preserve">Valytuvų varikliukas </w:t>
                  </w:r>
                </w:p>
              </w:tc>
            </w:tr>
            <w:tr w:rsidR="00450835" w:rsidRPr="0091094C" w14:paraId="001A6DA7" w14:textId="77777777" w:rsidTr="00241090">
              <w:tc>
                <w:tcPr>
                  <w:tcW w:w="1424" w:type="dxa"/>
                  <w:shd w:val="clear" w:color="auto" w:fill="auto"/>
                </w:tcPr>
                <w:p w14:paraId="06BD00EF" w14:textId="77777777" w:rsidR="00450835" w:rsidRPr="00E62F43" w:rsidRDefault="00450835" w:rsidP="00241090">
                  <w:pPr>
                    <w:jc w:val="center"/>
                  </w:pPr>
                  <w:r w:rsidRPr="00E62F43">
                    <w:rPr>
                      <w:noProof/>
                    </w:rPr>
                    <w:t>8.4.</w:t>
                  </w:r>
                </w:p>
              </w:tc>
              <w:tc>
                <w:tcPr>
                  <w:tcW w:w="7542" w:type="dxa"/>
                  <w:shd w:val="clear" w:color="auto" w:fill="auto"/>
                </w:tcPr>
                <w:p w14:paraId="1BD972EB" w14:textId="77777777" w:rsidR="00450835" w:rsidRPr="0091094C" w:rsidRDefault="00450835" w:rsidP="00241090">
                  <w:pPr>
                    <w:rPr>
                      <w:noProof/>
                    </w:rPr>
                  </w:pPr>
                  <w:r w:rsidRPr="0091094C">
                    <w:rPr>
                      <w:noProof/>
                    </w:rPr>
                    <w:t>Stiklų apiplovimo varikliukas</w:t>
                  </w:r>
                </w:p>
              </w:tc>
            </w:tr>
            <w:tr w:rsidR="00450835" w:rsidRPr="0091094C" w14:paraId="47812D52" w14:textId="77777777" w:rsidTr="00241090">
              <w:tc>
                <w:tcPr>
                  <w:tcW w:w="1424" w:type="dxa"/>
                  <w:shd w:val="clear" w:color="auto" w:fill="auto"/>
                </w:tcPr>
                <w:p w14:paraId="10ED4FB3" w14:textId="77777777" w:rsidR="00450835" w:rsidRPr="00E62F43" w:rsidRDefault="00450835" w:rsidP="00241090">
                  <w:pPr>
                    <w:jc w:val="center"/>
                  </w:pPr>
                  <w:r w:rsidRPr="00E62F43">
                    <w:rPr>
                      <w:noProof/>
                    </w:rPr>
                    <w:lastRenderedPageBreak/>
                    <w:t>8.5.</w:t>
                  </w:r>
                </w:p>
              </w:tc>
              <w:tc>
                <w:tcPr>
                  <w:tcW w:w="7542" w:type="dxa"/>
                  <w:shd w:val="clear" w:color="auto" w:fill="auto"/>
                </w:tcPr>
                <w:p w14:paraId="7B174A0F" w14:textId="77777777" w:rsidR="00450835" w:rsidRPr="0091094C" w:rsidRDefault="00450835" w:rsidP="00241090">
                  <w:pPr>
                    <w:rPr>
                      <w:noProof/>
                    </w:rPr>
                  </w:pPr>
                  <w:r w:rsidRPr="0091094C">
                    <w:rPr>
                      <w:noProof/>
                    </w:rPr>
                    <w:t>Priekinis žibintas k.p</w:t>
                  </w:r>
                </w:p>
              </w:tc>
            </w:tr>
            <w:tr w:rsidR="00450835" w:rsidRPr="0091094C" w14:paraId="2BE1C1EB" w14:textId="77777777" w:rsidTr="00241090">
              <w:tc>
                <w:tcPr>
                  <w:tcW w:w="1424" w:type="dxa"/>
                  <w:shd w:val="clear" w:color="auto" w:fill="auto"/>
                </w:tcPr>
                <w:p w14:paraId="41B48937" w14:textId="77777777" w:rsidR="00450835" w:rsidRPr="00E62F43" w:rsidRDefault="00450835" w:rsidP="00241090">
                  <w:pPr>
                    <w:jc w:val="center"/>
                  </w:pPr>
                  <w:r w:rsidRPr="00E62F43">
                    <w:rPr>
                      <w:noProof/>
                    </w:rPr>
                    <w:t>8.6.</w:t>
                  </w:r>
                </w:p>
              </w:tc>
              <w:tc>
                <w:tcPr>
                  <w:tcW w:w="7542" w:type="dxa"/>
                  <w:shd w:val="clear" w:color="auto" w:fill="auto"/>
                </w:tcPr>
                <w:p w14:paraId="4600E86F" w14:textId="77777777" w:rsidR="00450835" w:rsidRPr="0091094C" w:rsidRDefault="00450835" w:rsidP="00241090">
                  <w:pPr>
                    <w:rPr>
                      <w:noProof/>
                    </w:rPr>
                  </w:pPr>
                  <w:r w:rsidRPr="0091094C">
                    <w:rPr>
                      <w:noProof/>
                    </w:rPr>
                    <w:t>Priekinis žibintas d.p</w:t>
                  </w:r>
                </w:p>
              </w:tc>
            </w:tr>
            <w:tr w:rsidR="00450835" w:rsidRPr="00CA4D4A" w14:paraId="56837A56" w14:textId="77777777" w:rsidTr="00241090">
              <w:tc>
                <w:tcPr>
                  <w:tcW w:w="1424" w:type="dxa"/>
                  <w:shd w:val="clear" w:color="auto" w:fill="auto"/>
                </w:tcPr>
                <w:p w14:paraId="0ED914D0" w14:textId="77777777" w:rsidR="00450835" w:rsidRPr="00E62F43" w:rsidRDefault="00450835" w:rsidP="00241090">
                  <w:pPr>
                    <w:jc w:val="center"/>
                  </w:pPr>
                  <w:r w:rsidRPr="00E62F43">
                    <w:rPr>
                      <w:noProof/>
                    </w:rPr>
                    <w:t>8.7.</w:t>
                  </w:r>
                </w:p>
              </w:tc>
              <w:tc>
                <w:tcPr>
                  <w:tcW w:w="7542" w:type="dxa"/>
                  <w:shd w:val="clear" w:color="auto" w:fill="auto"/>
                </w:tcPr>
                <w:p w14:paraId="39002B22" w14:textId="77777777" w:rsidR="00450835" w:rsidRPr="00CA4D4A" w:rsidRDefault="00450835" w:rsidP="00241090">
                  <w:pPr>
                    <w:rPr>
                      <w:noProof/>
                      <w:lang w:val="en-US"/>
                    </w:rPr>
                  </w:pPr>
                  <w:r w:rsidRPr="0091094C">
                    <w:rPr>
                      <w:noProof/>
                    </w:rPr>
                    <w:t>Galinis žibintas k. p</w:t>
                  </w:r>
                  <w:r>
                    <w:rPr>
                      <w:noProof/>
                    </w:rPr>
                    <w:t xml:space="preserve"> A9495440303</w:t>
                  </w:r>
                </w:p>
              </w:tc>
            </w:tr>
            <w:tr w:rsidR="00450835" w:rsidRPr="0091094C" w14:paraId="59A4CBB6" w14:textId="77777777" w:rsidTr="00241090">
              <w:tc>
                <w:tcPr>
                  <w:tcW w:w="1424" w:type="dxa"/>
                  <w:shd w:val="clear" w:color="auto" w:fill="auto"/>
                </w:tcPr>
                <w:p w14:paraId="0CF91DEC" w14:textId="77777777" w:rsidR="00450835" w:rsidRPr="00E62F43" w:rsidRDefault="00450835" w:rsidP="00241090">
                  <w:pPr>
                    <w:jc w:val="center"/>
                  </w:pPr>
                  <w:r w:rsidRPr="00E62F43">
                    <w:rPr>
                      <w:noProof/>
                    </w:rPr>
                    <w:t>8.8.</w:t>
                  </w:r>
                </w:p>
              </w:tc>
              <w:tc>
                <w:tcPr>
                  <w:tcW w:w="7542" w:type="dxa"/>
                  <w:shd w:val="clear" w:color="auto" w:fill="auto"/>
                </w:tcPr>
                <w:p w14:paraId="4BFD90B2" w14:textId="77777777" w:rsidR="00450835" w:rsidRPr="0091094C" w:rsidRDefault="00450835" w:rsidP="00241090">
                  <w:pPr>
                    <w:rPr>
                      <w:noProof/>
                    </w:rPr>
                  </w:pPr>
                  <w:r w:rsidRPr="0091094C">
                    <w:rPr>
                      <w:noProof/>
                    </w:rPr>
                    <w:t>Galinis žibintas d. p</w:t>
                  </w:r>
                  <w:r>
                    <w:rPr>
                      <w:noProof/>
                    </w:rPr>
                    <w:t xml:space="preserve"> A9495440403</w:t>
                  </w:r>
                </w:p>
              </w:tc>
            </w:tr>
            <w:tr w:rsidR="00450835" w:rsidRPr="0091094C" w14:paraId="5B6016EC" w14:textId="77777777" w:rsidTr="00241090">
              <w:tc>
                <w:tcPr>
                  <w:tcW w:w="1424" w:type="dxa"/>
                  <w:shd w:val="clear" w:color="auto" w:fill="auto"/>
                </w:tcPr>
                <w:p w14:paraId="2227F729" w14:textId="77777777" w:rsidR="00450835" w:rsidRPr="00E62F43" w:rsidRDefault="00450835" w:rsidP="00241090">
                  <w:pPr>
                    <w:jc w:val="center"/>
                  </w:pPr>
                  <w:r w:rsidRPr="00E62F43">
                    <w:rPr>
                      <w:noProof/>
                    </w:rPr>
                    <w:t>8.9.</w:t>
                  </w:r>
                </w:p>
              </w:tc>
              <w:tc>
                <w:tcPr>
                  <w:tcW w:w="7542" w:type="dxa"/>
                  <w:shd w:val="clear" w:color="auto" w:fill="auto"/>
                </w:tcPr>
                <w:p w14:paraId="7241A4E7" w14:textId="77777777" w:rsidR="00450835" w:rsidRPr="0091094C" w:rsidRDefault="00450835" w:rsidP="00241090">
                  <w:pPr>
                    <w:rPr>
                      <w:noProof/>
                    </w:rPr>
                  </w:pPr>
                  <w:r>
                    <w:rPr>
                      <w:noProof/>
                    </w:rPr>
                    <w:t>Priekis halogeninis  žibintas A0005447806</w:t>
                  </w:r>
                </w:p>
              </w:tc>
            </w:tr>
            <w:tr w:rsidR="00450835" w:rsidRPr="0091094C" w14:paraId="5C8DB49A" w14:textId="77777777" w:rsidTr="00241090">
              <w:tc>
                <w:tcPr>
                  <w:tcW w:w="1424" w:type="dxa"/>
                  <w:shd w:val="clear" w:color="auto" w:fill="auto"/>
                </w:tcPr>
                <w:p w14:paraId="105C2FE2" w14:textId="77777777" w:rsidR="00450835" w:rsidRPr="00E62F43" w:rsidRDefault="00450835" w:rsidP="00241090">
                  <w:pPr>
                    <w:jc w:val="center"/>
                  </w:pPr>
                  <w:r w:rsidRPr="00E62F43">
                    <w:rPr>
                      <w:noProof/>
                    </w:rPr>
                    <w:t>8.10.</w:t>
                  </w:r>
                </w:p>
              </w:tc>
              <w:tc>
                <w:tcPr>
                  <w:tcW w:w="7542" w:type="dxa"/>
                  <w:shd w:val="clear" w:color="auto" w:fill="auto"/>
                </w:tcPr>
                <w:p w14:paraId="3BA5A3E7" w14:textId="77777777" w:rsidR="00450835" w:rsidRPr="0091094C" w:rsidRDefault="00450835" w:rsidP="00241090">
                  <w:pPr>
                    <w:rPr>
                      <w:noProof/>
                    </w:rPr>
                  </w:pPr>
                  <w:r w:rsidRPr="00A55F44">
                    <w:rPr>
                      <w:color w:val="000000"/>
                    </w:rPr>
                    <w:t>Masės išjungėjas</w:t>
                  </w:r>
                  <w:r>
                    <w:rPr>
                      <w:color w:val="000000"/>
                    </w:rPr>
                    <w:t xml:space="preserve"> A0015450808</w:t>
                  </w:r>
                </w:p>
              </w:tc>
            </w:tr>
            <w:tr w:rsidR="00450835" w:rsidRPr="0091094C" w14:paraId="789FA534" w14:textId="77777777" w:rsidTr="00241090">
              <w:tc>
                <w:tcPr>
                  <w:tcW w:w="1424" w:type="dxa"/>
                  <w:tcBorders>
                    <w:bottom w:val="single" w:sz="4" w:space="0" w:color="auto"/>
                  </w:tcBorders>
                  <w:shd w:val="clear" w:color="auto" w:fill="auto"/>
                </w:tcPr>
                <w:p w14:paraId="43565010" w14:textId="77777777" w:rsidR="00450835" w:rsidRPr="00E62F43" w:rsidRDefault="00450835" w:rsidP="00241090">
                  <w:pPr>
                    <w:jc w:val="center"/>
                    <w:rPr>
                      <w:noProof/>
                    </w:rPr>
                  </w:pPr>
                  <w:r w:rsidRPr="00E62F43">
                    <w:rPr>
                      <w:noProof/>
                    </w:rPr>
                    <w:t>8.11.</w:t>
                  </w:r>
                </w:p>
              </w:tc>
              <w:tc>
                <w:tcPr>
                  <w:tcW w:w="7542" w:type="dxa"/>
                  <w:tcBorders>
                    <w:bottom w:val="single" w:sz="4" w:space="0" w:color="auto"/>
                  </w:tcBorders>
                  <w:shd w:val="clear" w:color="auto" w:fill="auto"/>
                </w:tcPr>
                <w:p w14:paraId="614A40AA" w14:textId="77777777" w:rsidR="00450835" w:rsidRPr="0091094C" w:rsidRDefault="00450835" w:rsidP="00241090">
                  <w:pPr>
                    <w:rPr>
                      <w:noProof/>
                    </w:rPr>
                  </w:pPr>
                  <w:r w:rsidRPr="0091094C">
                    <w:rPr>
                      <w:noProof/>
                    </w:rPr>
                    <w:t>Valytu</w:t>
                  </w:r>
                  <w:r>
                    <w:rPr>
                      <w:noProof/>
                    </w:rPr>
                    <w:t>v</w:t>
                  </w:r>
                  <w:r w:rsidRPr="0091094C">
                    <w:rPr>
                      <w:noProof/>
                    </w:rPr>
                    <w:t>ų</w:t>
                  </w:r>
                  <w:r>
                    <w:rPr>
                      <w:noProof/>
                    </w:rPr>
                    <w:t xml:space="preserve"> </w:t>
                  </w:r>
                  <w:r w:rsidRPr="0091094C">
                    <w:rPr>
                      <w:noProof/>
                    </w:rPr>
                    <w:t xml:space="preserve"> perjungėjas</w:t>
                  </w:r>
                </w:p>
              </w:tc>
            </w:tr>
            <w:tr w:rsidR="00450835" w:rsidRPr="00B50E5A" w14:paraId="36C6251C" w14:textId="77777777" w:rsidTr="00241090">
              <w:tc>
                <w:tcPr>
                  <w:tcW w:w="1424" w:type="dxa"/>
                  <w:tcBorders>
                    <w:bottom w:val="single" w:sz="4" w:space="0" w:color="auto"/>
                  </w:tcBorders>
                  <w:shd w:val="clear" w:color="auto" w:fill="auto"/>
                </w:tcPr>
                <w:p w14:paraId="1F91A7DD" w14:textId="77777777" w:rsidR="00450835" w:rsidRPr="00E62F43" w:rsidRDefault="00450835" w:rsidP="00241090">
                  <w:pPr>
                    <w:jc w:val="center"/>
                    <w:rPr>
                      <w:noProof/>
                    </w:rPr>
                  </w:pPr>
                  <w:r w:rsidRPr="00E62F43">
                    <w:rPr>
                      <w:noProof/>
                    </w:rPr>
                    <w:t>8.12.</w:t>
                  </w:r>
                </w:p>
              </w:tc>
              <w:tc>
                <w:tcPr>
                  <w:tcW w:w="7542" w:type="dxa"/>
                  <w:tcBorders>
                    <w:bottom w:val="single" w:sz="4" w:space="0" w:color="auto"/>
                  </w:tcBorders>
                  <w:shd w:val="clear" w:color="auto" w:fill="auto"/>
                </w:tcPr>
                <w:p w14:paraId="31E19962" w14:textId="77777777" w:rsidR="00450835" w:rsidRPr="00B50E5A" w:rsidRDefault="00450835" w:rsidP="00241090">
                  <w:pPr>
                    <w:rPr>
                      <w:noProof/>
                    </w:rPr>
                  </w:pPr>
                  <w:r>
                    <w:rPr>
                      <w:noProof/>
                    </w:rPr>
                    <w:t>Siurblio jungiklis A0075456607</w:t>
                  </w:r>
                </w:p>
              </w:tc>
            </w:tr>
            <w:tr w:rsidR="00450835" w:rsidRPr="00E62F43" w14:paraId="387EFDDB" w14:textId="77777777" w:rsidTr="00241090">
              <w:tc>
                <w:tcPr>
                  <w:tcW w:w="1424" w:type="dxa"/>
                  <w:shd w:val="pct10" w:color="auto" w:fill="auto"/>
                </w:tcPr>
                <w:p w14:paraId="6A8A7B36" w14:textId="77777777" w:rsidR="00450835" w:rsidRPr="00E62F43" w:rsidRDefault="00450835" w:rsidP="00241090">
                  <w:pPr>
                    <w:jc w:val="center"/>
                    <w:rPr>
                      <w:b/>
                      <w:noProof/>
                    </w:rPr>
                  </w:pPr>
                  <w:r>
                    <w:rPr>
                      <w:b/>
                      <w:noProof/>
                    </w:rPr>
                    <w:t>9</w:t>
                  </w:r>
                  <w:r w:rsidRPr="00E62F43">
                    <w:rPr>
                      <w:b/>
                      <w:noProof/>
                    </w:rPr>
                    <w:t>.</w:t>
                  </w:r>
                </w:p>
              </w:tc>
              <w:tc>
                <w:tcPr>
                  <w:tcW w:w="7542" w:type="dxa"/>
                  <w:shd w:val="pct10" w:color="auto" w:fill="auto"/>
                </w:tcPr>
                <w:p w14:paraId="5DA5B0DD" w14:textId="77777777" w:rsidR="00450835" w:rsidRPr="00E62F43" w:rsidRDefault="00450835" w:rsidP="00241090">
                  <w:pPr>
                    <w:rPr>
                      <w:b/>
                      <w:noProof/>
                    </w:rPr>
                  </w:pPr>
                  <w:r w:rsidRPr="00E62F43">
                    <w:rPr>
                      <w:b/>
                      <w:noProof/>
                    </w:rPr>
                    <w:t>K</w:t>
                  </w:r>
                  <w:r>
                    <w:rPr>
                      <w:b/>
                      <w:noProof/>
                    </w:rPr>
                    <w:t>ėbulas</w:t>
                  </w:r>
                </w:p>
              </w:tc>
            </w:tr>
            <w:tr w:rsidR="00450835" w:rsidRPr="0078144B" w14:paraId="24D39F1B" w14:textId="77777777" w:rsidTr="00241090">
              <w:tc>
                <w:tcPr>
                  <w:tcW w:w="1424" w:type="dxa"/>
                  <w:shd w:val="clear" w:color="auto" w:fill="auto"/>
                </w:tcPr>
                <w:p w14:paraId="7ADD7FCA" w14:textId="77777777" w:rsidR="00450835" w:rsidRPr="0078144B" w:rsidRDefault="00450835" w:rsidP="00241090">
                  <w:pPr>
                    <w:jc w:val="center"/>
                  </w:pPr>
                  <w:r w:rsidRPr="0078144B">
                    <w:t>9.1.</w:t>
                  </w:r>
                </w:p>
              </w:tc>
              <w:tc>
                <w:tcPr>
                  <w:tcW w:w="7542" w:type="dxa"/>
                  <w:shd w:val="clear" w:color="auto" w:fill="auto"/>
                </w:tcPr>
                <w:p w14:paraId="1E7C624B" w14:textId="77777777" w:rsidR="00450835" w:rsidRPr="0078144B" w:rsidRDefault="00450835" w:rsidP="00241090">
                  <w:r w:rsidRPr="0078144B">
                    <w:t>Veidrodis galinio vaizdo k.p</w:t>
                  </w:r>
                </w:p>
              </w:tc>
            </w:tr>
            <w:tr w:rsidR="00450835" w:rsidRPr="0078144B" w14:paraId="563FB05D" w14:textId="77777777" w:rsidTr="00241090">
              <w:tc>
                <w:tcPr>
                  <w:tcW w:w="1424" w:type="dxa"/>
                  <w:shd w:val="clear" w:color="auto" w:fill="auto"/>
                </w:tcPr>
                <w:p w14:paraId="658B89B3" w14:textId="77777777" w:rsidR="00450835" w:rsidRPr="0078144B" w:rsidRDefault="00450835" w:rsidP="00241090">
                  <w:pPr>
                    <w:jc w:val="center"/>
                  </w:pPr>
                  <w:r w:rsidRPr="0078144B">
                    <w:t>9.2.</w:t>
                  </w:r>
                </w:p>
              </w:tc>
              <w:tc>
                <w:tcPr>
                  <w:tcW w:w="7542" w:type="dxa"/>
                  <w:shd w:val="clear" w:color="auto" w:fill="auto"/>
                </w:tcPr>
                <w:p w14:paraId="352E8F64" w14:textId="77777777" w:rsidR="00450835" w:rsidRPr="0078144B" w:rsidRDefault="00450835" w:rsidP="00241090">
                  <w:r w:rsidRPr="0078144B">
                    <w:t>Veidrodis galinio vaizdo d.p</w:t>
                  </w:r>
                </w:p>
              </w:tc>
            </w:tr>
            <w:tr w:rsidR="00450835" w:rsidRPr="0078144B" w14:paraId="695B0E52" w14:textId="77777777" w:rsidTr="00241090">
              <w:tc>
                <w:tcPr>
                  <w:tcW w:w="1424" w:type="dxa"/>
                  <w:shd w:val="clear" w:color="auto" w:fill="auto"/>
                </w:tcPr>
                <w:p w14:paraId="645DD319" w14:textId="77777777" w:rsidR="00450835" w:rsidRPr="0078144B" w:rsidRDefault="00450835" w:rsidP="00241090">
                  <w:pPr>
                    <w:jc w:val="center"/>
                  </w:pPr>
                  <w:r w:rsidRPr="0078144B">
                    <w:t>9.3.</w:t>
                  </w:r>
                </w:p>
              </w:tc>
              <w:tc>
                <w:tcPr>
                  <w:tcW w:w="7542" w:type="dxa"/>
                  <w:shd w:val="clear" w:color="auto" w:fill="auto"/>
                </w:tcPr>
                <w:p w14:paraId="7E7854D3" w14:textId="77777777" w:rsidR="00450835" w:rsidRPr="0078144B" w:rsidRDefault="00450835" w:rsidP="00241090">
                  <w:r w:rsidRPr="0078144B">
                    <w:t>Šoninis durelių stiklas ( d.p./ k.p.)</w:t>
                  </w:r>
                </w:p>
              </w:tc>
            </w:tr>
            <w:tr w:rsidR="00450835" w:rsidRPr="0078144B" w14:paraId="7D499435" w14:textId="77777777" w:rsidTr="00241090">
              <w:tc>
                <w:tcPr>
                  <w:tcW w:w="1424" w:type="dxa"/>
                  <w:shd w:val="clear" w:color="auto" w:fill="auto"/>
                </w:tcPr>
                <w:p w14:paraId="654160BD" w14:textId="77777777" w:rsidR="00450835" w:rsidRPr="0078144B" w:rsidRDefault="00450835" w:rsidP="00241090">
                  <w:pPr>
                    <w:jc w:val="center"/>
                  </w:pPr>
                  <w:r w:rsidRPr="0078144B">
                    <w:t>9.4.</w:t>
                  </w:r>
                </w:p>
              </w:tc>
              <w:tc>
                <w:tcPr>
                  <w:tcW w:w="7542" w:type="dxa"/>
                  <w:shd w:val="clear" w:color="auto" w:fill="auto"/>
                </w:tcPr>
                <w:p w14:paraId="182923A8" w14:textId="77777777" w:rsidR="00450835" w:rsidRPr="0078144B" w:rsidRDefault="00450835" w:rsidP="00241090">
                  <w:r w:rsidRPr="0078144B">
                    <w:t>Valytuvai</w:t>
                  </w:r>
                </w:p>
              </w:tc>
            </w:tr>
            <w:tr w:rsidR="00450835" w:rsidRPr="0078144B" w14:paraId="2E08B7F6" w14:textId="77777777" w:rsidTr="00241090">
              <w:tc>
                <w:tcPr>
                  <w:tcW w:w="1424" w:type="dxa"/>
                  <w:shd w:val="clear" w:color="auto" w:fill="auto"/>
                </w:tcPr>
                <w:p w14:paraId="0AC7AD98" w14:textId="77777777" w:rsidR="00450835" w:rsidRPr="0078144B" w:rsidRDefault="00450835" w:rsidP="00241090">
                  <w:pPr>
                    <w:jc w:val="center"/>
                  </w:pPr>
                  <w:r w:rsidRPr="0078144B">
                    <w:t>9.5.</w:t>
                  </w:r>
                </w:p>
              </w:tc>
              <w:tc>
                <w:tcPr>
                  <w:tcW w:w="7542" w:type="dxa"/>
                  <w:shd w:val="clear" w:color="auto" w:fill="auto"/>
                </w:tcPr>
                <w:p w14:paraId="295B48E8" w14:textId="77777777" w:rsidR="00450835" w:rsidRPr="0078144B" w:rsidRDefault="00450835" w:rsidP="00241090">
                  <w:r w:rsidRPr="0078144B">
                    <w:t>Salono oro filtras CU1836</w:t>
                  </w:r>
                </w:p>
              </w:tc>
            </w:tr>
          </w:tbl>
          <w:p w14:paraId="1F861D61" w14:textId="77777777" w:rsidR="00450835" w:rsidRPr="00914E64" w:rsidRDefault="00450835" w:rsidP="00241090">
            <w:pPr>
              <w:pStyle w:val="ListParagraph"/>
              <w:spacing w:after="0"/>
              <w:ind w:left="0"/>
              <w:jc w:val="both"/>
              <w:rPr>
                <w:bCs/>
              </w:rPr>
            </w:pPr>
          </w:p>
          <w:p w14:paraId="7721D0E0" w14:textId="77777777" w:rsidR="00450835" w:rsidRDefault="00450835" w:rsidP="00241090">
            <w:pPr>
              <w:pStyle w:val="BodyTextIndent"/>
              <w:tabs>
                <w:tab w:val="left" w:pos="1134"/>
                <w:tab w:val="left" w:pos="1276"/>
              </w:tabs>
              <w:spacing w:after="0"/>
              <w:ind w:left="0"/>
              <w:jc w:val="both"/>
              <w:rPr>
                <w:bCs/>
                <w:lang w:eastAsia="en-US"/>
              </w:rPr>
            </w:pPr>
          </w:p>
        </w:tc>
      </w:tr>
      <w:tr w:rsidR="00450835" w14:paraId="7505A4AF" w14:textId="77777777" w:rsidTr="00450835">
        <w:tc>
          <w:tcPr>
            <w:tcW w:w="9782" w:type="dxa"/>
            <w:gridSpan w:val="3"/>
            <w:tcBorders>
              <w:top w:val="single" w:sz="4" w:space="0" w:color="auto"/>
              <w:left w:val="single" w:sz="4" w:space="0" w:color="auto"/>
              <w:bottom w:val="single" w:sz="4" w:space="0" w:color="auto"/>
              <w:right w:val="single" w:sz="4" w:space="0" w:color="auto"/>
            </w:tcBorders>
          </w:tcPr>
          <w:p w14:paraId="13D58658" w14:textId="77777777" w:rsidR="00450835" w:rsidRPr="003B51A5" w:rsidRDefault="00450835" w:rsidP="00241090">
            <w:pPr>
              <w:spacing w:line="276" w:lineRule="auto"/>
              <w:rPr>
                <w:sz w:val="20"/>
                <w:szCs w:val="20"/>
                <w:lang w:eastAsia="en-US"/>
              </w:rPr>
            </w:pPr>
            <w:r w:rsidRPr="003B51A5">
              <w:rPr>
                <w:sz w:val="20"/>
                <w:szCs w:val="20"/>
                <w:lang w:eastAsia="en-US"/>
              </w:rPr>
              <w:lastRenderedPageBreak/>
              <w:t xml:space="preserve">Pridedama (jei reikia): </w:t>
            </w:r>
            <w:r>
              <w:rPr>
                <w:sz w:val="20"/>
                <w:szCs w:val="20"/>
                <w:lang w:eastAsia="en-US"/>
              </w:rPr>
              <w:t xml:space="preserve">nepridedama. </w:t>
            </w:r>
          </w:p>
          <w:p w14:paraId="018F9E43" w14:textId="77777777" w:rsidR="00450835" w:rsidRPr="003B51A5" w:rsidRDefault="00450835" w:rsidP="00241090">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7DB71DF8" w14:textId="77777777" w:rsidR="00450835" w:rsidRPr="003B51A5" w:rsidRDefault="00450835" w:rsidP="00241090">
            <w:pPr>
              <w:spacing w:line="276" w:lineRule="auto"/>
              <w:rPr>
                <w:bCs/>
                <w:lang w:eastAsia="en-US"/>
              </w:rPr>
            </w:pPr>
            <w:r w:rsidRPr="003B51A5">
              <w:rPr>
                <w:i/>
                <w:iCs/>
                <w:sz w:val="20"/>
                <w:szCs w:val="20"/>
                <w:lang w:eastAsia="en-US"/>
              </w:rPr>
              <w:t>2) Kiti dokumentai</w:t>
            </w:r>
          </w:p>
        </w:tc>
      </w:tr>
      <w:tr w:rsidR="00450835" w14:paraId="30797307" w14:textId="77777777" w:rsidTr="00450835">
        <w:tc>
          <w:tcPr>
            <w:tcW w:w="9782" w:type="dxa"/>
            <w:gridSpan w:val="3"/>
            <w:tcBorders>
              <w:top w:val="single" w:sz="4" w:space="0" w:color="auto"/>
              <w:left w:val="single" w:sz="4" w:space="0" w:color="auto"/>
              <w:bottom w:val="single" w:sz="4" w:space="0" w:color="auto"/>
              <w:right w:val="single" w:sz="4" w:space="0" w:color="auto"/>
            </w:tcBorders>
          </w:tcPr>
          <w:p w14:paraId="748BC109" w14:textId="77777777" w:rsidR="00450835" w:rsidRDefault="00450835" w:rsidP="00241090">
            <w:pPr>
              <w:spacing w:line="276" w:lineRule="auto"/>
              <w:jc w:val="center"/>
              <w:rPr>
                <w:b/>
                <w:bCs/>
                <w:lang w:eastAsia="en-US"/>
              </w:rPr>
            </w:pPr>
          </w:p>
        </w:tc>
      </w:tr>
    </w:tbl>
    <w:p w14:paraId="642A8294" w14:textId="77777777" w:rsidR="00450835" w:rsidRDefault="00450835" w:rsidP="00685FFD">
      <w:pPr>
        <w:suppressAutoHyphens/>
        <w:jc w:val="both"/>
        <w:rPr>
          <w:rFonts w:eastAsia="Arial"/>
          <w:b/>
          <w:lang w:eastAsia="ar-SA"/>
        </w:rPr>
      </w:pPr>
    </w:p>
    <w:p w14:paraId="121FA95B" w14:textId="77777777" w:rsidR="00450835" w:rsidRDefault="00450835" w:rsidP="00685FFD">
      <w:pPr>
        <w:suppressAutoHyphens/>
        <w:jc w:val="both"/>
        <w:rPr>
          <w:rFonts w:eastAsia="Arial"/>
          <w:b/>
          <w:lang w:eastAsia="ar-SA"/>
        </w:rPr>
      </w:pPr>
    </w:p>
    <w:p w14:paraId="3964A0D7" w14:textId="7DA3DB44" w:rsidR="00685FFD" w:rsidRPr="005C6EEC" w:rsidRDefault="00685FFD" w:rsidP="00685FFD">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647B353D" w14:textId="77777777" w:rsidR="00685FFD" w:rsidRPr="00B00676" w:rsidRDefault="00685FFD" w:rsidP="00685FFD">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65B65CE5" w14:textId="77777777" w:rsidR="00685FFD" w:rsidRDefault="00685FFD" w:rsidP="00685FFD">
      <w:r>
        <w:t>Lietuvos karo akademijos</w:t>
      </w:r>
      <w:r>
        <w:tab/>
      </w:r>
      <w:r>
        <w:tab/>
      </w:r>
      <w:r>
        <w:tab/>
      </w:r>
      <w:r>
        <w:tab/>
      </w:r>
      <w:r>
        <w:tab/>
      </w:r>
      <w:r>
        <w:tab/>
      </w:r>
    </w:p>
    <w:p w14:paraId="2016A113" w14:textId="77777777" w:rsidR="00685FFD" w:rsidRDefault="00685FFD" w:rsidP="00685FFD">
      <w:pPr>
        <w:tabs>
          <w:tab w:val="left" w:pos="6600"/>
        </w:tabs>
      </w:pPr>
      <w:r>
        <w:t xml:space="preserve">Štabo viršininkas                                                                                </w:t>
      </w:r>
    </w:p>
    <w:p w14:paraId="1F2E0E40" w14:textId="77777777" w:rsidR="00685FFD" w:rsidRDefault="00685FFD" w:rsidP="00685FFD">
      <w:r>
        <w:t>plk. Denisas Starikovičius</w:t>
      </w:r>
      <w:r>
        <w:tab/>
      </w:r>
      <w:r>
        <w:tab/>
      </w:r>
      <w:r>
        <w:tab/>
      </w:r>
      <w:r>
        <w:tab/>
      </w:r>
      <w:r>
        <w:tab/>
      </w:r>
      <w:r>
        <w:tab/>
      </w:r>
    </w:p>
    <w:p w14:paraId="44E57781" w14:textId="77777777" w:rsidR="00685FFD" w:rsidRDefault="00685FFD" w:rsidP="00685FFD">
      <w:r w:rsidRPr="00097B15">
        <w:t>A. V.</w:t>
      </w:r>
      <w:r w:rsidRPr="00097B15">
        <w:tab/>
      </w:r>
      <w:r>
        <w:tab/>
      </w:r>
      <w:r>
        <w:tab/>
      </w:r>
      <w:r>
        <w:tab/>
      </w:r>
      <w:r>
        <w:tab/>
      </w:r>
      <w:r>
        <w:tab/>
      </w:r>
      <w:r>
        <w:tab/>
      </w:r>
      <w:r>
        <w:tab/>
      </w:r>
      <w:r>
        <w:tab/>
        <w:t>A. V.</w:t>
      </w:r>
    </w:p>
    <w:p w14:paraId="322669EE" w14:textId="77777777" w:rsidR="00685FFD" w:rsidRDefault="00685FFD">
      <w:r>
        <w:lastRenderedPageBreak/>
        <w:br w:type="page"/>
      </w:r>
    </w:p>
    <w:p w14:paraId="06BA8FAE" w14:textId="77777777" w:rsidR="00896440" w:rsidRDefault="00896440" w:rsidP="00896440">
      <w:pPr>
        <w:ind w:left="5760" w:firstLine="720"/>
        <w:rPr>
          <w:bCs/>
        </w:rPr>
      </w:pPr>
      <w:r>
        <w:rPr>
          <w:bCs/>
        </w:rPr>
        <w:lastRenderedPageBreak/>
        <w:t>202</w:t>
      </w:r>
      <w:r w:rsidR="00685FFD">
        <w:rPr>
          <w:bCs/>
        </w:rPr>
        <w:t>5</w:t>
      </w:r>
      <w:r>
        <w:rPr>
          <w:bCs/>
        </w:rPr>
        <w:t xml:space="preserve"> m             mėn.         d.</w:t>
      </w:r>
    </w:p>
    <w:p w14:paraId="3E26ACE0" w14:textId="77777777" w:rsidR="004B4827" w:rsidRDefault="004B4827" w:rsidP="00896440">
      <w:pPr>
        <w:ind w:left="5760" w:firstLine="720"/>
        <w:rPr>
          <w:bCs/>
        </w:rPr>
      </w:pPr>
      <w:r>
        <w:rPr>
          <w:bCs/>
        </w:rPr>
        <w:t>Sutartis Nr.</w:t>
      </w:r>
    </w:p>
    <w:p w14:paraId="6CC2DCB9" w14:textId="77777777" w:rsidR="00896440" w:rsidRPr="004C1865" w:rsidRDefault="000F0028" w:rsidP="00896440">
      <w:pPr>
        <w:rPr>
          <w:bCs/>
        </w:rPr>
      </w:pPr>
      <w:r>
        <w:rPr>
          <w:bCs/>
        </w:rPr>
        <w:tab/>
      </w:r>
      <w:r>
        <w:rPr>
          <w:bCs/>
        </w:rPr>
        <w:tab/>
      </w:r>
      <w:r>
        <w:rPr>
          <w:bCs/>
        </w:rPr>
        <w:tab/>
      </w:r>
      <w:r>
        <w:rPr>
          <w:bCs/>
        </w:rPr>
        <w:tab/>
      </w:r>
      <w:r>
        <w:rPr>
          <w:bCs/>
        </w:rPr>
        <w:tab/>
      </w:r>
      <w:r>
        <w:rPr>
          <w:bCs/>
        </w:rPr>
        <w:tab/>
      </w:r>
      <w:r>
        <w:rPr>
          <w:bCs/>
        </w:rPr>
        <w:tab/>
      </w:r>
      <w:r>
        <w:rPr>
          <w:bCs/>
        </w:rPr>
        <w:tab/>
      </w:r>
      <w:r>
        <w:rPr>
          <w:bCs/>
        </w:rPr>
        <w:tab/>
        <w:t>2</w:t>
      </w:r>
      <w:r w:rsidR="00896440">
        <w:rPr>
          <w:bCs/>
        </w:rPr>
        <w:t xml:space="preserve"> Priedas</w:t>
      </w:r>
    </w:p>
    <w:p w14:paraId="0A9A8CC3" w14:textId="77777777" w:rsidR="005C6EEC" w:rsidRDefault="005C6EEC" w:rsidP="00896440">
      <w:pPr>
        <w:rPr>
          <w:rFonts w:eastAsia="Calibri"/>
          <w:b/>
          <w:sz w:val="28"/>
          <w:szCs w:val="22"/>
          <w:lang w:val="en-US" w:eastAsia="en-US"/>
        </w:rPr>
      </w:pPr>
    </w:p>
    <w:p w14:paraId="6616C983" w14:textId="77777777" w:rsidR="005C6EEC" w:rsidRDefault="005C6EEC" w:rsidP="005C6EEC">
      <w:pPr>
        <w:jc w:val="center"/>
        <w:rPr>
          <w:rFonts w:eastAsia="Calibri"/>
          <w:b/>
          <w:sz w:val="28"/>
          <w:szCs w:val="22"/>
          <w:lang w:val="en-US" w:eastAsia="en-US"/>
        </w:rPr>
      </w:pPr>
    </w:p>
    <w:p w14:paraId="2F19086B" w14:textId="34AEB8E1" w:rsidR="004B4827" w:rsidRPr="004B4827" w:rsidRDefault="005C6EEC" w:rsidP="004B4827">
      <w:pPr>
        <w:jc w:val="center"/>
        <w:rPr>
          <w:rFonts w:eastAsia="Calibri"/>
          <w:b/>
          <w:sz w:val="36"/>
          <w:szCs w:val="22"/>
          <w:lang w:val="en-US" w:eastAsia="en-US"/>
        </w:rPr>
      </w:pPr>
      <w:r w:rsidRPr="005C6EEC">
        <w:rPr>
          <w:rFonts w:eastAsia="Calibri"/>
          <w:b/>
          <w:sz w:val="28"/>
          <w:szCs w:val="22"/>
          <w:lang w:val="en-US" w:eastAsia="en-US"/>
        </w:rPr>
        <w:t xml:space="preserve"> </w:t>
      </w:r>
      <w:r w:rsidR="004B4827" w:rsidRPr="004B4827">
        <w:rPr>
          <w:rFonts w:eastAsia="Calibri"/>
          <w:b/>
          <w:sz w:val="28"/>
          <w:szCs w:val="22"/>
          <w:lang w:val="en-US" w:eastAsia="en-US"/>
        </w:rPr>
        <w:t xml:space="preserve"> </w:t>
      </w:r>
      <w:r w:rsidR="004B4827">
        <w:rPr>
          <w:rFonts w:eastAsia="Calibri"/>
          <w:b/>
          <w:sz w:val="28"/>
          <w:szCs w:val="22"/>
          <w:lang w:val="en-US" w:eastAsia="en-US"/>
        </w:rPr>
        <w:t>KROVININIŲ</w:t>
      </w:r>
      <w:r w:rsidR="004B4827" w:rsidRPr="004B4827">
        <w:rPr>
          <w:rFonts w:eastAsia="Calibri"/>
          <w:b/>
          <w:sz w:val="28"/>
          <w:szCs w:val="22"/>
          <w:lang w:val="en-US" w:eastAsia="en-US"/>
        </w:rPr>
        <w:t xml:space="preserve"> AUTOMOBILIŲ REMONTO PASLAUGŲ ĮKAINIAI</w:t>
      </w:r>
    </w:p>
    <w:p w14:paraId="6E64B341" w14:textId="77777777" w:rsidR="004B4827" w:rsidRDefault="004B4827" w:rsidP="004B4827">
      <w:pPr>
        <w:rPr>
          <w:rFonts w:ascii="Calibri" w:eastAsia="Calibri" w:hAnsi="Calibri"/>
          <w:sz w:val="22"/>
          <w:szCs w:val="22"/>
          <w:lang w:val="en-US" w:eastAsia="en-US"/>
        </w:rPr>
      </w:pPr>
    </w:p>
    <w:tbl>
      <w:tblPr>
        <w:tblStyle w:val="TableGrid"/>
        <w:tblW w:w="0" w:type="auto"/>
        <w:jc w:val="center"/>
        <w:tblLook w:val="04A0" w:firstRow="1" w:lastRow="0" w:firstColumn="1" w:lastColumn="0" w:noHBand="0" w:noVBand="1"/>
      </w:tblPr>
      <w:tblGrid>
        <w:gridCol w:w="852"/>
        <w:gridCol w:w="1335"/>
        <w:gridCol w:w="917"/>
        <w:gridCol w:w="3262"/>
        <w:gridCol w:w="3262"/>
      </w:tblGrid>
      <w:tr w:rsidR="00685FFD" w14:paraId="05FECE51" w14:textId="77777777" w:rsidTr="00685FFD">
        <w:trPr>
          <w:jc w:val="center"/>
        </w:trPr>
        <w:tc>
          <w:tcPr>
            <w:tcW w:w="781" w:type="dxa"/>
          </w:tcPr>
          <w:p w14:paraId="283DC245" w14:textId="77777777" w:rsidR="00685FFD" w:rsidRPr="00685FFD" w:rsidRDefault="00685FFD" w:rsidP="00685FFD">
            <w:pPr>
              <w:jc w:val="center"/>
              <w:rPr>
                <w:rFonts w:eastAsia="Calibri"/>
                <w:b/>
                <w:sz w:val="22"/>
                <w:szCs w:val="22"/>
                <w:lang w:val="en-US" w:eastAsia="en-US"/>
              </w:rPr>
            </w:pPr>
            <w:r w:rsidRPr="00685FFD">
              <w:rPr>
                <w:rFonts w:eastAsia="Calibri"/>
                <w:b/>
                <w:sz w:val="22"/>
                <w:szCs w:val="22"/>
                <w:lang w:val="en-US" w:eastAsia="en-US"/>
              </w:rPr>
              <w:t>Eil.Nr.</w:t>
            </w:r>
          </w:p>
        </w:tc>
        <w:tc>
          <w:tcPr>
            <w:tcW w:w="1340" w:type="dxa"/>
          </w:tcPr>
          <w:p w14:paraId="64529C11" w14:textId="77777777" w:rsidR="00685FFD" w:rsidRPr="00685FFD" w:rsidRDefault="00685FFD" w:rsidP="00685FFD">
            <w:pPr>
              <w:jc w:val="center"/>
              <w:rPr>
                <w:rFonts w:eastAsia="Calibri"/>
                <w:b/>
                <w:sz w:val="22"/>
                <w:szCs w:val="22"/>
                <w:lang w:val="en-US" w:eastAsia="en-US"/>
              </w:rPr>
            </w:pPr>
            <w:r>
              <w:rPr>
                <w:rFonts w:eastAsia="Calibri"/>
                <w:b/>
                <w:sz w:val="22"/>
                <w:szCs w:val="22"/>
                <w:lang w:val="en-US" w:eastAsia="en-US"/>
              </w:rPr>
              <w:t>Paslauga</w:t>
            </w:r>
          </w:p>
        </w:tc>
        <w:tc>
          <w:tcPr>
            <w:tcW w:w="921" w:type="dxa"/>
          </w:tcPr>
          <w:p w14:paraId="503A318F" w14:textId="77777777" w:rsidR="00685FFD" w:rsidRPr="00685FFD" w:rsidRDefault="00685FFD" w:rsidP="00685FFD">
            <w:pPr>
              <w:jc w:val="center"/>
              <w:rPr>
                <w:rFonts w:eastAsia="Calibri"/>
                <w:b/>
                <w:sz w:val="22"/>
                <w:szCs w:val="22"/>
                <w:lang w:val="en-US" w:eastAsia="en-US"/>
              </w:rPr>
            </w:pPr>
            <w:r w:rsidRPr="00685FFD">
              <w:rPr>
                <w:rFonts w:eastAsia="Calibri"/>
                <w:b/>
                <w:sz w:val="22"/>
                <w:szCs w:val="22"/>
                <w:lang w:val="en-US" w:eastAsia="en-US"/>
              </w:rPr>
              <w:t>Mato vnt.</w:t>
            </w:r>
          </w:p>
        </w:tc>
        <w:tc>
          <w:tcPr>
            <w:tcW w:w="3293" w:type="dxa"/>
          </w:tcPr>
          <w:p w14:paraId="638C1EAD" w14:textId="77777777" w:rsidR="00685FFD" w:rsidRDefault="00685FFD" w:rsidP="00685FFD">
            <w:pPr>
              <w:ind w:firstLine="720"/>
              <w:rPr>
                <w:rFonts w:eastAsia="Calibri"/>
                <w:b/>
                <w:sz w:val="22"/>
                <w:szCs w:val="22"/>
                <w:lang w:val="en-US" w:eastAsia="en-US"/>
              </w:rPr>
            </w:pPr>
            <w:r w:rsidRPr="00685FFD">
              <w:rPr>
                <w:rFonts w:eastAsia="Calibri"/>
                <w:b/>
                <w:sz w:val="22"/>
                <w:szCs w:val="22"/>
                <w:lang w:val="en-US" w:eastAsia="en-US"/>
              </w:rPr>
              <w:t>Kaina be PVM, EUR</w:t>
            </w:r>
          </w:p>
          <w:p w14:paraId="1181C9FD" w14:textId="77777777" w:rsidR="00685FFD" w:rsidRPr="00685FFD" w:rsidRDefault="00685FFD" w:rsidP="00685FFD">
            <w:pPr>
              <w:ind w:firstLine="720"/>
              <w:jc w:val="center"/>
              <w:rPr>
                <w:rFonts w:eastAsia="Calibri"/>
                <w:b/>
                <w:sz w:val="22"/>
                <w:szCs w:val="22"/>
                <w:lang w:val="en-US" w:eastAsia="en-US"/>
              </w:rPr>
            </w:pPr>
          </w:p>
        </w:tc>
        <w:tc>
          <w:tcPr>
            <w:tcW w:w="3293" w:type="dxa"/>
          </w:tcPr>
          <w:p w14:paraId="3B2E9B0B" w14:textId="77777777" w:rsidR="00685FFD" w:rsidRPr="00685FFD" w:rsidRDefault="00685FFD" w:rsidP="00685FFD">
            <w:pPr>
              <w:ind w:firstLine="720"/>
              <w:rPr>
                <w:rFonts w:eastAsia="Calibri"/>
                <w:b/>
                <w:sz w:val="22"/>
                <w:szCs w:val="22"/>
                <w:lang w:val="en-US" w:eastAsia="en-US"/>
              </w:rPr>
            </w:pPr>
            <w:r w:rsidRPr="00685FFD">
              <w:rPr>
                <w:rFonts w:eastAsia="Calibri"/>
                <w:b/>
                <w:sz w:val="22"/>
                <w:szCs w:val="22"/>
                <w:lang w:val="en-US" w:eastAsia="en-US"/>
              </w:rPr>
              <w:t>Kaina su PVM, EUR</w:t>
            </w:r>
          </w:p>
        </w:tc>
      </w:tr>
      <w:tr w:rsidR="00685FFD" w14:paraId="695FDA10" w14:textId="77777777" w:rsidTr="00685FFD">
        <w:trPr>
          <w:jc w:val="center"/>
        </w:trPr>
        <w:tc>
          <w:tcPr>
            <w:tcW w:w="781" w:type="dxa"/>
          </w:tcPr>
          <w:p w14:paraId="1B3D9A52"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1.</w:t>
            </w:r>
          </w:p>
        </w:tc>
        <w:tc>
          <w:tcPr>
            <w:tcW w:w="1340" w:type="dxa"/>
          </w:tcPr>
          <w:p w14:paraId="25560BAA"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 xml:space="preserve">Remonto </w:t>
            </w:r>
            <w:r>
              <w:rPr>
                <w:rFonts w:eastAsia="Calibri"/>
                <w:sz w:val="22"/>
                <w:szCs w:val="22"/>
                <w:lang w:val="en-US" w:eastAsia="en-US"/>
              </w:rPr>
              <w:t>darbai</w:t>
            </w:r>
          </w:p>
        </w:tc>
        <w:tc>
          <w:tcPr>
            <w:tcW w:w="921" w:type="dxa"/>
          </w:tcPr>
          <w:p w14:paraId="710A445C"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1 val.</w:t>
            </w:r>
          </w:p>
        </w:tc>
        <w:tc>
          <w:tcPr>
            <w:tcW w:w="3293" w:type="dxa"/>
          </w:tcPr>
          <w:p w14:paraId="31ED61D4" w14:textId="77777777" w:rsidR="00685FFD" w:rsidRPr="00685FFD" w:rsidRDefault="00685FFD" w:rsidP="00685FFD">
            <w:pPr>
              <w:jc w:val="center"/>
              <w:rPr>
                <w:rFonts w:eastAsia="Calibri"/>
                <w:sz w:val="22"/>
                <w:szCs w:val="22"/>
                <w:lang w:val="en-US" w:eastAsia="en-US"/>
              </w:rPr>
            </w:pPr>
          </w:p>
        </w:tc>
        <w:tc>
          <w:tcPr>
            <w:tcW w:w="3293" w:type="dxa"/>
          </w:tcPr>
          <w:p w14:paraId="7ACEC4C6" w14:textId="77777777" w:rsidR="00685FFD" w:rsidRPr="00685FFD" w:rsidRDefault="00685FFD" w:rsidP="00685FFD">
            <w:pPr>
              <w:jc w:val="center"/>
              <w:rPr>
                <w:rFonts w:eastAsia="Calibri"/>
                <w:sz w:val="22"/>
                <w:szCs w:val="22"/>
                <w:lang w:val="en-US" w:eastAsia="en-US"/>
              </w:rPr>
            </w:pPr>
          </w:p>
        </w:tc>
      </w:tr>
      <w:tr w:rsidR="00685FFD" w14:paraId="053144F2" w14:textId="77777777" w:rsidTr="00685FFD">
        <w:trPr>
          <w:jc w:val="center"/>
        </w:trPr>
        <w:tc>
          <w:tcPr>
            <w:tcW w:w="781" w:type="dxa"/>
          </w:tcPr>
          <w:p w14:paraId="1D3D74A7" w14:textId="77777777" w:rsidR="00685FFD" w:rsidRDefault="00685FFD" w:rsidP="00685FFD">
            <w:pPr>
              <w:rPr>
                <w:rFonts w:ascii="Calibri" w:eastAsia="Calibri" w:hAnsi="Calibri"/>
                <w:sz w:val="22"/>
                <w:szCs w:val="22"/>
                <w:lang w:val="en-US" w:eastAsia="en-US"/>
              </w:rPr>
            </w:pPr>
          </w:p>
        </w:tc>
        <w:tc>
          <w:tcPr>
            <w:tcW w:w="1340" w:type="dxa"/>
          </w:tcPr>
          <w:p w14:paraId="59B0E02A" w14:textId="77777777" w:rsidR="00685FFD" w:rsidRDefault="00685FFD" w:rsidP="00685FFD">
            <w:pPr>
              <w:rPr>
                <w:rFonts w:ascii="Calibri" w:eastAsia="Calibri" w:hAnsi="Calibri"/>
                <w:sz w:val="22"/>
                <w:szCs w:val="22"/>
                <w:lang w:val="en-US" w:eastAsia="en-US"/>
              </w:rPr>
            </w:pPr>
          </w:p>
        </w:tc>
        <w:tc>
          <w:tcPr>
            <w:tcW w:w="921" w:type="dxa"/>
          </w:tcPr>
          <w:p w14:paraId="71949F9E" w14:textId="77777777" w:rsidR="00685FFD" w:rsidRDefault="00685FFD" w:rsidP="00685FFD">
            <w:pPr>
              <w:rPr>
                <w:rFonts w:ascii="Calibri" w:eastAsia="Calibri" w:hAnsi="Calibri"/>
                <w:sz w:val="22"/>
                <w:szCs w:val="22"/>
                <w:lang w:val="en-US" w:eastAsia="en-US"/>
              </w:rPr>
            </w:pPr>
          </w:p>
        </w:tc>
        <w:tc>
          <w:tcPr>
            <w:tcW w:w="3293" w:type="dxa"/>
          </w:tcPr>
          <w:p w14:paraId="6DBC73F8" w14:textId="77777777" w:rsidR="00685FFD" w:rsidRDefault="00685FFD" w:rsidP="00685FFD">
            <w:pPr>
              <w:rPr>
                <w:rFonts w:ascii="Calibri" w:eastAsia="Calibri" w:hAnsi="Calibri"/>
                <w:sz w:val="22"/>
                <w:szCs w:val="22"/>
                <w:lang w:val="en-US" w:eastAsia="en-US"/>
              </w:rPr>
            </w:pPr>
          </w:p>
        </w:tc>
        <w:tc>
          <w:tcPr>
            <w:tcW w:w="3293" w:type="dxa"/>
          </w:tcPr>
          <w:p w14:paraId="71B9EFCB" w14:textId="77777777" w:rsidR="00685FFD" w:rsidRDefault="00685FFD" w:rsidP="00685FFD">
            <w:pPr>
              <w:rPr>
                <w:rFonts w:ascii="Calibri" w:eastAsia="Calibri" w:hAnsi="Calibri"/>
                <w:sz w:val="22"/>
                <w:szCs w:val="22"/>
                <w:lang w:val="en-US" w:eastAsia="en-US"/>
              </w:rPr>
            </w:pPr>
          </w:p>
        </w:tc>
      </w:tr>
    </w:tbl>
    <w:p w14:paraId="4E2EB7AD" w14:textId="77777777" w:rsidR="00685FFD" w:rsidRDefault="00685FFD" w:rsidP="004B4827">
      <w:pPr>
        <w:rPr>
          <w:rFonts w:ascii="Calibri" w:eastAsia="Calibri" w:hAnsi="Calibri"/>
          <w:sz w:val="22"/>
          <w:szCs w:val="22"/>
          <w:lang w:val="en-US" w:eastAsia="en-US"/>
        </w:rPr>
      </w:pPr>
    </w:p>
    <w:p w14:paraId="714957CA" w14:textId="77777777" w:rsidR="00685FFD" w:rsidRDefault="00685FFD" w:rsidP="004B4827">
      <w:pPr>
        <w:rPr>
          <w:rFonts w:ascii="Calibri" w:eastAsia="Calibri" w:hAnsi="Calibri"/>
          <w:sz w:val="22"/>
          <w:szCs w:val="22"/>
          <w:lang w:val="en-US" w:eastAsia="en-US"/>
        </w:rPr>
      </w:pPr>
    </w:p>
    <w:p w14:paraId="25B9C876" w14:textId="77777777" w:rsidR="00685FFD" w:rsidRDefault="00685FFD" w:rsidP="004B4827">
      <w:pPr>
        <w:rPr>
          <w:rFonts w:ascii="Calibri" w:eastAsia="Calibri" w:hAnsi="Calibri"/>
          <w:sz w:val="22"/>
          <w:szCs w:val="22"/>
          <w:lang w:val="en-US" w:eastAsia="en-US"/>
        </w:rPr>
      </w:pPr>
    </w:p>
    <w:p w14:paraId="634C15E1" w14:textId="77777777" w:rsidR="00685FFD" w:rsidRPr="004B4827" w:rsidRDefault="00685FFD" w:rsidP="004B4827">
      <w:pPr>
        <w:rPr>
          <w:rFonts w:ascii="Calibri" w:eastAsia="Calibri" w:hAnsi="Calibri"/>
          <w:sz w:val="22"/>
          <w:szCs w:val="22"/>
          <w:lang w:val="en-US" w:eastAsia="en-US"/>
        </w:rPr>
      </w:pPr>
    </w:p>
    <w:p w14:paraId="78F04FB9" w14:textId="77777777" w:rsidR="00685FFD" w:rsidRPr="005C6EEC" w:rsidRDefault="00685FFD" w:rsidP="00685FFD">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362F5721" w14:textId="77777777" w:rsidR="00685FFD" w:rsidRPr="00B00676" w:rsidRDefault="00685FFD" w:rsidP="00685FFD">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512E6E9E" w14:textId="77777777" w:rsidR="00685FFD" w:rsidRDefault="00685FFD" w:rsidP="00685FFD">
      <w:r>
        <w:t>Lietuvos karo akademijos</w:t>
      </w:r>
      <w:r>
        <w:tab/>
      </w:r>
      <w:r>
        <w:tab/>
      </w:r>
      <w:r>
        <w:tab/>
      </w:r>
      <w:r>
        <w:tab/>
      </w:r>
      <w:r>
        <w:tab/>
      </w:r>
      <w:r>
        <w:tab/>
      </w:r>
    </w:p>
    <w:p w14:paraId="7D56973C" w14:textId="77777777" w:rsidR="00685FFD" w:rsidRDefault="00685FFD" w:rsidP="00685FFD">
      <w:pPr>
        <w:tabs>
          <w:tab w:val="left" w:pos="6600"/>
        </w:tabs>
      </w:pPr>
      <w:r>
        <w:t xml:space="preserve">Štabo viršininkas                                                                                </w:t>
      </w:r>
    </w:p>
    <w:p w14:paraId="7DF4D1F4" w14:textId="77777777" w:rsidR="00685FFD" w:rsidRDefault="00685FFD" w:rsidP="00685FFD">
      <w:r>
        <w:t>plk. Denisas Starikovičius</w:t>
      </w:r>
      <w:r>
        <w:tab/>
      </w:r>
      <w:r>
        <w:tab/>
      </w:r>
      <w:r>
        <w:tab/>
      </w:r>
      <w:r>
        <w:tab/>
      </w:r>
      <w:r>
        <w:tab/>
      </w:r>
      <w:r>
        <w:tab/>
      </w:r>
    </w:p>
    <w:p w14:paraId="342772E8" w14:textId="77777777" w:rsidR="00685FFD" w:rsidRPr="00097B15" w:rsidRDefault="00685FFD" w:rsidP="00685FFD"/>
    <w:p w14:paraId="686FEC18" w14:textId="77777777" w:rsidR="00685FFD" w:rsidRDefault="00685FFD" w:rsidP="00685FFD">
      <w:r w:rsidRPr="00097B15">
        <w:lastRenderedPageBreak/>
        <w:t>A. V.</w:t>
      </w:r>
      <w:r w:rsidRPr="00097B15">
        <w:tab/>
      </w:r>
      <w:r>
        <w:tab/>
      </w:r>
      <w:r>
        <w:tab/>
      </w:r>
      <w:r>
        <w:tab/>
      </w:r>
      <w:r>
        <w:tab/>
      </w:r>
      <w:r>
        <w:tab/>
      </w:r>
      <w:r>
        <w:tab/>
      </w:r>
      <w:r>
        <w:tab/>
      </w:r>
      <w:r>
        <w:tab/>
        <w:t>A. V.</w:t>
      </w:r>
    </w:p>
    <w:p w14:paraId="28C14F4E" w14:textId="77777777" w:rsidR="00163CD4" w:rsidRDefault="00163CD4">
      <w:pPr>
        <w:rPr>
          <w:b/>
          <w:caps/>
        </w:rPr>
      </w:pPr>
      <w:r>
        <w:rPr>
          <w:b/>
          <w:caps/>
        </w:rPr>
        <w:br w:type="page"/>
      </w:r>
    </w:p>
    <w:p w14:paraId="1B0C1D1C" w14:textId="77777777" w:rsidR="006430C9" w:rsidRPr="004B4827" w:rsidRDefault="006430C9" w:rsidP="006430C9">
      <w:pPr>
        <w:ind w:left="5760" w:firstLine="720"/>
        <w:rPr>
          <w:bCs/>
        </w:rPr>
      </w:pPr>
      <w:r w:rsidRPr="004B4827">
        <w:rPr>
          <w:bCs/>
        </w:rPr>
        <w:lastRenderedPageBreak/>
        <w:t>202</w:t>
      </w:r>
      <w:r w:rsidR="00163CD4">
        <w:rPr>
          <w:bCs/>
        </w:rPr>
        <w:t>5</w:t>
      </w:r>
      <w:r w:rsidRPr="004B4827">
        <w:rPr>
          <w:bCs/>
        </w:rPr>
        <w:t xml:space="preserve"> m             mėn.         d.</w:t>
      </w:r>
    </w:p>
    <w:p w14:paraId="3AC5705F" w14:textId="77777777" w:rsidR="006430C9" w:rsidRPr="004B4827" w:rsidRDefault="006430C9" w:rsidP="006430C9">
      <w:pPr>
        <w:ind w:left="5760" w:firstLine="720"/>
        <w:rPr>
          <w:bCs/>
        </w:rPr>
      </w:pPr>
      <w:r w:rsidRPr="004B4827">
        <w:rPr>
          <w:bCs/>
        </w:rPr>
        <w:t>Sutartis Nr.</w:t>
      </w:r>
    </w:p>
    <w:p w14:paraId="4374C501" w14:textId="77777777" w:rsidR="006430C9" w:rsidRPr="006430C9" w:rsidRDefault="00FB43E6" w:rsidP="006430C9">
      <w:pPr>
        <w:rPr>
          <w:bCs/>
        </w:rPr>
      </w:pPr>
      <w:r>
        <w:rPr>
          <w:bCs/>
        </w:rPr>
        <w:tab/>
      </w:r>
      <w:r>
        <w:rPr>
          <w:bCs/>
        </w:rPr>
        <w:tab/>
      </w:r>
      <w:r>
        <w:rPr>
          <w:bCs/>
        </w:rPr>
        <w:tab/>
      </w:r>
      <w:r>
        <w:rPr>
          <w:bCs/>
        </w:rPr>
        <w:tab/>
      </w:r>
      <w:r>
        <w:rPr>
          <w:bCs/>
        </w:rPr>
        <w:tab/>
      </w:r>
      <w:r>
        <w:rPr>
          <w:bCs/>
        </w:rPr>
        <w:tab/>
      </w:r>
      <w:r>
        <w:rPr>
          <w:bCs/>
        </w:rPr>
        <w:tab/>
      </w:r>
      <w:r>
        <w:rPr>
          <w:bCs/>
        </w:rPr>
        <w:tab/>
      </w:r>
      <w:r>
        <w:rPr>
          <w:bCs/>
        </w:rPr>
        <w:tab/>
        <w:t>3</w:t>
      </w:r>
      <w:r w:rsidR="006430C9">
        <w:rPr>
          <w:bCs/>
        </w:rPr>
        <w:t xml:space="preserve"> Priedas</w:t>
      </w:r>
    </w:p>
    <w:p w14:paraId="71B67EB1" w14:textId="77777777" w:rsidR="006430C9" w:rsidRDefault="006430C9" w:rsidP="006430C9">
      <w:pPr>
        <w:jc w:val="center"/>
        <w:rPr>
          <w:b/>
          <w:caps/>
        </w:rPr>
      </w:pPr>
    </w:p>
    <w:p w14:paraId="01274983" w14:textId="77777777" w:rsidR="006430C9" w:rsidRDefault="006430C9" w:rsidP="006430C9">
      <w:pPr>
        <w:jc w:val="center"/>
        <w:rPr>
          <w:b/>
          <w:caps/>
        </w:rPr>
      </w:pPr>
    </w:p>
    <w:p w14:paraId="5B3BC7C8" w14:textId="77777777" w:rsidR="006430C9" w:rsidRPr="006430C9" w:rsidRDefault="006430C9" w:rsidP="006430C9">
      <w:pPr>
        <w:jc w:val="center"/>
        <w:rPr>
          <w:b/>
          <w:caps/>
        </w:rPr>
      </w:pPr>
      <w:r w:rsidRPr="006430C9">
        <w:rPr>
          <w:b/>
          <w:caps/>
        </w:rPr>
        <w:t xml:space="preserve">PASLAUGŲ perdavimo – priėmimo AKTAS </w:t>
      </w:r>
    </w:p>
    <w:p w14:paraId="1F6C2F68" w14:textId="77777777" w:rsidR="006430C9" w:rsidRPr="006430C9" w:rsidRDefault="006430C9" w:rsidP="006430C9">
      <w:pPr>
        <w:jc w:val="center"/>
      </w:pPr>
    </w:p>
    <w:p w14:paraId="14636F5E" w14:textId="77777777" w:rsidR="006430C9" w:rsidRPr="006430C9" w:rsidRDefault="006430C9" w:rsidP="006430C9">
      <w:pPr>
        <w:jc w:val="center"/>
      </w:pPr>
      <w:r w:rsidRPr="006430C9">
        <w:t>202</w:t>
      </w:r>
      <w:r w:rsidR="00163CD4">
        <w:t>5</w:t>
      </w:r>
      <w:r w:rsidRPr="006430C9">
        <w:t xml:space="preserve">     m.                  d.</w:t>
      </w:r>
    </w:p>
    <w:p w14:paraId="45B420AC" w14:textId="77777777" w:rsidR="006430C9" w:rsidRPr="006430C9" w:rsidRDefault="006430C9" w:rsidP="006430C9">
      <w:pPr>
        <w:tabs>
          <w:tab w:val="left" w:pos="2835"/>
        </w:tabs>
        <w:jc w:val="center"/>
        <w:rPr>
          <w:sz w:val="22"/>
          <w:szCs w:val="22"/>
          <w:u w:val="single"/>
        </w:rPr>
      </w:pPr>
      <w:r w:rsidRPr="006430C9">
        <w:rPr>
          <w:sz w:val="22"/>
          <w:szCs w:val="22"/>
          <w:u w:val="single"/>
        </w:rPr>
        <w:t xml:space="preserve">                   Vilnius</w:t>
      </w:r>
      <w:r w:rsidRPr="006430C9">
        <w:rPr>
          <w:sz w:val="22"/>
          <w:szCs w:val="22"/>
          <w:u w:val="single"/>
        </w:rPr>
        <w:tab/>
      </w:r>
    </w:p>
    <w:p w14:paraId="2A5630D1" w14:textId="77777777" w:rsidR="006430C9" w:rsidRPr="006430C9" w:rsidRDefault="006430C9" w:rsidP="006430C9">
      <w:pPr>
        <w:tabs>
          <w:tab w:val="left" w:pos="2340"/>
          <w:tab w:val="left" w:pos="2835"/>
        </w:tabs>
        <w:jc w:val="center"/>
        <w:rPr>
          <w:color w:val="000000"/>
          <w:sz w:val="22"/>
          <w:szCs w:val="22"/>
        </w:rPr>
      </w:pPr>
      <w:r w:rsidRPr="006430C9">
        <w:rPr>
          <w:color w:val="000000"/>
          <w:sz w:val="22"/>
          <w:szCs w:val="22"/>
        </w:rPr>
        <w:t>(vieta)</w:t>
      </w:r>
    </w:p>
    <w:p w14:paraId="479B7C98" w14:textId="77777777" w:rsidR="006430C9" w:rsidRPr="006430C9" w:rsidRDefault="006430C9" w:rsidP="006430C9">
      <w:pPr>
        <w:tabs>
          <w:tab w:val="left" w:pos="720"/>
          <w:tab w:val="left" w:pos="9540"/>
        </w:tabs>
        <w:rPr>
          <w:sz w:val="22"/>
          <w:szCs w:val="22"/>
        </w:rPr>
      </w:pPr>
    </w:p>
    <w:p w14:paraId="3307B5AD" w14:textId="77777777" w:rsidR="006430C9" w:rsidRPr="006430C9" w:rsidRDefault="006430C9" w:rsidP="006430C9">
      <w:pPr>
        <w:tabs>
          <w:tab w:val="left" w:pos="720"/>
          <w:tab w:val="left" w:pos="9540"/>
        </w:tabs>
        <w:rPr>
          <w:sz w:val="22"/>
          <w:szCs w:val="22"/>
        </w:rPr>
      </w:pPr>
      <w:r w:rsidRPr="006430C9">
        <w:rPr>
          <w:sz w:val="22"/>
          <w:szCs w:val="22"/>
        </w:rPr>
        <w:tab/>
      </w:r>
    </w:p>
    <w:p w14:paraId="49D17B40" w14:textId="77777777" w:rsidR="006430C9" w:rsidRPr="006430C9" w:rsidRDefault="006430C9" w:rsidP="006430C9">
      <w:pPr>
        <w:tabs>
          <w:tab w:val="left" w:pos="9540"/>
        </w:tabs>
        <w:rPr>
          <w:sz w:val="22"/>
          <w:szCs w:val="22"/>
        </w:rPr>
      </w:pPr>
    </w:p>
    <w:p w14:paraId="04721215" w14:textId="77777777" w:rsidR="006430C9" w:rsidRPr="006430C9" w:rsidRDefault="006430C9" w:rsidP="006430C9">
      <w:pPr>
        <w:tabs>
          <w:tab w:val="left" w:pos="9540"/>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6430C9" w:rsidRPr="006430C9" w14:paraId="0E868EAB" w14:textId="77777777" w:rsidTr="00843D5C">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72C5C37" w14:textId="77777777" w:rsidR="006430C9" w:rsidRPr="006430C9" w:rsidRDefault="006430C9" w:rsidP="006430C9">
            <w:pPr>
              <w:jc w:val="center"/>
              <w:rPr>
                <w:b/>
                <w:color w:val="000000"/>
                <w:sz w:val="22"/>
                <w:szCs w:val="22"/>
              </w:rPr>
            </w:pPr>
            <w:r w:rsidRPr="006430C9">
              <w:rPr>
                <w:b/>
                <w:color w:val="000000"/>
                <w:sz w:val="22"/>
                <w:szCs w:val="22"/>
              </w:rPr>
              <w:t>Paslaugų pavadinimas</w:t>
            </w:r>
          </w:p>
        </w:tc>
        <w:tc>
          <w:tcPr>
            <w:tcW w:w="2551" w:type="dxa"/>
            <w:tcBorders>
              <w:top w:val="single" w:sz="4" w:space="0" w:color="auto"/>
              <w:left w:val="single" w:sz="4" w:space="0" w:color="auto"/>
              <w:right w:val="single" w:sz="4" w:space="0" w:color="auto"/>
            </w:tcBorders>
            <w:shd w:val="clear" w:color="auto" w:fill="auto"/>
          </w:tcPr>
          <w:p w14:paraId="6BDA6060" w14:textId="77777777" w:rsidR="006430C9" w:rsidRPr="006430C9" w:rsidRDefault="006430C9" w:rsidP="006430C9">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3B03E22" w14:textId="77777777" w:rsidR="006430C9" w:rsidRPr="006430C9" w:rsidRDefault="006430C9" w:rsidP="006430C9">
            <w:pPr>
              <w:jc w:val="center"/>
              <w:rPr>
                <w:color w:val="000000"/>
                <w:sz w:val="22"/>
                <w:szCs w:val="22"/>
              </w:rPr>
            </w:pPr>
            <w:r w:rsidRPr="006430C9">
              <w:rPr>
                <w:color w:val="000000"/>
                <w:sz w:val="22"/>
                <w:szCs w:val="22"/>
              </w:rPr>
              <w:t>Sutarties data, numeris</w:t>
            </w:r>
          </w:p>
        </w:tc>
        <w:tc>
          <w:tcPr>
            <w:tcW w:w="3005" w:type="dxa"/>
            <w:tcBorders>
              <w:top w:val="single" w:sz="4" w:space="0" w:color="auto"/>
              <w:left w:val="single" w:sz="4" w:space="0" w:color="auto"/>
              <w:right w:val="single" w:sz="4" w:space="0" w:color="auto"/>
            </w:tcBorders>
          </w:tcPr>
          <w:p w14:paraId="0B4C708D" w14:textId="77777777" w:rsidR="006430C9" w:rsidRPr="006430C9" w:rsidRDefault="006430C9" w:rsidP="006430C9">
            <w:pPr>
              <w:rPr>
                <w:color w:val="000000"/>
                <w:sz w:val="22"/>
                <w:szCs w:val="22"/>
              </w:rPr>
            </w:pPr>
          </w:p>
        </w:tc>
      </w:tr>
      <w:tr w:rsidR="006430C9" w:rsidRPr="006430C9" w14:paraId="119123DE" w14:textId="77777777" w:rsidTr="00843D5C">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B1BE77F" w14:textId="77777777" w:rsidR="006430C9" w:rsidRPr="006430C9" w:rsidRDefault="006430C9" w:rsidP="006430C9">
            <w:pPr>
              <w:jc w:val="center"/>
              <w:rPr>
                <w:b/>
                <w:color w:val="000000"/>
                <w:sz w:val="22"/>
                <w:szCs w:val="22"/>
              </w:rPr>
            </w:pPr>
          </w:p>
          <w:p w14:paraId="588CE7E0" w14:textId="77777777" w:rsidR="006430C9" w:rsidRPr="006430C9" w:rsidRDefault="006430C9" w:rsidP="006430C9">
            <w:pPr>
              <w:jc w:val="center"/>
              <w:rPr>
                <w:b/>
                <w:color w:val="000000"/>
                <w:sz w:val="22"/>
                <w:szCs w:val="22"/>
              </w:rPr>
            </w:pPr>
            <w:r w:rsidRPr="006430C9">
              <w:rPr>
                <w:b/>
                <w:color w:val="000000"/>
                <w:sz w:val="22"/>
                <w:szCs w:val="22"/>
              </w:rPr>
              <w:t>Tiekėjas</w:t>
            </w:r>
          </w:p>
        </w:tc>
        <w:tc>
          <w:tcPr>
            <w:tcW w:w="2551" w:type="dxa"/>
            <w:tcBorders>
              <w:top w:val="single" w:sz="4" w:space="0" w:color="auto"/>
              <w:left w:val="single" w:sz="4" w:space="0" w:color="auto"/>
              <w:right w:val="single" w:sz="4" w:space="0" w:color="auto"/>
            </w:tcBorders>
            <w:shd w:val="clear" w:color="auto" w:fill="auto"/>
          </w:tcPr>
          <w:p w14:paraId="30A85611" w14:textId="77777777" w:rsidR="006430C9" w:rsidRPr="006430C9" w:rsidRDefault="006430C9" w:rsidP="006430C9">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4FA8DE9" w14:textId="77777777" w:rsidR="006430C9" w:rsidRPr="006430C9" w:rsidRDefault="006430C9" w:rsidP="006430C9">
            <w:pPr>
              <w:jc w:val="center"/>
              <w:rPr>
                <w:color w:val="000000"/>
                <w:sz w:val="22"/>
                <w:szCs w:val="22"/>
              </w:rPr>
            </w:pPr>
            <w:r w:rsidRPr="006430C9">
              <w:rPr>
                <w:color w:val="000000"/>
                <w:sz w:val="22"/>
                <w:szCs w:val="22"/>
              </w:rPr>
              <w:t>Apskaitos dokumento</w:t>
            </w:r>
          </w:p>
          <w:p w14:paraId="5B230546" w14:textId="77777777" w:rsidR="006430C9" w:rsidRPr="006430C9" w:rsidRDefault="006430C9" w:rsidP="006430C9">
            <w:pPr>
              <w:jc w:val="center"/>
              <w:rPr>
                <w:color w:val="000000"/>
                <w:sz w:val="22"/>
                <w:szCs w:val="22"/>
              </w:rPr>
            </w:pPr>
            <w:r w:rsidRPr="006430C9">
              <w:rPr>
                <w:color w:val="000000"/>
                <w:sz w:val="22"/>
                <w:szCs w:val="22"/>
              </w:rPr>
              <w:t>data, numeris</w:t>
            </w:r>
          </w:p>
        </w:tc>
        <w:tc>
          <w:tcPr>
            <w:tcW w:w="3005" w:type="dxa"/>
            <w:tcBorders>
              <w:top w:val="single" w:sz="4" w:space="0" w:color="auto"/>
              <w:left w:val="single" w:sz="4" w:space="0" w:color="auto"/>
              <w:right w:val="single" w:sz="4" w:space="0" w:color="auto"/>
            </w:tcBorders>
          </w:tcPr>
          <w:p w14:paraId="698E4244" w14:textId="77777777" w:rsidR="006430C9" w:rsidRPr="006430C9" w:rsidRDefault="006430C9" w:rsidP="006430C9">
            <w:pPr>
              <w:rPr>
                <w:color w:val="000000"/>
                <w:sz w:val="22"/>
                <w:szCs w:val="22"/>
              </w:rPr>
            </w:pPr>
          </w:p>
        </w:tc>
      </w:tr>
    </w:tbl>
    <w:p w14:paraId="0819A41D" w14:textId="77777777" w:rsidR="006430C9" w:rsidRPr="006430C9" w:rsidRDefault="006430C9" w:rsidP="006430C9">
      <w:pPr>
        <w:jc w:val="both"/>
        <w:rPr>
          <w:sz w:val="22"/>
          <w:szCs w:val="22"/>
        </w:rPr>
      </w:pPr>
    </w:p>
    <w:p w14:paraId="5AB9A34E" w14:textId="77777777" w:rsidR="006430C9" w:rsidRPr="006430C9" w:rsidRDefault="006430C9" w:rsidP="006430C9">
      <w:pPr>
        <w:tabs>
          <w:tab w:val="left" w:pos="9540"/>
        </w:tabs>
        <w:rPr>
          <w:sz w:val="22"/>
          <w:szCs w:val="22"/>
        </w:rPr>
      </w:pPr>
      <w:r w:rsidRPr="006430C9">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1276"/>
        <w:gridCol w:w="1134"/>
        <w:gridCol w:w="1134"/>
        <w:gridCol w:w="1212"/>
      </w:tblGrid>
      <w:tr w:rsidR="006430C9" w:rsidRPr="006430C9" w14:paraId="7BE64D9C" w14:textId="77777777" w:rsidTr="00843D5C">
        <w:trPr>
          <w:trHeight w:val="910"/>
        </w:trPr>
        <w:tc>
          <w:tcPr>
            <w:tcW w:w="704" w:type="dxa"/>
            <w:shd w:val="clear" w:color="auto" w:fill="auto"/>
            <w:vAlign w:val="center"/>
          </w:tcPr>
          <w:p w14:paraId="1EBADF13" w14:textId="77777777" w:rsidR="006430C9" w:rsidRPr="006430C9" w:rsidRDefault="006430C9" w:rsidP="006430C9">
            <w:pPr>
              <w:jc w:val="center"/>
              <w:rPr>
                <w:b/>
                <w:sz w:val="22"/>
                <w:szCs w:val="22"/>
              </w:rPr>
            </w:pPr>
            <w:r w:rsidRPr="006430C9">
              <w:rPr>
                <w:b/>
                <w:sz w:val="22"/>
                <w:szCs w:val="22"/>
              </w:rPr>
              <w:t>Eil. Nr.</w:t>
            </w:r>
          </w:p>
        </w:tc>
        <w:tc>
          <w:tcPr>
            <w:tcW w:w="4394" w:type="dxa"/>
          </w:tcPr>
          <w:p w14:paraId="020C996C" w14:textId="77777777" w:rsidR="006430C9" w:rsidRPr="006430C9" w:rsidRDefault="006430C9" w:rsidP="006430C9">
            <w:pPr>
              <w:jc w:val="center"/>
              <w:rPr>
                <w:b/>
                <w:sz w:val="22"/>
                <w:szCs w:val="22"/>
              </w:rPr>
            </w:pPr>
          </w:p>
          <w:p w14:paraId="38667C95" w14:textId="77777777" w:rsidR="006430C9" w:rsidRPr="006430C9" w:rsidRDefault="006430C9" w:rsidP="006430C9">
            <w:pPr>
              <w:jc w:val="center"/>
              <w:rPr>
                <w:b/>
                <w:sz w:val="22"/>
                <w:szCs w:val="22"/>
              </w:rPr>
            </w:pPr>
          </w:p>
          <w:p w14:paraId="4EC62A62" w14:textId="77777777" w:rsidR="006430C9" w:rsidRPr="006430C9" w:rsidRDefault="006430C9" w:rsidP="006430C9">
            <w:pPr>
              <w:jc w:val="center"/>
              <w:rPr>
                <w:b/>
                <w:sz w:val="22"/>
                <w:szCs w:val="22"/>
              </w:rPr>
            </w:pPr>
            <w:r w:rsidRPr="006430C9">
              <w:rPr>
                <w:b/>
                <w:sz w:val="22"/>
                <w:szCs w:val="22"/>
              </w:rPr>
              <w:t>Paslaugų pavadinimas</w:t>
            </w:r>
          </w:p>
        </w:tc>
        <w:tc>
          <w:tcPr>
            <w:tcW w:w="1276" w:type="dxa"/>
            <w:shd w:val="clear" w:color="auto" w:fill="auto"/>
            <w:vAlign w:val="center"/>
          </w:tcPr>
          <w:p w14:paraId="2354E2AC" w14:textId="77777777" w:rsidR="006430C9" w:rsidRPr="006430C9" w:rsidRDefault="006430C9" w:rsidP="006430C9">
            <w:pPr>
              <w:jc w:val="center"/>
              <w:rPr>
                <w:b/>
                <w:sz w:val="22"/>
                <w:szCs w:val="22"/>
              </w:rPr>
            </w:pPr>
            <w:r w:rsidRPr="006430C9">
              <w:rPr>
                <w:b/>
                <w:sz w:val="22"/>
                <w:szCs w:val="22"/>
              </w:rPr>
              <w:t>Mat. vienetas</w:t>
            </w:r>
          </w:p>
        </w:tc>
        <w:tc>
          <w:tcPr>
            <w:tcW w:w="1134" w:type="dxa"/>
            <w:shd w:val="clear" w:color="auto" w:fill="auto"/>
            <w:vAlign w:val="center"/>
          </w:tcPr>
          <w:p w14:paraId="0A8897A3" w14:textId="77777777" w:rsidR="006430C9" w:rsidRPr="006430C9" w:rsidRDefault="006430C9" w:rsidP="006430C9">
            <w:pPr>
              <w:jc w:val="center"/>
              <w:rPr>
                <w:sz w:val="22"/>
                <w:szCs w:val="22"/>
              </w:rPr>
            </w:pPr>
            <w:r w:rsidRPr="006430C9">
              <w:rPr>
                <w:b/>
                <w:sz w:val="22"/>
                <w:szCs w:val="22"/>
              </w:rPr>
              <w:t>Kiekis</w:t>
            </w:r>
          </w:p>
        </w:tc>
        <w:tc>
          <w:tcPr>
            <w:tcW w:w="1134" w:type="dxa"/>
            <w:shd w:val="clear" w:color="auto" w:fill="auto"/>
            <w:vAlign w:val="center"/>
          </w:tcPr>
          <w:p w14:paraId="352DEFB4" w14:textId="77777777" w:rsidR="006430C9" w:rsidRPr="006430C9" w:rsidRDefault="006430C9" w:rsidP="006430C9">
            <w:pPr>
              <w:jc w:val="center"/>
              <w:rPr>
                <w:sz w:val="22"/>
                <w:szCs w:val="22"/>
              </w:rPr>
            </w:pPr>
            <w:r w:rsidRPr="006430C9">
              <w:rPr>
                <w:b/>
                <w:sz w:val="22"/>
                <w:szCs w:val="22"/>
              </w:rPr>
              <w:t>Kaina</w:t>
            </w:r>
          </w:p>
        </w:tc>
        <w:tc>
          <w:tcPr>
            <w:tcW w:w="1212" w:type="dxa"/>
          </w:tcPr>
          <w:p w14:paraId="3E519BAA" w14:textId="77777777" w:rsidR="006430C9" w:rsidRPr="006430C9" w:rsidRDefault="006430C9" w:rsidP="006430C9">
            <w:pPr>
              <w:jc w:val="center"/>
              <w:rPr>
                <w:b/>
                <w:sz w:val="22"/>
                <w:szCs w:val="22"/>
              </w:rPr>
            </w:pPr>
          </w:p>
          <w:p w14:paraId="5BCDA957" w14:textId="77777777" w:rsidR="006430C9" w:rsidRPr="006430C9" w:rsidRDefault="006430C9" w:rsidP="006430C9">
            <w:pPr>
              <w:jc w:val="center"/>
              <w:rPr>
                <w:b/>
                <w:sz w:val="22"/>
                <w:szCs w:val="22"/>
              </w:rPr>
            </w:pPr>
            <w:r w:rsidRPr="006430C9">
              <w:rPr>
                <w:b/>
                <w:sz w:val="22"/>
                <w:szCs w:val="22"/>
              </w:rPr>
              <w:t>Suma</w:t>
            </w:r>
          </w:p>
        </w:tc>
      </w:tr>
      <w:tr w:rsidR="006430C9" w:rsidRPr="006430C9" w14:paraId="12CF2B5C" w14:textId="77777777" w:rsidTr="00843D5C">
        <w:trPr>
          <w:trHeight w:val="356"/>
        </w:trPr>
        <w:tc>
          <w:tcPr>
            <w:tcW w:w="704" w:type="dxa"/>
            <w:shd w:val="clear" w:color="auto" w:fill="auto"/>
          </w:tcPr>
          <w:p w14:paraId="4D3C6629" w14:textId="77777777" w:rsidR="006430C9" w:rsidRPr="006430C9" w:rsidRDefault="006430C9" w:rsidP="006430C9">
            <w:pPr>
              <w:jc w:val="both"/>
              <w:rPr>
                <w:sz w:val="22"/>
                <w:szCs w:val="22"/>
              </w:rPr>
            </w:pPr>
            <w:r w:rsidRPr="006430C9">
              <w:rPr>
                <w:sz w:val="22"/>
                <w:szCs w:val="22"/>
              </w:rPr>
              <w:lastRenderedPageBreak/>
              <w:t>1.</w:t>
            </w:r>
          </w:p>
        </w:tc>
        <w:tc>
          <w:tcPr>
            <w:tcW w:w="4394" w:type="dxa"/>
          </w:tcPr>
          <w:p w14:paraId="212822EA" w14:textId="77777777" w:rsidR="006430C9" w:rsidRPr="006430C9" w:rsidRDefault="006430C9" w:rsidP="006430C9">
            <w:pPr>
              <w:jc w:val="both"/>
              <w:rPr>
                <w:i/>
                <w:sz w:val="22"/>
                <w:szCs w:val="22"/>
              </w:rPr>
            </w:pPr>
          </w:p>
        </w:tc>
        <w:tc>
          <w:tcPr>
            <w:tcW w:w="1276" w:type="dxa"/>
            <w:shd w:val="clear" w:color="auto" w:fill="auto"/>
          </w:tcPr>
          <w:p w14:paraId="1BD033B1" w14:textId="77777777" w:rsidR="006430C9" w:rsidRPr="006430C9" w:rsidRDefault="006430C9" w:rsidP="006430C9">
            <w:pPr>
              <w:jc w:val="both"/>
              <w:rPr>
                <w:i/>
                <w:sz w:val="22"/>
                <w:szCs w:val="22"/>
              </w:rPr>
            </w:pPr>
          </w:p>
        </w:tc>
        <w:tc>
          <w:tcPr>
            <w:tcW w:w="1134" w:type="dxa"/>
            <w:shd w:val="clear" w:color="auto" w:fill="auto"/>
          </w:tcPr>
          <w:p w14:paraId="1D5BC81F" w14:textId="77777777" w:rsidR="006430C9" w:rsidRPr="006430C9" w:rsidRDefault="006430C9" w:rsidP="006430C9">
            <w:pPr>
              <w:jc w:val="both"/>
              <w:rPr>
                <w:sz w:val="22"/>
                <w:szCs w:val="22"/>
              </w:rPr>
            </w:pPr>
          </w:p>
        </w:tc>
        <w:tc>
          <w:tcPr>
            <w:tcW w:w="1134" w:type="dxa"/>
            <w:shd w:val="clear" w:color="auto" w:fill="auto"/>
          </w:tcPr>
          <w:p w14:paraId="6519174A" w14:textId="77777777" w:rsidR="006430C9" w:rsidRPr="006430C9" w:rsidRDefault="006430C9" w:rsidP="006430C9">
            <w:pPr>
              <w:jc w:val="both"/>
              <w:rPr>
                <w:sz w:val="22"/>
                <w:szCs w:val="22"/>
              </w:rPr>
            </w:pPr>
          </w:p>
        </w:tc>
        <w:tc>
          <w:tcPr>
            <w:tcW w:w="1212" w:type="dxa"/>
          </w:tcPr>
          <w:p w14:paraId="0E9F5D69" w14:textId="77777777" w:rsidR="006430C9" w:rsidRPr="006430C9" w:rsidRDefault="006430C9" w:rsidP="006430C9">
            <w:pPr>
              <w:jc w:val="both"/>
              <w:rPr>
                <w:sz w:val="22"/>
                <w:szCs w:val="22"/>
              </w:rPr>
            </w:pPr>
          </w:p>
        </w:tc>
      </w:tr>
      <w:tr w:rsidR="006430C9" w:rsidRPr="006430C9" w14:paraId="149F27D8" w14:textId="77777777" w:rsidTr="00843D5C">
        <w:trPr>
          <w:trHeight w:val="412"/>
        </w:trPr>
        <w:tc>
          <w:tcPr>
            <w:tcW w:w="704" w:type="dxa"/>
            <w:shd w:val="clear" w:color="auto" w:fill="auto"/>
          </w:tcPr>
          <w:p w14:paraId="30BF3453" w14:textId="77777777" w:rsidR="006430C9" w:rsidRPr="006430C9" w:rsidRDefault="006430C9" w:rsidP="006430C9">
            <w:pPr>
              <w:jc w:val="both"/>
              <w:rPr>
                <w:sz w:val="22"/>
                <w:szCs w:val="22"/>
              </w:rPr>
            </w:pPr>
            <w:r w:rsidRPr="006430C9">
              <w:rPr>
                <w:sz w:val="22"/>
                <w:szCs w:val="22"/>
              </w:rPr>
              <w:t>2.</w:t>
            </w:r>
          </w:p>
        </w:tc>
        <w:tc>
          <w:tcPr>
            <w:tcW w:w="4394" w:type="dxa"/>
          </w:tcPr>
          <w:p w14:paraId="32472E11" w14:textId="77777777" w:rsidR="006430C9" w:rsidRPr="006430C9" w:rsidRDefault="006430C9" w:rsidP="006430C9">
            <w:pPr>
              <w:jc w:val="both"/>
              <w:rPr>
                <w:i/>
                <w:sz w:val="22"/>
                <w:szCs w:val="22"/>
              </w:rPr>
            </w:pPr>
          </w:p>
        </w:tc>
        <w:tc>
          <w:tcPr>
            <w:tcW w:w="1276" w:type="dxa"/>
            <w:shd w:val="clear" w:color="auto" w:fill="auto"/>
          </w:tcPr>
          <w:p w14:paraId="6FBF1AD0" w14:textId="77777777" w:rsidR="006430C9" w:rsidRPr="006430C9" w:rsidRDefault="006430C9" w:rsidP="006430C9">
            <w:pPr>
              <w:jc w:val="both"/>
              <w:rPr>
                <w:i/>
                <w:sz w:val="22"/>
                <w:szCs w:val="22"/>
              </w:rPr>
            </w:pPr>
          </w:p>
        </w:tc>
        <w:tc>
          <w:tcPr>
            <w:tcW w:w="1134" w:type="dxa"/>
            <w:shd w:val="clear" w:color="auto" w:fill="auto"/>
          </w:tcPr>
          <w:p w14:paraId="11749933" w14:textId="77777777" w:rsidR="006430C9" w:rsidRPr="006430C9" w:rsidRDefault="006430C9" w:rsidP="006430C9">
            <w:pPr>
              <w:jc w:val="both"/>
              <w:rPr>
                <w:sz w:val="22"/>
                <w:szCs w:val="22"/>
              </w:rPr>
            </w:pPr>
          </w:p>
        </w:tc>
        <w:tc>
          <w:tcPr>
            <w:tcW w:w="1134" w:type="dxa"/>
            <w:shd w:val="clear" w:color="auto" w:fill="auto"/>
          </w:tcPr>
          <w:p w14:paraId="4125E1EA" w14:textId="77777777" w:rsidR="006430C9" w:rsidRPr="006430C9" w:rsidRDefault="006430C9" w:rsidP="006430C9">
            <w:pPr>
              <w:jc w:val="both"/>
              <w:rPr>
                <w:sz w:val="22"/>
                <w:szCs w:val="22"/>
              </w:rPr>
            </w:pPr>
          </w:p>
        </w:tc>
        <w:tc>
          <w:tcPr>
            <w:tcW w:w="1212" w:type="dxa"/>
          </w:tcPr>
          <w:p w14:paraId="6558A42C" w14:textId="77777777" w:rsidR="006430C9" w:rsidRPr="006430C9" w:rsidRDefault="006430C9" w:rsidP="006430C9">
            <w:pPr>
              <w:jc w:val="both"/>
              <w:rPr>
                <w:sz w:val="22"/>
                <w:szCs w:val="22"/>
              </w:rPr>
            </w:pPr>
          </w:p>
        </w:tc>
      </w:tr>
    </w:tbl>
    <w:p w14:paraId="38C8469C" w14:textId="77777777" w:rsidR="006430C9" w:rsidRPr="006430C9" w:rsidRDefault="006430C9" w:rsidP="006430C9">
      <w:pPr>
        <w:jc w:val="both"/>
        <w:rPr>
          <w:sz w:val="22"/>
          <w:szCs w:val="22"/>
        </w:rPr>
      </w:pPr>
    </w:p>
    <w:p w14:paraId="7649B0E6" w14:textId="77777777" w:rsidR="006430C9" w:rsidRPr="006430C9" w:rsidRDefault="006430C9" w:rsidP="006430C9">
      <w:pPr>
        <w:jc w:val="center"/>
        <w:rPr>
          <w:sz w:val="22"/>
          <w:szCs w:val="22"/>
        </w:rPr>
      </w:pPr>
    </w:p>
    <w:p w14:paraId="04146CC8" w14:textId="77777777" w:rsidR="006430C9" w:rsidRPr="006430C9" w:rsidRDefault="006430C9" w:rsidP="006430C9">
      <w:pPr>
        <w:jc w:val="both"/>
        <w:rPr>
          <w:sz w:val="22"/>
          <w:szCs w:val="22"/>
        </w:rPr>
      </w:pPr>
      <w:r w:rsidRPr="006430C9">
        <w:rPr>
          <w:sz w:val="22"/>
          <w:szCs w:val="22"/>
        </w:rPr>
        <w:t xml:space="preserve"> </w:t>
      </w:r>
    </w:p>
    <w:p w14:paraId="1E9DE6A3" w14:textId="77777777" w:rsidR="006430C9" w:rsidRPr="006430C9" w:rsidRDefault="006430C9" w:rsidP="006430C9">
      <w:pPr>
        <w:tabs>
          <w:tab w:val="left" w:pos="5103"/>
        </w:tabs>
        <w:jc w:val="both"/>
        <w:rPr>
          <w:sz w:val="22"/>
          <w:szCs w:val="22"/>
        </w:rPr>
      </w:pPr>
      <w:r w:rsidRPr="006430C9">
        <w:rPr>
          <w:b/>
          <w:sz w:val="22"/>
          <w:szCs w:val="22"/>
        </w:rPr>
        <w:t>PASLAUGAS PRIĖMĖ:                                                       PASLAUGAS SUTEIKĖ:</w:t>
      </w:r>
      <w:r w:rsidRPr="006430C9">
        <w:rPr>
          <w:sz w:val="22"/>
          <w:szCs w:val="22"/>
        </w:rPr>
        <w:tab/>
        <w:t xml:space="preserve"> </w:t>
      </w:r>
    </w:p>
    <w:p w14:paraId="2AA5B49D" w14:textId="77777777" w:rsidR="006430C9" w:rsidRPr="006430C9" w:rsidRDefault="006430C9" w:rsidP="006430C9">
      <w:pPr>
        <w:tabs>
          <w:tab w:val="left" w:pos="5245"/>
        </w:tabs>
        <w:jc w:val="both"/>
        <w:rPr>
          <w:i/>
          <w:sz w:val="22"/>
          <w:szCs w:val="22"/>
        </w:rPr>
      </w:pPr>
      <w:r w:rsidRPr="006430C9">
        <w:rPr>
          <w:sz w:val="22"/>
          <w:szCs w:val="22"/>
        </w:rPr>
        <w:tab/>
      </w:r>
    </w:p>
    <w:tbl>
      <w:tblPr>
        <w:tblW w:w="9862" w:type="dxa"/>
        <w:tblInd w:w="-34" w:type="dxa"/>
        <w:tblLook w:val="00A0" w:firstRow="1" w:lastRow="0" w:firstColumn="1" w:lastColumn="0" w:noHBand="0" w:noVBand="0"/>
      </w:tblPr>
      <w:tblGrid>
        <w:gridCol w:w="4820"/>
        <w:gridCol w:w="5042"/>
      </w:tblGrid>
      <w:tr w:rsidR="006430C9" w:rsidRPr="006430C9" w14:paraId="0776B31B" w14:textId="77777777" w:rsidTr="00843D5C">
        <w:trPr>
          <w:trHeight w:val="74"/>
        </w:trPr>
        <w:tc>
          <w:tcPr>
            <w:tcW w:w="4820" w:type="dxa"/>
            <w:tcBorders>
              <w:top w:val="single" w:sz="4" w:space="0" w:color="auto"/>
              <w:left w:val="single" w:sz="4" w:space="0" w:color="auto"/>
              <w:bottom w:val="single" w:sz="4" w:space="0" w:color="auto"/>
              <w:right w:val="single" w:sz="4" w:space="0" w:color="auto"/>
            </w:tcBorders>
          </w:tcPr>
          <w:p w14:paraId="320EA3C2" w14:textId="77777777" w:rsidR="006430C9" w:rsidRPr="006430C9" w:rsidRDefault="006430C9" w:rsidP="006430C9">
            <w:pPr>
              <w:rPr>
                <w:b/>
                <w:bCs/>
                <w:color w:val="000000"/>
                <w:sz w:val="22"/>
                <w:szCs w:val="22"/>
              </w:rPr>
            </w:pPr>
          </w:p>
          <w:p w14:paraId="76AD1035" w14:textId="77777777" w:rsidR="006430C9" w:rsidRPr="006430C9" w:rsidRDefault="006430C9" w:rsidP="006430C9">
            <w:pPr>
              <w:rPr>
                <w:b/>
                <w:bCs/>
                <w:color w:val="000000"/>
                <w:sz w:val="22"/>
                <w:szCs w:val="22"/>
              </w:rPr>
            </w:pPr>
            <w:r w:rsidRPr="006430C9">
              <w:rPr>
                <w:bCs/>
                <w:color w:val="000000"/>
                <w:sz w:val="22"/>
                <w:szCs w:val="22"/>
                <w:u w:val="single"/>
              </w:rPr>
              <w:t>Generolo Jono Žemaičio Lietuvos karo akademija</w:t>
            </w:r>
            <w:r w:rsidRPr="006430C9">
              <w:rPr>
                <w:b/>
                <w:bCs/>
                <w:color w:val="000000"/>
                <w:sz w:val="22"/>
                <w:szCs w:val="22"/>
              </w:rPr>
              <w:t xml:space="preserve"> </w:t>
            </w:r>
          </w:p>
          <w:p w14:paraId="6853AD13" w14:textId="77777777" w:rsidR="006430C9" w:rsidRPr="006430C9" w:rsidRDefault="006430C9" w:rsidP="006430C9">
            <w:pPr>
              <w:rPr>
                <w:color w:val="000000"/>
                <w:sz w:val="22"/>
                <w:szCs w:val="22"/>
              </w:rPr>
            </w:pPr>
            <w:r w:rsidRPr="006430C9">
              <w:rPr>
                <w:color w:val="000000"/>
                <w:sz w:val="22"/>
                <w:szCs w:val="22"/>
              </w:rPr>
              <w:t>(pavadinimas)</w:t>
            </w:r>
          </w:p>
          <w:p w14:paraId="6D239A6D" w14:textId="77777777" w:rsidR="006430C9" w:rsidRPr="006430C9" w:rsidRDefault="006430C9" w:rsidP="006430C9">
            <w:pPr>
              <w:rPr>
                <w:color w:val="000000"/>
                <w:sz w:val="22"/>
                <w:szCs w:val="22"/>
              </w:rPr>
            </w:pPr>
          </w:p>
          <w:p w14:paraId="09E8305A" w14:textId="77777777" w:rsidR="006430C9" w:rsidRPr="006430C9" w:rsidRDefault="006430C9" w:rsidP="006430C9">
            <w:pPr>
              <w:rPr>
                <w:color w:val="000000"/>
                <w:sz w:val="22"/>
                <w:szCs w:val="22"/>
              </w:rPr>
            </w:pPr>
            <w:r w:rsidRPr="006430C9">
              <w:rPr>
                <w:color w:val="000000"/>
                <w:sz w:val="22"/>
                <w:szCs w:val="22"/>
              </w:rPr>
              <w:t>Įmonės kodas: 211959040</w:t>
            </w:r>
          </w:p>
          <w:p w14:paraId="2B939DC6" w14:textId="77777777" w:rsidR="006430C9" w:rsidRPr="006430C9" w:rsidRDefault="006430C9" w:rsidP="006430C9">
            <w:pPr>
              <w:rPr>
                <w:color w:val="000000"/>
                <w:sz w:val="22"/>
                <w:szCs w:val="22"/>
              </w:rPr>
            </w:pPr>
            <w:r w:rsidRPr="006430C9">
              <w:rPr>
                <w:color w:val="000000"/>
                <w:sz w:val="22"/>
                <w:szCs w:val="22"/>
              </w:rPr>
              <w:t xml:space="preserve"> </w:t>
            </w:r>
          </w:p>
          <w:p w14:paraId="59188DCB" w14:textId="77777777" w:rsidR="006430C9" w:rsidRPr="006430C9" w:rsidRDefault="006430C9" w:rsidP="006430C9">
            <w:pPr>
              <w:rPr>
                <w:color w:val="000000"/>
                <w:sz w:val="22"/>
                <w:szCs w:val="22"/>
              </w:rPr>
            </w:pPr>
            <w:r w:rsidRPr="006430C9">
              <w:rPr>
                <w:color w:val="000000"/>
                <w:sz w:val="22"/>
                <w:szCs w:val="22"/>
              </w:rPr>
              <w:t>Adresas: Šilo g. 5a, Vilnius</w:t>
            </w:r>
          </w:p>
          <w:p w14:paraId="1E048EEC" w14:textId="77777777" w:rsidR="006430C9" w:rsidRPr="006430C9" w:rsidRDefault="006430C9" w:rsidP="006430C9">
            <w:pPr>
              <w:rPr>
                <w:color w:val="000000"/>
                <w:sz w:val="22"/>
                <w:szCs w:val="22"/>
              </w:rPr>
            </w:pPr>
          </w:p>
          <w:p w14:paraId="2FEBB5F9" w14:textId="77777777" w:rsidR="006430C9" w:rsidRPr="006430C9" w:rsidRDefault="006430C9" w:rsidP="006430C9">
            <w:pPr>
              <w:rPr>
                <w:color w:val="000000"/>
                <w:sz w:val="22"/>
                <w:szCs w:val="22"/>
              </w:rPr>
            </w:pPr>
          </w:p>
          <w:p w14:paraId="00B0DAD1" w14:textId="77777777" w:rsidR="006430C9" w:rsidRPr="006430C9" w:rsidRDefault="006430C9" w:rsidP="006430C9">
            <w:pPr>
              <w:rPr>
                <w:color w:val="000000"/>
                <w:sz w:val="22"/>
                <w:szCs w:val="22"/>
              </w:rPr>
            </w:pPr>
            <w:r w:rsidRPr="006430C9">
              <w:rPr>
                <w:color w:val="000000"/>
                <w:sz w:val="22"/>
                <w:szCs w:val="22"/>
              </w:rPr>
              <w:t xml:space="preserve">Tel. Nr. </w:t>
            </w:r>
          </w:p>
          <w:p w14:paraId="1BC730BC" w14:textId="77777777" w:rsidR="006430C9" w:rsidRPr="006430C9" w:rsidRDefault="006430C9" w:rsidP="006430C9">
            <w:pPr>
              <w:rPr>
                <w:color w:val="000000"/>
                <w:sz w:val="22"/>
                <w:szCs w:val="22"/>
              </w:rPr>
            </w:pPr>
            <w:r w:rsidRPr="006430C9">
              <w:rPr>
                <w:color w:val="000000"/>
                <w:sz w:val="22"/>
                <w:szCs w:val="22"/>
              </w:rPr>
              <w:t>Fakso Nr.</w:t>
            </w:r>
          </w:p>
          <w:p w14:paraId="43A5679A" w14:textId="77777777" w:rsidR="006430C9" w:rsidRPr="006430C9" w:rsidRDefault="006430C9" w:rsidP="006430C9">
            <w:pPr>
              <w:rPr>
                <w:color w:val="000000"/>
                <w:sz w:val="22"/>
                <w:szCs w:val="22"/>
              </w:rPr>
            </w:pPr>
            <w:r w:rsidRPr="006430C9">
              <w:rPr>
                <w:color w:val="000000"/>
                <w:sz w:val="22"/>
                <w:szCs w:val="22"/>
              </w:rPr>
              <w:t>El. paštas:</w:t>
            </w:r>
          </w:p>
          <w:p w14:paraId="3B8452FA" w14:textId="77777777" w:rsidR="006430C9" w:rsidRPr="006430C9" w:rsidRDefault="006430C9" w:rsidP="006430C9">
            <w:pPr>
              <w:rPr>
                <w:color w:val="000000"/>
                <w:sz w:val="22"/>
                <w:szCs w:val="22"/>
              </w:rPr>
            </w:pPr>
          </w:p>
          <w:p w14:paraId="5E7022AD" w14:textId="77777777" w:rsidR="006430C9" w:rsidRPr="006430C9" w:rsidRDefault="006430C9" w:rsidP="006430C9">
            <w:pPr>
              <w:rPr>
                <w:color w:val="000000"/>
                <w:sz w:val="22"/>
                <w:szCs w:val="22"/>
              </w:rPr>
            </w:pPr>
            <w:r w:rsidRPr="006430C9">
              <w:rPr>
                <w:color w:val="000000"/>
                <w:sz w:val="22"/>
                <w:szCs w:val="22"/>
              </w:rPr>
              <w:t>_____________________________________</w:t>
            </w:r>
          </w:p>
          <w:p w14:paraId="0EEF293B" w14:textId="77777777" w:rsidR="006430C9" w:rsidRPr="006430C9" w:rsidRDefault="006430C9" w:rsidP="006430C9">
            <w:pPr>
              <w:rPr>
                <w:color w:val="000000"/>
                <w:sz w:val="22"/>
                <w:szCs w:val="22"/>
              </w:rPr>
            </w:pPr>
            <w:r w:rsidRPr="006430C9">
              <w:rPr>
                <w:color w:val="000000"/>
                <w:sz w:val="22"/>
                <w:szCs w:val="22"/>
              </w:rPr>
              <w:t>(vardas, pavardė)</w:t>
            </w:r>
          </w:p>
          <w:p w14:paraId="080D82DF" w14:textId="77777777" w:rsidR="006430C9" w:rsidRPr="006430C9" w:rsidRDefault="006430C9" w:rsidP="006430C9">
            <w:pPr>
              <w:rPr>
                <w:color w:val="000000"/>
                <w:sz w:val="22"/>
                <w:szCs w:val="22"/>
              </w:rPr>
            </w:pPr>
          </w:p>
          <w:p w14:paraId="09624E9A" w14:textId="77777777" w:rsidR="006430C9" w:rsidRPr="006430C9" w:rsidRDefault="006430C9" w:rsidP="006430C9">
            <w:pPr>
              <w:rPr>
                <w:color w:val="000000"/>
                <w:sz w:val="22"/>
                <w:szCs w:val="22"/>
              </w:rPr>
            </w:pPr>
            <w:r w:rsidRPr="006430C9">
              <w:rPr>
                <w:color w:val="000000"/>
                <w:sz w:val="22"/>
                <w:szCs w:val="22"/>
              </w:rPr>
              <w:t>Parašas</w:t>
            </w:r>
          </w:p>
          <w:p w14:paraId="1B6E1628" w14:textId="77777777" w:rsidR="006430C9" w:rsidRPr="006430C9" w:rsidRDefault="006430C9" w:rsidP="006430C9">
            <w:pPr>
              <w:rPr>
                <w:strike/>
                <w:color w:val="000000"/>
                <w:sz w:val="22"/>
                <w:szCs w:val="22"/>
              </w:rPr>
            </w:pPr>
          </w:p>
          <w:p w14:paraId="6954B673" w14:textId="77777777" w:rsidR="006430C9" w:rsidRPr="006430C9" w:rsidRDefault="006430C9" w:rsidP="006430C9">
            <w:pPr>
              <w:rPr>
                <w:color w:val="000000"/>
                <w:sz w:val="22"/>
                <w:szCs w:val="22"/>
              </w:rPr>
            </w:pPr>
            <w:r w:rsidRPr="006430C9">
              <w:rPr>
                <w:color w:val="000000"/>
                <w:sz w:val="22"/>
                <w:szCs w:val="22"/>
              </w:rPr>
              <w:t>Data:</w:t>
            </w:r>
          </w:p>
          <w:p w14:paraId="71E84346" w14:textId="77777777" w:rsidR="006430C9" w:rsidRPr="006430C9" w:rsidRDefault="006430C9" w:rsidP="006430C9">
            <w:pPr>
              <w:rPr>
                <w:color w:val="000000"/>
                <w:sz w:val="22"/>
                <w:szCs w:val="22"/>
              </w:rPr>
            </w:pPr>
          </w:p>
          <w:p w14:paraId="7669CB0A" w14:textId="77777777" w:rsidR="006430C9" w:rsidRPr="006430C9" w:rsidRDefault="006430C9" w:rsidP="006430C9">
            <w:pPr>
              <w:rPr>
                <w:color w:val="000000"/>
                <w:sz w:val="22"/>
                <w:szCs w:val="22"/>
              </w:rPr>
            </w:pPr>
          </w:p>
        </w:tc>
        <w:tc>
          <w:tcPr>
            <w:tcW w:w="5042" w:type="dxa"/>
            <w:tcBorders>
              <w:top w:val="single" w:sz="4" w:space="0" w:color="auto"/>
              <w:left w:val="single" w:sz="4" w:space="0" w:color="auto"/>
              <w:bottom w:val="single" w:sz="4" w:space="0" w:color="auto"/>
              <w:right w:val="single" w:sz="4" w:space="0" w:color="auto"/>
            </w:tcBorders>
          </w:tcPr>
          <w:p w14:paraId="539F2D27" w14:textId="77777777" w:rsidR="006430C9" w:rsidRPr="006430C9" w:rsidRDefault="006430C9" w:rsidP="006430C9">
            <w:pPr>
              <w:keepNext/>
              <w:snapToGrid w:val="0"/>
              <w:rPr>
                <w:sz w:val="22"/>
                <w:szCs w:val="22"/>
                <w:lang w:eastAsia="en-US"/>
              </w:rPr>
            </w:pPr>
          </w:p>
          <w:p w14:paraId="1C940803" w14:textId="77777777" w:rsidR="006430C9" w:rsidRPr="006430C9" w:rsidRDefault="006430C9" w:rsidP="006430C9">
            <w:pPr>
              <w:rPr>
                <w:b/>
                <w:bCs/>
                <w:color w:val="000000"/>
                <w:sz w:val="22"/>
                <w:szCs w:val="22"/>
              </w:rPr>
            </w:pPr>
            <w:r w:rsidRPr="006430C9">
              <w:rPr>
                <w:b/>
                <w:bCs/>
                <w:color w:val="000000"/>
                <w:sz w:val="22"/>
                <w:szCs w:val="22"/>
              </w:rPr>
              <w:t xml:space="preserve">____________________________________ </w:t>
            </w:r>
          </w:p>
          <w:p w14:paraId="76042292" w14:textId="77777777" w:rsidR="006430C9" w:rsidRPr="006430C9" w:rsidRDefault="006430C9" w:rsidP="006430C9">
            <w:pPr>
              <w:rPr>
                <w:color w:val="000000"/>
                <w:sz w:val="22"/>
                <w:szCs w:val="22"/>
              </w:rPr>
            </w:pPr>
            <w:r w:rsidRPr="006430C9">
              <w:rPr>
                <w:color w:val="000000"/>
                <w:sz w:val="22"/>
                <w:szCs w:val="22"/>
              </w:rPr>
              <w:t>(pavadinimas)</w:t>
            </w:r>
          </w:p>
          <w:p w14:paraId="17AF1FD2" w14:textId="77777777" w:rsidR="006430C9" w:rsidRPr="006430C9" w:rsidRDefault="006430C9" w:rsidP="006430C9">
            <w:pPr>
              <w:rPr>
                <w:color w:val="000000"/>
                <w:sz w:val="22"/>
                <w:szCs w:val="22"/>
              </w:rPr>
            </w:pPr>
          </w:p>
          <w:p w14:paraId="34647A9B" w14:textId="77777777" w:rsidR="006430C9" w:rsidRPr="006430C9" w:rsidRDefault="006430C9" w:rsidP="006430C9">
            <w:pPr>
              <w:rPr>
                <w:color w:val="000000"/>
                <w:sz w:val="22"/>
                <w:szCs w:val="22"/>
              </w:rPr>
            </w:pPr>
            <w:r w:rsidRPr="006430C9">
              <w:rPr>
                <w:color w:val="000000"/>
                <w:sz w:val="22"/>
                <w:szCs w:val="22"/>
              </w:rPr>
              <w:t xml:space="preserve">Įmonės kodas: </w:t>
            </w:r>
          </w:p>
          <w:p w14:paraId="0DC05272" w14:textId="77777777" w:rsidR="006430C9" w:rsidRPr="006430C9" w:rsidRDefault="006430C9" w:rsidP="006430C9">
            <w:pPr>
              <w:rPr>
                <w:color w:val="000000"/>
                <w:sz w:val="22"/>
                <w:szCs w:val="22"/>
              </w:rPr>
            </w:pPr>
            <w:r w:rsidRPr="006430C9">
              <w:rPr>
                <w:color w:val="000000"/>
                <w:sz w:val="22"/>
                <w:szCs w:val="22"/>
              </w:rPr>
              <w:t xml:space="preserve"> </w:t>
            </w:r>
          </w:p>
          <w:p w14:paraId="2627937E" w14:textId="77777777" w:rsidR="006430C9" w:rsidRPr="006430C9" w:rsidRDefault="006430C9" w:rsidP="006430C9">
            <w:pPr>
              <w:rPr>
                <w:color w:val="000000"/>
                <w:sz w:val="22"/>
                <w:szCs w:val="22"/>
              </w:rPr>
            </w:pPr>
            <w:r w:rsidRPr="006430C9">
              <w:rPr>
                <w:color w:val="000000"/>
                <w:sz w:val="22"/>
                <w:szCs w:val="22"/>
              </w:rPr>
              <w:t xml:space="preserve">Adresas: </w:t>
            </w:r>
          </w:p>
          <w:p w14:paraId="57520577" w14:textId="77777777" w:rsidR="006430C9" w:rsidRPr="006430C9" w:rsidRDefault="006430C9" w:rsidP="006430C9">
            <w:pPr>
              <w:keepNext/>
              <w:snapToGrid w:val="0"/>
              <w:rPr>
                <w:sz w:val="22"/>
                <w:szCs w:val="22"/>
                <w:lang w:eastAsia="en-US"/>
              </w:rPr>
            </w:pPr>
          </w:p>
          <w:p w14:paraId="00A88505" w14:textId="77777777" w:rsidR="006430C9" w:rsidRPr="006430C9" w:rsidRDefault="006430C9" w:rsidP="006430C9">
            <w:pPr>
              <w:keepNext/>
              <w:snapToGrid w:val="0"/>
              <w:rPr>
                <w:sz w:val="22"/>
                <w:szCs w:val="22"/>
                <w:lang w:eastAsia="en-US"/>
              </w:rPr>
            </w:pPr>
          </w:p>
          <w:p w14:paraId="5C03BBAD" w14:textId="77777777" w:rsidR="006430C9" w:rsidRPr="006430C9" w:rsidRDefault="006430C9" w:rsidP="006430C9">
            <w:pPr>
              <w:rPr>
                <w:color w:val="000000"/>
                <w:sz w:val="22"/>
                <w:szCs w:val="22"/>
              </w:rPr>
            </w:pPr>
            <w:r w:rsidRPr="006430C9">
              <w:rPr>
                <w:color w:val="000000"/>
                <w:sz w:val="22"/>
                <w:szCs w:val="22"/>
              </w:rPr>
              <w:t xml:space="preserve">Tel. Nr. </w:t>
            </w:r>
          </w:p>
          <w:p w14:paraId="1643B1CB" w14:textId="77777777" w:rsidR="006430C9" w:rsidRPr="006430C9" w:rsidRDefault="006430C9" w:rsidP="006430C9">
            <w:pPr>
              <w:rPr>
                <w:color w:val="000000"/>
                <w:sz w:val="22"/>
                <w:szCs w:val="22"/>
              </w:rPr>
            </w:pPr>
            <w:r w:rsidRPr="006430C9">
              <w:rPr>
                <w:color w:val="000000"/>
                <w:sz w:val="22"/>
                <w:szCs w:val="22"/>
              </w:rPr>
              <w:t>Fakso Nr.</w:t>
            </w:r>
          </w:p>
          <w:p w14:paraId="3E0884CC" w14:textId="77777777" w:rsidR="006430C9" w:rsidRPr="006430C9" w:rsidRDefault="006430C9" w:rsidP="006430C9">
            <w:pPr>
              <w:rPr>
                <w:color w:val="000000"/>
                <w:sz w:val="22"/>
                <w:szCs w:val="22"/>
              </w:rPr>
            </w:pPr>
            <w:r w:rsidRPr="006430C9">
              <w:rPr>
                <w:color w:val="000000"/>
                <w:sz w:val="22"/>
                <w:szCs w:val="22"/>
              </w:rPr>
              <w:t>El. paštas:</w:t>
            </w:r>
          </w:p>
          <w:p w14:paraId="67DB6DF5" w14:textId="77777777" w:rsidR="006430C9" w:rsidRPr="006430C9" w:rsidRDefault="006430C9" w:rsidP="006430C9">
            <w:pPr>
              <w:keepNext/>
              <w:snapToGrid w:val="0"/>
              <w:rPr>
                <w:sz w:val="22"/>
                <w:szCs w:val="22"/>
                <w:lang w:eastAsia="en-US"/>
              </w:rPr>
            </w:pPr>
          </w:p>
          <w:p w14:paraId="681646C3" w14:textId="77777777" w:rsidR="006430C9" w:rsidRPr="006430C9" w:rsidRDefault="006430C9" w:rsidP="006430C9">
            <w:pPr>
              <w:keepNext/>
              <w:snapToGrid w:val="0"/>
              <w:rPr>
                <w:sz w:val="22"/>
                <w:szCs w:val="22"/>
                <w:lang w:eastAsia="en-US"/>
              </w:rPr>
            </w:pPr>
            <w:r w:rsidRPr="006430C9">
              <w:rPr>
                <w:sz w:val="22"/>
                <w:szCs w:val="22"/>
                <w:lang w:eastAsia="en-US"/>
              </w:rPr>
              <w:t>______________________________________</w:t>
            </w:r>
          </w:p>
          <w:p w14:paraId="39A5A339" w14:textId="77777777" w:rsidR="006430C9" w:rsidRPr="006430C9" w:rsidRDefault="006430C9" w:rsidP="006430C9">
            <w:pPr>
              <w:rPr>
                <w:color w:val="000000"/>
                <w:sz w:val="22"/>
                <w:szCs w:val="22"/>
              </w:rPr>
            </w:pPr>
            <w:r w:rsidRPr="006430C9">
              <w:rPr>
                <w:color w:val="000000"/>
                <w:sz w:val="22"/>
                <w:szCs w:val="22"/>
              </w:rPr>
              <w:t>(vardas, pavardė)</w:t>
            </w:r>
          </w:p>
          <w:p w14:paraId="22738944" w14:textId="77777777" w:rsidR="006430C9" w:rsidRPr="006430C9" w:rsidRDefault="006430C9" w:rsidP="006430C9">
            <w:pPr>
              <w:keepNext/>
              <w:snapToGrid w:val="0"/>
              <w:rPr>
                <w:sz w:val="22"/>
                <w:szCs w:val="22"/>
                <w:lang w:eastAsia="en-US"/>
              </w:rPr>
            </w:pPr>
          </w:p>
          <w:p w14:paraId="4565BB16" w14:textId="77777777" w:rsidR="006430C9" w:rsidRPr="006430C9" w:rsidRDefault="006430C9" w:rsidP="006430C9">
            <w:pPr>
              <w:keepNext/>
              <w:snapToGrid w:val="0"/>
              <w:rPr>
                <w:sz w:val="22"/>
                <w:szCs w:val="22"/>
                <w:lang w:eastAsia="en-US"/>
              </w:rPr>
            </w:pPr>
            <w:r w:rsidRPr="006430C9">
              <w:rPr>
                <w:sz w:val="22"/>
                <w:szCs w:val="22"/>
                <w:lang w:eastAsia="en-US"/>
              </w:rPr>
              <w:t>Parašas</w:t>
            </w:r>
          </w:p>
          <w:p w14:paraId="6AC71C79" w14:textId="77777777" w:rsidR="006430C9" w:rsidRPr="006430C9" w:rsidRDefault="006430C9" w:rsidP="006430C9">
            <w:pPr>
              <w:keepNext/>
              <w:snapToGrid w:val="0"/>
              <w:rPr>
                <w:sz w:val="22"/>
                <w:szCs w:val="22"/>
                <w:lang w:eastAsia="en-US"/>
              </w:rPr>
            </w:pPr>
          </w:p>
          <w:p w14:paraId="739C33DB" w14:textId="77777777" w:rsidR="006430C9" w:rsidRPr="006430C9" w:rsidRDefault="006430C9" w:rsidP="006430C9">
            <w:pPr>
              <w:keepNext/>
              <w:snapToGrid w:val="0"/>
              <w:rPr>
                <w:sz w:val="22"/>
                <w:szCs w:val="22"/>
                <w:lang w:eastAsia="en-US"/>
              </w:rPr>
            </w:pPr>
            <w:r w:rsidRPr="006430C9">
              <w:rPr>
                <w:sz w:val="22"/>
                <w:szCs w:val="22"/>
                <w:lang w:eastAsia="en-US"/>
              </w:rPr>
              <w:t>Data:</w:t>
            </w:r>
          </w:p>
          <w:p w14:paraId="4A7E59F6" w14:textId="77777777" w:rsidR="006430C9" w:rsidRPr="006430C9" w:rsidRDefault="006430C9" w:rsidP="006430C9">
            <w:pPr>
              <w:keepNext/>
              <w:snapToGrid w:val="0"/>
              <w:rPr>
                <w:sz w:val="22"/>
                <w:szCs w:val="22"/>
                <w:lang w:eastAsia="en-US"/>
              </w:rPr>
            </w:pPr>
          </w:p>
          <w:p w14:paraId="6C4E0084" w14:textId="77777777" w:rsidR="006430C9" w:rsidRPr="006430C9" w:rsidRDefault="006430C9" w:rsidP="006430C9">
            <w:pPr>
              <w:keepNext/>
              <w:snapToGrid w:val="0"/>
              <w:rPr>
                <w:sz w:val="22"/>
                <w:szCs w:val="22"/>
                <w:highlight w:val="yellow"/>
                <w:lang w:eastAsia="en-US"/>
              </w:rPr>
            </w:pPr>
          </w:p>
        </w:tc>
      </w:tr>
    </w:tbl>
    <w:p w14:paraId="6FC1BCB1" w14:textId="77777777" w:rsidR="004B4827" w:rsidRPr="00C06926" w:rsidRDefault="004B4827" w:rsidP="003F1BEB">
      <w:pPr>
        <w:jc w:val="center"/>
        <w:rPr>
          <w:b/>
          <w:lang w:eastAsia="en-US"/>
        </w:rPr>
      </w:pPr>
    </w:p>
    <w:sectPr w:rsidR="004B4827" w:rsidRPr="00C06926" w:rsidSect="00896440">
      <w:pgSz w:w="11906" w:h="16838"/>
      <w:pgMar w:top="567"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91878" w14:textId="77777777" w:rsidR="002015BF" w:rsidRDefault="002015BF">
      <w:r>
        <w:separator/>
      </w:r>
    </w:p>
  </w:endnote>
  <w:endnote w:type="continuationSeparator" w:id="0">
    <w:p w14:paraId="0EA86A9D" w14:textId="77777777" w:rsidR="002015BF" w:rsidRDefault="0020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AABC" w14:textId="77777777" w:rsidR="002015BF" w:rsidRDefault="002015BF">
      <w:r>
        <w:separator/>
      </w:r>
    </w:p>
  </w:footnote>
  <w:footnote w:type="continuationSeparator" w:id="0">
    <w:p w14:paraId="739F36AA" w14:textId="77777777" w:rsidR="002015BF" w:rsidRDefault="002015BF">
      <w:r>
        <w:continuationSeparator/>
      </w:r>
    </w:p>
  </w:footnote>
  <w:footnote w:id="1">
    <w:p w14:paraId="684683B4" w14:textId="77777777" w:rsidR="001F7663" w:rsidRDefault="001F7663" w:rsidP="008D24F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B95E" w14:textId="77777777" w:rsidR="001F7663" w:rsidRDefault="001F7663" w:rsidP="005D07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511BB" w14:textId="77777777" w:rsidR="001F7663" w:rsidRDefault="001F7663">
    <w:pPr>
      <w:pStyle w:val="Header"/>
    </w:pPr>
  </w:p>
  <w:p w14:paraId="673610D1" w14:textId="77777777" w:rsidR="001F7663" w:rsidRDefault="001F76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186E" w14:textId="627324DA" w:rsidR="001F7663" w:rsidRDefault="001F7663">
    <w:pPr>
      <w:pStyle w:val="Header"/>
      <w:jc w:val="center"/>
    </w:pPr>
    <w:r>
      <w:fldChar w:fldCharType="begin"/>
    </w:r>
    <w:r>
      <w:instrText xml:space="preserve"> PAGE   \* MERGEFORMAT </w:instrText>
    </w:r>
    <w:r>
      <w:fldChar w:fldCharType="separate"/>
    </w:r>
    <w:r w:rsidR="0003073E">
      <w:rPr>
        <w:noProof/>
      </w:rPr>
      <w:t>2</w:t>
    </w:r>
    <w:r>
      <w:rPr>
        <w:noProof/>
      </w:rPr>
      <w:fldChar w:fldCharType="end"/>
    </w:r>
  </w:p>
  <w:p w14:paraId="1581166B" w14:textId="77777777" w:rsidR="001F7663" w:rsidRDefault="001F7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837C5D"/>
    <w:multiLevelType w:val="hybridMultilevel"/>
    <w:tmpl w:val="2DB26BEA"/>
    <w:lvl w:ilvl="0" w:tplc="F8D251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5D32D5"/>
    <w:multiLevelType w:val="multilevel"/>
    <w:tmpl w:val="87FC56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9"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3" w15:restartNumberingAfterBreak="0">
    <w:nsid w:val="36EB14C8"/>
    <w:multiLevelType w:val="multilevel"/>
    <w:tmpl w:val="9E662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AE65255"/>
    <w:multiLevelType w:val="multilevel"/>
    <w:tmpl w:val="9E662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9"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20"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1D7799E"/>
    <w:multiLevelType w:val="multilevel"/>
    <w:tmpl w:val="9E662E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9"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3"/>
  </w:num>
  <w:num w:numId="3">
    <w:abstractNumId w:val="29"/>
  </w:num>
  <w:num w:numId="4">
    <w:abstractNumId w:val="8"/>
  </w:num>
  <w:num w:numId="5">
    <w:abstractNumId w:val="40"/>
  </w:num>
  <w:num w:numId="6">
    <w:abstractNumId w:val="38"/>
  </w:num>
  <w:num w:numId="7">
    <w:abstractNumId w:val="12"/>
  </w:num>
  <w:num w:numId="8">
    <w:abstractNumId w:val="25"/>
  </w:num>
  <w:num w:numId="9">
    <w:abstractNumId w:val="24"/>
  </w:num>
  <w:num w:numId="10">
    <w:abstractNumId w:val="14"/>
  </w:num>
  <w:num w:numId="11">
    <w:abstractNumId w:val="9"/>
  </w:num>
  <w:num w:numId="12">
    <w:abstractNumId w:val="10"/>
  </w:num>
  <w:num w:numId="13">
    <w:abstractNumId w:val="28"/>
  </w:num>
  <w:num w:numId="14">
    <w:abstractNumId w:val="33"/>
  </w:num>
  <w:num w:numId="15">
    <w:abstractNumId w:val="21"/>
  </w:num>
  <w:num w:numId="16">
    <w:abstractNumId w:val="20"/>
  </w:num>
  <w:num w:numId="17">
    <w:abstractNumId w:val="36"/>
  </w:num>
  <w:num w:numId="18">
    <w:abstractNumId w:val="5"/>
  </w:num>
  <w:num w:numId="19">
    <w:abstractNumId w:val="0"/>
  </w:num>
  <w:num w:numId="20">
    <w:abstractNumId w:val="34"/>
  </w:num>
  <w:num w:numId="21">
    <w:abstractNumId w:val="1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2"/>
  </w:num>
  <w:num w:numId="25">
    <w:abstractNumId w:val="2"/>
  </w:num>
  <w:num w:numId="26">
    <w:abstractNumId w:val="22"/>
  </w:num>
  <w:num w:numId="27">
    <w:abstractNumId w:val="39"/>
  </w:num>
  <w:num w:numId="28">
    <w:abstractNumId w:val="19"/>
  </w:num>
  <w:num w:numId="29">
    <w:abstractNumId w:val="1"/>
  </w:num>
  <w:num w:numId="30">
    <w:abstractNumId w:val="17"/>
  </w:num>
  <w:num w:numId="31">
    <w:abstractNumId w:val="37"/>
  </w:num>
  <w:num w:numId="32">
    <w:abstractNumId w:val="30"/>
  </w:num>
  <w:num w:numId="33">
    <w:abstractNumId w:val="1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5"/>
  </w:num>
  <w:num w:numId="37">
    <w:abstractNumId w:val="11"/>
  </w:num>
  <w:num w:numId="38">
    <w:abstractNumId w:val="13"/>
  </w:num>
  <w:num w:numId="39">
    <w:abstractNumId w:val="7"/>
  </w:num>
  <w:num w:numId="40">
    <w:abstractNumId w:val="26"/>
  </w:num>
  <w:num w:numId="41">
    <w:abstractNumId w:val="4"/>
  </w:num>
  <w:num w:numId="42">
    <w:abstractNumId w:val="2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pt-BR" w:vendorID="64" w:dllVersion="131078" w:nlCheck="1" w:checkStyle="0"/>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EF2"/>
    <w:rsid w:val="00004500"/>
    <w:rsid w:val="00004C36"/>
    <w:rsid w:val="000064FE"/>
    <w:rsid w:val="00006767"/>
    <w:rsid w:val="000070E5"/>
    <w:rsid w:val="00007FF1"/>
    <w:rsid w:val="0001011C"/>
    <w:rsid w:val="000104A7"/>
    <w:rsid w:val="00012822"/>
    <w:rsid w:val="00013118"/>
    <w:rsid w:val="000132EC"/>
    <w:rsid w:val="0001332F"/>
    <w:rsid w:val="00014430"/>
    <w:rsid w:val="00014F80"/>
    <w:rsid w:val="00016EAF"/>
    <w:rsid w:val="00022477"/>
    <w:rsid w:val="00023C61"/>
    <w:rsid w:val="00024413"/>
    <w:rsid w:val="000258E6"/>
    <w:rsid w:val="00026225"/>
    <w:rsid w:val="0003073E"/>
    <w:rsid w:val="00032011"/>
    <w:rsid w:val="00036FF7"/>
    <w:rsid w:val="00040B1C"/>
    <w:rsid w:val="00041F8F"/>
    <w:rsid w:val="0004215D"/>
    <w:rsid w:val="0004508C"/>
    <w:rsid w:val="00051AB5"/>
    <w:rsid w:val="000522B8"/>
    <w:rsid w:val="00052638"/>
    <w:rsid w:val="00052CFB"/>
    <w:rsid w:val="00054409"/>
    <w:rsid w:val="00055DD6"/>
    <w:rsid w:val="000567EE"/>
    <w:rsid w:val="00062D13"/>
    <w:rsid w:val="00063250"/>
    <w:rsid w:val="00071619"/>
    <w:rsid w:val="000760E7"/>
    <w:rsid w:val="0007692D"/>
    <w:rsid w:val="000810B4"/>
    <w:rsid w:val="00081861"/>
    <w:rsid w:val="00081B90"/>
    <w:rsid w:val="00085CD2"/>
    <w:rsid w:val="00090732"/>
    <w:rsid w:val="00092783"/>
    <w:rsid w:val="000B0B55"/>
    <w:rsid w:val="000B42D5"/>
    <w:rsid w:val="000C2EF7"/>
    <w:rsid w:val="000C31E9"/>
    <w:rsid w:val="000C3C8E"/>
    <w:rsid w:val="000C480D"/>
    <w:rsid w:val="000C4963"/>
    <w:rsid w:val="000D12FA"/>
    <w:rsid w:val="000D1313"/>
    <w:rsid w:val="000D17B2"/>
    <w:rsid w:val="000E29A0"/>
    <w:rsid w:val="000E4DA5"/>
    <w:rsid w:val="000E519C"/>
    <w:rsid w:val="000F0028"/>
    <w:rsid w:val="000F1F46"/>
    <w:rsid w:val="000F2E26"/>
    <w:rsid w:val="00101088"/>
    <w:rsid w:val="0010187A"/>
    <w:rsid w:val="001026C4"/>
    <w:rsid w:val="0010702E"/>
    <w:rsid w:val="00107132"/>
    <w:rsid w:val="001074F8"/>
    <w:rsid w:val="00111DA9"/>
    <w:rsid w:val="001146A6"/>
    <w:rsid w:val="001166DD"/>
    <w:rsid w:val="001176DD"/>
    <w:rsid w:val="00120A77"/>
    <w:rsid w:val="00120C28"/>
    <w:rsid w:val="00121237"/>
    <w:rsid w:val="00123FE0"/>
    <w:rsid w:val="00126B4F"/>
    <w:rsid w:val="00127849"/>
    <w:rsid w:val="00131A04"/>
    <w:rsid w:val="00134EA0"/>
    <w:rsid w:val="0013714B"/>
    <w:rsid w:val="00140424"/>
    <w:rsid w:val="00140556"/>
    <w:rsid w:val="00140EF8"/>
    <w:rsid w:val="00141BF2"/>
    <w:rsid w:val="00153BD3"/>
    <w:rsid w:val="00155881"/>
    <w:rsid w:val="00156E3D"/>
    <w:rsid w:val="001608D7"/>
    <w:rsid w:val="00161285"/>
    <w:rsid w:val="00161EAC"/>
    <w:rsid w:val="00163CD4"/>
    <w:rsid w:val="00164D40"/>
    <w:rsid w:val="00170B08"/>
    <w:rsid w:val="00170D3B"/>
    <w:rsid w:val="00174400"/>
    <w:rsid w:val="001768C8"/>
    <w:rsid w:val="00180383"/>
    <w:rsid w:val="00182221"/>
    <w:rsid w:val="00184CB1"/>
    <w:rsid w:val="00186396"/>
    <w:rsid w:val="001910A4"/>
    <w:rsid w:val="001956A6"/>
    <w:rsid w:val="00197A9E"/>
    <w:rsid w:val="001A02E1"/>
    <w:rsid w:val="001A3760"/>
    <w:rsid w:val="001A4291"/>
    <w:rsid w:val="001A665B"/>
    <w:rsid w:val="001A6983"/>
    <w:rsid w:val="001A7B7D"/>
    <w:rsid w:val="001B1074"/>
    <w:rsid w:val="001B14A6"/>
    <w:rsid w:val="001B46A5"/>
    <w:rsid w:val="001C314B"/>
    <w:rsid w:val="001C39A9"/>
    <w:rsid w:val="001C4405"/>
    <w:rsid w:val="001C6A7F"/>
    <w:rsid w:val="001C756B"/>
    <w:rsid w:val="001D4C86"/>
    <w:rsid w:val="001E2C99"/>
    <w:rsid w:val="001E2FB7"/>
    <w:rsid w:val="001E3542"/>
    <w:rsid w:val="001E58A3"/>
    <w:rsid w:val="001E63DF"/>
    <w:rsid w:val="001F3F89"/>
    <w:rsid w:val="001F43BE"/>
    <w:rsid w:val="001F5654"/>
    <w:rsid w:val="001F71E5"/>
    <w:rsid w:val="001F7663"/>
    <w:rsid w:val="002010BE"/>
    <w:rsid w:val="002015BF"/>
    <w:rsid w:val="002021C0"/>
    <w:rsid w:val="002035B2"/>
    <w:rsid w:val="002044EE"/>
    <w:rsid w:val="0020654C"/>
    <w:rsid w:val="00207DD3"/>
    <w:rsid w:val="00211220"/>
    <w:rsid w:val="002127B9"/>
    <w:rsid w:val="002131E0"/>
    <w:rsid w:val="00215952"/>
    <w:rsid w:val="002166BE"/>
    <w:rsid w:val="00216B9D"/>
    <w:rsid w:val="0022491F"/>
    <w:rsid w:val="002340B5"/>
    <w:rsid w:val="00234BF6"/>
    <w:rsid w:val="00240DE2"/>
    <w:rsid w:val="00245BE0"/>
    <w:rsid w:val="00246F7A"/>
    <w:rsid w:val="002530CF"/>
    <w:rsid w:val="00254ADF"/>
    <w:rsid w:val="00255FCC"/>
    <w:rsid w:val="00256250"/>
    <w:rsid w:val="002577C7"/>
    <w:rsid w:val="002611C7"/>
    <w:rsid w:val="00266AAB"/>
    <w:rsid w:val="0027166E"/>
    <w:rsid w:val="002761F1"/>
    <w:rsid w:val="0027768D"/>
    <w:rsid w:val="00281EC5"/>
    <w:rsid w:val="00285A0D"/>
    <w:rsid w:val="00287831"/>
    <w:rsid w:val="00291600"/>
    <w:rsid w:val="0029345D"/>
    <w:rsid w:val="002952A0"/>
    <w:rsid w:val="00296195"/>
    <w:rsid w:val="002976AB"/>
    <w:rsid w:val="002A0421"/>
    <w:rsid w:val="002A177A"/>
    <w:rsid w:val="002A4169"/>
    <w:rsid w:val="002A7BBA"/>
    <w:rsid w:val="002A7BD0"/>
    <w:rsid w:val="002B0141"/>
    <w:rsid w:val="002B43E9"/>
    <w:rsid w:val="002B5965"/>
    <w:rsid w:val="002B601C"/>
    <w:rsid w:val="002B6A7C"/>
    <w:rsid w:val="002B7628"/>
    <w:rsid w:val="002C5032"/>
    <w:rsid w:val="002C5740"/>
    <w:rsid w:val="002D54CF"/>
    <w:rsid w:val="002D7FA0"/>
    <w:rsid w:val="002E158A"/>
    <w:rsid w:val="002E192F"/>
    <w:rsid w:val="002E1A9A"/>
    <w:rsid w:val="002E3728"/>
    <w:rsid w:val="002E4319"/>
    <w:rsid w:val="002E7DB6"/>
    <w:rsid w:val="002F3CBD"/>
    <w:rsid w:val="002F4C05"/>
    <w:rsid w:val="002F6F33"/>
    <w:rsid w:val="002F7051"/>
    <w:rsid w:val="0030187D"/>
    <w:rsid w:val="00304E6B"/>
    <w:rsid w:val="00314170"/>
    <w:rsid w:val="00314E97"/>
    <w:rsid w:val="0032178B"/>
    <w:rsid w:val="003230E2"/>
    <w:rsid w:val="00324EE5"/>
    <w:rsid w:val="003269E1"/>
    <w:rsid w:val="00330548"/>
    <w:rsid w:val="003315AD"/>
    <w:rsid w:val="00331966"/>
    <w:rsid w:val="00334BE2"/>
    <w:rsid w:val="003366DA"/>
    <w:rsid w:val="00344593"/>
    <w:rsid w:val="003455A4"/>
    <w:rsid w:val="00350ADC"/>
    <w:rsid w:val="00353166"/>
    <w:rsid w:val="00354A22"/>
    <w:rsid w:val="00356308"/>
    <w:rsid w:val="00361D48"/>
    <w:rsid w:val="003624AE"/>
    <w:rsid w:val="00364D48"/>
    <w:rsid w:val="003658C1"/>
    <w:rsid w:val="003672FE"/>
    <w:rsid w:val="00372210"/>
    <w:rsid w:val="003725CF"/>
    <w:rsid w:val="003728E0"/>
    <w:rsid w:val="0037682E"/>
    <w:rsid w:val="003809AA"/>
    <w:rsid w:val="00380E2A"/>
    <w:rsid w:val="00381080"/>
    <w:rsid w:val="00386B69"/>
    <w:rsid w:val="00390740"/>
    <w:rsid w:val="00391C11"/>
    <w:rsid w:val="00394103"/>
    <w:rsid w:val="00395ABF"/>
    <w:rsid w:val="003A0C1D"/>
    <w:rsid w:val="003A21A7"/>
    <w:rsid w:val="003A2571"/>
    <w:rsid w:val="003A259B"/>
    <w:rsid w:val="003A2CEB"/>
    <w:rsid w:val="003A7B63"/>
    <w:rsid w:val="003B2804"/>
    <w:rsid w:val="003B2897"/>
    <w:rsid w:val="003B5A71"/>
    <w:rsid w:val="003B64FD"/>
    <w:rsid w:val="003C2FF9"/>
    <w:rsid w:val="003C64A1"/>
    <w:rsid w:val="003D1E01"/>
    <w:rsid w:val="003D2410"/>
    <w:rsid w:val="003E04CF"/>
    <w:rsid w:val="003E14F0"/>
    <w:rsid w:val="003E1E37"/>
    <w:rsid w:val="003E3C7A"/>
    <w:rsid w:val="003E426D"/>
    <w:rsid w:val="003F1BEB"/>
    <w:rsid w:val="003F3608"/>
    <w:rsid w:val="003F54A8"/>
    <w:rsid w:val="003F7A01"/>
    <w:rsid w:val="00402004"/>
    <w:rsid w:val="00405980"/>
    <w:rsid w:val="00410285"/>
    <w:rsid w:val="0041227B"/>
    <w:rsid w:val="00413676"/>
    <w:rsid w:val="0041546B"/>
    <w:rsid w:val="0042290D"/>
    <w:rsid w:val="00423D4B"/>
    <w:rsid w:val="00424903"/>
    <w:rsid w:val="00426520"/>
    <w:rsid w:val="00426705"/>
    <w:rsid w:val="00427FDA"/>
    <w:rsid w:val="00433F52"/>
    <w:rsid w:val="00434EAB"/>
    <w:rsid w:val="00435A03"/>
    <w:rsid w:val="00435C36"/>
    <w:rsid w:val="00436935"/>
    <w:rsid w:val="00437AED"/>
    <w:rsid w:val="004429F3"/>
    <w:rsid w:val="00445E38"/>
    <w:rsid w:val="004500FB"/>
    <w:rsid w:val="004505DA"/>
    <w:rsid w:val="00450835"/>
    <w:rsid w:val="004518ED"/>
    <w:rsid w:val="00451B9C"/>
    <w:rsid w:val="00451E04"/>
    <w:rsid w:val="00453F50"/>
    <w:rsid w:val="00455AC5"/>
    <w:rsid w:val="004568CD"/>
    <w:rsid w:val="00457AD3"/>
    <w:rsid w:val="00462D68"/>
    <w:rsid w:val="00462F0A"/>
    <w:rsid w:val="004635A0"/>
    <w:rsid w:val="0046370A"/>
    <w:rsid w:val="0046409F"/>
    <w:rsid w:val="00465C11"/>
    <w:rsid w:val="0046733E"/>
    <w:rsid w:val="00474178"/>
    <w:rsid w:val="00493A30"/>
    <w:rsid w:val="00496E48"/>
    <w:rsid w:val="00496EE0"/>
    <w:rsid w:val="004977EB"/>
    <w:rsid w:val="004A1813"/>
    <w:rsid w:val="004A2F67"/>
    <w:rsid w:val="004A79F8"/>
    <w:rsid w:val="004A7B76"/>
    <w:rsid w:val="004B08E7"/>
    <w:rsid w:val="004B4827"/>
    <w:rsid w:val="004C08B0"/>
    <w:rsid w:val="004C1865"/>
    <w:rsid w:val="004C1CB1"/>
    <w:rsid w:val="004D5396"/>
    <w:rsid w:val="004D6B00"/>
    <w:rsid w:val="004E1D41"/>
    <w:rsid w:val="004E2A92"/>
    <w:rsid w:val="004E367C"/>
    <w:rsid w:val="004E6521"/>
    <w:rsid w:val="004F0014"/>
    <w:rsid w:val="004F13B4"/>
    <w:rsid w:val="004F35CD"/>
    <w:rsid w:val="004F4928"/>
    <w:rsid w:val="004F7998"/>
    <w:rsid w:val="004F7C00"/>
    <w:rsid w:val="00503080"/>
    <w:rsid w:val="005033EE"/>
    <w:rsid w:val="005061C4"/>
    <w:rsid w:val="00510593"/>
    <w:rsid w:val="005105E4"/>
    <w:rsid w:val="005113CB"/>
    <w:rsid w:val="00513DCE"/>
    <w:rsid w:val="00515CE2"/>
    <w:rsid w:val="00515FB4"/>
    <w:rsid w:val="00516509"/>
    <w:rsid w:val="00523645"/>
    <w:rsid w:val="00524E53"/>
    <w:rsid w:val="005315F5"/>
    <w:rsid w:val="00531948"/>
    <w:rsid w:val="00543EA4"/>
    <w:rsid w:val="00550E07"/>
    <w:rsid w:val="00552732"/>
    <w:rsid w:val="00553DC1"/>
    <w:rsid w:val="005565B3"/>
    <w:rsid w:val="00562B76"/>
    <w:rsid w:val="005656ED"/>
    <w:rsid w:val="00570C4F"/>
    <w:rsid w:val="00572267"/>
    <w:rsid w:val="0057622E"/>
    <w:rsid w:val="005764B3"/>
    <w:rsid w:val="005828D0"/>
    <w:rsid w:val="005877A0"/>
    <w:rsid w:val="005920C6"/>
    <w:rsid w:val="005A1C01"/>
    <w:rsid w:val="005A2647"/>
    <w:rsid w:val="005A5945"/>
    <w:rsid w:val="005C2463"/>
    <w:rsid w:val="005C29A5"/>
    <w:rsid w:val="005C2A29"/>
    <w:rsid w:val="005C325F"/>
    <w:rsid w:val="005C3A13"/>
    <w:rsid w:val="005C6EEC"/>
    <w:rsid w:val="005D074F"/>
    <w:rsid w:val="005D5E6A"/>
    <w:rsid w:val="005E606E"/>
    <w:rsid w:val="005E627E"/>
    <w:rsid w:val="005E72B1"/>
    <w:rsid w:val="005F5F76"/>
    <w:rsid w:val="005F6250"/>
    <w:rsid w:val="00602A5A"/>
    <w:rsid w:val="006035C7"/>
    <w:rsid w:val="00603D2E"/>
    <w:rsid w:val="00605AD6"/>
    <w:rsid w:val="006066D3"/>
    <w:rsid w:val="00612A1E"/>
    <w:rsid w:val="00615ED2"/>
    <w:rsid w:val="006179FB"/>
    <w:rsid w:val="00617EBA"/>
    <w:rsid w:val="006203E4"/>
    <w:rsid w:val="006207E2"/>
    <w:rsid w:val="00623015"/>
    <w:rsid w:val="00624157"/>
    <w:rsid w:val="006241CF"/>
    <w:rsid w:val="006244C2"/>
    <w:rsid w:val="00627B87"/>
    <w:rsid w:val="00634B2D"/>
    <w:rsid w:val="006363ED"/>
    <w:rsid w:val="006425E5"/>
    <w:rsid w:val="006430C9"/>
    <w:rsid w:val="00643742"/>
    <w:rsid w:val="00647E19"/>
    <w:rsid w:val="00650784"/>
    <w:rsid w:val="00654BC4"/>
    <w:rsid w:val="00657F3A"/>
    <w:rsid w:val="00662968"/>
    <w:rsid w:val="006644F0"/>
    <w:rsid w:val="00664B02"/>
    <w:rsid w:val="0066705E"/>
    <w:rsid w:val="006716EC"/>
    <w:rsid w:val="00675893"/>
    <w:rsid w:val="006778CB"/>
    <w:rsid w:val="00677CFB"/>
    <w:rsid w:val="00685FFD"/>
    <w:rsid w:val="006871D2"/>
    <w:rsid w:val="0068785C"/>
    <w:rsid w:val="0069061A"/>
    <w:rsid w:val="00690634"/>
    <w:rsid w:val="006911F0"/>
    <w:rsid w:val="006A3964"/>
    <w:rsid w:val="006A5A17"/>
    <w:rsid w:val="006A6FE6"/>
    <w:rsid w:val="006B2231"/>
    <w:rsid w:val="006B3F6B"/>
    <w:rsid w:val="006B4C3C"/>
    <w:rsid w:val="006B59D8"/>
    <w:rsid w:val="006B60EA"/>
    <w:rsid w:val="006B7DF6"/>
    <w:rsid w:val="006C3DA0"/>
    <w:rsid w:val="006C7A00"/>
    <w:rsid w:val="006D32E2"/>
    <w:rsid w:val="006D5288"/>
    <w:rsid w:val="006E10C5"/>
    <w:rsid w:val="006E347A"/>
    <w:rsid w:val="006E5B45"/>
    <w:rsid w:val="006E7E9C"/>
    <w:rsid w:val="006F141C"/>
    <w:rsid w:val="006F37EC"/>
    <w:rsid w:val="00704F63"/>
    <w:rsid w:val="007057FE"/>
    <w:rsid w:val="0071064D"/>
    <w:rsid w:val="00711550"/>
    <w:rsid w:val="00712A41"/>
    <w:rsid w:val="007152C8"/>
    <w:rsid w:val="00717B8D"/>
    <w:rsid w:val="00720B51"/>
    <w:rsid w:val="00722B73"/>
    <w:rsid w:val="00726CD6"/>
    <w:rsid w:val="00731E14"/>
    <w:rsid w:val="007329B4"/>
    <w:rsid w:val="00735D45"/>
    <w:rsid w:val="00737186"/>
    <w:rsid w:val="007404F0"/>
    <w:rsid w:val="00740FD6"/>
    <w:rsid w:val="0074128E"/>
    <w:rsid w:val="00744886"/>
    <w:rsid w:val="00745FF3"/>
    <w:rsid w:val="00751D78"/>
    <w:rsid w:val="00757143"/>
    <w:rsid w:val="00761264"/>
    <w:rsid w:val="007648E2"/>
    <w:rsid w:val="00765BEA"/>
    <w:rsid w:val="00766F3D"/>
    <w:rsid w:val="007742C0"/>
    <w:rsid w:val="0077488F"/>
    <w:rsid w:val="007749AE"/>
    <w:rsid w:val="00775E3A"/>
    <w:rsid w:val="00782750"/>
    <w:rsid w:val="007874F7"/>
    <w:rsid w:val="0079345C"/>
    <w:rsid w:val="007936E4"/>
    <w:rsid w:val="007954B8"/>
    <w:rsid w:val="007A2C84"/>
    <w:rsid w:val="007A56CA"/>
    <w:rsid w:val="007B112C"/>
    <w:rsid w:val="007B1CB8"/>
    <w:rsid w:val="007B6B43"/>
    <w:rsid w:val="007C0AFD"/>
    <w:rsid w:val="007C2632"/>
    <w:rsid w:val="007C489B"/>
    <w:rsid w:val="007C4C5C"/>
    <w:rsid w:val="007C51AF"/>
    <w:rsid w:val="007C738A"/>
    <w:rsid w:val="007D28EB"/>
    <w:rsid w:val="007D3B1D"/>
    <w:rsid w:val="007E1A5B"/>
    <w:rsid w:val="007F1FC8"/>
    <w:rsid w:val="007F2E25"/>
    <w:rsid w:val="007F3FDA"/>
    <w:rsid w:val="007F451A"/>
    <w:rsid w:val="007F723F"/>
    <w:rsid w:val="008007EA"/>
    <w:rsid w:val="0080144B"/>
    <w:rsid w:val="008021EC"/>
    <w:rsid w:val="00802ADE"/>
    <w:rsid w:val="00803CFE"/>
    <w:rsid w:val="008046F2"/>
    <w:rsid w:val="0080607A"/>
    <w:rsid w:val="0080630F"/>
    <w:rsid w:val="00810228"/>
    <w:rsid w:val="008107CF"/>
    <w:rsid w:val="00817564"/>
    <w:rsid w:val="00820F7D"/>
    <w:rsid w:val="00824E15"/>
    <w:rsid w:val="00826C48"/>
    <w:rsid w:val="00827AA3"/>
    <w:rsid w:val="00831075"/>
    <w:rsid w:val="00833B2F"/>
    <w:rsid w:val="0083433F"/>
    <w:rsid w:val="00835DCA"/>
    <w:rsid w:val="00837BE4"/>
    <w:rsid w:val="00837D2A"/>
    <w:rsid w:val="0084130D"/>
    <w:rsid w:val="00843D5C"/>
    <w:rsid w:val="00844B03"/>
    <w:rsid w:val="00847DF7"/>
    <w:rsid w:val="00850D54"/>
    <w:rsid w:val="008548CF"/>
    <w:rsid w:val="00857575"/>
    <w:rsid w:val="008576F2"/>
    <w:rsid w:val="00860F29"/>
    <w:rsid w:val="00865F83"/>
    <w:rsid w:val="008674C6"/>
    <w:rsid w:val="008743D0"/>
    <w:rsid w:val="00880BB5"/>
    <w:rsid w:val="008815EA"/>
    <w:rsid w:val="008822D1"/>
    <w:rsid w:val="00882525"/>
    <w:rsid w:val="00884856"/>
    <w:rsid w:val="008862B7"/>
    <w:rsid w:val="00893E50"/>
    <w:rsid w:val="00896440"/>
    <w:rsid w:val="00897BCF"/>
    <w:rsid w:val="008A2864"/>
    <w:rsid w:val="008A4DBC"/>
    <w:rsid w:val="008A519A"/>
    <w:rsid w:val="008B25CA"/>
    <w:rsid w:val="008B6661"/>
    <w:rsid w:val="008B677C"/>
    <w:rsid w:val="008C3D61"/>
    <w:rsid w:val="008C6D2F"/>
    <w:rsid w:val="008C77E1"/>
    <w:rsid w:val="008D1081"/>
    <w:rsid w:val="008D24F3"/>
    <w:rsid w:val="008D2553"/>
    <w:rsid w:val="008D2668"/>
    <w:rsid w:val="008D2997"/>
    <w:rsid w:val="008D4076"/>
    <w:rsid w:val="008D4553"/>
    <w:rsid w:val="008E117F"/>
    <w:rsid w:val="008E30AE"/>
    <w:rsid w:val="008E40F8"/>
    <w:rsid w:val="008E4F1B"/>
    <w:rsid w:val="008F30C9"/>
    <w:rsid w:val="008F3933"/>
    <w:rsid w:val="008F3B0A"/>
    <w:rsid w:val="0091094C"/>
    <w:rsid w:val="00911783"/>
    <w:rsid w:val="00911DDC"/>
    <w:rsid w:val="00911EE3"/>
    <w:rsid w:val="00913633"/>
    <w:rsid w:val="00914129"/>
    <w:rsid w:val="00915072"/>
    <w:rsid w:val="0091645D"/>
    <w:rsid w:val="00916652"/>
    <w:rsid w:val="00917E25"/>
    <w:rsid w:val="00921672"/>
    <w:rsid w:val="00923A29"/>
    <w:rsid w:val="00924461"/>
    <w:rsid w:val="00926177"/>
    <w:rsid w:val="00930586"/>
    <w:rsid w:val="00931DAD"/>
    <w:rsid w:val="00932720"/>
    <w:rsid w:val="0094191F"/>
    <w:rsid w:val="00953DB6"/>
    <w:rsid w:val="009617FC"/>
    <w:rsid w:val="00961A1A"/>
    <w:rsid w:val="00961C75"/>
    <w:rsid w:val="009650AD"/>
    <w:rsid w:val="00971626"/>
    <w:rsid w:val="0097546C"/>
    <w:rsid w:val="00976AA4"/>
    <w:rsid w:val="00977610"/>
    <w:rsid w:val="00977A8D"/>
    <w:rsid w:val="00980E14"/>
    <w:rsid w:val="009845AC"/>
    <w:rsid w:val="009866D2"/>
    <w:rsid w:val="00986F20"/>
    <w:rsid w:val="00990D9C"/>
    <w:rsid w:val="00994A62"/>
    <w:rsid w:val="009956BF"/>
    <w:rsid w:val="009A27D5"/>
    <w:rsid w:val="009A2B52"/>
    <w:rsid w:val="009A32A1"/>
    <w:rsid w:val="009A52EB"/>
    <w:rsid w:val="009B4B0D"/>
    <w:rsid w:val="009B57B0"/>
    <w:rsid w:val="009C2878"/>
    <w:rsid w:val="009C4586"/>
    <w:rsid w:val="009C5E4A"/>
    <w:rsid w:val="009D0C21"/>
    <w:rsid w:val="009D270B"/>
    <w:rsid w:val="009D6358"/>
    <w:rsid w:val="009D7713"/>
    <w:rsid w:val="009D7D63"/>
    <w:rsid w:val="009E0589"/>
    <w:rsid w:val="009E1DE7"/>
    <w:rsid w:val="009E22B0"/>
    <w:rsid w:val="009E5C55"/>
    <w:rsid w:val="009F1E59"/>
    <w:rsid w:val="009F2518"/>
    <w:rsid w:val="009F2D0B"/>
    <w:rsid w:val="009F5E7C"/>
    <w:rsid w:val="00A00364"/>
    <w:rsid w:val="00A07057"/>
    <w:rsid w:val="00A11670"/>
    <w:rsid w:val="00A12D20"/>
    <w:rsid w:val="00A170FF"/>
    <w:rsid w:val="00A23D9E"/>
    <w:rsid w:val="00A307D6"/>
    <w:rsid w:val="00A31CB6"/>
    <w:rsid w:val="00A32121"/>
    <w:rsid w:val="00A374B7"/>
    <w:rsid w:val="00A45D45"/>
    <w:rsid w:val="00A45F75"/>
    <w:rsid w:val="00A46006"/>
    <w:rsid w:val="00A46EFB"/>
    <w:rsid w:val="00A53097"/>
    <w:rsid w:val="00A55F44"/>
    <w:rsid w:val="00A5680A"/>
    <w:rsid w:val="00A60142"/>
    <w:rsid w:val="00A60EF1"/>
    <w:rsid w:val="00A64A50"/>
    <w:rsid w:val="00A663AD"/>
    <w:rsid w:val="00A73662"/>
    <w:rsid w:val="00A745FB"/>
    <w:rsid w:val="00A77A6E"/>
    <w:rsid w:val="00A84F67"/>
    <w:rsid w:val="00A85070"/>
    <w:rsid w:val="00A87C53"/>
    <w:rsid w:val="00A9208F"/>
    <w:rsid w:val="00A972C2"/>
    <w:rsid w:val="00AA0237"/>
    <w:rsid w:val="00AA4EEB"/>
    <w:rsid w:val="00AB1EAE"/>
    <w:rsid w:val="00AB2700"/>
    <w:rsid w:val="00AB4999"/>
    <w:rsid w:val="00AB4BB5"/>
    <w:rsid w:val="00AB5FFB"/>
    <w:rsid w:val="00AB66C4"/>
    <w:rsid w:val="00AD0282"/>
    <w:rsid w:val="00AD2EA2"/>
    <w:rsid w:val="00AD4B3B"/>
    <w:rsid w:val="00AD5C52"/>
    <w:rsid w:val="00AD7FA9"/>
    <w:rsid w:val="00AE70C8"/>
    <w:rsid w:val="00AF6247"/>
    <w:rsid w:val="00B019FD"/>
    <w:rsid w:val="00B03A89"/>
    <w:rsid w:val="00B06782"/>
    <w:rsid w:val="00B07F8F"/>
    <w:rsid w:val="00B11662"/>
    <w:rsid w:val="00B12138"/>
    <w:rsid w:val="00B16865"/>
    <w:rsid w:val="00B2228F"/>
    <w:rsid w:val="00B2260B"/>
    <w:rsid w:val="00B27975"/>
    <w:rsid w:val="00B32241"/>
    <w:rsid w:val="00B33340"/>
    <w:rsid w:val="00B342D8"/>
    <w:rsid w:val="00B36405"/>
    <w:rsid w:val="00B41D7D"/>
    <w:rsid w:val="00B427B1"/>
    <w:rsid w:val="00B4283D"/>
    <w:rsid w:val="00B4443F"/>
    <w:rsid w:val="00B50E5A"/>
    <w:rsid w:val="00B5367F"/>
    <w:rsid w:val="00B54971"/>
    <w:rsid w:val="00B5511A"/>
    <w:rsid w:val="00B60510"/>
    <w:rsid w:val="00B704A3"/>
    <w:rsid w:val="00B82A81"/>
    <w:rsid w:val="00B862D7"/>
    <w:rsid w:val="00B87A98"/>
    <w:rsid w:val="00B90712"/>
    <w:rsid w:val="00B97D8C"/>
    <w:rsid w:val="00BA4756"/>
    <w:rsid w:val="00BA66CE"/>
    <w:rsid w:val="00BB01EB"/>
    <w:rsid w:val="00BB4449"/>
    <w:rsid w:val="00BB5EA8"/>
    <w:rsid w:val="00BC02F7"/>
    <w:rsid w:val="00BC03C6"/>
    <w:rsid w:val="00BC09B6"/>
    <w:rsid w:val="00BC1AA8"/>
    <w:rsid w:val="00BC1AC2"/>
    <w:rsid w:val="00BC2DD9"/>
    <w:rsid w:val="00BC6383"/>
    <w:rsid w:val="00BD02C3"/>
    <w:rsid w:val="00BD0C86"/>
    <w:rsid w:val="00BD14A0"/>
    <w:rsid w:val="00BD41D3"/>
    <w:rsid w:val="00BD5856"/>
    <w:rsid w:val="00BD6350"/>
    <w:rsid w:val="00BD6BC6"/>
    <w:rsid w:val="00BE2AC2"/>
    <w:rsid w:val="00BE3290"/>
    <w:rsid w:val="00BE5FA9"/>
    <w:rsid w:val="00BF0A7C"/>
    <w:rsid w:val="00BF1F51"/>
    <w:rsid w:val="00BF474E"/>
    <w:rsid w:val="00BF5C87"/>
    <w:rsid w:val="00C011C7"/>
    <w:rsid w:val="00C012C1"/>
    <w:rsid w:val="00C012D4"/>
    <w:rsid w:val="00C02201"/>
    <w:rsid w:val="00C06926"/>
    <w:rsid w:val="00C06AEE"/>
    <w:rsid w:val="00C0751E"/>
    <w:rsid w:val="00C10DE4"/>
    <w:rsid w:val="00C11CCA"/>
    <w:rsid w:val="00C12B7E"/>
    <w:rsid w:val="00C13092"/>
    <w:rsid w:val="00C17187"/>
    <w:rsid w:val="00C200FC"/>
    <w:rsid w:val="00C20B9E"/>
    <w:rsid w:val="00C20C89"/>
    <w:rsid w:val="00C24169"/>
    <w:rsid w:val="00C31EA4"/>
    <w:rsid w:val="00C32910"/>
    <w:rsid w:val="00C3591A"/>
    <w:rsid w:val="00C41140"/>
    <w:rsid w:val="00C43123"/>
    <w:rsid w:val="00C54FC5"/>
    <w:rsid w:val="00C559C0"/>
    <w:rsid w:val="00C57282"/>
    <w:rsid w:val="00C57775"/>
    <w:rsid w:val="00C6015A"/>
    <w:rsid w:val="00C61937"/>
    <w:rsid w:val="00C708D3"/>
    <w:rsid w:val="00C71691"/>
    <w:rsid w:val="00C72AA5"/>
    <w:rsid w:val="00C74704"/>
    <w:rsid w:val="00C759E7"/>
    <w:rsid w:val="00C8211D"/>
    <w:rsid w:val="00C840EC"/>
    <w:rsid w:val="00C848FF"/>
    <w:rsid w:val="00C865F0"/>
    <w:rsid w:val="00C87F0F"/>
    <w:rsid w:val="00C87F2C"/>
    <w:rsid w:val="00C94C91"/>
    <w:rsid w:val="00CA4FDC"/>
    <w:rsid w:val="00CA6A55"/>
    <w:rsid w:val="00CA74F0"/>
    <w:rsid w:val="00CB16D6"/>
    <w:rsid w:val="00CC316D"/>
    <w:rsid w:val="00CC7120"/>
    <w:rsid w:val="00CC766E"/>
    <w:rsid w:val="00CD30A3"/>
    <w:rsid w:val="00CD5660"/>
    <w:rsid w:val="00CD5721"/>
    <w:rsid w:val="00CD73D7"/>
    <w:rsid w:val="00CE3BEC"/>
    <w:rsid w:val="00CF1136"/>
    <w:rsid w:val="00CF1F6B"/>
    <w:rsid w:val="00CF25C0"/>
    <w:rsid w:val="00CF44BB"/>
    <w:rsid w:val="00D02605"/>
    <w:rsid w:val="00D03519"/>
    <w:rsid w:val="00D06D3E"/>
    <w:rsid w:val="00D14114"/>
    <w:rsid w:val="00D144DD"/>
    <w:rsid w:val="00D14F83"/>
    <w:rsid w:val="00D15B88"/>
    <w:rsid w:val="00D16983"/>
    <w:rsid w:val="00D16B17"/>
    <w:rsid w:val="00D20519"/>
    <w:rsid w:val="00D2213B"/>
    <w:rsid w:val="00D32192"/>
    <w:rsid w:val="00D32DD6"/>
    <w:rsid w:val="00D34651"/>
    <w:rsid w:val="00D3470C"/>
    <w:rsid w:val="00D34C38"/>
    <w:rsid w:val="00D34CA8"/>
    <w:rsid w:val="00D35A56"/>
    <w:rsid w:val="00D37D1B"/>
    <w:rsid w:val="00D41FD9"/>
    <w:rsid w:val="00D451A7"/>
    <w:rsid w:val="00D46D62"/>
    <w:rsid w:val="00D52661"/>
    <w:rsid w:val="00D53F1A"/>
    <w:rsid w:val="00D61C51"/>
    <w:rsid w:val="00D632AB"/>
    <w:rsid w:val="00D63E90"/>
    <w:rsid w:val="00D64D72"/>
    <w:rsid w:val="00D673EE"/>
    <w:rsid w:val="00D714CF"/>
    <w:rsid w:val="00D74486"/>
    <w:rsid w:val="00D7581C"/>
    <w:rsid w:val="00D7765A"/>
    <w:rsid w:val="00D81E5E"/>
    <w:rsid w:val="00D8250B"/>
    <w:rsid w:val="00D93160"/>
    <w:rsid w:val="00D97659"/>
    <w:rsid w:val="00DA082D"/>
    <w:rsid w:val="00DA3F35"/>
    <w:rsid w:val="00DA4FD2"/>
    <w:rsid w:val="00DA6CB0"/>
    <w:rsid w:val="00DB0AE3"/>
    <w:rsid w:val="00DB1288"/>
    <w:rsid w:val="00DB25C9"/>
    <w:rsid w:val="00DB5240"/>
    <w:rsid w:val="00DC4026"/>
    <w:rsid w:val="00DC71E5"/>
    <w:rsid w:val="00DC7FAD"/>
    <w:rsid w:val="00DD13EF"/>
    <w:rsid w:val="00DD19CA"/>
    <w:rsid w:val="00DD35CB"/>
    <w:rsid w:val="00DD3E41"/>
    <w:rsid w:val="00DD5EDE"/>
    <w:rsid w:val="00DD64A7"/>
    <w:rsid w:val="00DD7708"/>
    <w:rsid w:val="00DE080E"/>
    <w:rsid w:val="00DE41CF"/>
    <w:rsid w:val="00DF052B"/>
    <w:rsid w:val="00E01DB0"/>
    <w:rsid w:val="00E07BD7"/>
    <w:rsid w:val="00E2047B"/>
    <w:rsid w:val="00E2591F"/>
    <w:rsid w:val="00E272B2"/>
    <w:rsid w:val="00E32F82"/>
    <w:rsid w:val="00E36032"/>
    <w:rsid w:val="00E45F66"/>
    <w:rsid w:val="00E511EF"/>
    <w:rsid w:val="00E6390C"/>
    <w:rsid w:val="00E662FF"/>
    <w:rsid w:val="00E70C4B"/>
    <w:rsid w:val="00E72321"/>
    <w:rsid w:val="00E75D01"/>
    <w:rsid w:val="00E762D3"/>
    <w:rsid w:val="00E82302"/>
    <w:rsid w:val="00E82981"/>
    <w:rsid w:val="00E92D06"/>
    <w:rsid w:val="00E9491E"/>
    <w:rsid w:val="00E95563"/>
    <w:rsid w:val="00EA0A02"/>
    <w:rsid w:val="00EA1CC8"/>
    <w:rsid w:val="00EA5387"/>
    <w:rsid w:val="00EB452D"/>
    <w:rsid w:val="00EB76D5"/>
    <w:rsid w:val="00EC3EF2"/>
    <w:rsid w:val="00EC5046"/>
    <w:rsid w:val="00EC508C"/>
    <w:rsid w:val="00EC643E"/>
    <w:rsid w:val="00EC707E"/>
    <w:rsid w:val="00ED0614"/>
    <w:rsid w:val="00ED44C8"/>
    <w:rsid w:val="00ED59A3"/>
    <w:rsid w:val="00ED6167"/>
    <w:rsid w:val="00EE03DA"/>
    <w:rsid w:val="00EE2297"/>
    <w:rsid w:val="00EE3988"/>
    <w:rsid w:val="00EE5D6A"/>
    <w:rsid w:val="00EE7021"/>
    <w:rsid w:val="00EF089B"/>
    <w:rsid w:val="00EF23F2"/>
    <w:rsid w:val="00EF31D0"/>
    <w:rsid w:val="00EF4C72"/>
    <w:rsid w:val="00F0699D"/>
    <w:rsid w:val="00F11110"/>
    <w:rsid w:val="00F11A95"/>
    <w:rsid w:val="00F1391B"/>
    <w:rsid w:val="00F14733"/>
    <w:rsid w:val="00F2018A"/>
    <w:rsid w:val="00F205F6"/>
    <w:rsid w:val="00F23B76"/>
    <w:rsid w:val="00F262CA"/>
    <w:rsid w:val="00F26CB7"/>
    <w:rsid w:val="00F3053F"/>
    <w:rsid w:val="00F30822"/>
    <w:rsid w:val="00F30942"/>
    <w:rsid w:val="00F3211C"/>
    <w:rsid w:val="00F32414"/>
    <w:rsid w:val="00F36543"/>
    <w:rsid w:val="00F3762D"/>
    <w:rsid w:val="00F40C9F"/>
    <w:rsid w:val="00F43EE5"/>
    <w:rsid w:val="00F4417E"/>
    <w:rsid w:val="00F4449D"/>
    <w:rsid w:val="00F561F7"/>
    <w:rsid w:val="00F6527D"/>
    <w:rsid w:val="00F66872"/>
    <w:rsid w:val="00F7132B"/>
    <w:rsid w:val="00F71B25"/>
    <w:rsid w:val="00F71B2D"/>
    <w:rsid w:val="00F7320C"/>
    <w:rsid w:val="00F7463F"/>
    <w:rsid w:val="00F7497D"/>
    <w:rsid w:val="00F815CF"/>
    <w:rsid w:val="00F829B1"/>
    <w:rsid w:val="00F8492C"/>
    <w:rsid w:val="00F867A4"/>
    <w:rsid w:val="00F86ADE"/>
    <w:rsid w:val="00F90842"/>
    <w:rsid w:val="00F911A4"/>
    <w:rsid w:val="00F917A5"/>
    <w:rsid w:val="00F95DB7"/>
    <w:rsid w:val="00F96C38"/>
    <w:rsid w:val="00F97AD3"/>
    <w:rsid w:val="00FA26A4"/>
    <w:rsid w:val="00FA42A9"/>
    <w:rsid w:val="00FA6927"/>
    <w:rsid w:val="00FB40C6"/>
    <w:rsid w:val="00FB43E6"/>
    <w:rsid w:val="00FB475D"/>
    <w:rsid w:val="00FB4DA6"/>
    <w:rsid w:val="00FC2A9E"/>
    <w:rsid w:val="00FC38D3"/>
    <w:rsid w:val="00FC684D"/>
    <w:rsid w:val="00FC77B5"/>
    <w:rsid w:val="00FD3AB0"/>
    <w:rsid w:val="00FD503D"/>
    <w:rsid w:val="00FE218A"/>
    <w:rsid w:val="00FE2630"/>
    <w:rsid w:val="00FE3BF2"/>
    <w:rsid w:val="00FE427A"/>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43C8EB"/>
  <w15:chartTrackingRefBased/>
  <w15:docId w15:val="{3F07FD03-99EE-4CCA-BE55-6AB4C93D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0C9"/>
    <w:rPr>
      <w:rFonts w:ascii="Times New Roman" w:eastAsia="Times New Roman" w:hAnsi="Times New Roman"/>
      <w:sz w:val="24"/>
      <w:szCs w:val="24"/>
    </w:rPr>
  </w:style>
  <w:style w:type="paragraph" w:styleId="Heading1">
    <w:name w:val="heading 1"/>
    <w:basedOn w:val="Normal"/>
    <w:next w:val="Normal"/>
    <w:link w:val="Heading1Char"/>
    <w:qFormat/>
    <w:rsid w:val="00A31CB6"/>
    <w:pPr>
      <w:keepNext/>
      <w:spacing w:before="240" w:after="60"/>
      <w:outlineLvl w:val="0"/>
    </w:pPr>
    <w:rPr>
      <w:rFonts w:ascii="Cambria" w:hAnsi="Cambria"/>
      <w:b/>
      <w:bCs/>
      <w:kern w:val="32"/>
      <w:sz w:val="32"/>
      <w:szCs w:val="32"/>
    </w:rPr>
  </w:style>
  <w:style w:type="paragraph" w:styleId="Heading2">
    <w:name w:val="heading 2"/>
    <w:aliases w:val="Title Header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31CB6"/>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iPriority w:val="99"/>
    <w:rsid w:val="00CF1F6B"/>
    <w:rPr>
      <w:color w:val="0000FF"/>
      <w:u w:val="single"/>
    </w:rPr>
  </w:style>
  <w:style w:type="character" w:customStyle="1" w:styleId="Heading1Char">
    <w:name w:val="Heading 1 Char"/>
    <w:link w:val="Heading1"/>
    <w:rsid w:val="00A31CB6"/>
    <w:rPr>
      <w:rFonts w:ascii="Cambria" w:eastAsia="Times New Roman" w:hAnsi="Cambria" w:cs="Times New Roman"/>
      <w:b/>
      <w:bCs/>
      <w:kern w:val="32"/>
      <w:sz w:val="32"/>
      <w:szCs w:val="32"/>
    </w:rPr>
  </w:style>
  <w:style w:type="paragraph" w:styleId="BodyTextIndent">
    <w:name w:val="Body Text Indent"/>
    <w:basedOn w:val="Normal"/>
    <w:link w:val="BodyTextIndentChar"/>
    <w:unhideWhenUsed/>
    <w:rsid w:val="00A31CB6"/>
    <w:pPr>
      <w:spacing w:after="120"/>
      <w:ind w:left="283"/>
    </w:pPr>
  </w:style>
  <w:style w:type="character" w:customStyle="1" w:styleId="BodyTextIndentChar">
    <w:name w:val="Body Text Indent Char"/>
    <w:link w:val="BodyTextIndent"/>
    <w:rsid w:val="00A31CB6"/>
    <w:rPr>
      <w:rFonts w:ascii="Times New Roman" w:eastAsia="Times New Roman" w:hAnsi="Times New Roman"/>
      <w:sz w:val="24"/>
      <w:szCs w:val="24"/>
    </w:rPr>
  </w:style>
  <w:style w:type="character" w:customStyle="1" w:styleId="Heading3Char">
    <w:name w:val="Heading 3 Char"/>
    <w:link w:val="Heading3"/>
    <w:rsid w:val="00A31CB6"/>
    <w:rPr>
      <w:rFonts w:ascii="Arial" w:eastAsia="Times New Roman" w:hAnsi="Arial" w:cs="Arial"/>
      <w:b/>
      <w:bCs/>
      <w:sz w:val="26"/>
      <w:szCs w:val="26"/>
      <w:lang w:eastAsia="en-US"/>
    </w:rPr>
  </w:style>
  <w:style w:type="paragraph" w:styleId="Title">
    <w:name w:val="Title"/>
    <w:basedOn w:val="Normal"/>
    <w:link w:val="TitleChar"/>
    <w:qFormat/>
    <w:rsid w:val="00A31CB6"/>
    <w:pPr>
      <w:jc w:val="center"/>
    </w:pPr>
    <w:rPr>
      <w:b/>
      <w:bCs/>
      <w:lang w:eastAsia="en-US"/>
    </w:rPr>
  </w:style>
  <w:style w:type="character" w:customStyle="1" w:styleId="TitleChar">
    <w:name w:val="Title Char"/>
    <w:link w:val="Title"/>
    <w:rsid w:val="00A31CB6"/>
    <w:rPr>
      <w:rFonts w:ascii="Times New Roman" w:eastAsia="Times New Roman" w:hAnsi="Times New Roman"/>
      <w:b/>
      <w:bCs/>
      <w:sz w:val="24"/>
      <w:szCs w:val="24"/>
      <w:lang w:eastAsia="en-US"/>
    </w:rPr>
  </w:style>
  <w:style w:type="paragraph" w:customStyle="1" w:styleId="Point1">
    <w:name w:val="Point 1"/>
    <w:basedOn w:val="Normal"/>
    <w:rsid w:val="00A31CB6"/>
    <w:pPr>
      <w:spacing w:before="120" w:after="120"/>
      <w:ind w:left="1418" w:hanging="567"/>
      <w:jc w:val="both"/>
    </w:pPr>
    <w:rPr>
      <w:szCs w:val="20"/>
      <w:lang w:eastAsia="en-US"/>
    </w:rPr>
  </w:style>
  <w:style w:type="paragraph" w:customStyle="1" w:styleId="CentrBoldm">
    <w:name w:val="CentrBoldm"/>
    <w:basedOn w:val="Normal"/>
    <w:rsid w:val="00A31CB6"/>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31CB6"/>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A31CB6"/>
    <w:pPr>
      <w:ind w:firstLine="0"/>
      <w:jc w:val="center"/>
    </w:pPr>
    <w:rPr>
      <w:color w:val="auto"/>
      <w:sz w:val="12"/>
      <w:szCs w:val="12"/>
    </w:rPr>
  </w:style>
  <w:style w:type="paragraph" w:customStyle="1" w:styleId="MAZAS">
    <w:name w:val="MAZAS"/>
    <w:rsid w:val="00A31CB6"/>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Emphasis">
    <w:name w:val="Emphasis"/>
    <w:qFormat/>
    <w:rsid w:val="00A31CB6"/>
    <w:rPr>
      <w:b/>
      <w:bCs/>
      <w:i w:val="0"/>
      <w:iCs w:val="0"/>
    </w:rPr>
  </w:style>
  <w:style w:type="paragraph" w:customStyle="1" w:styleId="apras">
    <w:name w:val="apras"/>
    <w:basedOn w:val="Normal"/>
    <w:rsid w:val="00A31CB6"/>
    <w:pPr>
      <w:spacing w:before="100" w:beforeAutospacing="1" w:after="100" w:afterAutospacing="1"/>
    </w:pPr>
    <w:rPr>
      <w:rFonts w:ascii="Verdana" w:hAnsi="Verdana"/>
      <w:color w:val="000000"/>
      <w:sz w:val="18"/>
      <w:szCs w:val="18"/>
      <w:lang w:val="en-US" w:eastAsia="en-US"/>
    </w:rPr>
  </w:style>
  <w:style w:type="paragraph" w:styleId="HTMLPreformatted">
    <w:name w:val="HTML Preformatted"/>
    <w:basedOn w:val="Normal"/>
    <w:link w:val="HTMLPreformattedChar"/>
    <w:rsid w:val="00A31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31CB6"/>
    <w:rPr>
      <w:rFonts w:ascii="Courier New" w:eastAsia="Times New Roman" w:hAnsi="Courier New" w:cs="Courier New"/>
    </w:rPr>
  </w:style>
  <w:style w:type="paragraph" w:customStyle="1" w:styleId="LentaCENTR">
    <w:name w:val="Lenta CENTR"/>
    <w:basedOn w:val="BodyText1"/>
    <w:rsid w:val="00A31CB6"/>
    <w:pPr>
      <w:autoSpaceDE w:val="0"/>
      <w:autoSpaceDN w:val="0"/>
      <w:adjustRightInd w:val="0"/>
      <w:spacing w:line="298" w:lineRule="auto"/>
      <w:ind w:firstLine="0"/>
      <w:jc w:val="center"/>
      <w:textAlignment w:val="center"/>
    </w:pPr>
    <w:rPr>
      <w:rFonts w:ascii="Times New Roman" w:eastAsia="Times New Roman" w:hAnsi="Times New Roman"/>
      <w:color w:val="000000"/>
      <w:lang w:val="en-US" w:eastAsia="lt-LT"/>
    </w:rPr>
  </w:style>
  <w:style w:type="character" w:customStyle="1" w:styleId="CommentTextChar">
    <w:name w:val="Comment Text Char"/>
    <w:link w:val="CommentText"/>
    <w:rsid w:val="00A31CB6"/>
    <w:rPr>
      <w:rFonts w:ascii="Times New Roman" w:eastAsia="Times New Roman" w:hAnsi="Times New Roman"/>
    </w:rPr>
  </w:style>
  <w:style w:type="character" w:customStyle="1" w:styleId="CommentSubjectChar">
    <w:name w:val="Comment Subject Char"/>
    <w:link w:val="CommentSubject"/>
    <w:rsid w:val="00A31CB6"/>
    <w:rPr>
      <w:rFonts w:ascii="Times New Roman" w:eastAsia="Times New Roman" w:hAnsi="Times New Roman"/>
      <w:b/>
      <w:bCs/>
    </w:rPr>
  </w:style>
  <w:style w:type="character" w:customStyle="1" w:styleId="Heading2Char">
    <w:name w:val="Heading 2 Char"/>
    <w:aliases w:val="Title Header2 Char"/>
    <w:link w:val="Heading2"/>
    <w:rsid w:val="00A31CB6"/>
    <w:rPr>
      <w:rFonts w:ascii="Times New Roman" w:eastAsia="Times New Roman" w:hAnsi="Times New Roman"/>
      <w:b/>
      <w:sz w:val="24"/>
      <w:lang w:eastAsia="en-US"/>
    </w:rPr>
  </w:style>
  <w:style w:type="character" w:styleId="FollowedHyperlink">
    <w:name w:val="FollowedHyperlink"/>
    <w:uiPriority w:val="99"/>
    <w:rsid w:val="00A31CB6"/>
    <w:rPr>
      <w:color w:val="800080"/>
      <w:u w:val="single"/>
    </w:rPr>
  </w:style>
  <w:style w:type="paragraph" w:customStyle="1" w:styleId="Default">
    <w:name w:val="Default"/>
    <w:rsid w:val="00A31CB6"/>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A31CB6"/>
    <w:rPr>
      <w:lang w:val="en-US" w:eastAsia="en-US"/>
    </w:rPr>
  </w:style>
  <w:style w:type="paragraph" w:styleId="BodyTextIndent3">
    <w:name w:val="Body Text Indent 3"/>
    <w:basedOn w:val="Normal"/>
    <w:link w:val="BodyTextIndent3Char"/>
    <w:rsid w:val="00A31CB6"/>
    <w:pPr>
      <w:spacing w:after="120"/>
      <w:ind w:left="283"/>
    </w:pPr>
    <w:rPr>
      <w:sz w:val="16"/>
      <w:szCs w:val="16"/>
      <w:lang w:val="en-GB" w:eastAsia="en-US"/>
    </w:rPr>
  </w:style>
  <w:style w:type="character" w:customStyle="1" w:styleId="BodyTextIndent3Char">
    <w:name w:val="Body Text Indent 3 Char"/>
    <w:link w:val="BodyTextIndent3"/>
    <w:rsid w:val="00A31CB6"/>
    <w:rPr>
      <w:rFonts w:ascii="Times New Roman" w:eastAsia="Times New Roman" w:hAnsi="Times New Roman"/>
      <w:sz w:val="16"/>
      <w:szCs w:val="16"/>
      <w:lang w:val="en-GB" w:eastAsia="en-US"/>
    </w:rPr>
  </w:style>
  <w:style w:type="paragraph" w:styleId="BodyText3">
    <w:name w:val="Body Text 3"/>
    <w:basedOn w:val="Normal"/>
    <w:link w:val="BodyText3Char"/>
    <w:rsid w:val="00A31CB6"/>
    <w:pPr>
      <w:spacing w:after="120"/>
    </w:pPr>
    <w:rPr>
      <w:sz w:val="16"/>
      <w:szCs w:val="16"/>
      <w:lang w:val="en-GB" w:eastAsia="en-US"/>
    </w:rPr>
  </w:style>
  <w:style w:type="character" w:customStyle="1" w:styleId="BodyText3Char">
    <w:name w:val="Body Text 3 Char"/>
    <w:link w:val="BodyText3"/>
    <w:rsid w:val="00A31CB6"/>
    <w:rPr>
      <w:rFonts w:ascii="Times New Roman" w:eastAsia="Times New Roman" w:hAnsi="Times New Roman"/>
      <w:sz w:val="16"/>
      <w:szCs w:val="16"/>
      <w:lang w:val="en-GB" w:eastAsia="en-US"/>
    </w:rPr>
  </w:style>
  <w:style w:type="character" w:customStyle="1" w:styleId="FootnoteTextChar">
    <w:name w:val="Footnote Text Char"/>
    <w:link w:val="FootnoteText"/>
    <w:rsid w:val="00A31CB6"/>
    <w:rPr>
      <w:rFonts w:ascii="Times New Roman" w:eastAsia="Times New Roman" w:hAnsi="Times New Roman"/>
    </w:rPr>
  </w:style>
  <w:style w:type="numbering" w:customStyle="1" w:styleId="NoList1">
    <w:name w:val="No List1"/>
    <w:next w:val="NoList"/>
    <w:uiPriority w:val="99"/>
    <w:semiHidden/>
    <w:unhideWhenUsed/>
    <w:rsid w:val="001B1074"/>
  </w:style>
  <w:style w:type="numbering" w:customStyle="1" w:styleId="NoList11">
    <w:name w:val="No List11"/>
    <w:next w:val="NoList"/>
    <w:semiHidden/>
    <w:rsid w:val="001B1074"/>
  </w:style>
  <w:style w:type="character" w:customStyle="1" w:styleId="BalloonTextChar">
    <w:name w:val="Balloon Text Char"/>
    <w:link w:val="BalloonText"/>
    <w:uiPriority w:val="99"/>
    <w:semiHidden/>
    <w:rsid w:val="001B1074"/>
    <w:rPr>
      <w:rFonts w:ascii="Tahoma" w:eastAsia="Times New Roman" w:hAnsi="Tahoma" w:cs="Tahoma"/>
      <w:sz w:val="16"/>
      <w:szCs w:val="16"/>
    </w:rPr>
  </w:style>
  <w:style w:type="character" w:customStyle="1" w:styleId="FooterChar">
    <w:name w:val="Footer Char"/>
    <w:link w:val="Footer"/>
    <w:uiPriority w:val="99"/>
    <w:rsid w:val="001B1074"/>
    <w:rPr>
      <w:rFonts w:ascii="Times New Roman" w:eastAsia="Times New Roman" w:hAnsi="Times New Roman"/>
      <w:sz w:val="24"/>
      <w:szCs w:val="24"/>
    </w:rPr>
  </w:style>
  <w:style w:type="table" w:customStyle="1" w:styleId="TableGrid1">
    <w:name w:val="Table Grid1"/>
    <w:basedOn w:val="TableNormal"/>
    <w:next w:val="TableGrid"/>
    <w:rsid w:val="001B10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1B1074"/>
    <w:pPr>
      <w:autoSpaceDE w:val="0"/>
      <w:autoSpaceDN w:val="0"/>
      <w:adjustRightInd w:val="0"/>
      <w:ind w:firstLine="312"/>
      <w:jc w:val="both"/>
    </w:pPr>
    <w:rPr>
      <w:rFonts w:ascii="TimesLT" w:eastAsia="Times New Roman" w:hAnsi="TimesLT"/>
      <w:lang w:val="en-US" w:eastAsia="en-US"/>
    </w:rPr>
  </w:style>
  <w:style w:type="numbering" w:customStyle="1" w:styleId="Sraonra1">
    <w:name w:val="Sąrašo nėra1"/>
    <w:next w:val="NoList"/>
    <w:uiPriority w:val="99"/>
    <w:semiHidden/>
    <w:unhideWhenUsed/>
    <w:rsid w:val="001B1074"/>
  </w:style>
  <w:style w:type="character" w:customStyle="1" w:styleId="ListParagraphChar">
    <w:name w:val="List Paragraph Char"/>
    <w:aliases w:val="Bullet EY Char"/>
    <w:link w:val="ListParagraph"/>
    <w:uiPriority w:val="34"/>
    <w:locked/>
    <w:rsid w:val="00AB66C4"/>
    <w:rPr>
      <w:rFonts w:ascii="Times New Roman" w:hAnsi="Times New Roman"/>
      <w:sz w:val="24"/>
      <w:szCs w:val="24"/>
      <w:lang w:eastAsia="en-US"/>
    </w:rPr>
  </w:style>
  <w:style w:type="table" w:customStyle="1" w:styleId="TableGrid2">
    <w:name w:val="Table Grid2"/>
    <w:basedOn w:val="TableNormal"/>
    <w:next w:val="TableGrid"/>
    <w:uiPriority w:val="59"/>
    <w:rsid w:val="004C186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55FCC"/>
  </w:style>
  <w:style w:type="table" w:customStyle="1" w:styleId="TableGrid3">
    <w:name w:val="Table Grid3"/>
    <w:basedOn w:val="TableNormal"/>
    <w:next w:val="TableGrid"/>
    <w:uiPriority w:val="59"/>
    <w:rsid w:val="00255FC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10A4"/>
  </w:style>
  <w:style w:type="table" w:customStyle="1" w:styleId="TableGrid4">
    <w:name w:val="Table Grid4"/>
    <w:basedOn w:val="TableNormal"/>
    <w:next w:val="TableGrid"/>
    <w:uiPriority w:val="59"/>
    <w:rsid w:val="001910A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80607A"/>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049">
      <w:bodyDiv w:val="1"/>
      <w:marLeft w:val="0"/>
      <w:marRight w:val="0"/>
      <w:marTop w:val="0"/>
      <w:marBottom w:val="0"/>
      <w:divBdr>
        <w:top w:val="none" w:sz="0" w:space="0" w:color="auto"/>
        <w:left w:val="none" w:sz="0" w:space="0" w:color="auto"/>
        <w:bottom w:val="none" w:sz="0" w:space="0" w:color="auto"/>
        <w:right w:val="none" w:sz="0" w:space="0" w:color="auto"/>
      </w:divBdr>
    </w:div>
    <w:div w:id="159279661">
      <w:bodyDiv w:val="1"/>
      <w:marLeft w:val="0"/>
      <w:marRight w:val="0"/>
      <w:marTop w:val="0"/>
      <w:marBottom w:val="0"/>
      <w:divBdr>
        <w:top w:val="none" w:sz="0" w:space="0" w:color="auto"/>
        <w:left w:val="none" w:sz="0" w:space="0" w:color="auto"/>
        <w:bottom w:val="none" w:sz="0" w:space="0" w:color="auto"/>
        <w:right w:val="none" w:sz="0" w:space="0" w:color="auto"/>
      </w:divBdr>
    </w:div>
    <w:div w:id="25482652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02911672">
      <w:bodyDiv w:val="1"/>
      <w:marLeft w:val="0"/>
      <w:marRight w:val="0"/>
      <w:marTop w:val="0"/>
      <w:marBottom w:val="0"/>
      <w:divBdr>
        <w:top w:val="none" w:sz="0" w:space="0" w:color="auto"/>
        <w:left w:val="none" w:sz="0" w:space="0" w:color="auto"/>
        <w:bottom w:val="none" w:sz="0" w:space="0" w:color="auto"/>
        <w:right w:val="none" w:sz="0" w:space="0" w:color="auto"/>
      </w:divBdr>
    </w:div>
    <w:div w:id="1190222247">
      <w:bodyDiv w:val="1"/>
      <w:marLeft w:val="0"/>
      <w:marRight w:val="0"/>
      <w:marTop w:val="0"/>
      <w:marBottom w:val="0"/>
      <w:divBdr>
        <w:top w:val="none" w:sz="0" w:space="0" w:color="auto"/>
        <w:left w:val="none" w:sz="0" w:space="0" w:color="auto"/>
        <w:bottom w:val="none" w:sz="0" w:space="0" w:color="auto"/>
        <w:right w:val="none" w:sz="0" w:space="0" w:color="auto"/>
      </w:divBdr>
    </w:div>
    <w:div w:id="1598443174">
      <w:bodyDiv w:val="1"/>
      <w:marLeft w:val="0"/>
      <w:marRight w:val="0"/>
      <w:marTop w:val="0"/>
      <w:marBottom w:val="0"/>
      <w:divBdr>
        <w:top w:val="none" w:sz="0" w:space="0" w:color="auto"/>
        <w:left w:val="none" w:sz="0" w:space="0" w:color="auto"/>
        <w:bottom w:val="none" w:sz="0" w:space="0" w:color="auto"/>
        <w:right w:val="none" w:sz="0" w:space="0" w:color="auto"/>
      </w:divBdr>
    </w:div>
    <w:div w:id="165729748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itas.paula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s.stankeviciu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C830-55F5-420C-B048-4CE758A0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8437</Words>
  <Characters>48093</Characters>
  <Application>Microsoft Office Word</Application>
  <DocSecurity>4</DocSecurity>
  <Lines>400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56418</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721007</vt:i4>
      </vt:variant>
      <vt:variant>
        <vt:i4>6</vt:i4>
      </vt:variant>
      <vt:variant>
        <vt:i4>0</vt:i4>
      </vt:variant>
      <vt:variant>
        <vt:i4>5</vt:i4>
      </vt:variant>
      <vt:variant>
        <vt:lpwstr>mailto:sigitas.paulavicius@mil.lt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2022-01-18T12:54:00Z</cp:lastPrinted>
  <dcterms:created xsi:type="dcterms:W3CDTF">2025-12-16T06:33:00Z</dcterms:created>
  <dcterms:modified xsi:type="dcterms:W3CDTF">2025-12-16T06:33:00Z</dcterms:modified>
</cp:coreProperties>
</file>