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C9DD89" w14:textId="77777777" w:rsidR="005253B4" w:rsidRPr="00003365" w:rsidRDefault="005253B4" w:rsidP="005253B4">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2244D3E5" w14:textId="77777777" w:rsidR="005253B4" w:rsidRPr="00003365" w:rsidRDefault="005253B4" w:rsidP="005253B4">
          <w:pPr>
            <w:spacing w:line="20" w:lineRule="atLeast"/>
            <w:ind w:firstLine="0"/>
            <w:contextualSpacing/>
            <w:jc w:val="center"/>
            <w:rPr>
              <w:rFonts w:cstheme="minorHAnsi"/>
              <w:b/>
              <w:bCs/>
              <w:sz w:val="28"/>
              <w:szCs w:val="28"/>
            </w:rPr>
          </w:pPr>
        </w:p>
        <w:p w14:paraId="4581CD3C" w14:textId="77777777" w:rsidR="005253B4" w:rsidRPr="00003365" w:rsidRDefault="005253B4" w:rsidP="005253B4">
          <w:pPr>
            <w:spacing w:line="20" w:lineRule="atLeast"/>
            <w:ind w:firstLine="0"/>
            <w:contextualSpacing/>
            <w:jc w:val="center"/>
            <w:rPr>
              <w:rFonts w:cstheme="minorHAnsi"/>
              <w:b/>
              <w:bCs/>
              <w:sz w:val="28"/>
              <w:szCs w:val="28"/>
            </w:rPr>
          </w:pPr>
          <w:r w:rsidRPr="00003365">
            <w:rPr>
              <w:rFonts w:cstheme="minorHAnsi"/>
              <w:b/>
              <w:bCs/>
              <w:sz w:val="28"/>
              <w:szCs w:val="28"/>
            </w:rPr>
            <w:t>DRUSKININKŲ ŠVIETIMO CENTRAS</w:t>
          </w:r>
        </w:p>
        <w:p w14:paraId="1FAB56DB" w14:textId="77777777" w:rsidR="005253B4" w:rsidRPr="00003365" w:rsidRDefault="005253B4" w:rsidP="005253B4">
          <w:pPr>
            <w:spacing w:line="20" w:lineRule="atLeast"/>
            <w:ind w:firstLine="0"/>
            <w:contextualSpacing/>
            <w:jc w:val="center"/>
            <w:rPr>
              <w:rFonts w:cstheme="minorHAnsi"/>
              <w:sz w:val="28"/>
              <w:szCs w:val="28"/>
            </w:rPr>
          </w:pPr>
          <w:r w:rsidRPr="00003365">
            <w:rPr>
              <w:rFonts w:cstheme="minorHAnsi"/>
              <w:sz w:val="28"/>
              <w:szCs w:val="28"/>
            </w:rPr>
            <w:t>M. K. Čiurlionio g. 80, LT-66144 Druskininkai</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54D9B9D9" w14:textId="77777777" w:rsidR="005253B4" w:rsidRDefault="005253B4" w:rsidP="007334EA">
          <w:pPr>
            <w:spacing w:after="120"/>
            <w:ind w:left="567" w:firstLine="0"/>
            <w:contextualSpacing/>
            <w:jc w:val="center"/>
            <w:rPr>
              <w:rFonts w:cstheme="minorHAnsi"/>
              <w:sz w:val="28"/>
              <w:szCs w:val="28"/>
            </w:rPr>
          </w:pPr>
        </w:p>
        <w:p w14:paraId="18AD0FB6" w14:textId="77777777" w:rsidR="005253B4" w:rsidRPr="001A2892" w:rsidRDefault="005253B4" w:rsidP="007334EA">
          <w:pPr>
            <w:spacing w:after="120"/>
            <w:ind w:left="567" w:firstLine="0"/>
            <w:contextualSpacing/>
            <w:jc w:val="center"/>
            <w:rPr>
              <w:rFonts w:cstheme="minorHAnsi"/>
              <w:sz w:val="28"/>
              <w:szCs w:val="28"/>
            </w:rPr>
          </w:pPr>
        </w:p>
        <w:p w14:paraId="41904FBF" w14:textId="77777777" w:rsidR="00052C18" w:rsidRPr="00052C18" w:rsidRDefault="00052C18" w:rsidP="00052C18">
          <w:pPr>
            <w:spacing w:after="120" w:line="240" w:lineRule="auto"/>
            <w:ind w:left="567" w:firstLine="0"/>
            <w:contextualSpacing/>
            <w:jc w:val="center"/>
            <w:rPr>
              <w:rFonts w:cstheme="minorHAnsi"/>
              <w:b/>
              <w:bCs/>
              <w:sz w:val="28"/>
              <w:szCs w:val="28"/>
            </w:rPr>
          </w:pPr>
          <w:r w:rsidRPr="00052C18">
            <w:rPr>
              <w:rFonts w:cstheme="minorHAnsi"/>
              <w:b/>
              <w:bCs/>
              <w:sz w:val="28"/>
              <w:szCs w:val="28"/>
            </w:rPr>
            <w:t>MAŽOS VERTĖS VIEŠOJO PIRKIMO</w:t>
          </w:r>
        </w:p>
        <w:p w14:paraId="58502DF3" w14:textId="6E9B2DCC" w:rsidR="00052C18" w:rsidRPr="00052C18" w:rsidRDefault="00052C18" w:rsidP="00052C18">
          <w:pPr>
            <w:spacing w:after="120" w:line="240" w:lineRule="auto"/>
            <w:ind w:left="567" w:firstLine="0"/>
            <w:contextualSpacing/>
            <w:jc w:val="center"/>
            <w:rPr>
              <w:rFonts w:cstheme="minorHAnsi"/>
              <w:b/>
              <w:bCs/>
              <w:sz w:val="28"/>
              <w:szCs w:val="28"/>
            </w:rPr>
          </w:pPr>
          <w:r w:rsidRPr="00052C18">
            <w:rPr>
              <w:rFonts w:cstheme="minorHAnsi"/>
              <w:b/>
              <w:bCs/>
              <w:sz w:val="28"/>
              <w:szCs w:val="28"/>
            </w:rPr>
            <w:t xml:space="preserve"> „</w:t>
          </w:r>
          <w:r w:rsidR="0087428D">
            <w:rPr>
              <w:rFonts w:cstheme="minorHAnsi"/>
              <w:b/>
              <w:bCs/>
              <w:sz w:val="28"/>
              <w:szCs w:val="28"/>
            </w:rPr>
            <w:t>KELEIVINIS MIKROAUTOBUSAS</w:t>
          </w:r>
          <w:r w:rsidRPr="00052C18">
            <w:rPr>
              <w:rFonts w:cstheme="minorHAnsi"/>
              <w:b/>
              <w:bCs/>
              <w:sz w:val="28"/>
              <w:szCs w:val="28"/>
            </w:rPr>
            <w:t>“</w:t>
          </w:r>
        </w:p>
        <w:p w14:paraId="16FF9BC5" w14:textId="77777777" w:rsidR="00052C18" w:rsidRPr="00052C18" w:rsidRDefault="00052C18" w:rsidP="00052C18">
          <w:pPr>
            <w:spacing w:after="120" w:line="240" w:lineRule="auto"/>
            <w:ind w:left="567" w:firstLine="0"/>
            <w:contextualSpacing/>
            <w:jc w:val="center"/>
            <w:rPr>
              <w:rFonts w:cstheme="minorHAnsi"/>
              <w:b/>
              <w:bCs/>
              <w:sz w:val="28"/>
              <w:szCs w:val="28"/>
            </w:rPr>
          </w:pPr>
          <w:r w:rsidRPr="00052C18">
            <w:rPr>
              <w:rFonts w:cstheme="minorHAnsi"/>
              <w:b/>
              <w:bCs/>
              <w:sz w:val="28"/>
              <w:szCs w:val="28"/>
            </w:rPr>
            <w:t>SKELBIAMOS APKLAUSOS SPECIALIOSIOS SĄLYGOS</w:t>
          </w:r>
        </w:p>
        <w:p w14:paraId="67079BE5" w14:textId="77777777" w:rsidR="00052C18" w:rsidRPr="00052C18" w:rsidRDefault="00052C18" w:rsidP="00052C18">
          <w:pPr>
            <w:spacing w:after="120" w:line="240" w:lineRule="auto"/>
            <w:ind w:left="567" w:firstLine="0"/>
            <w:contextualSpacing/>
            <w:jc w:val="center"/>
            <w:rPr>
              <w:rFonts w:cstheme="minorHAnsi"/>
              <w:b/>
              <w:bCs/>
              <w:sz w:val="28"/>
              <w:szCs w:val="28"/>
            </w:rPr>
          </w:pPr>
          <w:r w:rsidRPr="00052C18">
            <w:rPr>
              <w:rFonts w:cstheme="minorHAnsi"/>
              <w:b/>
              <w:bCs/>
              <w:sz w:val="28"/>
              <w:szCs w:val="28"/>
            </w:rPr>
            <w:t>Versija Nr. v1.1</w:t>
          </w:r>
        </w:p>
        <w:p w14:paraId="517C01D9" w14:textId="53215A4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E45C7C5" w14:textId="15AE1B91" w:rsidR="00FB0EEC"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16793602" w:history="1">
                <w:r w:rsidR="00FB0EEC" w:rsidRPr="00235E27">
                  <w:rPr>
                    <w:rStyle w:val="Hyperlink"/>
                    <w:rFonts w:cstheme="minorHAnsi"/>
                    <w:noProof/>
                  </w:rPr>
                  <w:t>1.</w:t>
                </w:r>
                <w:r w:rsidR="00FB0EEC">
                  <w:rPr>
                    <w:noProof/>
                    <w:kern w:val="2"/>
                    <w:sz w:val="24"/>
                    <w:szCs w:val="24"/>
                    <w:lang w:val="en-US" w:eastAsia="en-US"/>
                    <w14:ligatures w14:val="standardContextual"/>
                  </w:rPr>
                  <w:tab/>
                </w:r>
                <w:r w:rsidR="00FB0EEC" w:rsidRPr="00235E27">
                  <w:rPr>
                    <w:rStyle w:val="Hyperlink"/>
                    <w:rFonts w:cstheme="minorHAnsi"/>
                    <w:noProof/>
                  </w:rPr>
                  <w:t>Bendra informacija</w:t>
                </w:r>
                <w:r w:rsidR="00FB0EEC">
                  <w:rPr>
                    <w:noProof/>
                    <w:webHidden/>
                  </w:rPr>
                  <w:tab/>
                </w:r>
                <w:r w:rsidR="00FB0EEC">
                  <w:rPr>
                    <w:noProof/>
                    <w:webHidden/>
                  </w:rPr>
                  <w:fldChar w:fldCharType="begin"/>
                </w:r>
                <w:r w:rsidR="00FB0EEC">
                  <w:rPr>
                    <w:noProof/>
                    <w:webHidden/>
                  </w:rPr>
                  <w:instrText xml:space="preserve"> PAGEREF _Toc216793602 \h </w:instrText>
                </w:r>
                <w:r w:rsidR="00FB0EEC">
                  <w:rPr>
                    <w:noProof/>
                    <w:webHidden/>
                  </w:rPr>
                </w:r>
                <w:r w:rsidR="00FB0EEC">
                  <w:rPr>
                    <w:noProof/>
                    <w:webHidden/>
                  </w:rPr>
                  <w:fldChar w:fldCharType="separate"/>
                </w:r>
                <w:r w:rsidR="00FB0EEC">
                  <w:rPr>
                    <w:noProof/>
                    <w:webHidden/>
                  </w:rPr>
                  <w:t>1</w:t>
                </w:r>
                <w:r w:rsidR="00FB0EEC">
                  <w:rPr>
                    <w:noProof/>
                    <w:webHidden/>
                  </w:rPr>
                  <w:fldChar w:fldCharType="end"/>
                </w:r>
              </w:hyperlink>
            </w:p>
            <w:p w14:paraId="560DD989" w14:textId="48F5028B" w:rsidR="00FB0EEC" w:rsidRDefault="00FB0EEC">
              <w:pPr>
                <w:pStyle w:val="TOC1"/>
                <w:rPr>
                  <w:noProof/>
                  <w:kern w:val="2"/>
                  <w:sz w:val="24"/>
                  <w:szCs w:val="24"/>
                  <w:lang w:val="en-US" w:eastAsia="en-US"/>
                  <w14:ligatures w14:val="standardContextual"/>
                </w:rPr>
              </w:pPr>
              <w:hyperlink w:anchor="_Toc216793603" w:history="1">
                <w:r w:rsidRPr="00235E27">
                  <w:rPr>
                    <w:rStyle w:val="Hyperlink"/>
                    <w:rFonts w:eastAsia="Calibri" w:cstheme="minorHAnsi"/>
                    <w:noProof/>
                  </w:rPr>
                  <w:t>2.</w:t>
                </w:r>
                <w:r>
                  <w:rPr>
                    <w:noProof/>
                    <w:kern w:val="2"/>
                    <w:sz w:val="24"/>
                    <w:szCs w:val="24"/>
                    <w:lang w:val="en-US" w:eastAsia="en-US"/>
                    <w14:ligatures w14:val="standardContextual"/>
                  </w:rPr>
                  <w:tab/>
                </w:r>
                <w:r w:rsidRPr="00235E27">
                  <w:rPr>
                    <w:rStyle w:val="Hyperlink"/>
                    <w:rFonts w:cstheme="minorHAnsi"/>
                    <w:noProof/>
                  </w:rPr>
                  <w:t>Pirkimo objektas</w:t>
                </w:r>
                <w:r>
                  <w:rPr>
                    <w:noProof/>
                    <w:webHidden/>
                  </w:rPr>
                  <w:tab/>
                </w:r>
                <w:r>
                  <w:rPr>
                    <w:noProof/>
                    <w:webHidden/>
                  </w:rPr>
                  <w:fldChar w:fldCharType="begin"/>
                </w:r>
                <w:r>
                  <w:rPr>
                    <w:noProof/>
                    <w:webHidden/>
                  </w:rPr>
                  <w:instrText xml:space="preserve"> PAGEREF _Toc216793603 \h </w:instrText>
                </w:r>
                <w:r>
                  <w:rPr>
                    <w:noProof/>
                    <w:webHidden/>
                  </w:rPr>
                </w:r>
                <w:r>
                  <w:rPr>
                    <w:noProof/>
                    <w:webHidden/>
                  </w:rPr>
                  <w:fldChar w:fldCharType="separate"/>
                </w:r>
                <w:r>
                  <w:rPr>
                    <w:noProof/>
                    <w:webHidden/>
                  </w:rPr>
                  <w:t>1</w:t>
                </w:r>
                <w:r>
                  <w:rPr>
                    <w:noProof/>
                    <w:webHidden/>
                  </w:rPr>
                  <w:fldChar w:fldCharType="end"/>
                </w:r>
              </w:hyperlink>
            </w:p>
            <w:p w14:paraId="6C5F381B" w14:textId="219D5EEA" w:rsidR="00FB0EEC" w:rsidRDefault="00FB0EEC">
              <w:pPr>
                <w:pStyle w:val="TOC1"/>
                <w:rPr>
                  <w:noProof/>
                  <w:kern w:val="2"/>
                  <w:sz w:val="24"/>
                  <w:szCs w:val="24"/>
                  <w:lang w:val="en-US" w:eastAsia="en-US"/>
                  <w14:ligatures w14:val="standardContextual"/>
                </w:rPr>
              </w:pPr>
              <w:hyperlink w:anchor="_Toc216793604" w:history="1">
                <w:r w:rsidRPr="00235E27">
                  <w:rPr>
                    <w:rStyle w:val="Hyperlink"/>
                    <w:rFonts w:eastAsia="Calibri" w:cstheme="minorHAnsi"/>
                    <w:noProof/>
                  </w:rPr>
                  <w:t>3.</w:t>
                </w:r>
                <w:r>
                  <w:rPr>
                    <w:noProof/>
                    <w:kern w:val="2"/>
                    <w:sz w:val="24"/>
                    <w:szCs w:val="24"/>
                    <w:lang w:val="en-US" w:eastAsia="en-US"/>
                    <w14:ligatures w14:val="standardContextual"/>
                  </w:rPr>
                  <w:tab/>
                </w:r>
                <w:r w:rsidRPr="00235E2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_Toc216793604 \h </w:instrText>
                </w:r>
                <w:r>
                  <w:rPr>
                    <w:noProof/>
                    <w:webHidden/>
                  </w:rPr>
                </w:r>
                <w:r>
                  <w:rPr>
                    <w:noProof/>
                    <w:webHidden/>
                  </w:rPr>
                  <w:fldChar w:fldCharType="separate"/>
                </w:r>
                <w:r>
                  <w:rPr>
                    <w:noProof/>
                    <w:webHidden/>
                  </w:rPr>
                  <w:t>2</w:t>
                </w:r>
                <w:r>
                  <w:rPr>
                    <w:noProof/>
                    <w:webHidden/>
                  </w:rPr>
                  <w:fldChar w:fldCharType="end"/>
                </w:r>
              </w:hyperlink>
            </w:p>
            <w:p w14:paraId="1BF84DC2" w14:textId="47EDE410" w:rsidR="00FB0EEC" w:rsidRDefault="00FB0EEC">
              <w:pPr>
                <w:pStyle w:val="TOC1"/>
                <w:rPr>
                  <w:noProof/>
                  <w:kern w:val="2"/>
                  <w:sz w:val="24"/>
                  <w:szCs w:val="24"/>
                  <w:lang w:val="en-US" w:eastAsia="en-US"/>
                  <w14:ligatures w14:val="standardContextual"/>
                </w:rPr>
              </w:pPr>
              <w:hyperlink w:anchor="_Toc216793605" w:history="1">
                <w:r w:rsidRPr="00235E27">
                  <w:rPr>
                    <w:rStyle w:val="Hyperlink"/>
                    <w:rFonts w:eastAsia="Calibri" w:cstheme="minorHAnsi"/>
                    <w:noProof/>
                  </w:rPr>
                  <w:t>4.</w:t>
                </w:r>
                <w:r>
                  <w:rPr>
                    <w:noProof/>
                    <w:kern w:val="2"/>
                    <w:sz w:val="24"/>
                    <w:szCs w:val="24"/>
                    <w:lang w:val="en-US" w:eastAsia="en-US"/>
                    <w14:ligatures w14:val="standardContextual"/>
                  </w:rPr>
                  <w:tab/>
                </w:r>
                <w:r w:rsidRPr="00235E2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_Toc216793605 \h </w:instrText>
                </w:r>
                <w:r>
                  <w:rPr>
                    <w:noProof/>
                    <w:webHidden/>
                  </w:rPr>
                </w:r>
                <w:r>
                  <w:rPr>
                    <w:noProof/>
                    <w:webHidden/>
                  </w:rPr>
                  <w:fldChar w:fldCharType="separate"/>
                </w:r>
                <w:r>
                  <w:rPr>
                    <w:noProof/>
                    <w:webHidden/>
                  </w:rPr>
                  <w:t>2</w:t>
                </w:r>
                <w:r>
                  <w:rPr>
                    <w:noProof/>
                    <w:webHidden/>
                  </w:rPr>
                  <w:fldChar w:fldCharType="end"/>
                </w:r>
              </w:hyperlink>
            </w:p>
            <w:p w14:paraId="1FCBDF53" w14:textId="6AD7F752" w:rsidR="00FB0EEC" w:rsidRDefault="00FB0EEC">
              <w:pPr>
                <w:pStyle w:val="TOC1"/>
                <w:rPr>
                  <w:noProof/>
                  <w:kern w:val="2"/>
                  <w:sz w:val="24"/>
                  <w:szCs w:val="24"/>
                  <w:lang w:val="en-US" w:eastAsia="en-US"/>
                  <w14:ligatures w14:val="standardContextual"/>
                </w:rPr>
              </w:pPr>
              <w:hyperlink w:anchor="_Toc216793606" w:history="1">
                <w:r w:rsidRPr="00235E27">
                  <w:rPr>
                    <w:rStyle w:val="Hyperlink"/>
                    <w:rFonts w:eastAsia="Calibri" w:cstheme="minorHAnsi"/>
                    <w:noProof/>
                  </w:rPr>
                  <w:t>5.</w:t>
                </w:r>
                <w:r>
                  <w:rPr>
                    <w:noProof/>
                    <w:kern w:val="2"/>
                    <w:sz w:val="24"/>
                    <w:szCs w:val="24"/>
                    <w:lang w:val="en-US" w:eastAsia="en-US"/>
                    <w14:ligatures w14:val="standardContextual"/>
                  </w:rPr>
                  <w:tab/>
                </w:r>
                <w:r w:rsidRPr="00235E2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_Toc216793606 \h </w:instrText>
                </w:r>
                <w:r>
                  <w:rPr>
                    <w:noProof/>
                    <w:webHidden/>
                  </w:rPr>
                </w:r>
                <w:r>
                  <w:rPr>
                    <w:noProof/>
                    <w:webHidden/>
                  </w:rPr>
                  <w:fldChar w:fldCharType="separate"/>
                </w:r>
                <w:r>
                  <w:rPr>
                    <w:noProof/>
                    <w:webHidden/>
                  </w:rPr>
                  <w:t>2</w:t>
                </w:r>
                <w:r>
                  <w:rPr>
                    <w:noProof/>
                    <w:webHidden/>
                  </w:rPr>
                  <w:fldChar w:fldCharType="end"/>
                </w:r>
              </w:hyperlink>
            </w:p>
            <w:p w14:paraId="6B433071" w14:textId="4E478282" w:rsidR="00FB0EEC" w:rsidRDefault="00FB0EEC">
              <w:pPr>
                <w:pStyle w:val="TOC1"/>
                <w:rPr>
                  <w:noProof/>
                  <w:kern w:val="2"/>
                  <w:sz w:val="24"/>
                  <w:szCs w:val="24"/>
                  <w:lang w:val="en-US" w:eastAsia="en-US"/>
                  <w14:ligatures w14:val="standardContextual"/>
                </w:rPr>
              </w:pPr>
              <w:hyperlink w:anchor="_Toc216793607" w:history="1">
                <w:r w:rsidRPr="00235E27">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_Toc216793607 \h </w:instrText>
                </w:r>
                <w:r>
                  <w:rPr>
                    <w:noProof/>
                    <w:webHidden/>
                  </w:rPr>
                </w:r>
                <w:r>
                  <w:rPr>
                    <w:noProof/>
                    <w:webHidden/>
                  </w:rPr>
                  <w:fldChar w:fldCharType="separate"/>
                </w:r>
                <w:r>
                  <w:rPr>
                    <w:noProof/>
                    <w:webHidden/>
                  </w:rPr>
                  <w:t>3</w:t>
                </w:r>
                <w:r>
                  <w:rPr>
                    <w:noProof/>
                    <w:webHidden/>
                  </w:rPr>
                  <w:fldChar w:fldCharType="end"/>
                </w:r>
              </w:hyperlink>
            </w:p>
            <w:p w14:paraId="0BA64F39" w14:textId="02434893" w:rsidR="00FB0EEC" w:rsidRDefault="00FB0EEC">
              <w:pPr>
                <w:pStyle w:val="TOC1"/>
                <w:rPr>
                  <w:noProof/>
                  <w:kern w:val="2"/>
                  <w:sz w:val="24"/>
                  <w:szCs w:val="24"/>
                  <w:lang w:val="en-US" w:eastAsia="en-US"/>
                  <w14:ligatures w14:val="standardContextual"/>
                </w:rPr>
              </w:pPr>
              <w:hyperlink w:anchor="_Toc216793608" w:history="1">
                <w:r w:rsidRPr="00235E27">
                  <w:rPr>
                    <w:rStyle w:val="Hyperlink"/>
                    <w:rFonts w:ascii="Arial" w:hAnsi="Arial" w:cs="Arial"/>
                    <w:noProof/>
                  </w:rPr>
                  <w:t>7.</w:t>
                </w:r>
                <w:r>
                  <w:rPr>
                    <w:noProof/>
                    <w:kern w:val="2"/>
                    <w:sz w:val="24"/>
                    <w:szCs w:val="24"/>
                    <w:lang w:val="en-US" w:eastAsia="en-US"/>
                    <w14:ligatures w14:val="standardContextual"/>
                  </w:rPr>
                  <w:tab/>
                </w:r>
                <w:r w:rsidRPr="00235E27">
                  <w:rPr>
                    <w:rStyle w:val="Hyperlink"/>
                    <w:rFonts w:cstheme="minorHAnsi"/>
                    <w:noProof/>
                  </w:rPr>
                  <w:t>Pasiūlymų vertinimas</w:t>
                </w:r>
                <w:r>
                  <w:rPr>
                    <w:noProof/>
                    <w:webHidden/>
                  </w:rPr>
                  <w:tab/>
                </w:r>
                <w:r>
                  <w:rPr>
                    <w:noProof/>
                    <w:webHidden/>
                  </w:rPr>
                  <w:fldChar w:fldCharType="begin"/>
                </w:r>
                <w:r>
                  <w:rPr>
                    <w:noProof/>
                    <w:webHidden/>
                  </w:rPr>
                  <w:instrText xml:space="preserve"> PAGEREF _Toc216793608 \h </w:instrText>
                </w:r>
                <w:r>
                  <w:rPr>
                    <w:noProof/>
                    <w:webHidden/>
                  </w:rPr>
                </w:r>
                <w:r>
                  <w:rPr>
                    <w:noProof/>
                    <w:webHidden/>
                  </w:rPr>
                  <w:fldChar w:fldCharType="separate"/>
                </w:r>
                <w:r>
                  <w:rPr>
                    <w:noProof/>
                    <w:webHidden/>
                  </w:rPr>
                  <w:t>4</w:t>
                </w:r>
                <w:r>
                  <w:rPr>
                    <w:noProof/>
                    <w:webHidden/>
                  </w:rPr>
                  <w:fldChar w:fldCharType="end"/>
                </w:r>
              </w:hyperlink>
            </w:p>
            <w:p w14:paraId="0639EE0A" w14:textId="4A0A5BE9" w:rsidR="00FB0EEC" w:rsidRDefault="00FB0EEC">
              <w:pPr>
                <w:pStyle w:val="TOC1"/>
                <w:rPr>
                  <w:noProof/>
                  <w:kern w:val="2"/>
                  <w:sz w:val="24"/>
                  <w:szCs w:val="24"/>
                  <w:lang w:val="en-US" w:eastAsia="en-US"/>
                  <w14:ligatures w14:val="standardContextual"/>
                </w:rPr>
              </w:pPr>
              <w:hyperlink w:anchor="_Toc216793609" w:history="1">
                <w:r w:rsidRPr="00235E27">
                  <w:rPr>
                    <w:rStyle w:val="Hyperlink"/>
                    <w:rFonts w:cstheme="minorHAnsi"/>
                    <w:noProof/>
                  </w:rPr>
                  <w:t>8. Sutarties sudarymas</w:t>
                </w:r>
                <w:r>
                  <w:rPr>
                    <w:noProof/>
                    <w:webHidden/>
                  </w:rPr>
                  <w:tab/>
                </w:r>
                <w:r>
                  <w:rPr>
                    <w:noProof/>
                    <w:webHidden/>
                  </w:rPr>
                  <w:fldChar w:fldCharType="begin"/>
                </w:r>
                <w:r>
                  <w:rPr>
                    <w:noProof/>
                    <w:webHidden/>
                  </w:rPr>
                  <w:instrText xml:space="preserve"> PAGEREF _Toc216793609 \h </w:instrText>
                </w:r>
                <w:r>
                  <w:rPr>
                    <w:noProof/>
                    <w:webHidden/>
                  </w:rPr>
                </w:r>
                <w:r>
                  <w:rPr>
                    <w:noProof/>
                    <w:webHidden/>
                  </w:rPr>
                  <w:fldChar w:fldCharType="separate"/>
                </w:r>
                <w:r>
                  <w:rPr>
                    <w:noProof/>
                    <w:webHidden/>
                  </w:rPr>
                  <w:t>4</w:t>
                </w:r>
                <w:r>
                  <w:rPr>
                    <w:noProof/>
                    <w:webHidden/>
                  </w:rPr>
                  <w:fldChar w:fldCharType="end"/>
                </w:r>
              </w:hyperlink>
            </w:p>
            <w:p w14:paraId="776DAF2D" w14:textId="40F0160D" w:rsidR="00FB0EEC" w:rsidRDefault="00FB0EEC">
              <w:pPr>
                <w:pStyle w:val="TOC1"/>
                <w:rPr>
                  <w:noProof/>
                  <w:kern w:val="2"/>
                  <w:sz w:val="24"/>
                  <w:szCs w:val="24"/>
                  <w:lang w:val="en-US" w:eastAsia="en-US"/>
                  <w14:ligatures w14:val="standardContextual"/>
                </w:rPr>
              </w:pPr>
              <w:hyperlink w:anchor="_Toc216793610" w:history="1">
                <w:r w:rsidRPr="00235E27">
                  <w:rPr>
                    <w:rStyle w:val="Hyperlink"/>
                    <w:rFonts w:cstheme="minorHAnsi"/>
                    <w:noProof/>
                  </w:rPr>
                  <w:t>9. Kitos sąlygos</w:t>
                </w:r>
                <w:r>
                  <w:rPr>
                    <w:noProof/>
                    <w:webHidden/>
                  </w:rPr>
                  <w:tab/>
                </w:r>
                <w:r>
                  <w:rPr>
                    <w:noProof/>
                    <w:webHidden/>
                  </w:rPr>
                  <w:fldChar w:fldCharType="begin"/>
                </w:r>
                <w:r>
                  <w:rPr>
                    <w:noProof/>
                    <w:webHidden/>
                  </w:rPr>
                  <w:instrText xml:space="preserve"> PAGEREF _Toc216793610 \h </w:instrText>
                </w:r>
                <w:r>
                  <w:rPr>
                    <w:noProof/>
                    <w:webHidden/>
                  </w:rPr>
                </w:r>
                <w:r>
                  <w:rPr>
                    <w:noProof/>
                    <w:webHidden/>
                  </w:rPr>
                  <w:fldChar w:fldCharType="separate"/>
                </w:r>
                <w:r>
                  <w:rPr>
                    <w:noProof/>
                    <w:webHidden/>
                  </w:rPr>
                  <w:t>4</w:t>
                </w:r>
                <w:r>
                  <w:rPr>
                    <w:noProof/>
                    <w:webHidden/>
                  </w:rPr>
                  <w:fldChar w:fldCharType="end"/>
                </w:r>
              </w:hyperlink>
            </w:p>
            <w:p w14:paraId="45E63E5E" w14:textId="4A6F9221" w:rsidR="00FB0EEC" w:rsidRDefault="00FB0EEC">
              <w:pPr>
                <w:pStyle w:val="TOC1"/>
                <w:rPr>
                  <w:noProof/>
                  <w:kern w:val="2"/>
                  <w:sz w:val="24"/>
                  <w:szCs w:val="24"/>
                  <w:lang w:val="en-US" w:eastAsia="en-US"/>
                  <w14:ligatures w14:val="standardContextual"/>
                </w:rPr>
              </w:pPr>
              <w:hyperlink w:anchor="_Toc216793611" w:history="1">
                <w:r w:rsidRPr="00235E27">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_Toc216793611 \h </w:instrText>
                </w:r>
                <w:r>
                  <w:rPr>
                    <w:noProof/>
                    <w:webHidden/>
                  </w:rPr>
                </w:r>
                <w:r>
                  <w:rPr>
                    <w:noProof/>
                    <w:webHidden/>
                  </w:rPr>
                  <w:fldChar w:fldCharType="separate"/>
                </w:r>
                <w:r>
                  <w:rPr>
                    <w:noProof/>
                    <w:webHidden/>
                  </w:rPr>
                  <w:t>5</w:t>
                </w:r>
                <w:r>
                  <w:rPr>
                    <w:noProof/>
                    <w:webHidden/>
                  </w:rPr>
                  <w:fldChar w:fldCharType="end"/>
                </w:r>
              </w:hyperlink>
            </w:p>
            <w:p w14:paraId="2CF38114" w14:textId="5234A2AE" w:rsidR="00FB0EEC" w:rsidRDefault="00FB0EEC">
              <w:pPr>
                <w:pStyle w:val="TOC1"/>
                <w:rPr>
                  <w:noProof/>
                  <w:kern w:val="2"/>
                  <w:sz w:val="24"/>
                  <w:szCs w:val="24"/>
                  <w:lang w:val="en-US" w:eastAsia="en-US"/>
                  <w14:ligatures w14:val="standardContextual"/>
                </w:rPr>
              </w:pPr>
              <w:hyperlink w:anchor="_Toc216793612" w:history="1">
                <w:r w:rsidRPr="00235E27">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_Toc216793612 \h </w:instrText>
                </w:r>
                <w:r>
                  <w:rPr>
                    <w:noProof/>
                    <w:webHidden/>
                  </w:rPr>
                </w:r>
                <w:r>
                  <w:rPr>
                    <w:noProof/>
                    <w:webHidden/>
                  </w:rPr>
                  <w:fldChar w:fldCharType="separate"/>
                </w:r>
                <w:r>
                  <w:rPr>
                    <w:noProof/>
                    <w:webHidden/>
                  </w:rPr>
                  <w:t>7</w:t>
                </w:r>
                <w:r>
                  <w:rPr>
                    <w:noProof/>
                    <w:webHidden/>
                  </w:rPr>
                  <w:fldChar w:fldCharType="end"/>
                </w:r>
              </w:hyperlink>
            </w:p>
            <w:p w14:paraId="14ABA972" w14:textId="04FD6782" w:rsidR="00FB0EEC" w:rsidRDefault="00FB0EEC">
              <w:pPr>
                <w:pStyle w:val="TOC1"/>
                <w:rPr>
                  <w:noProof/>
                  <w:kern w:val="2"/>
                  <w:sz w:val="24"/>
                  <w:szCs w:val="24"/>
                  <w:lang w:val="en-US" w:eastAsia="en-US"/>
                  <w14:ligatures w14:val="standardContextual"/>
                </w:rPr>
              </w:pPr>
              <w:hyperlink w:anchor="_Toc216793613" w:history="1">
                <w:r w:rsidRPr="00235E27">
                  <w:rPr>
                    <w:rStyle w:val="Hyperlink"/>
                    <w:noProof/>
                  </w:rPr>
                  <w:t>Pirkimo sąlygų 3 priedas „EBVPD“</w:t>
                </w:r>
                <w:r>
                  <w:rPr>
                    <w:noProof/>
                    <w:webHidden/>
                  </w:rPr>
                  <w:tab/>
                </w:r>
                <w:r>
                  <w:rPr>
                    <w:noProof/>
                    <w:webHidden/>
                  </w:rPr>
                  <w:fldChar w:fldCharType="begin"/>
                </w:r>
                <w:r>
                  <w:rPr>
                    <w:noProof/>
                    <w:webHidden/>
                  </w:rPr>
                  <w:instrText xml:space="preserve"> PAGEREF _Toc216793613 \h </w:instrText>
                </w:r>
                <w:r>
                  <w:rPr>
                    <w:noProof/>
                    <w:webHidden/>
                  </w:rPr>
                </w:r>
                <w:r>
                  <w:rPr>
                    <w:noProof/>
                    <w:webHidden/>
                  </w:rPr>
                  <w:fldChar w:fldCharType="separate"/>
                </w:r>
                <w:r>
                  <w:rPr>
                    <w:noProof/>
                    <w:webHidden/>
                  </w:rPr>
                  <w:t>8</w:t>
                </w:r>
                <w:r>
                  <w:rPr>
                    <w:noProof/>
                    <w:webHidden/>
                  </w:rPr>
                  <w:fldChar w:fldCharType="end"/>
                </w:r>
              </w:hyperlink>
            </w:p>
            <w:p w14:paraId="18903157" w14:textId="182E633A" w:rsidR="00FB0EEC" w:rsidRDefault="00FB0EEC">
              <w:pPr>
                <w:pStyle w:val="TOC1"/>
                <w:rPr>
                  <w:noProof/>
                  <w:kern w:val="2"/>
                  <w:sz w:val="24"/>
                  <w:szCs w:val="24"/>
                  <w:lang w:val="en-US" w:eastAsia="en-US"/>
                  <w14:ligatures w14:val="standardContextual"/>
                </w:rPr>
              </w:pPr>
              <w:hyperlink w:anchor="_Toc216793614" w:history="1">
                <w:r w:rsidRPr="00235E27">
                  <w:rPr>
                    <w:rStyle w:val="Hyperlink"/>
                    <w:noProof/>
                  </w:rPr>
                  <w:t>Pirkimo sąlygų 4 priedas „Techninė specifikacija“</w:t>
                </w:r>
                <w:r>
                  <w:rPr>
                    <w:noProof/>
                    <w:webHidden/>
                  </w:rPr>
                  <w:tab/>
                </w:r>
                <w:r>
                  <w:rPr>
                    <w:noProof/>
                    <w:webHidden/>
                  </w:rPr>
                  <w:fldChar w:fldCharType="begin"/>
                </w:r>
                <w:r>
                  <w:rPr>
                    <w:noProof/>
                    <w:webHidden/>
                  </w:rPr>
                  <w:instrText xml:space="preserve"> PAGEREF _Toc216793614 \h </w:instrText>
                </w:r>
                <w:r>
                  <w:rPr>
                    <w:noProof/>
                    <w:webHidden/>
                  </w:rPr>
                </w:r>
                <w:r>
                  <w:rPr>
                    <w:noProof/>
                    <w:webHidden/>
                  </w:rPr>
                  <w:fldChar w:fldCharType="separate"/>
                </w:r>
                <w:r>
                  <w:rPr>
                    <w:noProof/>
                    <w:webHidden/>
                  </w:rPr>
                  <w:t>9</w:t>
                </w:r>
                <w:r>
                  <w:rPr>
                    <w:noProof/>
                    <w:webHidden/>
                  </w:rPr>
                  <w:fldChar w:fldCharType="end"/>
                </w:r>
              </w:hyperlink>
            </w:p>
            <w:p w14:paraId="6EC18F8C" w14:textId="3772B955" w:rsidR="00FB0EEC" w:rsidRDefault="00FB0EEC">
              <w:pPr>
                <w:pStyle w:val="TOC1"/>
                <w:rPr>
                  <w:noProof/>
                  <w:kern w:val="2"/>
                  <w:sz w:val="24"/>
                  <w:szCs w:val="24"/>
                  <w:lang w:val="en-US" w:eastAsia="en-US"/>
                  <w14:ligatures w14:val="standardContextual"/>
                </w:rPr>
              </w:pPr>
              <w:hyperlink w:anchor="_Toc216793615" w:history="1">
                <w:r w:rsidRPr="00235E27">
                  <w:rPr>
                    <w:rStyle w:val="Hyperlink"/>
                    <w:noProof/>
                  </w:rPr>
                  <w:t>Pirkimo sąlygų 5 priedas „Pasiūlymo forma“</w:t>
                </w:r>
                <w:r>
                  <w:rPr>
                    <w:noProof/>
                    <w:webHidden/>
                  </w:rPr>
                  <w:tab/>
                </w:r>
                <w:r>
                  <w:rPr>
                    <w:noProof/>
                    <w:webHidden/>
                  </w:rPr>
                  <w:fldChar w:fldCharType="begin"/>
                </w:r>
                <w:r>
                  <w:rPr>
                    <w:noProof/>
                    <w:webHidden/>
                  </w:rPr>
                  <w:instrText xml:space="preserve"> PAGEREF _Toc216793615 \h </w:instrText>
                </w:r>
                <w:r>
                  <w:rPr>
                    <w:noProof/>
                    <w:webHidden/>
                  </w:rPr>
                </w:r>
                <w:r>
                  <w:rPr>
                    <w:noProof/>
                    <w:webHidden/>
                  </w:rPr>
                  <w:fldChar w:fldCharType="separate"/>
                </w:r>
                <w:r>
                  <w:rPr>
                    <w:noProof/>
                    <w:webHidden/>
                  </w:rPr>
                  <w:t>10</w:t>
                </w:r>
                <w:r>
                  <w:rPr>
                    <w:noProof/>
                    <w:webHidden/>
                  </w:rPr>
                  <w:fldChar w:fldCharType="end"/>
                </w:r>
              </w:hyperlink>
            </w:p>
            <w:p w14:paraId="12ACEFDD" w14:textId="034EB8C9" w:rsidR="00FB0EEC" w:rsidRDefault="00FB0EEC">
              <w:pPr>
                <w:pStyle w:val="TOC1"/>
                <w:rPr>
                  <w:noProof/>
                  <w:kern w:val="2"/>
                  <w:sz w:val="24"/>
                  <w:szCs w:val="24"/>
                  <w:lang w:val="en-US" w:eastAsia="en-US"/>
                  <w14:ligatures w14:val="standardContextual"/>
                </w:rPr>
              </w:pPr>
              <w:hyperlink w:anchor="_Toc216793616" w:history="1">
                <w:r w:rsidRPr="00235E27">
                  <w:rPr>
                    <w:rStyle w:val="Hyperlink"/>
                    <w:noProof/>
                  </w:rPr>
                  <w:t>Pirkimo sąlygų 6 priedas „Pasiūlymų vertinimo kriterijai ir sąlygos“</w:t>
                </w:r>
                <w:r>
                  <w:rPr>
                    <w:noProof/>
                    <w:webHidden/>
                  </w:rPr>
                  <w:tab/>
                </w:r>
                <w:r>
                  <w:rPr>
                    <w:noProof/>
                    <w:webHidden/>
                  </w:rPr>
                  <w:fldChar w:fldCharType="begin"/>
                </w:r>
                <w:r>
                  <w:rPr>
                    <w:noProof/>
                    <w:webHidden/>
                  </w:rPr>
                  <w:instrText xml:space="preserve"> PAGEREF _Toc216793616 \h </w:instrText>
                </w:r>
                <w:r>
                  <w:rPr>
                    <w:noProof/>
                    <w:webHidden/>
                  </w:rPr>
                </w:r>
                <w:r>
                  <w:rPr>
                    <w:noProof/>
                    <w:webHidden/>
                  </w:rPr>
                  <w:fldChar w:fldCharType="separate"/>
                </w:r>
                <w:r>
                  <w:rPr>
                    <w:noProof/>
                    <w:webHidden/>
                  </w:rPr>
                  <w:t>11</w:t>
                </w:r>
                <w:r>
                  <w:rPr>
                    <w:noProof/>
                    <w:webHidden/>
                  </w:rPr>
                  <w:fldChar w:fldCharType="end"/>
                </w:r>
              </w:hyperlink>
            </w:p>
            <w:p w14:paraId="0F7AAA75" w14:textId="53EAF706" w:rsidR="00FB0EEC" w:rsidRDefault="00FB0EEC">
              <w:pPr>
                <w:pStyle w:val="TOC1"/>
                <w:rPr>
                  <w:noProof/>
                  <w:kern w:val="2"/>
                  <w:sz w:val="24"/>
                  <w:szCs w:val="24"/>
                  <w:lang w:val="en-US" w:eastAsia="en-US"/>
                  <w14:ligatures w14:val="standardContextual"/>
                </w:rPr>
              </w:pPr>
              <w:hyperlink w:anchor="_Toc216793617" w:history="1">
                <w:r w:rsidRPr="00235E27">
                  <w:rPr>
                    <w:rStyle w:val="Hyperlink"/>
                    <w:noProof/>
                  </w:rPr>
                  <w:t>Pirkimo sąlygų 7 priedas „Sutarties projektas“</w:t>
                </w:r>
                <w:r>
                  <w:rPr>
                    <w:noProof/>
                    <w:webHidden/>
                  </w:rPr>
                  <w:tab/>
                </w:r>
                <w:r>
                  <w:rPr>
                    <w:noProof/>
                    <w:webHidden/>
                  </w:rPr>
                  <w:fldChar w:fldCharType="begin"/>
                </w:r>
                <w:r>
                  <w:rPr>
                    <w:noProof/>
                    <w:webHidden/>
                  </w:rPr>
                  <w:instrText xml:space="preserve"> PAGEREF _Toc216793617 \h </w:instrText>
                </w:r>
                <w:r>
                  <w:rPr>
                    <w:noProof/>
                    <w:webHidden/>
                  </w:rPr>
                </w:r>
                <w:r>
                  <w:rPr>
                    <w:noProof/>
                    <w:webHidden/>
                  </w:rPr>
                  <w:fldChar w:fldCharType="separate"/>
                </w:r>
                <w:r>
                  <w:rPr>
                    <w:noProof/>
                    <w:webHidden/>
                  </w:rPr>
                  <w:t>12</w:t>
                </w:r>
                <w:r>
                  <w:rPr>
                    <w:noProof/>
                    <w:webHidden/>
                  </w:rPr>
                  <w:fldChar w:fldCharType="end"/>
                </w:r>
              </w:hyperlink>
            </w:p>
            <w:p w14:paraId="6FEA14AE" w14:textId="21E9D7E2" w:rsidR="00FB0EEC" w:rsidRDefault="00FB0EEC">
              <w:pPr>
                <w:pStyle w:val="TOC1"/>
                <w:rPr>
                  <w:noProof/>
                  <w:kern w:val="2"/>
                  <w:sz w:val="24"/>
                  <w:szCs w:val="24"/>
                  <w:lang w:val="en-US" w:eastAsia="en-US"/>
                  <w14:ligatures w14:val="standardContextual"/>
                </w:rPr>
              </w:pPr>
              <w:hyperlink w:anchor="_Toc216793618" w:history="1">
                <w:r w:rsidRPr="00235E27">
                  <w:rPr>
                    <w:rStyle w:val="Hyperlink"/>
                    <w:noProof/>
                  </w:rPr>
                  <w:t>Pirkimo sąlygų 8 priedas „Terminai“</w:t>
                </w:r>
                <w:r>
                  <w:rPr>
                    <w:noProof/>
                    <w:webHidden/>
                  </w:rPr>
                  <w:tab/>
                </w:r>
                <w:r>
                  <w:rPr>
                    <w:noProof/>
                    <w:webHidden/>
                  </w:rPr>
                  <w:fldChar w:fldCharType="begin"/>
                </w:r>
                <w:r>
                  <w:rPr>
                    <w:noProof/>
                    <w:webHidden/>
                  </w:rPr>
                  <w:instrText xml:space="preserve"> PAGEREF _Toc216793618 \h </w:instrText>
                </w:r>
                <w:r>
                  <w:rPr>
                    <w:noProof/>
                    <w:webHidden/>
                  </w:rPr>
                </w:r>
                <w:r>
                  <w:rPr>
                    <w:noProof/>
                    <w:webHidden/>
                  </w:rPr>
                  <w:fldChar w:fldCharType="separate"/>
                </w:r>
                <w:r>
                  <w:rPr>
                    <w:noProof/>
                    <w:webHidden/>
                  </w:rPr>
                  <w:t>13</w:t>
                </w:r>
                <w:r>
                  <w:rPr>
                    <w:noProof/>
                    <w:webHidden/>
                  </w:rPr>
                  <w:fldChar w:fldCharType="end"/>
                </w:r>
              </w:hyperlink>
            </w:p>
            <w:p w14:paraId="50FBC201" w14:textId="022850AC" w:rsidR="00413BD0" w:rsidRPr="00413BD0" w:rsidRDefault="00173FBA" w:rsidP="003F5FBA">
              <w:pPr>
                <w:ind w:firstLine="0"/>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216793602"/>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7E8142" w:rsidR="00746BAF" w:rsidRPr="001259C7" w:rsidRDefault="00D722C8" w:rsidP="003F5FBA">
      <w:pPr>
        <w:spacing w:line="240" w:lineRule="auto"/>
        <w:rPr>
          <w:rFonts w:cstheme="minorHAnsi"/>
        </w:rPr>
      </w:pPr>
      <w:r w:rsidRPr="001259C7">
        <w:rPr>
          <w:rFonts w:cstheme="minorHAnsi"/>
        </w:rPr>
        <w:t xml:space="preserve">1.1. </w:t>
      </w:r>
      <w:r w:rsidR="00020176" w:rsidRPr="001259C7">
        <w:rPr>
          <w:rFonts w:cstheme="minorHAnsi"/>
        </w:rPr>
        <w:t xml:space="preserve">Perkančioji organizacija </w:t>
      </w:r>
      <w:r w:rsidR="00FB3C75" w:rsidRPr="001259C7">
        <w:rPr>
          <w:rFonts w:cstheme="minorHAnsi"/>
        </w:rPr>
        <w:t>–</w:t>
      </w:r>
      <w:r w:rsidR="004A25B1">
        <w:rPr>
          <w:rFonts w:cstheme="minorHAnsi"/>
        </w:rPr>
        <w:t xml:space="preserve"> Druskininkų sporto centras</w:t>
      </w:r>
      <w:r w:rsidR="00FB3C75" w:rsidRPr="001259C7">
        <w:rPr>
          <w:rFonts w:cstheme="minorHAnsi"/>
        </w:rPr>
        <w:t>, juridinio asmens kodas</w:t>
      </w:r>
      <w:r w:rsidR="004A25B1">
        <w:rPr>
          <w:rFonts w:cstheme="minorHAnsi"/>
        </w:rPr>
        <w:t xml:space="preserve"> 301845</w:t>
      </w:r>
      <w:r w:rsidR="00DA3135">
        <w:rPr>
          <w:rFonts w:cstheme="minorHAnsi"/>
        </w:rPr>
        <w:t>630</w:t>
      </w:r>
      <w:r w:rsidR="00FB3C75" w:rsidRPr="001259C7">
        <w:rPr>
          <w:rFonts w:cstheme="minorHAnsi"/>
        </w:rPr>
        <w:t>, adresas</w:t>
      </w:r>
      <w:r w:rsidR="00DA3135">
        <w:rPr>
          <w:rFonts w:cstheme="minorHAnsi"/>
        </w:rPr>
        <w:t xml:space="preserve"> M. K.</w:t>
      </w:r>
      <w:r w:rsidR="007D7232">
        <w:rPr>
          <w:rFonts w:cstheme="minorHAnsi"/>
        </w:rPr>
        <w:t> </w:t>
      </w:r>
      <w:r w:rsidR="00DA3135">
        <w:rPr>
          <w:rFonts w:cstheme="minorHAnsi"/>
        </w:rPr>
        <w:t>Čiurlionio g. 97-2, LT-66162 Druskininkai</w:t>
      </w:r>
      <w:r w:rsidR="00FB3C75" w:rsidRPr="001259C7">
        <w:rPr>
          <w:rFonts w:cstheme="minorHAnsi"/>
        </w:rPr>
        <w:t xml:space="preserve">. </w:t>
      </w:r>
      <w:r w:rsidR="00020176" w:rsidRPr="001259C7">
        <w:rPr>
          <w:rFonts w:cstheme="minorHAnsi"/>
        </w:rPr>
        <w:t xml:space="preserve">Perkančioji organizacija </w:t>
      </w:r>
      <w:r w:rsidR="00FB3C75" w:rsidRPr="001259C7">
        <w:rPr>
          <w:rFonts w:cstheme="minorHAnsi"/>
        </w:rPr>
        <w:t>nėra PVM mokėtoja</w:t>
      </w:r>
      <w:r w:rsidR="2B3E0D46" w:rsidRPr="001259C7">
        <w:rPr>
          <w:rFonts w:cstheme="minorHAnsi"/>
        </w:rPr>
        <w:t>s</w:t>
      </w:r>
      <w:r w:rsidR="00FB3C75" w:rsidRPr="001259C7">
        <w:rPr>
          <w:rFonts w:cstheme="minorHAnsi"/>
        </w:rPr>
        <w:t>.</w:t>
      </w:r>
    </w:p>
    <w:p w14:paraId="5153B827" w14:textId="1AE226BE" w:rsidR="004519A8" w:rsidRPr="001259C7" w:rsidRDefault="004519A8" w:rsidP="003F5FBA">
      <w:pPr>
        <w:pStyle w:val="ListParagraph"/>
        <w:numPr>
          <w:ilvl w:val="1"/>
          <w:numId w:val="9"/>
        </w:numPr>
        <w:spacing w:line="240" w:lineRule="auto"/>
        <w:ind w:left="0" w:firstLine="697"/>
        <w:rPr>
          <w:rFonts w:cstheme="minorHAnsi"/>
        </w:rPr>
      </w:pPr>
      <w:bookmarkStart w:id="9" w:name="_Hlk157525303"/>
      <w:r w:rsidRPr="001259C7">
        <w:rPr>
          <w:rFonts w:cstheme="minorHAnsi"/>
        </w:rPr>
        <w:t xml:space="preserve">Pirkimą perkančiosios organizacijos vardu atlieka centrinė perkančioji organizacija: </w:t>
      </w:r>
      <w:bookmarkEnd w:id="9"/>
      <w:r w:rsidRPr="001259C7">
        <w:rPr>
          <w:rFonts w:cstheme="minorHAnsi"/>
        </w:rPr>
        <w:t>Druskininkų švietimo centras, juridinio asmens kodas 300035075, adresas M. K. Čiurlionio g. 80, LT-66144 Druskininkai. Sutartį pasirašys perkančioji organizacija.</w:t>
      </w:r>
    </w:p>
    <w:p w14:paraId="6669709E" w14:textId="642E0FC8" w:rsidR="00316D64" w:rsidRPr="001259C7" w:rsidRDefault="008920FD" w:rsidP="003F5FBA">
      <w:pPr>
        <w:pStyle w:val="ListParagraph"/>
        <w:numPr>
          <w:ilvl w:val="1"/>
          <w:numId w:val="9"/>
        </w:numPr>
        <w:spacing w:line="240" w:lineRule="auto"/>
        <w:ind w:left="0" w:firstLine="697"/>
        <w:rPr>
          <w:rFonts w:cstheme="minorHAnsi"/>
        </w:rPr>
      </w:pPr>
      <w:r w:rsidRPr="001259C7">
        <w:rPr>
          <w:rFonts w:cstheme="minorHAnsi"/>
          <w:color w:val="000000" w:themeColor="text1"/>
        </w:rPr>
        <w:t xml:space="preserve">Pirkimas neatliekamas naudojantis centralizuotų pirkimų katalogu, nes centrinės perkančiosios organizacijos CPO LT kataloge perkančiosios organizacijos poreikius atitinkančių prekių nėra. </w:t>
      </w:r>
      <w:r w:rsidR="00CA0CC5" w:rsidRPr="001259C7">
        <w:rPr>
          <w:rFonts w:cstheme="minorHAnsi"/>
          <w:color w:val="000000" w:themeColor="text1"/>
        </w:rPr>
        <w:t xml:space="preserve">  </w:t>
      </w:r>
    </w:p>
    <w:p w14:paraId="52EA068B" w14:textId="33DF73B8" w:rsidR="00C71C6F" w:rsidRPr="001259C7" w:rsidRDefault="00503A5B" w:rsidP="003F5FBA">
      <w:pPr>
        <w:spacing w:line="240" w:lineRule="auto"/>
        <w:rPr>
          <w:rFonts w:cstheme="minorHAnsi"/>
        </w:rPr>
      </w:pPr>
      <w:r w:rsidRPr="001259C7">
        <w:rPr>
          <w:rFonts w:cstheme="minorHAnsi"/>
        </w:rPr>
        <w:t>1.</w:t>
      </w:r>
      <w:r w:rsidR="00362DF0" w:rsidRPr="001259C7">
        <w:rPr>
          <w:rFonts w:cstheme="minorHAnsi"/>
        </w:rPr>
        <w:t>4</w:t>
      </w:r>
      <w:r w:rsidRPr="001259C7">
        <w:rPr>
          <w:rFonts w:cstheme="minorHAnsi"/>
        </w:rPr>
        <w:t xml:space="preserve">. </w:t>
      </w:r>
      <w:r w:rsidR="00091F01" w:rsidRPr="001259C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920FD" w:rsidRPr="001259C7">
            <w:t>nėra</w:t>
          </w:r>
        </w:sdtContent>
      </w:sdt>
      <w:r w:rsidR="00A100C8" w:rsidRPr="001259C7" w:rsidDel="00A100C8">
        <w:rPr>
          <w:rFonts w:cstheme="minorHAnsi"/>
        </w:rPr>
        <w:t xml:space="preserve"> </w:t>
      </w:r>
      <w:r w:rsidR="00091F01" w:rsidRPr="001259C7">
        <w:rPr>
          <w:rFonts w:cstheme="minorHAnsi"/>
        </w:rPr>
        <w:t xml:space="preserve">sudaroma. </w:t>
      </w:r>
    </w:p>
    <w:p w14:paraId="2622C7EA" w14:textId="77777777" w:rsidR="00DB72A2" w:rsidRPr="001259C7" w:rsidRDefault="004F6423" w:rsidP="003F5FBA">
      <w:pPr>
        <w:pStyle w:val="ListParagraph"/>
        <w:spacing w:line="240" w:lineRule="auto"/>
        <w:ind w:left="0"/>
      </w:pPr>
      <w:r w:rsidRPr="001259C7">
        <w:t>1.5.</w:t>
      </w:r>
      <w:r w:rsidRPr="001259C7">
        <w:rPr>
          <w:i/>
          <w:iCs/>
        </w:rPr>
        <w:t xml:space="preserve"> </w:t>
      </w:r>
      <w:bookmarkStart w:id="10" w:name="_Hlk163547301"/>
      <w:r w:rsidR="00DB72A2" w:rsidRPr="001259C7">
        <w:t xml:space="preserve">Atliekamas žaliasis pirkimas. Pirkimas vykdomas vadovaujantis Lietuvos Respublikos aplinkos ministro 2011 m. birželio 28 d. įsakymo Nr. D1-508 „Dėl Aplinkos apsaugos kriterijų taikymo, vykdant žaliuosius pirkimus, tvarkos aprašo patvirtinimo“ (toliau – Aprašas) 4.1 papunkčiu. Perkančioji organizacija nustato minimalius aplinkos apsaugos reikalavimus, kurie nurodyti Specialiųjų pirkimo sąlygų </w:t>
      </w:r>
      <w:r w:rsidR="00DB72A2" w:rsidRPr="001259C7">
        <w:rPr>
          <w:color w:val="7030A0"/>
        </w:rPr>
        <w:t>4 priede „Techninė specifikacija“</w:t>
      </w:r>
      <w:r w:rsidR="00DB72A2" w:rsidRPr="001259C7">
        <w:t>.</w:t>
      </w:r>
    </w:p>
    <w:p w14:paraId="4A6DE9F8" w14:textId="16C4B64E" w:rsidR="00DF2413" w:rsidRPr="001259C7" w:rsidRDefault="00771A27" w:rsidP="003F5FBA">
      <w:pPr>
        <w:spacing w:line="240" w:lineRule="auto"/>
        <w:rPr>
          <w:rFonts w:eastAsia="Times New Roman" w:cstheme="minorHAnsi"/>
        </w:rPr>
      </w:pPr>
      <w:r w:rsidRPr="001259C7">
        <w:rPr>
          <w:rFonts w:cstheme="minorHAnsi"/>
          <w:color w:val="7030A0"/>
        </w:rPr>
        <w:t>1.</w:t>
      </w:r>
      <w:r w:rsidR="007D7232">
        <w:rPr>
          <w:rFonts w:cstheme="minorHAnsi"/>
          <w:color w:val="7030A0"/>
        </w:rPr>
        <w:t>6</w:t>
      </w:r>
      <w:r w:rsidRPr="001259C7">
        <w:rPr>
          <w:rFonts w:cstheme="minorHAnsi"/>
          <w:color w:val="7030A0"/>
        </w:rPr>
        <w:t xml:space="preserve">. </w:t>
      </w:r>
      <w:bookmarkEnd w:id="10"/>
      <w:r w:rsidR="00DF2413" w:rsidRPr="001259C7">
        <w:rPr>
          <w:rFonts w:eastAsia="Times New Roman" w:cstheme="minorHAnsi"/>
        </w:rPr>
        <w:t>Tiesioginį ryšį su tiekėjais įgalioti palaikyti perkančiosios organizacijos atstovai:</w:t>
      </w:r>
    </w:p>
    <w:p w14:paraId="50DD23D2" w14:textId="767F5AC0" w:rsidR="00DF2413" w:rsidRPr="001259C7" w:rsidRDefault="00DF2413" w:rsidP="003F5FBA">
      <w:pPr>
        <w:spacing w:line="240" w:lineRule="auto"/>
        <w:rPr>
          <w:rFonts w:eastAsia="Times New Roman" w:cstheme="minorHAnsi"/>
        </w:rPr>
      </w:pPr>
      <w:r w:rsidRPr="001259C7">
        <w:rPr>
          <w:rFonts w:eastAsia="Times New Roman" w:cstheme="minorHAnsi"/>
        </w:rPr>
        <w:t>1.</w:t>
      </w:r>
      <w:r w:rsidR="007D7232">
        <w:rPr>
          <w:rFonts w:eastAsia="Times New Roman" w:cstheme="minorHAnsi"/>
        </w:rPr>
        <w:t>6</w:t>
      </w:r>
      <w:r w:rsidRPr="001259C7">
        <w:rPr>
          <w:rFonts w:eastAsia="Times New Roman" w:cstheme="minorHAnsi"/>
        </w:rPr>
        <w:t xml:space="preserve">.1. dėl pirkimo procedūrų – Daina Liubivė, Druskininkų švietimo centro Viešųjų pirkimų, teisės ir personalo skyriaus vedėja, tel. (0 646) 63720 , el. paštas </w:t>
      </w:r>
      <w:hyperlink r:id="rId15" w:history="1">
        <w:r w:rsidRPr="001259C7">
          <w:rPr>
            <w:rStyle w:val="Hyperlink"/>
            <w:rFonts w:eastAsia="Times New Roman" w:cstheme="minorHAnsi"/>
            <w:color w:val="0070C0"/>
            <w:u w:val="single"/>
          </w:rPr>
          <w:t>daina.liubive@dscentas.lt</w:t>
        </w:r>
      </w:hyperlink>
      <w:r w:rsidRPr="001259C7">
        <w:rPr>
          <w:rFonts w:eastAsia="Times New Roman" w:cstheme="minorHAnsi"/>
        </w:rPr>
        <w:t xml:space="preserve">. </w:t>
      </w:r>
    </w:p>
    <w:p w14:paraId="6C30C443" w14:textId="5EB303ED" w:rsidR="00DF2413" w:rsidRPr="001259C7" w:rsidRDefault="00D1252C" w:rsidP="003F5FBA">
      <w:pPr>
        <w:spacing w:line="240" w:lineRule="auto"/>
        <w:rPr>
          <w:rFonts w:eastAsia="Times New Roman" w:cstheme="minorHAnsi"/>
        </w:rPr>
      </w:pPr>
      <w:r w:rsidRPr="001259C7">
        <w:rPr>
          <w:rFonts w:eastAsia="Times New Roman" w:cstheme="minorHAnsi"/>
        </w:rPr>
        <w:t>1</w:t>
      </w:r>
      <w:r w:rsidR="00DF2413" w:rsidRPr="001259C7">
        <w:rPr>
          <w:rFonts w:eastAsia="Times New Roman" w:cstheme="minorHAnsi"/>
        </w:rPr>
        <w:t>.</w:t>
      </w:r>
      <w:r w:rsidR="007D7232">
        <w:rPr>
          <w:rFonts w:eastAsia="Times New Roman" w:cstheme="minorHAnsi"/>
        </w:rPr>
        <w:t>6</w:t>
      </w:r>
      <w:r w:rsidRPr="001259C7">
        <w:rPr>
          <w:rFonts w:eastAsia="Times New Roman" w:cstheme="minorHAnsi"/>
        </w:rPr>
        <w:t xml:space="preserve">.2. </w:t>
      </w:r>
      <w:r w:rsidR="008D4007" w:rsidRPr="001259C7">
        <w:rPr>
          <w:rFonts w:eastAsia="Times New Roman" w:cstheme="minorHAnsi"/>
        </w:rPr>
        <w:t>dėl pirkimo objekto – Donatas Lazauskas, Druskininkų sporto centro ūkvedys</w:t>
      </w:r>
      <w:r w:rsidR="008C1E81" w:rsidRPr="001259C7">
        <w:rPr>
          <w:rFonts w:eastAsia="Times New Roman" w:cstheme="minorHAnsi"/>
        </w:rPr>
        <w:t>, tel. (0 600) 50272, el. p. </w:t>
      </w:r>
      <w:proofErr w:type="spellStart"/>
      <w:r w:rsidR="00961D0B" w:rsidRPr="001259C7">
        <w:rPr>
          <w:rFonts w:eastAsia="Times New Roman" w:cstheme="minorHAnsi"/>
          <w:color w:val="0070C0"/>
          <w:u w:val="single"/>
        </w:rPr>
        <w:t>donatas.lazauskas</w:t>
      </w:r>
      <w:r w:rsidR="00961D0B" w:rsidRPr="007D7232">
        <w:rPr>
          <w:rFonts w:eastAsia="Times New Roman" w:cstheme="minorHAnsi"/>
          <w:color w:val="0070C0"/>
          <w:u w:val="single"/>
        </w:rPr>
        <w:t>@</w:t>
      </w:r>
      <w:r w:rsidR="00961D0B" w:rsidRPr="001259C7">
        <w:rPr>
          <w:rFonts w:eastAsia="Times New Roman" w:cstheme="minorHAnsi"/>
          <w:color w:val="0070C0"/>
          <w:u w:val="single"/>
        </w:rPr>
        <w:t>druskininkusc.lt</w:t>
      </w:r>
      <w:proofErr w:type="spellEnd"/>
      <w:r w:rsidR="00961D0B" w:rsidRPr="001259C7">
        <w:rPr>
          <w:rFonts w:eastAsia="Times New Roman" w:cstheme="minorHAnsi"/>
        </w:rPr>
        <w:t>.</w:t>
      </w:r>
    </w:p>
    <w:p w14:paraId="15179C0E" w14:textId="6B6040D4" w:rsidR="00257685" w:rsidRPr="001259C7" w:rsidRDefault="003D3DF5" w:rsidP="003F5FBA">
      <w:pPr>
        <w:spacing w:line="240" w:lineRule="auto"/>
        <w:rPr>
          <w:rFonts w:cstheme="minorHAnsi"/>
        </w:rPr>
      </w:pPr>
      <w:r w:rsidRPr="001259C7">
        <w:rPr>
          <w:rFonts w:eastAsia="Arial" w:cstheme="minorHAnsi"/>
        </w:rPr>
        <w:t>1.</w:t>
      </w:r>
      <w:r w:rsidR="007D7232">
        <w:rPr>
          <w:rFonts w:eastAsia="Arial" w:cstheme="minorHAnsi"/>
        </w:rPr>
        <w:t>7</w:t>
      </w:r>
      <w:r w:rsidRPr="001259C7">
        <w:rPr>
          <w:rFonts w:eastAsia="Arial" w:cstheme="minorHAnsi"/>
        </w:rPr>
        <w:t>.</w:t>
      </w:r>
      <w:r w:rsidR="00CA1A1C" w:rsidRPr="001259C7">
        <w:rPr>
          <w:rFonts w:eastAsia="Arial" w:cstheme="minorHAnsi"/>
        </w:rPr>
        <w:t xml:space="preserve"> </w:t>
      </w:r>
      <w:r w:rsidR="4B7098B6" w:rsidRPr="001259C7">
        <w:rPr>
          <w:rFonts w:eastAsia="Arial" w:cstheme="minorHAnsi"/>
        </w:rPr>
        <w:t>Bendrosios</w:t>
      </w:r>
      <w:r w:rsidR="00931CA2" w:rsidRPr="001259C7">
        <w:rPr>
          <w:rFonts w:eastAsia="Arial" w:cstheme="minorHAnsi"/>
        </w:rPr>
        <w:t xml:space="preserve"> pirkimo</w:t>
      </w:r>
      <w:r w:rsidR="4B7098B6" w:rsidRPr="001259C7">
        <w:rPr>
          <w:rFonts w:eastAsia="Arial" w:cstheme="minorHAnsi"/>
        </w:rPr>
        <w:t xml:space="preserve"> sąlygos yra neatskiriama ši</w:t>
      </w:r>
      <w:r w:rsidR="00931CA2" w:rsidRPr="001259C7">
        <w:rPr>
          <w:rFonts w:eastAsia="Arial" w:cstheme="minorHAnsi"/>
        </w:rPr>
        <w:t>ų</w:t>
      </w:r>
      <w:r w:rsidR="4B7098B6" w:rsidRPr="001259C7">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216793603"/>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81A0CB3"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D4BCF" w:rsidRPr="00126177">
        <w:rPr>
          <w:rFonts w:eastAsia="Calibri" w:cstheme="minorHAnsi"/>
          <w:b/>
          <w:bCs/>
          <w:i/>
          <w:iCs/>
        </w:rPr>
        <w:t>Keleivinį mikroautobusą</w:t>
      </w:r>
      <w:r w:rsidR="00126177" w:rsidRPr="00126177">
        <w:rPr>
          <w:rFonts w:eastAsia="Calibri" w:cstheme="minorHAnsi"/>
        </w:rPr>
        <w:t xml:space="preserve"> (toliau – Prekė /  Automobilis)</w:t>
      </w:r>
      <w:r w:rsidR="00FB3C75" w:rsidRPr="00126177">
        <w:rPr>
          <w:rFonts w:eastAsia="Calibri" w:cstheme="minorHAnsi"/>
        </w:rPr>
        <w:t>.</w:t>
      </w:r>
      <w:r w:rsidR="00FB3C75" w:rsidRPr="00126177">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26177" w:rsidRPr="00126177">
        <w:rPr>
          <w:rFonts w:cstheme="minorHAnsi"/>
          <w:color w:val="7030A0"/>
        </w:rPr>
        <w:t>4</w:t>
      </w:r>
      <w:r w:rsidR="00AE2AEF" w:rsidRPr="00126177">
        <w:rPr>
          <w:rFonts w:cstheme="minorHAnsi"/>
          <w:color w:val="7030A0"/>
        </w:rPr>
        <w:t xml:space="preserve"> priede</w:t>
      </w:r>
      <w:r w:rsidR="00AE2AEF" w:rsidRPr="00244994">
        <w:rPr>
          <w:rFonts w:cstheme="minorHAnsi"/>
        </w:rPr>
        <w:t>.</w:t>
      </w:r>
    </w:p>
    <w:p w14:paraId="49117D58" w14:textId="562C4FA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D7C9A" w:rsidRPr="00CD7C9A">
        <w:rPr>
          <w:rFonts w:cstheme="minorHAnsi"/>
          <w:color w:val="7030A0"/>
        </w:rPr>
        <w:t>4</w:t>
      </w:r>
      <w:r w:rsidR="00702B7B" w:rsidRPr="00CD7C9A">
        <w:rPr>
          <w:rFonts w:cstheme="minorHAnsi"/>
          <w:color w:val="7030A0"/>
        </w:rPr>
        <w:t xml:space="preserve"> priede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21679360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01DEA2C" w:rsidR="00AA5F07" w:rsidRPr="00D2020B" w:rsidRDefault="005D280D" w:rsidP="00BD56EF">
      <w:pPr>
        <w:pStyle w:val="ListParagraph"/>
        <w:numPr>
          <w:ilvl w:val="1"/>
          <w:numId w:val="7"/>
        </w:numPr>
        <w:spacing w:line="240" w:lineRule="auto"/>
        <w:ind w:left="0" w:firstLine="709"/>
        <w:rPr>
          <w:rFonts w:cstheme="minorHAnsi"/>
          <w:i/>
          <w:iCs/>
        </w:rPr>
      </w:pPr>
      <w:r w:rsidRPr="00D2020B">
        <w:rPr>
          <w:rFonts w:cstheme="minorHAnsi"/>
        </w:rPr>
        <w:t>Reikalavimai dėl tiekėjo ir</w:t>
      </w:r>
      <w:r w:rsidR="00F17EDA" w:rsidRPr="00D2020B">
        <w:rPr>
          <w:rFonts w:cstheme="minorHAnsi"/>
        </w:rPr>
        <w:t xml:space="preserve"> </w:t>
      </w:r>
      <w:r w:rsidRPr="00D2020B">
        <w:rPr>
          <w:rFonts w:cstheme="minorHAnsi"/>
        </w:rPr>
        <w:t>subtiekėjų</w:t>
      </w:r>
      <w:r w:rsidR="00DF6485" w:rsidRPr="00D2020B">
        <w:rPr>
          <w:rFonts w:cstheme="minorHAnsi"/>
        </w:rPr>
        <w:t xml:space="preserve"> (jeigu taikoma)</w:t>
      </w:r>
      <w:r w:rsidR="00A857C4" w:rsidRPr="00D2020B">
        <w:rPr>
          <w:rFonts w:cstheme="minorHAnsi"/>
        </w:rPr>
        <w:t xml:space="preserve">, ūkio subjektų, kurių pajėgumais </w:t>
      </w:r>
      <w:r w:rsidR="00CF1B69" w:rsidRPr="00D2020B">
        <w:rPr>
          <w:rFonts w:cstheme="minorHAnsi"/>
        </w:rPr>
        <w:t>tiekėjas remiasi,</w:t>
      </w:r>
      <w:r w:rsidR="00FB4B5E" w:rsidRPr="00D2020B">
        <w:rPr>
          <w:rFonts w:cstheme="minorHAnsi"/>
        </w:rPr>
        <w:t xml:space="preserve"> </w:t>
      </w:r>
      <w:r w:rsidRPr="00D2020B">
        <w:rPr>
          <w:rFonts w:cstheme="minorHAnsi"/>
        </w:rPr>
        <w:t>pašalinimo pagrindų nebuvimo</w:t>
      </w:r>
      <w:r w:rsidR="004A415C" w:rsidRPr="00D2020B">
        <w:rPr>
          <w:rFonts w:cstheme="minorHAnsi"/>
        </w:rPr>
        <w:t xml:space="preserve"> </w:t>
      </w:r>
      <w:r w:rsidRPr="00D2020B">
        <w:rPr>
          <w:rFonts w:cstheme="minorHAnsi"/>
        </w:rPr>
        <w:t xml:space="preserve">bei jų nebuvimą patvirtinantys dokumentai nurodyti </w:t>
      </w:r>
      <w:r w:rsidR="00CF1B69" w:rsidRPr="00D2020B">
        <w:rPr>
          <w:rFonts w:cstheme="minorHAnsi"/>
        </w:rPr>
        <w:t>s</w:t>
      </w:r>
      <w:r w:rsidR="0035091B" w:rsidRPr="00D2020B">
        <w:rPr>
          <w:rFonts w:cstheme="minorHAnsi"/>
        </w:rPr>
        <w:t>pecialiųjų p</w:t>
      </w:r>
      <w:r w:rsidRPr="00D2020B">
        <w:rPr>
          <w:rFonts w:cstheme="minorHAnsi"/>
        </w:rPr>
        <w:t xml:space="preserve">irkimo sąlygų </w:t>
      </w:r>
      <w:r w:rsidR="00D2020B" w:rsidRPr="00D2020B">
        <w:rPr>
          <w:rFonts w:cstheme="minorHAnsi"/>
          <w:color w:val="7030A0"/>
        </w:rPr>
        <w:t>3</w:t>
      </w:r>
      <w:r w:rsidRPr="00D2020B">
        <w:rPr>
          <w:rFonts w:cstheme="minorHAnsi"/>
          <w:color w:val="7030A0"/>
        </w:rPr>
        <w:t xml:space="preserve"> priede</w:t>
      </w:r>
      <w:r w:rsidRPr="00D2020B">
        <w:rPr>
          <w:rFonts w:cstheme="minorHAnsi"/>
        </w:rPr>
        <w:t xml:space="preserve">. </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6AD158A8" w:rsidR="00894FEF" w:rsidRPr="002D38DC" w:rsidRDefault="00245C47" w:rsidP="002D38DC">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r w:rsidR="0008617B" w:rsidRPr="002D38DC">
        <w:rPr>
          <w:rFonts w:eastAsia="Arial" w:cstheme="minorHAnsi"/>
        </w:rPr>
        <w:t xml:space="preserve">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21679360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8134AAD" w14:textId="07249B5A" w:rsidR="00FE4B88" w:rsidRPr="00FE4B88" w:rsidRDefault="00FE4B88" w:rsidP="002D38DC">
      <w:pPr>
        <w:pStyle w:val="ListParagraph"/>
        <w:numPr>
          <w:ilvl w:val="1"/>
          <w:numId w:val="7"/>
        </w:numPr>
        <w:spacing w:line="240" w:lineRule="auto"/>
        <w:ind w:left="0" w:firstLine="709"/>
        <w:rPr>
          <w:rFonts w:cstheme="minorHAnsi"/>
          <w:iCs/>
        </w:rPr>
      </w:pPr>
      <w:r w:rsidRPr="00FE4B88">
        <w:rPr>
          <w:rFonts w:cstheme="minorHAnsi"/>
          <w:iCs/>
        </w:rPr>
        <w:t xml:space="preserve">Perkančioji organizacija reikalavimų, susijusių su nacionaliniu saugumu netaiko. </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216793606"/>
      <w:r w:rsidRPr="001B1CD4">
        <w:rPr>
          <w:rFonts w:asciiTheme="minorHAnsi" w:hAnsiTheme="minorHAnsi" w:cstheme="minorHAnsi"/>
          <w:color w:val="auto"/>
        </w:rPr>
        <w:t>Specialieji reikalavimai pasiūlymų rengimui ir pateikimui</w:t>
      </w:r>
      <w:bookmarkStart w:id="15" w:name="_Toc147739116"/>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6C2976F"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503C77">
        <w:rPr>
          <w:rFonts w:cstheme="minorHAnsi"/>
        </w:rPr>
        <w:t>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CA17EA">
        <w:rPr>
          <w:rFonts w:cstheme="minorHAnsi"/>
        </w:rPr>
        <w:t xml:space="preserve"> </w:t>
      </w:r>
      <w:r w:rsidR="00D85943" w:rsidRPr="00F70558">
        <w:rPr>
          <w:rFonts w:cstheme="minorHAnsi"/>
          <w:shd w:val="clear" w:color="auto" w:fill="FFFFFF"/>
        </w:rPr>
        <w:t xml:space="preserve"> </w:t>
      </w:r>
      <w:r w:rsidR="005A5204" w:rsidRPr="00F70558">
        <w:rPr>
          <w:rFonts w:cstheme="minorHAnsi"/>
        </w:rPr>
        <w:fldChar w:fldCharType="end"/>
      </w:r>
      <w:r w:rsidR="00CA17EA" w:rsidRPr="00CA17EA">
        <w:rPr>
          <w:rFonts w:cstheme="minorHAnsi"/>
          <w:color w:val="7030A0"/>
        </w:rPr>
        <w:t xml:space="preserve">5 </w:t>
      </w:r>
      <w:r w:rsidR="008339CC" w:rsidRPr="00CA17EA">
        <w:rPr>
          <w:rFonts w:cstheme="minorHAnsi"/>
          <w:color w:val="7030A0"/>
        </w:rPr>
        <w:t xml:space="preserve">priede </w:t>
      </w:r>
      <w:r w:rsidR="005A5204" w:rsidRPr="00F70558">
        <w:rPr>
          <w:rFonts w:cstheme="minorHAnsi"/>
        </w:rPr>
        <w:t>pateiktą pasiūlymo formą ir pasiūlymo formoje nurodyti ir kiti, tiekėjo nuomone, būtini dokumentai (jų kopijos).</w:t>
      </w:r>
    </w:p>
    <w:p w14:paraId="30282DB2" w14:textId="77777777" w:rsidR="004F310E" w:rsidRDefault="007E055E" w:rsidP="00CF7B46">
      <w:pPr>
        <w:tabs>
          <w:tab w:val="left" w:pos="1134"/>
        </w:tabs>
        <w:spacing w:line="240" w:lineRule="auto"/>
        <w:ind w:firstLine="709"/>
        <w:rPr>
          <w:rFonts w:cstheme="minorHAnsi"/>
          <w:bCs/>
          <w:u w:val="single"/>
        </w:rPr>
      </w:pPr>
      <w:r w:rsidRPr="00CF7B46">
        <w:rPr>
          <w:rFonts w:cstheme="minorHAnsi"/>
        </w:rPr>
        <w:t xml:space="preserve">5.1.2. </w:t>
      </w:r>
      <w:r w:rsidR="00CF7B46" w:rsidRPr="00CF7B46">
        <w:rPr>
          <w:rFonts w:cstheme="minorHAnsi"/>
        </w:rPr>
        <w:t xml:space="preserve">užpildytas EBVPD (specialiųjų pirkimo </w:t>
      </w:r>
      <w:r w:rsidR="00CF7B46" w:rsidRPr="004C68D4">
        <w:rPr>
          <w:rFonts w:cstheme="minorHAnsi"/>
        </w:rPr>
        <w:t xml:space="preserve">sąlygų </w:t>
      </w:r>
      <w:r w:rsidR="00CF7B46" w:rsidRPr="004C68D4">
        <w:rPr>
          <w:rFonts w:cstheme="minorHAnsi"/>
          <w:color w:val="7030A0"/>
        </w:rPr>
        <w:t>5 priedas</w:t>
      </w:r>
      <w:r w:rsidR="00CF7B46" w:rsidRPr="00CF7B46">
        <w:rPr>
          <w:rFonts w:cstheme="minorHAnsi"/>
        </w:rPr>
        <w:t>). Pateikdamas ir pasirašydamas pasiūlymą, tiekėjas patvirtina ir EBVPD tikrumą.</w:t>
      </w:r>
      <w:r w:rsidR="00CF7B46" w:rsidRPr="00CF7B46">
        <w:rPr>
          <w:rFonts w:cstheme="minorHAnsi"/>
          <w:bCs/>
        </w:rPr>
        <w:t xml:space="preserve"> EBVPD turi būti pasirašytas jį užpildžiusio tiekėjo vadovo, jungtinės veiklos partnerio/ūkio subjekto, kurio pajėgumais tiekėjas remiasi, vadovo parašu, nurodant pasirašiusiojo asmens vardą ir pavardę (nuskenuotas dokumentas </w:t>
      </w:r>
      <w:r w:rsidR="00CF7B46" w:rsidRPr="00CF7B46">
        <w:rPr>
          <w:rFonts w:cstheme="minorHAnsi"/>
          <w:bCs/>
          <w:i/>
          <w:iCs/>
        </w:rPr>
        <w:t>.</w:t>
      </w:r>
      <w:proofErr w:type="spellStart"/>
      <w:r w:rsidR="00CF7B46" w:rsidRPr="00CF7B46">
        <w:rPr>
          <w:rFonts w:cstheme="minorHAnsi"/>
          <w:bCs/>
          <w:i/>
          <w:iCs/>
        </w:rPr>
        <w:t>pdf</w:t>
      </w:r>
      <w:proofErr w:type="spellEnd"/>
      <w:r w:rsidR="00CF7B46" w:rsidRPr="00CF7B46">
        <w:rPr>
          <w:rFonts w:cstheme="minorHAnsi"/>
          <w:bCs/>
        </w:rPr>
        <w:t xml:space="preserve"> formatu, arba pasirašytas elektroniniu parašu (jei dokumentas teikiamas ne </w:t>
      </w:r>
      <w:r w:rsidR="00CF7B46" w:rsidRPr="00CF7B46">
        <w:rPr>
          <w:rFonts w:cstheme="minorHAnsi"/>
          <w:bCs/>
          <w:i/>
          <w:iCs/>
        </w:rPr>
        <w:t>.</w:t>
      </w:r>
      <w:proofErr w:type="spellStart"/>
      <w:r w:rsidR="00CF7B46" w:rsidRPr="00CF7B46">
        <w:rPr>
          <w:rFonts w:cstheme="minorHAnsi"/>
          <w:bCs/>
          <w:i/>
          <w:iCs/>
        </w:rPr>
        <w:t>pdf</w:t>
      </w:r>
      <w:proofErr w:type="spellEnd"/>
      <w:r w:rsidR="00CF7B46" w:rsidRPr="00CF7B46">
        <w:rPr>
          <w:rFonts w:cstheme="minorHAnsi"/>
          <w:bCs/>
        </w:rPr>
        <w:t xml:space="preserve"> formatu)</w:t>
      </w:r>
      <w:r w:rsidR="00CF7B46" w:rsidRPr="00CF7B46">
        <w:rPr>
          <w:rFonts w:cstheme="minorHAnsi"/>
          <w:bCs/>
          <w:iCs/>
        </w:rPr>
        <w:t xml:space="preserve">. Atskirą EBVPD teikia ir </w:t>
      </w:r>
      <w:r w:rsidR="00CF7B46" w:rsidRPr="00CF7B46">
        <w:rPr>
          <w:rFonts w:cstheme="minorHAnsi"/>
          <w:bCs/>
        </w:rPr>
        <w:t xml:space="preserve">subtiekėjas, kurio pajėgumais tiekėjas nesiremia. </w:t>
      </w:r>
      <w:proofErr w:type="spellStart"/>
      <w:r w:rsidR="00CF7B46" w:rsidRPr="00CF7B46">
        <w:rPr>
          <w:rFonts w:cstheme="minorHAnsi"/>
          <w:bCs/>
        </w:rPr>
        <w:t>K</w:t>
      </w:r>
      <w:r w:rsidR="00CF7B46" w:rsidRPr="00CF7B46">
        <w:rPr>
          <w:rFonts w:cstheme="minorHAnsi"/>
          <w:bCs/>
          <w:iCs/>
        </w:rPr>
        <w:t>vazisubtiekėjas</w:t>
      </w:r>
      <w:proofErr w:type="spellEnd"/>
      <w:r w:rsidR="00CF7B46" w:rsidRPr="00CF7B46">
        <w:rPr>
          <w:rFonts w:cstheme="minorHAnsi"/>
          <w:bCs/>
          <w:iCs/>
        </w:rPr>
        <w:t xml:space="preserve"> atskiro EBVPD neteikia;</w:t>
      </w:r>
    </w:p>
    <w:p w14:paraId="13029A00" w14:textId="23D15149" w:rsidR="00CF7B46" w:rsidRPr="00CF7B46" w:rsidRDefault="00CF7B46" w:rsidP="004F310E">
      <w:pPr>
        <w:tabs>
          <w:tab w:val="left" w:pos="1134"/>
        </w:tabs>
        <w:spacing w:line="240" w:lineRule="auto"/>
        <w:ind w:firstLine="0"/>
        <w:rPr>
          <w:rFonts w:cstheme="minorHAnsi"/>
          <w:bCs/>
          <w:u w:val="single"/>
        </w:rPr>
      </w:pPr>
      <w:r w:rsidRPr="00CF7B46">
        <w:rPr>
          <w:rFonts w:cstheme="minorHAnsi"/>
          <w:bCs/>
        </w:rPr>
        <w:t xml:space="preserve">užpildytas specialiųjų pirkimo sąlygų </w:t>
      </w:r>
      <w:r w:rsidRPr="00CF7B46">
        <w:rPr>
          <w:rFonts w:cstheme="minorHAnsi"/>
          <w:bCs/>
          <w:color w:val="7030A0"/>
        </w:rPr>
        <w:t>4 priedas „Techninė specifikacija“;</w:t>
      </w:r>
    </w:p>
    <w:p w14:paraId="290E2626" w14:textId="77777777" w:rsidR="004C68D4" w:rsidRPr="004C68D4" w:rsidRDefault="00CF7B46" w:rsidP="00032B02">
      <w:pPr>
        <w:pStyle w:val="ListParagraph"/>
        <w:numPr>
          <w:ilvl w:val="2"/>
          <w:numId w:val="16"/>
        </w:numPr>
        <w:tabs>
          <w:tab w:val="left" w:pos="1134"/>
        </w:tabs>
        <w:spacing w:after="160" w:line="240" w:lineRule="auto"/>
        <w:ind w:left="0" w:firstLine="709"/>
        <w:jc w:val="left"/>
        <w:rPr>
          <w:rFonts w:cstheme="minorHAnsi"/>
          <w:u w:val="single"/>
        </w:rPr>
      </w:pPr>
      <w:r w:rsidRPr="004C68D4">
        <w:rPr>
          <w:rFonts w:cstheme="minorHAnsi"/>
        </w:rPr>
        <w:t>jungtinės veiklos sutarties kopija (jeigu pirkime dalyvauja ūkio subjektų grupė jungtinės veiklos sutarties pagrindu);</w:t>
      </w:r>
    </w:p>
    <w:p w14:paraId="77EB292A" w14:textId="77777777" w:rsidR="004C68D4" w:rsidRPr="004C68D4" w:rsidRDefault="00CF7B46" w:rsidP="00032B02">
      <w:pPr>
        <w:pStyle w:val="ListParagraph"/>
        <w:numPr>
          <w:ilvl w:val="2"/>
          <w:numId w:val="16"/>
        </w:numPr>
        <w:tabs>
          <w:tab w:val="left" w:pos="1134"/>
        </w:tabs>
        <w:spacing w:after="160" w:line="240" w:lineRule="auto"/>
        <w:ind w:left="0" w:firstLine="709"/>
        <w:jc w:val="left"/>
        <w:rPr>
          <w:rFonts w:cstheme="minorHAnsi"/>
          <w:u w:val="single"/>
        </w:rPr>
      </w:pPr>
      <w:r w:rsidRPr="004C68D4">
        <w:rPr>
          <w:rFonts w:cstheme="minorHAnsi"/>
        </w:rPr>
        <w:t>dokumentas, patvirtinantis, kad asmuo, kuris pateikė ir pasirašė pasiūlymą (jei jis ne tiekėjo vadovas), turėjo teisę jį pateikti ir pasirašyti;</w:t>
      </w:r>
    </w:p>
    <w:p w14:paraId="2980E3D7" w14:textId="77777777" w:rsidR="004C68D4" w:rsidRPr="004C68D4" w:rsidRDefault="00CF7B46" w:rsidP="00032B02">
      <w:pPr>
        <w:pStyle w:val="ListParagraph"/>
        <w:numPr>
          <w:ilvl w:val="2"/>
          <w:numId w:val="16"/>
        </w:numPr>
        <w:tabs>
          <w:tab w:val="left" w:pos="1134"/>
        </w:tabs>
        <w:spacing w:after="160" w:line="240" w:lineRule="auto"/>
        <w:ind w:left="0" w:firstLine="709"/>
        <w:jc w:val="left"/>
        <w:rPr>
          <w:rFonts w:cstheme="minorHAnsi"/>
          <w:u w:val="single"/>
        </w:rPr>
      </w:pPr>
      <w:r w:rsidRPr="004C68D4">
        <w:rPr>
          <w:rFonts w:cstheme="minorHAnsi"/>
        </w:rPr>
        <w:t>jei tiekėjas pasitelkia ūkio subjektus, kurių pajėgumais remiasi, – įrodymai, kad šie ištekliai bus prieinami per visą sutartinių įsipareigojimų vykdymo laikotarpį;</w:t>
      </w:r>
    </w:p>
    <w:p w14:paraId="29014AC2" w14:textId="3B543BA4" w:rsidR="00CF7B46" w:rsidRPr="004C68D4" w:rsidRDefault="00CF7B46" w:rsidP="00032B02">
      <w:pPr>
        <w:pStyle w:val="ListParagraph"/>
        <w:numPr>
          <w:ilvl w:val="2"/>
          <w:numId w:val="16"/>
        </w:numPr>
        <w:tabs>
          <w:tab w:val="left" w:pos="1134"/>
        </w:tabs>
        <w:spacing w:after="160" w:line="240" w:lineRule="auto"/>
        <w:ind w:left="0" w:firstLine="709"/>
        <w:jc w:val="left"/>
        <w:rPr>
          <w:rFonts w:cstheme="minorHAnsi"/>
          <w:u w:val="single"/>
        </w:rPr>
      </w:pPr>
      <w:r w:rsidRPr="004C68D4">
        <w:rPr>
          <w:rFonts w:cstheme="minorHAnsi"/>
        </w:rPr>
        <w:t xml:space="preserve">Kiekvieno pasitelkto ūkio subjekto, kurio pajėgumais tiekėjas remiasi, </w:t>
      </w:r>
      <w:r w:rsidRPr="004C68D4">
        <w:rPr>
          <w:rFonts w:cstheme="minorHAnsi"/>
          <w:iCs/>
        </w:rPr>
        <w:t>kad atitiktų kvalifikacijos reikalavimus</w:t>
      </w:r>
      <w:r w:rsidRPr="004C68D4">
        <w:rPr>
          <w:rFonts w:cstheme="minorHAnsi"/>
        </w:rPr>
        <w:t xml:space="preserve">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w:t>
      </w:r>
      <w:r w:rsidRPr="004C68D4">
        <w:rPr>
          <w:rFonts w:cstheme="minorHAnsi"/>
        </w:rPr>
        <w:lastRenderedPageBreak/>
        <w:t>metu. Tiekėjas turi pareigą pirkimo vykdytojui pasiūlyme įrodyti, kad per visą pirkimo sutarties vykdymo laikotarpį ūkio subjekto, kurio pajėgumais buvo pasiremta, ištekliai tiekėjui bus prieinami.</w:t>
      </w:r>
    </w:p>
    <w:p w14:paraId="62998101" w14:textId="77777777" w:rsidR="00032B02" w:rsidRDefault="00CF7B46" w:rsidP="00032B02">
      <w:pPr>
        <w:tabs>
          <w:tab w:val="left" w:pos="1134"/>
        </w:tabs>
        <w:spacing w:line="240" w:lineRule="auto"/>
        <w:ind w:firstLine="0"/>
        <w:rPr>
          <w:rFonts w:cstheme="minorHAnsi"/>
          <w:b/>
          <w:iCs/>
        </w:rPr>
      </w:pPr>
      <w:r w:rsidRPr="00CF7B46">
        <w:rPr>
          <w:rFonts w:ascii="Calibri" w:hAnsi="Calibri" w:cs="Calibri"/>
          <w:b/>
          <w:bCs/>
          <w:iCs/>
          <w:u w:val="single"/>
        </w:rPr>
        <w:t xml:space="preserve"> </w:t>
      </w:r>
      <w:r w:rsidRPr="00CF7B46">
        <w:rPr>
          <w:rFonts w:cstheme="minorHAnsi"/>
          <w:b/>
          <w:bCs/>
          <w:iCs/>
          <w:u w:val="single"/>
        </w:rPr>
        <w:t>Pastaba.</w:t>
      </w:r>
      <w:r w:rsidRPr="00CF7B46">
        <w:rPr>
          <w:rFonts w:cstheme="minorHAnsi"/>
          <w:i/>
        </w:rPr>
        <w:t xml:space="preserve"> </w:t>
      </w:r>
      <w:r w:rsidRPr="00CF7B46">
        <w:rPr>
          <w:rFonts w:cstheme="minorHAnsi"/>
          <w:iCs/>
        </w:rPr>
        <w:t>Ūkio subjektai,</w:t>
      </w:r>
      <w:r w:rsidRPr="00CF7B46">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ūkio subjektas, kurio pajėgumais</w:t>
      </w:r>
      <w:r w:rsidRPr="00CF7B46" w:rsidDel="007A4222">
        <w:rPr>
          <w:rFonts w:cstheme="minorHAnsi"/>
          <w:bCs/>
          <w:iCs/>
        </w:rPr>
        <w:t xml:space="preserve"> </w:t>
      </w:r>
      <w:r w:rsidRPr="00CF7B46">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CF7B46">
        <w:rPr>
          <w:rFonts w:cstheme="minorHAnsi"/>
          <w:iCs/>
        </w:rPr>
        <w:t xml:space="preserve"> pakeisti jį reikalavimus atitinkančiu ūkio subjektu, </w:t>
      </w:r>
      <w:r w:rsidRPr="00CF7B46">
        <w:rPr>
          <w:rFonts w:cstheme="minorHAnsi"/>
          <w:bCs/>
          <w:iCs/>
        </w:rPr>
        <w:t>kurio pajėgumais</w:t>
      </w:r>
      <w:r w:rsidRPr="00CF7B46" w:rsidDel="007A4222">
        <w:rPr>
          <w:rFonts w:cstheme="minorHAnsi"/>
          <w:iCs/>
        </w:rPr>
        <w:t xml:space="preserve"> </w:t>
      </w:r>
      <w:r w:rsidRPr="00CF7B46">
        <w:rPr>
          <w:rFonts w:cstheme="minorHAnsi"/>
          <w:iCs/>
        </w:rPr>
        <w:t>tiekėjas remiasi.</w:t>
      </w:r>
    </w:p>
    <w:p w14:paraId="0A3DD66D" w14:textId="34880E4D" w:rsidR="00CF7B46" w:rsidRPr="00CF7B46" w:rsidRDefault="004C68D4" w:rsidP="00032B02">
      <w:pPr>
        <w:tabs>
          <w:tab w:val="left" w:pos="1134"/>
        </w:tabs>
        <w:spacing w:line="240" w:lineRule="auto"/>
        <w:ind w:firstLine="709"/>
        <w:rPr>
          <w:rFonts w:cstheme="minorHAnsi"/>
          <w:b/>
          <w:iCs/>
        </w:rPr>
      </w:pPr>
      <w:r>
        <w:rPr>
          <w:rFonts w:cstheme="minorHAnsi"/>
          <w:iCs/>
        </w:rPr>
        <w:t>5</w:t>
      </w:r>
      <w:r w:rsidR="00CF7B46" w:rsidRPr="00CF7B46">
        <w:rPr>
          <w:rFonts w:cstheme="minorHAnsi"/>
          <w:iCs/>
        </w:rPr>
        <w:t xml:space="preserve">.1.7. Kiekvieno specialisto, kurio pajėgumais tiekėjas remiasi ir kurį ketina įdarbinti (toliau – </w:t>
      </w:r>
      <w:proofErr w:type="spellStart"/>
      <w:r w:rsidR="00CF7B46" w:rsidRPr="00CF7B46">
        <w:rPr>
          <w:rFonts w:cstheme="minorHAnsi"/>
          <w:iCs/>
        </w:rPr>
        <w:t>kvazisubteikėjas</w:t>
      </w:r>
      <w:proofErr w:type="spellEnd"/>
      <w:r w:rsidR="00CF7B46" w:rsidRPr="00CF7B46">
        <w:rPr>
          <w:rFonts w:cstheme="minorHAnsi"/>
          <w:iCs/>
        </w:rPr>
        <w:t>) (t. y. jei jis pasiūlymo pateikimo metu nėra tiekėjo ar ūkio subjekto, kurio pajėgumais</w:t>
      </w:r>
      <w:r w:rsidR="00CF7B46" w:rsidRPr="00CF7B46" w:rsidDel="007A4222">
        <w:rPr>
          <w:rFonts w:cstheme="minorHAnsi"/>
          <w:iCs/>
        </w:rPr>
        <w:t xml:space="preserve"> </w:t>
      </w:r>
      <w:r w:rsidR="00CF7B46" w:rsidRPr="00CF7B46">
        <w:rPr>
          <w:rFonts w:cstheme="minorHAnsi"/>
          <w:iCs/>
        </w:rPr>
        <w:t>tiekėjas remiasi, darbuotojas) (jei tokius nurodė Pasiūlymo formoje (Specialiųjų pirkimo sąlygų 6 priede), pasirašytos laisvos formos sutikimas, patvirtinantis sutikimą teikti sutartyje nurodytas paslaugas ir tiekėjo ar ūkio subjekto, kurio pajėgumais</w:t>
      </w:r>
      <w:r w:rsidR="00CF7B46" w:rsidRPr="00CF7B46" w:rsidDel="007A4222">
        <w:rPr>
          <w:rFonts w:cstheme="minorHAnsi"/>
          <w:iCs/>
        </w:rPr>
        <w:t xml:space="preserve"> </w:t>
      </w:r>
      <w:r w:rsidR="00CF7B46" w:rsidRPr="00CF7B46">
        <w:rPr>
          <w:rFonts w:cstheme="minorHAnsi"/>
          <w:iCs/>
        </w:rPr>
        <w:t xml:space="preserve">tiekėjas remiasi, patvirtinimas, kad laimėjęs konkursą, įdarbins šį specialistą, skaitmeninės kopijos. </w:t>
      </w:r>
    </w:p>
    <w:p w14:paraId="0157C61A" w14:textId="77777777" w:rsidR="00CF7B46" w:rsidRPr="00CF7B46" w:rsidRDefault="00CF7B46" w:rsidP="00CF7B46">
      <w:pPr>
        <w:tabs>
          <w:tab w:val="left" w:pos="1134"/>
        </w:tabs>
        <w:spacing w:line="240" w:lineRule="auto"/>
        <w:ind w:firstLine="0"/>
        <w:rPr>
          <w:rFonts w:cstheme="minorHAnsi"/>
          <w:iCs/>
          <w:u w:val="single"/>
        </w:rPr>
      </w:pPr>
      <w:r w:rsidRPr="00CF7B46">
        <w:rPr>
          <w:rFonts w:cstheme="minorHAnsi"/>
          <w:b/>
          <w:bCs/>
          <w:iCs/>
          <w:u w:val="single"/>
        </w:rPr>
        <w:t>Pastaba.</w:t>
      </w:r>
      <w:r w:rsidRPr="00CF7B46">
        <w:rPr>
          <w:rFonts w:cstheme="minorHAnsi"/>
          <w:iCs/>
        </w:rPr>
        <w:t xml:space="preserve"> </w:t>
      </w:r>
      <w:proofErr w:type="spellStart"/>
      <w:r w:rsidRPr="00CF7B46">
        <w:rPr>
          <w:rFonts w:cstheme="minorHAnsi"/>
          <w:iCs/>
        </w:rPr>
        <w:t>Kvazisubtiekėjai</w:t>
      </w:r>
      <w:proofErr w:type="spellEnd"/>
      <w:r w:rsidRPr="00CF7B46">
        <w:rPr>
          <w:rFonts w:cstheme="minorHAnsi"/>
          <w:iCs/>
        </w:rPr>
        <w:t xml:space="preserve"> turi būti išviešinti teikiant pasiūlymą, nes po pasiūlymo pateikimo termino pabaigos pasitelkti (nurodyti) naujų </w:t>
      </w:r>
      <w:proofErr w:type="spellStart"/>
      <w:r w:rsidRPr="00CF7B46">
        <w:rPr>
          <w:rFonts w:cstheme="minorHAnsi"/>
          <w:iCs/>
        </w:rPr>
        <w:t>kvazisubtiekėjų</w:t>
      </w:r>
      <w:proofErr w:type="spellEnd"/>
      <w:r w:rsidRPr="00CF7B46">
        <w:rPr>
          <w:rFonts w:cstheme="minorHAnsi"/>
          <w:iCs/>
        </w:rPr>
        <w:t xml:space="preserve"> tam, kad atitiktų kvalifikacijos reikalavimus, tiekėjas negalės, t. y. po pasiūlymo pateikimo tiekėjas neturi teisės nurodyti naujų </w:t>
      </w:r>
      <w:proofErr w:type="spellStart"/>
      <w:r w:rsidRPr="00CF7B46">
        <w:rPr>
          <w:rFonts w:cstheme="minorHAnsi"/>
          <w:iCs/>
        </w:rPr>
        <w:t>kvazisubtiekėjų</w:t>
      </w:r>
      <w:proofErr w:type="spellEnd"/>
      <w:r w:rsidRPr="00CF7B46">
        <w:rPr>
          <w:rFonts w:cstheme="minorHAns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w:t>
      </w:r>
      <w:proofErr w:type="spellStart"/>
      <w:r w:rsidRPr="00CF7B46">
        <w:rPr>
          <w:rFonts w:cstheme="minorHAnsi"/>
          <w:iCs/>
        </w:rPr>
        <w:t>kvazisubtiekėjas</w:t>
      </w:r>
      <w:proofErr w:type="spellEnd"/>
      <w:r w:rsidRPr="00CF7B46">
        <w:rPr>
          <w:rFonts w:cstheme="minorHAnsi"/>
          <w:iCs/>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CF7B46">
        <w:rPr>
          <w:rFonts w:cstheme="minorHAnsi"/>
          <w:iCs/>
        </w:rPr>
        <w:t>kvazisubtiekėju</w:t>
      </w:r>
      <w:proofErr w:type="spellEnd"/>
      <w:r w:rsidRPr="00CF7B46">
        <w:rPr>
          <w:rFonts w:cstheme="minorHAnsi"/>
          <w:iCs/>
        </w:rPr>
        <w:t>.</w:t>
      </w:r>
    </w:p>
    <w:p w14:paraId="7E528136" w14:textId="2ACEC6D6" w:rsidR="00CF7B46" w:rsidRPr="00CF7B46" w:rsidRDefault="004C68D4" w:rsidP="00032B02">
      <w:pPr>
        <w:tabs>
          <w:tab w:val="left" w:pos="1134"/>
        </w:tabs>
        <w:spacing w:line="240" w:lineRule="auto"/>
        <w:ind w:firstLine="709"/>
        <w:rPr>
          <w:rFonts w:cstheme="minorHAnsi"/>
        </w:rPr>
      </w:pPr>
      <w:r>
        <w:rPr>
          <w:rFonts w:cstheme="minorHAnsi"/>
          <w:iCs/>
        </w:rPr>
        <w:t>5</w:t>
      </w:r>
      <w:r w:rsidR="00CF7B46" w:rsidRPr="00CF7B46">
        <w:rPr>
          <w:rFonts w:cstheme="minorHAnsi"/>
          <w:iCs/>
        </w:rPr>
        <w:t>.</w:t>
      </w:r>
      <w:r w:rsidR="00CF7B46" w:rsidRPr="00CF7B46">
        <w:rPr>
          <w:rFonts w:cstheme="minorHAnsi"/>
        </w:rPr>
        <w:t>1.8. jei tiekėjas pasitelkia subtiekėjus, subtiekėjo deklaracija ar kitas dokumentas, patvirtinantis jo sutikimą būti subtiekėju pirkime</w:t>
      </w:r>
      <w:r w:rsidR="00CF7B46">
        <w:rPr>
          <w:rFonts w:cstheme="minorHAnsi"/>
        </w:rPr>
        <w:t>.</w:t>
      </w:r>
    </w:p>
    <w:p w14:paraId="5449EA50" w14:textId="3E33EFD6" w:rsidR="009A71C5" w:rsidRPr="00F70558" w:rsidRDefault="009A71C5" w:rsidP="00CF7B46">
      <w:pPr>
        <w:pStyle w:val="ListParagraph"/>
        <w:spacing w:line="240" w:lineRule="auto"/>
        <w:ind w:left="0" w:firstLine="709"/>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358BB2E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2EB5B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01101C">
      <w:pPr>
        <w:pStyle w:val="Heading1"/>
        <w:spacing w:before="0" w:after="0" w:line="300" w:lineRule="auto"/>
        <w:ind w:firstLine="0"/>
        <w:rPr>
          <w:rFonts w:asciiTheme="minorHAnsi" w:hAnsiTheme="minorHAnsi" w:cstheme="minorHAnsi"/>
          <w:color w:val="auto"/>
        </w:rPr>
      </w:pPr>
      <w:bookmarkStart w:id="16" w:name="_Toc21679360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01101C">
      <w:pPr>
        <w:pStyle w:val="Heading1"/>
        <w:numPr>
          <w:ilvl w:val="0"/>
          <w:numId w:val="6"/>
        </w:numPr>
        <w:spacing w:before="0" w:after="0" w:line="300" w:lineRule="auto"/>
        <w:ind w:left="0" w:firstLine="0"/>
        <w:rPr>
          <w:rFonts w:ascii="Arial" w:hAnsi="Arial" w:cs="Arial"/>
        </w:rPr>
      </w:pPr>
      <w:bookmarkStart w:id="17" w:name="_Toc15392775"/>
      <w:bookmarkStart w:id="18" w:name="_Toc216793608"/>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F77A5D">
      <w:pPr>
        <w:spacing w:line="240" w:lineRule="auto"/>
        <w:ind w:firstLine="0"/>
        <w:rPr>
          <w:rFonts w:cstheme="minorHAnsi"/>
        </w:rPr>
      </w:pPr>
    </w:p>
    <w:p w14:paraId="1D4E4ED6" w14:textId="77777777" w:rsidR="008F5675" w:rsidRPr="00A84437" w:rsidRDefault="008F5675" w:rsidP="00F77A5D">
      <w:pPr>
        <w:spacing w:line="240" w:lineRule="auto"/>
        <w:ind w:firstLine="0"/>
        <w:rPr>
          <w:rFonts w:cstheme="minorHAnsi"/>
          <w:vanish/>
        </w:rPr>
      </w:pPr>
    </w:p>
    <w:p w14:paraId="2DFF0A66" w14:textId="357D7C66"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A66FC">
        <w:rPr>
          <w:rFonts w:eastAsia="Calibri" w:cstheme="minorHAnsi"/>
          <w:color w:val="7030A0"/>
        </w:rPr>
        <w:t>5</w:t>
      </w:r>
      <w:r w:rsidR="003554AE" w:rsidRPr="003554AE">
        <w:rPr>
          <w:rFonts w:eastAsia="Calibri" w:cstheme="minorHAnsi"/>
          <w:color w:val="7030A0"/>
        </w:rPr>
        <w:t xml:space="preserve"> </w:t>
      </w:r>
      <w:r w:rsidR="00DE051B" w:rsidRPr="003554AE">
        <w:rPr>
          <w:rFonts w:eastAsia="Calibri" w:cstheme="minorHAnsi"/>
          <w:color w:val="7030A0"/>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68BFB67" w:rsidR="00EC790E" w:rsidRPr="0072204F" w:rsidRDefault="00F5411E" w:rsidP="0001101C">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B5526" w:rsidRPr="0001101C">
        <w:rPr>
          <w:rFonts w:cstheme="minorHAnsi"/>
        </w:rPr>
        <w:t xml:space="preserve">užpildytas specialiųjų pirkimo sąlygų </w:t>
      </w:r>
      <w:r w:rsidR="007B5526" w:rsidRPr="0001101C">
        <w:rPr>
          <w:rFonts w:cstheme="minorHAnsi"/>
          <w:color w:val="7030A0"/>
        </w:rPr>
        <w:t>5 priedas</w:t>
      </w:r>
      <w:r w:rsidRPr="0001101C">
        <w:rPr>
          <w:rFonts w:cstheme="minorHAnsi"/>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16793609"/>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DA803B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01101C">
        <w:t xml:space="preserve"> </w:t>
      </w:r>
      <w:r w:rsidR="0001101C" w:rsidRPr="0001101C">
        <w:rPr>
          <w:color w:val="7030A0"/>
        </w:rPr>
        <w:t>7</w:t>
      </w:r>
      <w:r w:rsidR="00F56579" w:rsidRPr="0001101C">
        <w:rPr>
          <w:rFonts w:cstheme="minorHAnsi"/>
          <w:color w:val="7030A0"/>
        </w:rPr>
        <w:t xml:space="preserve"> priede</w:t>
      </w:r>
      <w:r w:rsidR="00F56579" w:rsidRPr="004A0305">
        <w:rPr>
          <w:rFonts w:cstheme="minorHAnsi"/>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3" w:name="_Toc21679361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EE25646" w14:textId="77777777" w:rsidR="00AD2132" w:rsidRPr="000B7455" w:rsidRDefault="00AD2132" w:rsidP="00AD2132">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709"/>
        <w:contextualSpacing/>
        <w:rPr>
          <w:rFonts w:eastAsiaTheme="minorHAnsi" w:cstheme="minorHAnsi"/>
        </w:rPr>
      </w:pPr>
      <w:r w:rsidRPr="000B7455">
        <w:rPr>
          <w:rFonts w:eastAsiaTheme="minorHAnsi" w:cstheme="minorHAnsi"/>
        </w:rPr>
        <w:t>9.1. Perkančioji organizacija papildomų sąlygų netaiko.</w:t>
      </w:r>
    </w:p>
    <w:p w14:paraId="52BA0CEF" w14:textId="07063C15"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C0691F" w:rsidRDefault="005450B5" w:rsidP="00C0691F">
      <w:pPr>
        <w:pStyle w:val="Heading1"/>
        <w:ind w:left="6237" w:firstLine="0"/>
        <w:rPr>
          <w:sz w:val="21"/>
          <w:szCs w:val="21"/>
        </w:rPr>
      </w:pPr>
      <w:bookmarkStart w:id="24" w:name="_Toc216793611"/>
      <w:r w:rsidRPr="00C0691F">
        <w:rPr>
          <w:sz w:val="21"/>
          <w:szCs w:val="21"/>
        </w:rPr>
        <w:lastRenderedPageBreak/>
        <w:t>P</w:t>
      </w:r>
      <w:r w:rsidR="00112F92" w:rsidRPr="00C0691F">
        <w:rPr>
          <w:sz w:val="21"/>
          <w:szCs w:val="21"/>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15E2C7C" w14:textId="77777777" w:rsidR="001834E5" w:rsidRPr="000B7455" w:rsidRDefault="001834E5" w:rsidP="001834E5">
      <w:pPr>
        <w:pStyle w:val="ListParagraph"/>
        <w:numPr>
          <w:ilvl w:val="0"/>
          <w:numId w:val="13"/>
        </w:numPr>
        <w:spacing w:line="240" w:lineRule="auto"/>
        <w:rPr>
          <w:rFonts w:eastAsia="Arial" w:cstheme="minorHAnsi"/>
          <w:iCs/>
        </w:rPr>
      </w:pPr>
      <w:r w:rsidRPr="000B7455">
        <w:rPr>
          <w:rFonts w:eastAsia="Arial" w:cstheme="minorHAnsi"/>
          <w:iCs/>
        </w:rPr>
        <w:t xml:space="preserve">Perkančioji organizacija atmeta tiekėjo pasiūlymą, jeigu: </w:t>
      </w:r>
    </w:p>
    <w:p w14:paraId="24DD7621" w14:textId="77777777" w:rsidR="001834E5" w:rsidRPr="000B7455" w:rsidRDefault="001834E5" w:rsidP="001834E5">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5F0984BC" w14:textId="77777777" w:rsidR="001834E5" w:rsidRPr="000B7455" w:rsidRDefault="001834E5" w:rsidP="001834E5">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B361BB5" w14:textId="77777777" w:rsidR="001834E5" w:rsidRPr="000B7455" w:rsidRDefault="001834E5" w:rsidP="001834E5">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5D1A873" w14:textId="77777777" w:rsidR="001834E5" w:rsidRPr="000B7455" w:rsidRDefault="001834E5" w:rsidP="001834E5">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4738185F" w14:textId="77777777" w:rsidR="001834E5" w:rsidRPr="000B7455" w:rsidRDefault="001834E5" w:rsidP="001834E5">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4E0BD11F" w14:textId="77777777" w:rsidR="001834E5" w:rsidRPr="000B7455" w:rsidRDefault="001834E5" w:rsidP="001834E5">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627F95" w14:textId="77777777" w:rsidR="001834E5" w:rsidRPr="000B7455" w:rsidRDefault="001834E5" w:rsidP="001834E5">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7BC5517D" w14:textId="77777777" w:rsidR="001834E5" w:rsidRPr="000B7455" w:rsidRDefault="001834E5" w:rsidP="001834E5">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5BD42ADC" w14:textId="77777777" w:rsidR="001834E5" w:rsidRPr="000B7455" w:rsidRDefault="001834E5" w:rsidP="001834E5">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757D1CE6" w14:textId="77777777" w:rsidR="001834E5" w:rsidRPr="000B7455" w:rsidRDefault="001834E5" w:rsidP="001834E5">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5BCAA1BC" w14:textId="77777777" w:rsidR="001834E5" w:rsidRPr="000B7455" w:rsidRDefault="001834E5" w:rsidP="001834E5">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07AB7EA5" w14:textId="77777777" w:rsidR="001834E5" w:rsidRPr="000B7455" w:rsidRDefault="001834E5" w:rsidP="001834E5">
      <w:pPr>
        <w:pStyle w:val="NoSpacing"/>
        <w:rPr>
          <w:rFonts w:eastAsia="Times New Roman" w:cstheme="minorHAnsi"/>
          <w:bCs/>
          <w:color w:val="000000"/>
          <w:spacing w:val="2"/>
        </w:rPr>
      </w:pPr>
      <w:r w:rsidRPr="000B7455">
        <w:rPr>
          <w:rFonts w:eastAsia="Times New Roman" w:cstheme="minorHAnsi"/>
          <w:bCs/>
          <w:color w:val="000000"/>
          <w:spacing w:val="2"/>
        </w:rPr>
        <w:t xml:space="preserve">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w:t>
      </w:r>
      <w:r w:rsidRPr="000B7455">
        <w:rPr>
          <w:rFonts w:eastAsia="Times New Roman" w:cstheme="minorHAnsi"/>
          <w:bCs/>
          <w:color w:val="000000"/>
          <w:spacing w:val="2"/>
        </w:rPr>
        <w:lastRenderedPageBreak/>
        <w:t>Tokio dalyvio pasiūlymas šiuo pagrindu atmetamas tik tuo atveju, jeigu jis nepateikia perkančiajai organizacijai tinkamo pagrindimo.</w:t>
      </w:r>
    </w:p>
    <w:p w14:paraId="59262F25" w14:textId="77777777" w:rsidR="001834E5" w:rsidRPr="000B7455" w:rsidRDefault="001834E5" w:rsidP="001834E5">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6"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28EB88EB" w14:textId="77777777" w:rsidR="001834E5" w:rsidRPr="000B7455" w:rsidRDefault="001834E5" w:rsidP="001834E5">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5" w:name="_Hlk150352954"/>
      <w:r w:rsidRPr="000B7455">
        <w:rPr>
          <w:rFonts w:cstheme="minorHAnsi"/>
          <w:lang w:eastAsia="en-US"/>
        </w:rPr>
        <w:t xml:space="preserve">sprendimus dėl tiekėjo pašalinimo iš pirkimo procedūros šio priedo 1.6 punkte nurodytu </w:t>
      </w:r>
      <w:bookmarkEnd w:id="25"/>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EF0571D" w14:textId="77777777" w:rsidR="001834E5" w:rsidRPr="000B7455" w:rsidRDefault="001834E5" w:rsidP="001834E5">
      <w:pPr>
        <w:spacing w:line="240" w:lineRule="auto"/>
        <w:ind w:firstLine="0"/>
        <w:rPr>
          <w:rFonts w:eastAsia="Times New Roman" w:cstheme="minorHAnsi"/>
          <w:color w:val="0070C0"/>
        </w:rPr>
      </w:pPr>
      <w:hyperlink r:id="rId17" w:history="1">
        <w:r w:rsidRPr="000B7455">
          <w:rPr>
            <w:rFonts w:eastAsia="Times New Roman" w:cstheme="minorHAnsi"/>
            <w:color w:val="0070C0"/>
          </w:rPr>
          <w:t>https://vpt.lrv.lt/lt/nuorodos/kiti-duomenys/powerbi/nepatikimi-tiekejai-1/</w:t>
        </w:r>
      </w:hyperlink>
    </w:p>
    <w:p w14:paraId="154AF923" w14:textId="77777777" w:rsidR="001834E5" w:rsidRPr="000B7455" w:rsidRDefault="001834E5" w:rsidP="001834E5">
      <w:pPr>
        <w:pStyle w:val="NoSpacing"/>
        <w:rPr>
          <w:rFonts w:cstheme="minorHAnsi"/>
        </w:rPr>
      </w:pPr>
    </w:p>
    <w:p w14:paraId="78446218" w14:textId="77777777" w:rsidR="001834E5" w:rsidRPr="000B7455" w:rsidRDefault="001834E5" w:rsidP="001834E5">
      <w:pPr>
        <w:spacing w:line="240" w:lineRule="auto"/>
        <w:ind w:firstLine="0"/>
        <w:rPr>
          <w:rFonts w:eastAsia="Times New Roman" w:cstheme="minorHAnsi"/>
          <w:bCs/>
          <w:color w:val="0070C0"/>
          <w:lang w:eastAsia="en-US"/>
        </w:rPr>
      </w:pPr>
      <w:hyperlink r:id="rId18" w:history="1">
        <w:r w:rsidRPr="000B7455">
          <w:rPr>
            <w:rFonts w:eastAsia="Times New Roman" w:cstheme="minorHAnsi"/>
            <w:bCs/>
            <w:color w:val="0070C0"/>
            <w:lang w:eastAsia="en-US"/>
          </w:rPr>
          <w:t>https://vpt.lrv.lt/lt/pasalinimo-pagrindai-1/nepatikimu-koncesininku-sarasas-1/nepatikimu-koncesininku-sarasas/</w:t>
        </w:r>
      </w:hyperlink>
    </w:p>
    <w:p w14:paraId="72741D44" w14:textId="77777777" w:rsidR="001834E5" w:rsidRPr="000B7455" w:rsidRDefault="001834E5" w:rsidP="001834E5">
      <w:pPr>
        <w:spacing w:line="240" w:lineRule="auto"/>
        <w:ind w:firstLine="0"/>
        <w:rPr>
          <w:rFonts w:cstheme="minorHAnsi"/>
          <w:lang w:eastAsia="en-U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C0691F" w:rsidRDefault="00112F92" w:rsidP="00C0691F">
      <w:pPr>
        <w:pStyle w:val="Heading1"/>
        <w:ind w:left="6237" w:firstLine="0"/>
        <w:rPr>
          <w:sz w:val="21"/>
          <w:szCs w:val="21"/>
        </w:rPr>
      </w:pPr>
      <w:bookmarkStart w:id="26" w:name="_Toc216793612"/>
      <w:r w:rsidRPr="00C0691F">
        <w:rPr>
          <w:sz w:val="21"/>
          <w:szCs w:val="21"/>
        </w:rPr>
        <w:lastRenderedPageBreak/>
        <w:t>Pirkimo sąlygų 2 priedas „Tiekėjų kvalifikacijos reikalavimai ir reikalaujami kokybės bei aplinkos apsaugos vadybos sistemų standartai“</w:t>
      </w:r>
      <w:bookmarkEnd w:id="26"/>
    </w:p>
    <w:p w14:paraId="5FE04C5D" w14:textId="77777777" w:rsidR="005B4800" w:rsidRDefault="005B4800" w:rsidP="00112F92">
      <w:pPr>
        <w:spacing w:after="240"/>
        <w:jc w:val="center"/>
        <w:rPr>
          <w:rFonts w:eastAsia="Arial" w:cstheme="minorHAnsi"/>
          <w:smallCaps/>
          <w:color w:val="404040"/>
          <w:sz w:val="28"/>
          <w:szCs w:val="28"/>
        </w:rPr>
      </w:pPr>
    </w:p>
    <w:p w14:paraId="0E6E035C" w14:textId="65B4B06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E28C49" w14:textId="0A5B62BA" w:rsidR="005B4800" w:rsidRPr="000B7455" w:rsidRDefault="001E108C" w:rsidP="005B4800">
      <w:pPr>
        <w:spacing w:line="240" w:lineRule="auto"/>
        <w:ind w:firstLine="567"/>
        <w:rPr>
          <w:rFonts w:eastAsia="Arial" w:cstheme="minorHAnsi"/>
        </w:rPr>
      </w:pPr>
      <w:r>
        <w:rPr>
          <w:rFonts w:eastAsia="Arial" w:cstheme="minorHAnsi"/>
          <w:iCs/>
        </w:rPr>
        <w:t xml:space="preserve">1. </w:t>
      </w:r>
      <w:r w:rsidR="005B4800" w:rsidRPr="000B7455">
        <w:rPr>
          <w:rFonts w:eastAsia="Arial" w:cstheme="minorHAnsi"/>
        </w:rPr>
        <w:t>Tiekėjo kvalifikacija turi atitikti šiame priede nustatytus reikalavimus kvalifikacijai.</w:t>
      </w:r>
    </w:p>
    <w:p w14:paraId="682CA156" w14:textId="77777777" w:rsidR="005B4800" w:rsidRPr="000B7455" w:rsidRDefault="005B4800" w:rsidP="005B4800">
      <w:pPr>
        <w:spacing w:line="240" w:lineRule="auto"/>
        <w:ind w:firstLine="567"/>
        <w:rPr>
          <w:rFonts w:eastAsia="Arial" w:cstheme="minorHAnsi"/>
          <w:iCs/>
        </w:rPr>
      </w:pPr>
      <w:r w:rsidRPr="000B7455">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r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3651C3" w14:textId="77777777" w:rsidR="005B4800" w:rsidRPr="000B7455" w:rsidRDefault="005B4800" w:rsidP="005B4800">
      <w:pPr>
        <w:spacing w:line="240" w:lineRule="auto"/>
        <w:ind w:firstLine="0"/>
        <w:rPr>
          <w:rFonts w:eastAsia="Arial" w:cstheme="minorHAnsi"/>
        </w:rPr>
      </w:pPr>
    </w:p>
    <w:p w14:paraId="25EB6070" w14:textId="77777777" w:rsidR="005B4800" w:rsidRPr="000B7455" w:rsidRDefault="005B4800" w:rsidP="005B4800">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51DF5DD0" w14:textId="77777777" w:rsidR="005B4800" w:rsidRPr="000B7455" w:rsidRDefault="005B4800" w:rsidP="005B4800">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790"/>
        <w:gridCol w:w="2961"/>
        <w:gridCol w:w="3627"/>
        <w:gridCol w:w="2687"/>
      </w:tblGrid>
      <w:tr w:rsidR="005B4800" w:rsidRPr="000B7455" w14:paraId="39E21BFA" w14:textId="77777777" w:rsidTr="003C4205">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11EC617" w14:textId="77777777" w:rsidR="005B4800" w:rsidRPr="000B7455" w:rsidRDefault="005B4800" w:rsidP="003C4205">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14A20573" w14:textId="77777777" w:rsidR="005B4800" w:rsidRPr="000B7455" w:rsidRDefault="005B4800" w:rsidP="003C4205">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6B7BCE2"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1D6009B"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5B4800" w:rsidRPr="000B7455" w14:paraId="4A71427A" w14:textId="77777777" w:rsidTr="003C4205">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82A00" w14:textId="77777777" w:rsidR="005B4800" w:rsidRPr="000B7455" w:rsidRDefault="005B4800" w:rsidP="005B4800">
            <w:pPr>
              <w:pStyle w:val="ListParagraph"/>
              <w:numPr>
                <w:ilvl w:val="0"/>
                <w:numId w:val="14"/>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1637"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5B4800" w:rsidRPr="000B7455" w14:paraId="6C10CFCE" w14:textId="77777777" w:rsidTr="003C4205">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1DF4" w14:textId="77777777" w:rsidR="005B4800" w:rsidRPr="000B7455" w:rsidRDefault="005B4800" w:rsidP="003C4205">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635A1F76"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5DB98"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2B761503"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r>
      <w:tr w:rsidR="005B4800" w:rsidRPr="000B7455" w14:paraId="41B7DFBD" w14:textId="77777777" w:rsidTr="003C4205">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1091F" w14:textId="77777777" w:rsidR="005B4800" w:rsidRPr="000B7455" w:rsidRDefault="005B4800" w:rsidP="005B4800">
            <w:pPr>
              <w:pStyle w:val="ListParagraph"/>
              <w:numPr>
                <w:ilvl w:val="0"/>
                <w:numId w:val="13"/>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7CAB2"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5B4800" w:rsidRPr="000B7455" w14:paraId="754E5C86" w14:textId="77777777" w:rsidTr="003C4205">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F1DAB" w14:textId="77777777" w:rsidR="005B4800" w:rsidRPr="000B7455" w:rsidRDefault="005B4800" w:rsidP="003C4205">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F1F3"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E665"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298D8"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r>
      <w:tr w:rsidR="005B4800" w:rsidRPr="000B7455" w14:paraId="46E32F5B" w14:textId="77777777" w:rsidTr="003C4205">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07A83" w14:textId="77777777" w:rsidR="005B4800" w:rsidRPr="000B7455" w:rsidRDefault="005B4800" w:rsidP="003C4205">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6A8DAEA"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5B4800" w:rsidRPr="000B7455" w14:paraId="63374287" w14:textId="77777777" w:rsidTr="003C4205">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82B7" w14:textId="77777777" w:rsidR="005B4800" w:rsidRPr="000B7455" w:rsidRDefault="005B4800" w:rsidP="003C4205">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534F52FD" w14:textId="77777777" w:rsidR="005B4800" w:rsidRPr="000B7455" w:rsidRDefault="005B4800" w:rsidP="003C4205">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52F89B4"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29768"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p>
        </w:tc>
      </w:tr>
    </w:tbl>
    <w:p w14:paraId="5A001566" w14:textId="77777777" w:rsidR="005B4800" w:rsidRPr="000B7455" w:rsidRDefault="005B4800" w:rsidP="005B4800">
      <w:pPr>
        <w:spacing w:line="240" w:lineRule="auto"/>
        <w:ind w:firstLine="0"/>
        <w:rPr>
          <w:rFonts w:eastAsiaTheme="minorHAnsi" w:cstheme="minorHAnsi"/>
          <w:b/>
          <w:bCs/>
        </w:rPr>
      </w:pPr>
    </w:p>
    <w:p w14:paraId="096912CF" w14:textId="36F93060" w:rsidR="005B4800" w:rsidRPr="000B7455" w:rsidRDefault="005B4800" w:rsidP="005B4800">
      <w:pPr>
        <w:spacing w:line="240" w:lineRule="auto"/>
        <w:ind w:firstLine="284"/>
        <w:jc w:val="left"/>
        <w:rPr>
          <w:rFonts w:eastAsiaTheme="minorHAnsi" w:cstheme="minorHAnsi"/>
          <w:b/>
          <w:bCs/>
        </w:rPr>
      </w:pPr>
      <w:r w:rsidRPr="000B7455">
        <w:rPr>
          <w:rFonts w:eastAsiaTheme="minorHAnsi" w:cstheme="minorHAnsi"/>
          <w:b/>
          <w:bCs/>
        </w:rPr>
        <w:tab/>
      </w:r>
    </w:p>
    <w:p w14:paraId="1F0357A8" w14:textId="77777777" w:rsidR="005B4800" w:rsidRPr="000B7455" w:rsidRDefault="005B4800" w:rsidP="005B4800">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5E46944F" w14:textId="77777777" w:rsidR="005B4800" w:rsidRPr="000B7455" w:rsidRDefault="005B4800" w:rsidP="005B4800">
      <w:pPr>
        <w:spacing w:line="240" w:lineRule="auto"/>
        <w:ind w:firstLine="0"/>
        <w:rPr>
          <w:rFonts w:eastAsia="Arial" w:cstheme="minorHAnsi"/>
        </w:rPr>
      </w:pPr>
      <w:bookmarkStart w:id="27" w:name="_heading=h.3rdcrjn" w:colFirst="0" w:colLast="0"/>
      <w:bookmarkEnd w:id="27"/>
    </w:p>
    <w:p w14:paraId="54B47117" w14:textId="77777777" w:rsidR="005B4800" w:rsidRPr="000B7455" w:rsidRDefault="005B4800" w:rsidP="005B4800">
      <w:pPr>
        <w:spacing w:line="240" w:lineRule="auto"/>
        <w:ind w:firstLine="1264"/>
        <w:rPr>
          <w:rFonts w:eastAsia="Arial" w:cstheme="minorHAnsi"/>
        </w:rPr>
      </w:pPr>
      <w:r w:rsidRPr="000B7455">
        <w:rPr>
          <w:rFonts w:eastAsia="Arial" w:cstheme="minorHAnsi"/>
        </w:rPr>
        <w:t>1. Tiekėjai turi atitikti šiame priede nustatytus reikalavimus dėl kokybės vadybos sistemos ir (arba) aplinkos apsaugos vadybos sistemos standartų laikymosi.</w:t>
      </w:r>
    </w:p>
    <w:p w14:paraId="296369C1" w14:textId="77777777" w:rsidR="005B4800" w:rsidRPr="000B7455" w:rsidRDefault="005B4800" w:rsidP="005B4800">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894"/>
        <w:gridCol w:w="3193"/>
        <w:gridCol w:w="3801"/>
        <w:gridCol w:w="2629"/>
      </w:tblGrid>
      <w:tr w:rsidR="005B4800" w:rsidRPr="000B7455" w14:paraId="5EE34043" w14:textId="77777777" w:rsidTr="003C4205">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DCE841" w14:textId="77777777" w:rsidR="005B4800" w:rsidRPr="000B7455" w:rsidRDefault="005B4800" w:rsidP="003C4205">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66C6E8F7" w14:textId="77777777" w:rsidR="005B4800" w:rsidRPr="000B7455" w:rsidRDefault="005B4800" w:rsidP="003C4205">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7E44663" w14:textId="77777777" w:rsidR="005B4800" w:rsidRPr="000B7455" w:rsidRDefault="005B4800" w:rsidP="003C4205">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D2B12"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1A029D"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5B4800" w:rsidRPr="000B7455" w14:paraId="0E88EAF1" w14:textId="77777777" w:rsidTr="003C4205">
        <w:tc>
          <w:tcPr>
            <w:tcW w:w="425" w:type="pct"/>
            <w:tcBorders>
              <w:top w:val="single" w:sz="4" w:space="0" w:color="000000"/>
              <w:left w:val="single" w:sz="4" w:space="0" w:color="000000"/>
              <w:bottom w:val="single" w:sz="4" w:space="0" w:color="000000"/>
              <w:right w:val="single" w:sz="4" w:space="0" w:color="000000"/>
            </w:tcBorders>
          </w:tcPr>
          <w:p w14:paraId="4F2534AA" w14:textId="77777777" w:rsidR="005B4800" w:rsidRPr="000B7455" w:rsidRDefault="005B4800" w:rsidP="003C4205">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61622DEE" w14:textId="77777777" w:rsidR="005B4800" w:rsidRPr="000B7455" w:rsidRDefault="005B4800" w:rsidP="003C4205">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5B4800" w:rsidRPr="000B7455" w14:paraId="449EF243" w14:textId="77777777" w:rsidTr="003C4205">
        <w:tc>
          <w:tcPr>
            <w:tcW w:w="425" w:type="pct"/>
            <w:tcBorders>
              <w:top w:val="single" w:sz="4" w:space="0" w:color="000000"/>
              <w:left w:val="single" w:sz="4" w:space="0" w:color="000000"/>
              <w:bottom w:val="single" w:sz="4" w:space="0" w:color="000000"/>
              <w:right w:val="single" w:sz="4" w:space="0" w:color="000000"/>
            </w:tcBorders>
          </w:tcPr>
          <w:p w14:paraId="35A9CD1C" w14:textId="77777777" w:rsidR="005B4800" w:rsidRPr="000B7455" w:rsidRDefault="005B4800" w:rsidP="003C4205">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4E2E6F6E" w14:textId="77777777" w:rsidR="005B4800" w:rsidRPr="000B7455" w:rsidRDefault="005B4800" w:rsidP="003C4205">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6675BB01"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4D9412B8" w14:textId="77777777" w:rsidR="005B4800" w:rsidRPr="000B7455" w:rsidRDefault="005B4800" w:rsidP="003C4205">
            <w:pPr>
              <w:autoSpaceDE w:val="0"/>
              <w:autoSpaceDN w:val="0"/>
              <w:adjustRightInd w:val="0"/>
              <w:rPr>
                <w:rFonts w:asciiTheme="minorHAnsi" w:hAnsiTheme="minorHAnsi" w:cstheme="minorHAnsi"/>
                <w:color w:val="000000"/>
                <w:sz w:val="21"/>
                <w:szCs w:val="21"/>
              </w:rPr>
            </w:pPr>
          </w:p>
        </w:tc>
      </w:tr>
      <w:tr w:rsidR="005B4800" w:rsidRPr="000B7455" w14:paraId="21A7490F" w14:textId="77777777" w:rsidTr="003C4205">
        <w:tc>
          <w:tcPr>
            <w:tcW w:w="425" w:type="pct"/>
            <w:tcBorders>
              <w:top w:val="single" w:sz="4" w:space="0" w:color="000000"/>
              <w:left w:val="single" w:sz="4" w:space="0" w:color="000000"/>
              <w:bottom w:val="single" w:sz="4" w:space="0" w:color="000000"/>
              <w:right w:val="single" w:sz="4" w:space="0" w:color="000000"/>
            </w:tcBorders>
          </w:tcPr>
          <w:p w14:paraId="20C0D0E1" w14:textId="77777777" w:rsidR="005B4800" w:rsidRPr="000B7455" w:rsidRDefault="005B4800" w:rsidP="003C4205">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201A07BB"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5B4800" w:rsidRPr="000B7455" w14:paraId="46EA0639" w14:textId="77777777" w:rsidTr="003C4205">
        <w:tc>
          <w:tcPr>
            <w:tcW w:w="425" w:type="pct"/>
            <w:tcBorders>
              <w:top w:val="single" w:sz="4" w:space="0" w:color="000000"/>
              <w:left w:val="single" w:sz="4" w:space="0" w:color="000000"/>
              <w:bottom w:val="single" w:sz="4" w:space="0" w:color="000000"/>
              <w:right w:val="single" w:sz="4" w:space="0" w:color="000000"/>
            </w:tcBorders>
          </w:tcPr>
          <w:p w14:paraId="29AA79CD" w14:textId="77777777" w:rsidR="005B4800" w:rsidRPr="000B7455" w:rsidRDefault="005B4800" w:rsidP="003C4205">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0C0F6D8A" w14:textId="77777777" w:rsidR="005B4800" w:rsidRPr="000B7455" w:rsidRDefault="005B4800" w:rsidP="003C4205">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5B4800" w:rsidRPr="000B7455" w14:paraId="1FF609ED" w14:textId="77777777" w:rsidTr="003C4205">
        <w:tc>
          <w:tcPr>
            <w:tcW w:w="425" w:type="pct"/>
            <w:tcBorders>
              <w:top w:val="single" w:sz="4" w:space="0" w:color="000000"/>
              <w:left w:val="single" w:sz="4" w:space="0" w:color="000000"/>
              <w:bottom w:val="single" w:sz="4" w:space="0" w:color="000000"/>
              <w:right w:val="single" w:sz="4" w:space="0" w:color="000000"/>
            </w:tcBorders>
          </w:tcPr>
          <w:p w14:paraId="1AFD904D" w14:textId="77777777" w:rsidR="005B4800" w:rsidRPr="000B7455" w:rsidRDefault="005B4800" w:rsidP="003C4205">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0C959A6A" w14:textId="77777777" w:rsidR="005B4800" w:rsidRPr="000B7455" w:rsidRDefault="005B4800" w:rsidP="003C4205">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62519013" w14:textId="77777777" w:rsidR="005B4800" w:rsidRPr="000B7455" w:rsidRDefault="005B4800" w:rsidP="003C4205">
            <w:pPr>
              <w:autoSpaceDE w:val="0"/>
              <w:autoSpaceDN w:val="0"/>
              <w:adjustRightInd w:val="0"/>
              <w:ind w:firstLine="0"/>
              <w:rPr>
                <w:rFonts w:asciiTheme="minorHAnsi" w:hAnsiTheme="minorHAnsi" w:cstheme="minorHAnsi"/>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6E111240" w14:textId="77777777" w:rsidR="005B4800" w:rsidRPr="000B7455" w:rsidRDefault="005B4800" w:rsidP="003C4205">
            <w:pPr>
              <w:ind w:firstLine="0"/>
              <w:rPr>
                <w:rFonts w:asciiTheme="minorHAnsi" w:hAnsiTheme="minorHAnsi" w:cstheme="minorHAnsi"/>
                <w:sz w:val="21"/>
                <w:szCs w:val="21"/>
              </w:rPr>
            </w:pPr>
          </w:p>
        </w:tc>
      </w:tr>
    </w:tbl>
    <w:p w14:paraId="6EA1B5F4" w14:textId="77777777" w:rsidR="005B4800" w:rsidRDefault="005B4800" w:rsidP="005B4800">
      <w:pPr>
        <w:spacing w:line="240" w:lineRule="auto"/>
        <w:ind w:firstLine="0"/>
        <w:jc w:val="center"/>
        <w:rPr>
          <w:rFonts w:eastAsia="Arial" w:cstheme="minorHAnsi"/>
        </w:rPr>
      </w:pPr>
    </w:p>
    <w:p w14:paraId="25668D17" w14:textId="4440D082" w:rsidR="005B4800" w:rsidRDefault="005B4800" w:rsidP="005B4800">
      <w:pPr>
        <w:spacing w:line="240" w:lineRule="auto"/>
        <w:ind w:firstLine="0"/>
        <w:jc w:val="center"/>
        <w:rPr>
          <w:rFonts w:eastAsia="Arial" w:cstheme="minorHAnsi"/>
        </w:rPr>
      </w:pPr>
      <w:r w:rsidRPr="000B7455">
        <w:rPr>
          <w:rFonts w:eastAsia="Arial" w:cstheme="minorHAnsi"/>
        </w:rPr>
        <w:t>_________________________</w:t>
      </w:r>
    </w:p>
    <w:p w14:paraId="058BE153" w14:textId="77777777" w:rsidR="005B4800" w:rsidRDefault="005B4800">
      <w:pPr>
        <w:rPr>
          <w:rFonts w:eastAsia="Arial" w:cstheme="minorHAnsi"/>
        </w:rPr>
      </w:pPr>
      <w:r>
        <w:rPr>
          <w:rFonts w:eastAsia="Arial" w:cstheme="minorHAnsi"/>
        </w:rPr>
        <w:br w:type="page"/>
      </w:r>
    </w:p>
    <w:p w14:paraId="6147A0F2" w14:textId="3AC7E8A0" w:rsidR="00112F92" w:rsidRPr="00C0691F" w:rsidRDefault="00112F92" w:rsidP="00C0691F">
      <w:pPr>
        <w:pStyle w:val="Heading1"/>
        <w:ind w:left="6237" w:firstLine="0"/>
        <w:rPr>
          <w:sz w:val="21"/>
          <w:szCs w:val="21"/>
        </w:rPr>
      </w:pPr>
      <w:bookmarkStart w:id="28" w:name="ketvpriedas"/>
      <w:bookmarkStart w:id="29" w:name="_Toc85439812"/>
      <w:bookmarkStart w:id="30" w:name="_Toc216793613"/>
      <w:r w:rsidRPr="00C0691F">
        <w:rPr>
          <w:sz w:val="21"/>
          <w:szCs w:val="21"/>
        </w:rPr>
        <w:lastRenderedPageBreak/>
        <w:t>Pirkimo sąlygų 3 priedas „EBVPD“</w:t>
      </w:r>
      <w:bookmarkEnd w:id="30"/>
    </w:p>
    <w:bookmarkEnd w:id="28"/>
    <w:bookmarkEnd w:id="29"/>
    <w:p w14:paraId="13F645DA" w14:textId="77777777" w:rsidR="00112F92" w:rsidRPr="00E508D6" w:rsidRDefault="00112F92" w:rsidP="00112F92">
      <w:pPr>
        <w:pStyle w:val="Subtitle"/>
        <w:jc w:val="center"/>
        <w:rPr>
          <w:rFonts w:eastAsia="Arial" w:cstheme="minorHAnsi"/>
        </w:rPr>
      </w:pPr>
    </w:p>
    <w:p w14:paraId="5A810841" w14:textId="77777777" w:rsidR="00F76345" w:rsidRPr="00D94393" w:rsidRDefault="00F76345" w:rsidP="00F76345">
      <w:pPr>
        <w:pBdr>
          <w:top w:val="nil"/>
          <w:left w:val="nil"/>
          <w:bottom w:val="nil"/>
          <w:right w:val="nil"/>
          <w:between w:val="nil"/>
          <w:bar w:val="nil"/>
        </w:pBdr>
        <w:spacing w:line="240" w:lineRule="auto"/>
        <w:ind w:firstLine="0"/>
        <w:jc w:val="center"/>
        <w:rPr>
          <w:rFonts w:eastAsia="Calibri" w:cstheme="minorHAnsi"/>
          <w:sz w:val="28"/>
          <w:szCs w:val="28"/>
          <w:bdr w:val="nil"/>
          <w:lang w:eastAsia="en-US"/>
        </w:rPr>
      </w:pPr>
      <w:r w:rsidRPr="00D94393">
        <w:rPr>
          <w:rFonts w:eastAsia="Calibri" w:cstheme="minorHAnsi"/>
          <w:sz w:val="28"/>
          <w:szCs w:val="28"/>
          <w:bdr w:val="nil"/>
          <w:lang w:eastAsia="en-US"/>
        </w:rPr>
        <w:t>EUROPOS BENDRASIS VIEŠŲJŲ PIRKIMŲ DOKUMENTAS</w:t>
      </w:r>
    </w:p>
    <w:p w14:paraId="23267BB5" w14:textId="77777777" w:rsidR="00F76345" w:rsidRPr="000B7455" w:rsidRDefault="00F76345" w:rsidP="00F76345">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16649D48" w14:textId="77777777" w:rsidR="00F76345" w:rsidRPr="000B7455" w:rsidRDefault="00F76345" w:rsidP="00F76345">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2CF2946C" w14:textId="77777777" w:rsidR="00F76345" w:rsidRPr="000B7455" w:rsidRDefault="00F76345" w:rsidP="00F76345">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7134AEBA" w14:textId="77777777" w:rsidR="00F76345" w:rsidRPr="000B7455" w:rsidRDefault="00F76345" w:rsidP="00F76345">
      <w:pPr>
        <w:pBdr>
          <w:top w:val="nil"/>
          <w:left w:val="nil"/>
          <w:bottom w:val="nil"/>
          <w:right w:val="nil"/>
          <w:between w:val="nil"/>
          <w:bar w:val="nil"/>
        </w:pBdr>
        <w:spacing w:line="240" w:lineRule="auto"/>
        <w:ind w:firstLine="0"/>
        <w:jc w:val="right"/>
        <w:rPr>
          <w:rFonts w:eastAsia="Calibri" w:cstheme="minorHAnsi"/>
          <w:bdr w:val="nil"/>
          <w:lang w:eastAsia="en-US"/>
        </w:rPr>
      </w:pPr>
    </w:p>
    <w:p w14:paraId="0D1FF7F4" w14:textId="337D1B70" w:rsidR="00F76345" w:rsidRDefault="00F76345" w:rsidP="00F76345">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231299BB" w14:textId="557C516B" w:rsidR="003D35C4" w:rsidRPr="00F76345" w:rsidRDefault="00F76345" w:rsidP="00F76345">
      <w:pPr>
        <w:ind w:firstLine="0"/>
        <w:rPr>
          <w:rFonts w:eastAsia="Calibri" w:cstheme="minorHAnsi"/>
          <w:bdr w:val="nil"/>
          <w:lang w:eastAsia="en-US"/>
        </w:rPr>
      </w:pPr>
      <w:r>
        <w:rPr>
          <w:rFonts w:eastAsia="Calibri" w:cstheme="minorHAnsi"/>
          <w:bdr w:val="nil"/>
          <w:lang w:eastAsia="en-US"/>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47118F4D" w:rsidR="00CB5907" w:rsidRPr="00C0691F" w:rsidRDefault="005B4800" w:rsidP="00C0691F">
      <w:pPr>
        <w:pStyle w:val="Heading1"/>
        <w:ind w:left="6237" w:firstLine="0"/>
        <w:rPr>
          <w:sz w:val="21"/>
          <w:szCs w:val="21"/>
        </w:rPr>
      </w:pPr>
      <w:bookmarkStart w:id="38" w:name="_Toc216793614"/>
      <w:r w:rsidRPr="00C0691F">
        <w:rPr>
          <w:sz w:val="21"/>
          <w:szCs w:val="21"/>
        </w:rPr>
        <w:lastRenderedPageBreak/>
        <w:t>P</w:t>
      </w:r>
      <w:r w:rsidR="00CB5907" w:rsidRPr="00C0691F">
        <w:rPr>
          <w:sz w:val="21"/>
          <w:szCs w:val="21"/>
        </w:rPr>
        <w:t xml:space="preserve">irkimo sąlygų </w:t>
      </w:r>
      <w:r w:rsidR="0012726D" w:rsidRPr="00C0691F">
        <w:rPr>
          <w:sz w:val="21"/>
          <w:szCs w:val="21"/>
        </w:rPr>
        <w:t>4</w:t>
      </w:r>
      <w:r w:rsidR="00CB5907" w:rsidRPr="00C0691F">
        <w:rPr>
          <w:sz w:val="21"/>
          <w:szCs w:val="21"/>
        </w:rPr>
        <w:t xml:space="preserve"> priedas</w:t>
      </w:r>
      <w:r w:rsidR="00105DAD" w:rsidRPr="00C0691F">
        <w:rPr>
          <w:sz w:val="21"/>
          <w:szCs w:val="21"/>
        </w:rPr>
        <w:t xml:space="preserve"> </w:t>
      </w:r>
      <w:r w:rsidR="00CB5907" w:rsidRPr="00C0691F">
        <w:rPr>
          <w:sz w:val="21"/>
          <w:szCs w:val="21"/>
        </w:rPr>
        <w:t>„Techninė specifikacija“</w:t>
      </w:r>
      <w:bookmarkEnd w:id="31"/>
      <w:bookmarkEnd w:id="32"/>
      <w:bookmarkEnd w:id="33"/>
      <w:bookmarkEnd w:id="34"/>
      <w:bookmarkEnd w:id="35"/>
      <w:bookmarkEnd w:id="36"/>
      <w:bookmarkEnd w:id="38"/>
    </w:p>
    <w:bookmarkEnd w:id="37"/>
    <w:p w14:paraId="111DB7D6" w14:textId="77777777" w:rsidR="00CB5907" w:rsidRPr="00A76EAF" w:rsidRDefault="00CB5907" w:rsidP="00F82501">
      <w:pPr>
        <w:ind w:firstLine="0"/>
        <w:jc w:val="center"/>
        <w:rPr>
          <w:rFonts w:cstheme="minorHAnsi"/>
          <w:sz w:val="28"/>
          <w:szCs w:val="28"/>
        </w:rPr>
      </w:pPr>
    </w:p>
    <w:p w14:paraId="3C224FCE" w14:textId="77777777" w:rsidR="00CB5907" w:rsidRPr="00A76EAF" w:rsidRDefault="00CB5907" w:rsidP="00F82501">
      <w:pPr>
        <w:spacing w:line="240" w:lineRule="auto"/>
        <w:ind w:firstLine="0"/>
        <w:jc w:val="center"/>
        <w:rPr>
          <w:rFonts w:cstheme="minorHAnsi"/>
          <w:sz w:val="28"/>
          <w:szCs w:val="28"/>
        </w:rPr>
      </w:pPr>
      <w:r w:rsidRPr="00A76EAF">
        <w:rPr>
          <w:rFonts w:cstheme="minorHAnsi"/>
          <w:sz w:val="28"/>
          <w:szCs w:val="28"/>
        </w:rPr>
        <w:t>TECHNINĖ SPECIFIKACIJA</w:t>
      </w:r>
    </w:p>
    <w:p w14:paraId="41E1A072" w14:textId="77777777" w:rsidR="00F82501" w:rsidRPr="000B7455" w:rsidRDefault="00F82501" w:rsidP="00F8250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07D4FFAC" w14:textId="77777777" w:rsidR="00F82501" w:rsidRPr="000B7455" w:rsidRDefault="00F82501" w:rsidP="00F82501">
      <w:pPr>
        <w:spacing w:line="240" w:lineRule="auto"/>
        <w:ind w:firstLine="0"/>
        <w:rPr>
          <w:rFonts w:cstheme="minorHAnsi"/>
        </w:rPr>
      </w:pPr>
    </w:p>
    <w:p w14:paraId="5D4CF94E" w14:textId="77777777" w:rsidR="00CB5907" w:rsidRPr="003277FD" w:rsidRDefault="00CB5907" w:rsidP="00F82501">
      <w:pPr>
        <w:ind w:firstLine="0"/>
        <w:jc w:val="center"/>
        <w:rPr>
          <w:rFonts w:ascii="Arial" w:hAnsi="Arial" w:cs="Arial"/>
        </w:rPr>
      </w:pPr>
      <w:r w:rsidRPr="003277FD">
        <w:rPr>
          <w:rFonts w:ascii="Arial" w:hAnsi="Arial" w:cs="Arial"/>
        </w:rPr>
        <w:t>_________</w:t>
      </w:r>
    </w:p>
    <w:p w14:paraId="6D050637" w14:textId="77777777" w:rsidR="00CB5907" w:rsidRPr="003277FD" w:rsidRDefault="00CB5907" w:rsidP="00F82501">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C0691F" w:rsidRDefault="00506996" w:rsidP="00C0691F">
      <w:pPr>
        <w:pStyle w:val="Heading1"/>
        <w:ind w:left="6237" w:firstLine="0"/>
        <w:rPr>
          <w:sz w:val="21"/>
          <w:szCs w:val="21"/>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216793615"/>
      <w:bookmarkEnd w:id="39"/>
      <w:r w:rsidRPr="00C0691F">
        <w:rPr>
          <w:sz w:val="21"/>
          <w:szCs w:val="21"/>
        </w:rPr>
        <w:lastRenderedPageBreak/>
        <w:t xml:space="preserve">Pirkimo sąlygų </w:t>
      </w:r>
      <w:r w:rsidR="0012726D" w:rsidRPr="00C0691F">
        <w:rPr>
          <w:sz w:val="21"/>
          <w:szCs w:val="21"/>
        </w:rPr>
        <w:t>5</w:t>
      </w:r>
      <w:r w:rsidRPr="00C0691F">
        <w:rPr>
          <w:sz w:val="21"/>
          <w:szCs w:val="21"/>
        </w:rPr>
        <w:t xml:space="preserve"> priedas „Pasiūlymo forma“</w:t>
      </w:r>
      <w:bookmarkEnd w:id="46"/>
    </w:p>
    <w:bookmarkEnd w:id="40"/>
    <w:bookmarkEnd w:id="41"/>
    <w:bookmarkEnd w:id="42"/>
    <w:bookmarkEnd w:id="43"/>
    <w:bookmarkEnd w:id="44"/>
    <w:bookmarkEnd w:id="45"/>
    <w:p w14:paraId="02BDD29E" w14:textId="77777777" w:rsidR="00CB5907" w:rsidRPr="00C0691F" w:rsidRDefault="00CB5907" w:rsidP="00C0691F">
      <w:pPr>
        <w:ind w:left="6237" w:firstLine="0"/>
        <w:rPr>
          <w:rFonts w:ascii="Arial" w:hAnsi="Arial" w:cs="Arial"/>
          <w:b/>
          <w:bCs/>
          <w:smallCaps/>
        </w:rPr>
      </w:pPr>
    </w:p>
    <w:p w14:paraId="4D3A90B6" w14:textId="72137139" w:rsidR="0075296A" w:rsidRPr="00A76EAF" w:rsidRDefault="0075296A" w:rsidP="0075296A">
      <w:pPr>
        <w:spacing w:line="240" w:lineRule="auto"/>
        <w:ind w:firstLine="0"/>
        <w:jc w:val="center"/>
        <w:rPr>
          <w:rFonts w:cstheme="minorHAnsi"/>
          <w:sz w:val="28"/>
          <w:szCs w:val="28"/>
        </w:rPr>
      </w:pPr>
      <w:r>
        <w:rPr>
          <w:rFonts w:cstheme="minorHAnsi"/>
          <w:sz w:val="28"/>
          <w:szCs w:val="28"/>
        </w:rPr>
        <w:t>PASIŪLYMAS</w:t>
      </w:r>
    </w:p>
    <w:p w14:paraId="5ACE6D68" w14:textId="77777777" w:rsidR="0075296A" w:rsidRPr="000B7455" w:rsidRDefault="0075296A" w:rsidP="0075296A">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C482013" w14:textId="77777777" w:rsidR="0075296A" w:rsidRPr="000B7455" w:rsidRDefault="0075296A" w:rsidP="0075296A">
      <w:pPr>
        <w:spacing w:line="240" w:lineRule="auto"/>
        <w:ind w:firstLine="0"/>
        <w:rPr>
          <w:rFonts w:cstheme="minorHAnsi"/>
        </w:rPr>
      </w:pPr>
    </w:p>
    <w:p w14:paraId="360344F5" w14:textId="77777777" w:rsidR="0075296A" w:rsidRPr="003277FD" w:rsidRDefault="0075296A" w:rsidP="0075296A">
      <w:pPr>
        <w:ind w:firstLine="0"/>
        <w:jc w:val="center"/>
        <w:rPr>
          <w:rFonts w:ascii="Arial" w:hAnsi="Arial" w:cs="Arial"/>
        </w:rPr>
      </w:pPr>
      <w:r w:rsidRPr="003277FD">
        <w:rPr>
          <w:rFonts w:ascii="Arial" w:hAnsi="Arial" w:cs="Arial"/>
        </w:rPr>
        <w:t>_________</w:t>
      </w:r>
    </w:p>
    <w:p w14:paraId="1AA9499D" w14:textId="5196BA81" w:rsidR="00060B51" w:rsidRDefault="00060B51">
      <w:pPr>
        <w:rPr>
          <w:rFonts w:ascii="Arial" w:hAnsi="Arial" w:cs="Arial"/>
        </w:rPr>
      </w:pPr>
      <w:bookmarkStart w:id="47" w:name="_Pirkimo_sąlygų_3"/>
      <w:bookmarkEnd w:id="47"/>
      <w:r>
        <w:rPr>
          <w:rFonts w:ascii="Arial" w:hAnsi="Arial" w:cs="Arial"/>
        </w:rPr>
        <w:br w:type="page"/>
      </w:r>
    </w:p>
    <w:p w14:paraId="5707BE58" w14:textId="6CEC0126" w:rsidR="007D6542" w:rsidRPr="00C0691F" w:rsidRDefault="007D6542" w:rsidP="00C0691F">
      <w:pPr>
        <w:pStyle w:val="Heading1"/>
        <w:ind w:left="6237" w:firstLine="0"/>
        <w:rPr>
          <w:sz w:val="21"/>
          <w:szCs w:val="21"/>
        </w:rPr>
      </w:pPr>
      <w:bookmarkStart w:id="48" w:name="_Toc216793616"/>
      <w:r w:rsidRPr="00C0691F">
        <w:rPr>
          <w:sz w:val="21"/>
          <w:szCs w:val="21"/>
        </w:rPr>
        <w:lastRenderedPageBreak/>
        <w:t xml:space="preserve">Pirkimo sąlygų </w:t>
      </w:r>
      <w:r w:rsidR="0012726D" w:rsidRPr="00C0691F">
        <w:rPr>
          <w:sz w:val="21"/>
          <w:szCs w:val="21"/>
        </w:rPr>
        <w:t>6</w:t>
      </w:r>
      <w:r w:rsidRPr="00C0691F">
        <w:rPr>
          <w:sz w:val="21"/>
          <w:szCs w:val="21"/>
        </w:rPr>
        <w:t xml:space="preserve"> priedas „Pasiūlymų vertinimo kriterijai ir sąlygos“</w:t>
      </w:r>
      <w:bookmarkEnd w:id="48"/>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28DA6CD7" w14:textId="27CEAFE7" w:rsidR="00FF236D" w:rsidRPr="000B7455" w:rsidRDefault="00FF236D" w:rsidP="00FF236D">
      <w:pPr>
        <w:shd w:val="clear" w:color="auto" w:fill="FFFFFF"/>
        <w:spacing w:line="240" w:lineRule="auto"/>
        <w:ind w:firstLine="709"/>
        <w:rPr>
          <w:rFonts w:cstheme="minorHAnsi"/>
          <w:bCs/>
        </w:rPr>
      </w:pPr>
      <w:r>
        <w:rPr>
          <w:rFonts w:cstheme="minorHAnsi"/>
          <w:bCs/>
        </w:rPr>
        <w:t>1</w:t>
      </w:r>
      <w:r w:rsidRPr="000B7455">
        <w:rPr>
          <w:rFonts w:cstheme="minorHAnsi"/>
          <w:bCs/>
        </w:rPr>
        <w:t xml:space="preserve">. Perkančioji organizacija ekonomiškai naudingiausią pasiūlymą išrenka pagal </w:t>
      </w:r>
      <w:r w:rsidRPr="000B7455">
        <w:rPr>
          <w:rFonts w:cstheme="minorHAnsi"/>
          <w:b/>
          <w:i/>
          <w:iCs/>
        </w:rPr>
        <w:t>kainą</w:t>
      </w:r>
      <w:r w:rsidRPr="000B7455">
        <w:rPr>
          <w:rFonts w:cstheme="minorHAnsi"/>
          <w:bCs/>
        </w:rPr>
        <w:t>, vadovaudamasi šiame priede nustatyta vertinimo tvarka.</w:t>
      </w:r>
    </w:p>
    <w:p w14:paraId="5E8E31B2" w14:textId="77777777" w:rsidR="00FF236D" w:rsidRPr="000B7455" w:rsidRDefault="00FF236D" w:rsidP="00FF236D">
      <w:pPr>
        <w:spacing w:line="240" w:lineRule="auto"/>
        <w:ind w:firstLine="709"/>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10155F58" w14:textId="77777777" w:rsidR="00FF236D" w:rsidRPr="000B7455" w:rsidRDefault="00FF236D" w:rsidP="00FF236D">
      <w:pPr>
        <w:pStyle w:val="NormalWeb"/>
        <w:spacing w:before="0" w:beforeAutospacing="0" w:after="0" w:afterAutospacing="0" w:line="240" w:lineRule="auto"/>
        <w:ind w:firstLine="709"/>
        <w:rPr>
          <w:rFonts w:eastAsia="Calibri" w:cstheme="minorHAnsi"/>
          <w:bCs/>
          <w:iCs/>
          <w:lang w:eastAsia="en-US"/>
        </w:rPr>
      </w:pPr>
      <w:r w:rsidRPr="000B7455">
        <w:rPr>
          <w:rFonts w:eastAsia="Calibri" w:cstheme="minorHAnsi"/>
          <w:bCs/>
          <w:iCs/>
          <w:lang w:eastAsia="en-US"/>
        </w:rPr>
        <w:t>3.</w:t>
      </w:r>
      <w:r w:rsidRPr="000B7455">
        <w:rPr>
          <w:rFonts w:eastAsia="Calibri" w:cstheme="minorHAnsi"/>
          <w:b/>
          <w:i/>
          <w:lang w:eastAsia="en-US"/>
        </w:rPr>
        <w:t xml:space="preserve"> </w:t>
      </w:r>
      <w:r w:rsidRPr="000B7455">
        <w:rPr>
          <w:rFonts w:cstheme="minorHAnsi"/>
        </w:rPr>
        <w:t xml:space="preserve">Perkančiajai organizacijai priimtina maksimali bendra pasiūlymo kaina </w:t>
      </w:r>
      <w:r w:rsidRPr="00E95854">
        <w:rPr>
          <w:rFonts w:cstheme="minorHAnsi"/>
          <w:color w:val="0070C0"/>
        </w:rPr>
        <w:t>22 314,05</w:t>
      </w:r>
      <w:r w:rsidRPr="00E95854">
        <w:rPr>
          <w:rFonts w:eastAsia="Calibri" w:cstheme="minorHAnsi"/>
          <w:bCs/>
          <w:iCs/>
          <w:color w:val="0070C0"/>
          <w:lang w:eastAsia="en-US"/>
        </w:rPr>
        <w:t xml:space="preserve"> </w:t>
      </w:r>
      <w:r w:rsidRPr="000B7455">
        <w:rPr>
          <w:rFonts w:eastAsia="Calibri" w:cstheme="minorHAnsi"/>
          <w:bCs/>
          <w:iCs/>
          <w:lang w:eastAsia="en-US"/>
        </w:rPr>
        <w:t xml:space="preserve">(dvidešimt du tūkstančiai trys šimtai keturiolika eurų, 5 centai) </w:t>
      </w:r>
      <w:r w:rsidRPr="00E95854">
        <w:rPr>
          <w:rFonts w:eastAsia="Calibri" w:cstheme="minorHAnsi"/>
          <w:bCs/>
          <w:iCs/>
          <w:color w:val="0070C0"/>
          <w:lang w:eastAsia="en-US"/>
        </w:rPr>
        <w:t xml:space="preserve">Eur be pridėtinės vertės mokesčio </w:t>
      </w:r>
      <w:r w:rsidRPr="000B7455">
        <w:rPr>
          <w:rFonts w:eastAsia="Calibri" w:cstheme="minorHAnsi"/>
          <w:bCs/>
          <w:iCs/>
          <w:lang w:eastAsia="en-US"/>
        </w:rPr>
        <w:t xml:space="preserve">(toliau – PVM), </w:t>
      </w:r>
      <w:r w:rsidRPr="00E95854">
        <w:rPr>
          <w:rFonts w:eastAsia="Calibri" w:cstheme="minorHAnsi"/>
          <w:bCs/>
          <w:iCs/>
          <w:color w:val="0070C0"/>
          <w:lang w:eastAsia="en-US"/>
        </w:rPr>
        <w:t>27 000,00 </w:t>
      </w:r>
      <w:r w:rsidRPr="000B7455">
        <w:rPr>
          <w:rFonts w:eastAsia="Calibri" w:cstheme="minorHAnsi"/>
          <w:bCs/>
          <w:iCs/>
          <w:lang w:eastAsia="en-US"/>
        </w:rPr>
        <w:t xml:space="preserve">(dvidešimt septyni tūkstančiai eurai, 00 centų) </w:t>
      </w:r>
      <w:r w:rsidRPr="00E95854">
        <w:rPr>
          <w:rFonts w:eastAsia="Calibri" w:cstheme="minorHAnsi"/>
          <w:bCs/>
          <w:iCs/>
          <w:color w:val="0070C0"/>
          <w:lang w:eastAsia="en-US"/>
        </w:rPr>
        <w:t>Eur su PVM</w:t>
      </w:r>
      <w:r w:rsidRPr="000B7455">
        <w:rPr>
          <w:rFonts w:eastAsia="Calibri" w:cstheme="minorHAnsi"/>
          <w:bCs/>
          <w:iCs/>
          <w:lang w:eastAsia="en-US"/>
        </w:rPr>
        <w:t xml:space="preserve">. </w:t>
      </w:r>
      <w:r w:rsidRPr="000B7455">
        <w:rPr>
          <w:rFonts w:eastAsia="Calibri" w:cstheme="minorHAnsi"/>
          <w:b/>
          <w:i/>
          <w:lang w:eastAsia="en-US"/>
        </w:rPr>
        <w:t>Pasiūlymas, kuriame nurodyta kaina yra didesnė, bus atmestas kaip neatitinkantis pirkimo dokumentuose nustatytų reikalavimų.</w:t>
      </w:r>
    </w:p>
    <w:p w14:paraId="1EF7791B" w14:textId="0190A446" w:rsidR="00FF236D" w:rsidRPr="000B7455" w:rsidRDefault="00FF236D" w:rsidP="00FF236D">
      <w:pPr>
        <w:spacing w:line="240" w:lineRule="auto"/>
        <w:ind w:firstLine="709"/>
        <w:rPr>
          <w:rFonts w:cstheme="minorHAnsi"/>
          <w:bCs/>
        </w:rPr>
      </w:pPr>
      <w:r w:rsidRPr="000B7455">
        <w:rPr>
          <w:rFonts w:cstheme="minorHAnsi"/>
          <w:bCs/>
        </w:rPr>
        <w:t xml:space="preserve">4. </w:t>
      </w:r>
      <w:r w:rsidRPr="005A19C8">
        <w:rPr>
          <w:rFonts w:cstheme="minorHAnsi"/>
          <w:bCs/>
        </w:rPr>
        <w:t xml:space="preserve">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w:t>
      </w:r>
      <w:r w:rsidR="007C4AB2" w:rsidRPr="005A19C8">
        <w:rPr>
          <w:rFonts w:cstheme="minorHAnsi"/>
          <w:bCs/>
        </w:rPr>
        <w:t xml:space="preserve">14.1 </w:t>
      </w:r>
      <w:r w:rsidRPr="005A19C8">
        <w:rPr>
          <w:rFonts w:cstheme="minorHAnsi"/>
          <w:bCs/>
        </w:rPr>
        <w:t>punkte, jo pasiūlymas atmetamas ir toliau tikrinamas pasiūlymas, kuris galėtų būti antras pagal ekonominį pasiūlymo naudingumą. Tokia seka kartojama, kol nustatomas laimėjęs pasiūlymas ar atmetami visi</w:t>
      </w:r>
      <w:r w:rsidRPr="000B7455">
        <w:rPr>
          <w:rFonts w:cstheme="minorHAnsi"/>
          <w:bCs/>
        </w:rPr>
        <w:t xml:space="preserve"> gauti pasiūlymai. </w:t>
      </w:r>
    </w:p>
    <w:p w14:paraId="16EDB4E3" w14:textId="77777777" w:rsidR="00FF236D" w:rsidRPr="000B7455" w:rsidRDefault="00FF236D" w:rsidP="00FF236D">
      <w:pPr>
        <w:spacing w:line="240" w:lineRule="auto"/>
        <w:ind w:firstLine="0"/>
        <w:rPr>
          <w:rFonts w:cstheme="minorHAnsi"/>
        </w:rPr>
      </w:pPr>
    </w:p>
    <w:p w14:paraId="38412528" w14:textId="77777777" w:rsidR="00FF236D" w:rsidRPr="000B7455" w:rsidRDefault="00FF236D" w:rsidP="00FF236D">
      <w:pPr>
        <w:spacing w:line="240" w:lineRule="auto"/>
        <w:ind w:firstLine="0"/>
        <w:jc w:val="center"/>
        <w:rPr>
          <w:rFonts w:cstheme="minorHAnsi"/>
        </w:rPr>
      </w:pPr>
      <w:r w:rsidRPr="000B7455">
        <w:rPr>
          <w:rFonts w:cstheme="minorHAnsi"/>
        </w:rPr>
        <w:t>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C0691F" w:rsidRDefault="00506996" w:rsidP="00C0691F">
      <w:pPr>
        <w:pStyle w:val="Heading1"/>
        <w:ind w:left="6237" w:firstLine="0"/>
        <w:rPr>
          <w:sz w:val="21"/>
          <w:szCs w:val="21"/>
        </w:rPr>
      </w:pPr>
      <w:bookmarkStart w:id="49" w:name="_Toc216793617"/>
      <w:r w:rsidRPr="00C0691F">
        <w:rPr>
          <w:sz w:val="21"/>
          <w:szCs w:val="21"/>
        </w:rPr>
        <w:lastRenderedPageBreak/>
        <w:t xml:space="preserve">Pirkimo sąlygų </w:t>
      </w:r>
      <w:r w:rsidR="0012726D" w:rsidRPr="00C0691F">
        <w:rPr>
          <w:sz w:val="21"/>
          <w:szCs w:val="21"/>
        </w:rPr>
        <w:t>7</w:t>
      </w:r>
      <w:r w:rsidRPr="00C0691F">
        <w:rPr>
          <w:sz w:val="21"/>
          <w:szCs w:val="21"/>
        </w:rPr>
        <w:t xml:space="preserve"> priedas „Sutarties projektas“</w:t>
      </w:r>
      <w:bookmarkEnd w:id="49"/>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61E792C" w14:textId="7122D23A" w:rsidR="00FF236D" w:rsidRPr="00A76EAF" w:rsidRDefault="003B34DB" w:rsidP="00FF236D">
      <w:pPr>
        <w:spacing w:line="240" w:lineRule="auto"/>
        <w:ind w:firstLine="0"/>
        <w:jc w:val="center"/>
        <w:rPr>
          <w:rFonts w:cstheme="minorHAnsi"/>
          <w:sz w:val="28"/>
          <w:szCs w:val="28"/>
        </w:rPr>
      </w:pPr>
      <w:r>
        <w:rPr>
          <w:rFonts w:cstheme="minorHAnsi"/>
          <w:sz w:val="28"/>
          <w:szCs w:val="28"/>
        </w:rPr>
        <w:t>VIEŠOJO PIRKIMO-PARDAVIMO SUTARTIS</w:t>
      </w:r>
    </w:p>
    <w:p w14:paraId="7A1B542A" w14:textId="77777777" w:rsidR="00FF236D" w:rsidRPr="000B7455" w:rsidRDefault="00FF236D" w:rsidP="00FF236D">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0578BE88" w14:textId="77777777" w:rsidR="00FF236D" w:rsidRPr="000B7455" w:rsidRDefault="00FF236D" w:rsidP="00FF236D">
      <w:pPr>
        <w:spacing w:line="240" w:lineRule="auto"/>
        <w:ind w:firstLine="0"/>
        <w:rPr>
          <w:rFonts w:cstheme="minorHAnsi"/>
        </w:rPr>
      </w:pPr>
    </w:p>
    <w:p w14:paraId="043210D8" w14:textId="77777777" w:rsidR="00FF236D" w:rsidRPr="003277FD" w:rsidRDefault="00FF236D" w:rsidP="00FF236D">
      <w:pPr>
        <w:ind w:firstLine="0"/>
        <w:jc w:val="center"/>
        <w:rPr>
          <w:rFonts w:ascii="Arial" w:hAnsi="Arial" w:cs="Arial"/>
        </w:rPr>
      </w:pPr>
      <w:r w:rsidRPr="003277FD">
        <w:rPr>
          <w:rFonts w:ascii="Arial" w:hAnsi="Arial" w:cs="Arial"/>
        </w:rPr>
        <w:t>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C0691F" w:rsidRDefault="005110A6" w:rsidP="00C0691F">
      <w:pPr>
        <w:pStyle w:val="Heading1"/>
        <w:ind w:left="6237" w:firstLine="0"/>
        <w:rPr>
          <w:rFonts w:eastAsiaTheme="minorHAnsi"/>
          <w:bCs/>
          <w:iCs/>
          <w:sz w:val="21"/>
          <w:szCs w:val="21"/>
        </w:rPr>
      </w:pPr>
      <w:bookmarkStart w:id="50" w:name="_Toc216793618"/>
      <w:r w:rsidRPr="00C0691F">
        <w:rPr>
          <w:sz w:val="21"/>
          <w:szCs w:val="21"/>
        </w:rPr>
        <w:t xml:space="preserve">Pirkimo sąlygų </w:t>
      </w:r>
      <w:r w:rsidR="0012726D" w:rsidRPr="00C0691F">
        <w:rPr>
          <w:sz w:val="21"/>
          <w:szCs w:val="21"/>
        </w:rPr>
        <w:t>8</w:t>
      </w:r>
      <w:r w:rsidRPr="00C0691F">
        <w:rPr>
          <w:sz w:val="21"/>
          <w:szCs w:val="21"/>
        </w:rPr>
        <w:t xml:space="preserve"> priedas „Terminai“</w:t>
      </w:r>
      <w:bookmarkEnd w:id="50"/>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CCE7CCC" w:rsidR="009B4090" w:rsidRPr="004F1A11" w:rsidRDefault="003B34DB" w:rsidP="003C138F">
            <w:pPr>
              <w:ind w:firstLine="34"/>
              <w:rPr>
                <w:rFonts w:asciiTheme="minorHAnsi" w:hAnsiTheme="minorHAnsi" w:cstheme="minorHAnsi"/>
                <w:sz w:val="21"/>
                <w:szCs w:val="21"/>
              </w:rPr>
            </w:pPr>
            <w:r>
              <w:rPr>
                <w:rFonts w:asciiTheme="minorHAnsi" w:hAnsiTheme="minorHAnsi" w:cstheme="minorHAnsi"/>
                <w:sz w:val="21"/>
                <w:szCs w:val="21"/>
              </w:rPr>
              <w:t>-</w:t>
            </w:r>
          </w:p>
        </w:tc>
        <w:tc>
          <w:tcPr>
            <w:tcW w:w="3424" w:type="dxa"/>
          </w:tcPr>
          <w:p w14:paraId="4885131B" w14:textId="154473D6" w:rsidR="009B4090" w:rsidRPr="004F1A11" w:rsidRDefault="0024451B" w:rsidP="0024451B">
            <w:pPr>
              <w:ind w:firstLine="34"/>
              <w:rPr>
                <w:rFonts w:asciiTheme="minorHAnsi" w:hAnsiTheme="minorHAnsi" w:cstheme="minorHAnsi"/>
                <w:sz w:val="21"/>
                <w:szCs w:val="21"/>
              </w:rPr>
            </w:pPr>
            <w:r w:rsidRPr="0024451B">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19DFEEA" w:rsidR="009B4090" w:rsidRPr="004F1A11" w:rsidRDefault="003B34DB" w:rsidP="003B34DB">
            <w:pPr>
              <w:ind w:firstLine="34"/>
              <w:rPr>
                <w:rFonts w:asciiTheme="minorHAnsi" w:hAnsiTheme="minorHAnsi" w:cstheme="minorHAnsi"/>
                <w:sz w:val="21"/>
                <w:szCs w:val="21"/>
              </w:rPr>
            </w:pPr>
            <w:r>
              <w:rPr>
                <w:rFonts w:asciiTheme="minorHAnsi" w:hAnsiTheme="minorHAnsi" w:cstheme="minorHAnsi"/>
                <w:sz w:val="21"/>
                <w:szCs w:val="21"/>
              </w:rPr>
              <w:t>-</w:t>
            </w:r>
          </w:p>
        </w:tc>
        <w:tc>
          <w:tcPr>
            <w:tcW w:w="3424" w:type="dxa"/>
          </w:tcPr>
          <w:p w14:paraId="3485D5CD" w14:textId="585E894A" w:rsidR="009B4090" w:rsidRPr="004F1A11" w:rsidRDefault="0024451B" w:rsidP="0024451B">
            <w:pPr>
              <w:ind w:firstLine="34"/>
              <w:rPr>
                <w:rFonts w:asciiTheme="minorHAnsi" w:hAnsiTheme="minorHAnsi" w:cstheme="minorHAnsi"/>
                <w:sz w:val="21"/>
                <w:szCs w:val="21"/>
              </w:rPr>
            </w:pPr>
            <w:r w:rsidRPr="0024451B">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5"/>
    </w:tbl>
    <w:p w14:paraId="367E8661" w14:textId="77777777" w:rsidR="009B4090" w:rsidRPr="005F167C" w:rsidRDefault="009B4090" w:rsidP="003C138F">
      <w:pPr>
        <w:spacing w:line="240" w:lineRule="auto"/>
        <w:rPr>
          <w:rFonts w:ascii="Arial" w:hAnsi="Arial" w:cs="Arial"/>
        </w:rPr>
      </w:pPr>
    </w:p>
    <w:sectPr w:rsidR="009B4090" w:rsidRPr="005F167C" w:rsidSect="00FB0EEC">
      <w:headerReference w:type="default" r:id="rId19"/>
      <w:footerReference w:type="default" r:id="rId20"/>
      <w:headerReference w:type="first" r:id="rId21"/>
      <w:footerReference w:type="first" r:id="rId22"/>
      <w:pgSz w:w="12240" w:h="15840"/>
      <w:pgMar w:top="720" w:right="720" w:bottom="720" w:left="99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51EF" w14:textId="77777777" w:rsidR="00462E18" w:rsidRDefault="00462E18" w:rsidP="00D05666">
      <w:r>
        <w:separator/>
      </w:r>
    </w:p>
  </w:endnote>
  <w:endnote w:type="continuationSeparator" w:id="0">
    <w:p w14:paraId="3753E8A5" w14:textId="77777777" w:rsidR="00462E18" w:rsidRDefault="00462E18" w:rsidP="00D05666">
      <w:r>
        <w:continuationSeparator/>
      </w:r>
    </w:p>
  </w:endnote>
  <w:endnote w:type="continuationNotice" w:id="1">
    <w:p w14:paraId="06BB1A1C" w14:textId="77777777" w:rsidR="00462E18" w:rsidRDefault="00462E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D78B" w14:textId="77777777" w:rsidR="00462E18" w:rsidRDefault="00462E18" w:rsidP="00D05666">
      <w:r>
        <w:separator/>
      </w:r>
    </w:p>
  </w:footnote>
  <w:footnote w:type="continuationSeparator" w:id="0">
    <w:p w14:paraId="620FFC21" w14:textId="77777777" w:rsidR="00462E18" w:rsidRDefault="00462E18" w:rsidP="00D05666">
      <w:r>
        <w:continuationSeparator/>
      </w:r>
    </w:p>
  </w:footnote>
  <w:footnote w:type="continuationNotice" w:id="1">
    <w:p w14:paraId="6452B234" w14:textId="77777777" w:rsidR="00462E18" w:rsidRDefault="00462E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6BE5" w14:textId="42ACBFD1" w:rsidR="00F320E3" w:rsidRDefault="00F320E3">
    <w:pPr>
      <w:pStyle w:val="Header"/>
      <w:jc w:val="center"/>
    </w:pPr>
  </w:p>
  <w:p w14:paraId="536EE368" w14:textId="77777777" w:rsidR="00AD53C9" w:rsidRPr="005253B4" w:rsidRDefault="00AD53C9" w:rsidP="005253B4">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582712"/>
      <w:docPartObj>
        <w:docPartGallery w:val="Page Numbers (Top of Page)"/>
        <w:docPartUnique/>
      </w:docPartObj>
    </w:sdtPr>
    <w:sdtEndPr>
      <w:rPr>
        <w:noProof/>
      </w:rPr>
    </w:sdtEndPr>
    <w:sdtContent>
      <w:p w14:paraId="092CAD6D" w14:textId="244BD69A" w:rsidR="00285B02" w:rsidRDefault="00FB0EEC" w:rsidP="00FB0EE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8477EBA" w:rsidR="00285B02" w:rsidRDefault="00285B02" w:rsidP="00F320E3">
    <w:pPr>
      <w:pStyle w:val="Header"/>
      <w:tabs>
        <w:tab w:val="clear" w:pos="4513"/>
        <w:tab w:val="clear" w:pos="9026"/>
        <w:tab w:val="left" w:pos="6050"/>
      </w:tabs>
      <w:ind w:firstLine="0"/>
    </w:pPr>
    <w:r>
      <w:t xml:space="preserve"> </w:t>
    </w:r>
    <w:r w:rsidR="00F320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D11A65D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CE5049F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9"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934ED0"/>
    <w:multiLevelType w:val="multilevel"/>
    <w:tmpl w:val="A412F062"/>
    <w:lvl w:ilvl="0">
      <w:start w:val="5"/>
      <w:numFmt w:val="decimal"/>
      <w:lvlText w:val="%1."/>
      <w:lvlJc w:val="left"/>
      <w:pPr>
        <w:ind w:left="504" w:hanging="504"/>
      </w:pPr>
      <w:rPr>
        <w:rFonts w:hint="default"/>
        <w:u w:val="none"/>
      </w:rPr>
    </w:lvl>
    <w:lvl w:ilvl="1">
      <w:start w:val="1"/>
      <w:numFmt w:val="decimal"/>
      <w:lvlText w:val="%1.%2."/>
      <w:lvlJc w:val="left"/>
      <w:pPr>
        <w:ind w:left="504" w:hanging="504"/>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5"/>
  </w:num>
  <w:num w:numId="4" w16cid:durableId="219707255">
    <w:abstractNumId w:val="15"/>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7"/>
  </w:num>
  <w:num w:numId="13" w16cid:durableId="62023824">
    <w:abstractNumId w:val="9"/>
  </w:num>
  <w:num w:numId="14" w16cid:durableId="1322545077">
    <w:abstractNumId w:val="8"/>
  </w:num>
  <w:num w:numId="15" w16cid:durableId="749809940">
    <w:abstractNumId w:val="1"/>
  </w:num>
  <w:num w:numId="16" w16cid:durableId="85599624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01C"/>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B0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18"/>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2C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9C7"/>
    <w:rsid w:val="00125D4A"/>
    <w:rsid w:val="0012617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E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B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8C"/>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51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8DC"/>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4A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4DB"/>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63"/>
    <w:rsid w:val="003D35C4"/>
    <w:rsid w:val="003D3902"/>
    <w:rsid w:val="003D3D6B"/>
    <w:rsid w:val="003D3DF5"/>
    <w:rsid w:val="003D3F5F"/>
    <w:rsid w:val="003D4BC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FBA"/>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9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18"/>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5B1"/>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8D4"/>
    <w:rsid w:val="004C7DC4"/>
    <w:rsid w:val="004C7E0B"/>
    <w:rsid w:val="004C7E53"/>
    <w:rsid w:val="004D017C"/>
    <w:rsid w:val="004D0866"/>
    <w:rsid w:val="004D1010"/>
    <w:rsid w:val="004D1673"/>
    <w:rsid w:val="004D248A"/>
    <w:rsid w:val="004D2B93"/>
    <w:rsid w:val="004D2FB8"/>
    <w:rsid w:val="004D4150"/>
    <w:rsid w:val="004D459D"/>
    <w:rsid w:val="004D49FC"/>
    <w:rsid w:val="004D4F85"/>
    <w:rsid w:val="004D59EA"/>
    <w:rsid w:val="004D5AF5"/>
    <w:rsid w:val="004D777D"/>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0E"/>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C77"/>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3B4"/>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9C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800"/>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96A"/>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526"/>
    <w:rsid w:val="007B6219"/>
    <w:rsid w:val="007B6AEC"/>
    <w:rsid w:val="007C0612"/>
    <w:rsid w:val="007C0697"/>
    <w:rsid w:val="007C1FE3"/>
    <w:rsid w:val="007C348D"/>
    <w:rsid w:val="007C3B9B"/>
    <w:rsid w:val="007C427A"/>
    <w:rsid w:val="007C483C"/>
    <w:rsid w:val="007C484E"/>
    <w:rsid w:val="007C4972"/>
    <w:rsid w:val="007C4AB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232"/>
    <w:rsid w:val="007D755A"/>
    <w:rsid w:val="007D7719"/>
    <w:rsid w:val="007D7BC5"/>
    <w:rsid w:val="007E055E"/>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D"/>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0FD"/>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F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1E8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007"/>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7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0B"/>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B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878"/>
    <w:rsid w:val="00A26601"/>
    <w:rsid w:val="00A2669C"/>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9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5F"/>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A68"/>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7EA"/>
    <w:rsid w:val="00CA1A1C"/>
    <w:rsid w:val="00CA23C1"/>
    <w:rsid w:val="00CA2B04"/>
    <w:rsid w:val="00CA347D"/>
    <w:rsid w:val="00CA3A0F"/>
    <w:rsid w:val="00CA3A72"/>
    <w:rsid w:val="00CA3DFC"/>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46"/>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52C"/>
    <w:rsid w:val="00D1581F"/>
    <w:rsid w:val="00D159D2"/>
    <w:rsid w:val="00D1609F"/>
    <w:rsid w:val="00D16DF2"/>
    <w:rsid w:val="00D17439"/>
    <w:rsid w:val="00D2020B"/>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393"/>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135"/>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A2"/>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413"/>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7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E3"/>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345"/>
    <w:rsid w:val="00F7680D"/>
    <w:rsid w:val="00F768B8"/>
    <w:rsid w:val="00F76B1E"/>
    <w:rsid w:val="00F77250"/>
    <w:rsid w:val="00F7725C"/>
    <w:rsid w:val="00F77A5D"/>
    <w:rsid w:val="00F77B99"/>
    <w:rsid w:val="00F80768"/>
    <w:rsid w:val="00F81F56"/>
    <w:rsid w:val="00F8218F"/>
    <w:rsid w:val="00F82501"/>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EEC"/>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7F7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B88"/>
    <w:rsid w:val="00FE5036"/>
    <w:rsid w:val="00FE5735"/>
    <w:rsid w:val="00FE6998"/>
    <w:rsid w:val="00FE6B95"/>
    <w:rsid w:val="00FE7908"/>
    <w:rsid w:val="00FF0550"/>
    <w:rsid w:val="00FF0594"/>
    <w:rsid w:val="00FF05F7"/>
    <w:rsid w:val="00FF116E"/>
    <w:rsid w:val="00FF203A"/>
    <w:rsid w:val="00FF236D"/>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3DFC"/>
    <w:pPr>
      <w:tabs>
        <w:tab w:val="left" w:pos="426"/>
        <w:tab w:val="left" w:pos="1100"/>
        <w:tab w:val="right" w:leader="dot" w:pos="9498"/>
      </w:tabs>
      <w:ind w:left="709" w:right="474"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ormalWebChar">
    <w:name w:val="Normal (Web) Char"/>
    <w:link w:val="NormalWeb"/>
    <w:uiPriority w:val="99"/>
    <w:locked/>
    <w:rsid w:val="00FF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daina.liubive@dscenta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6E7D79"/>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025F"/>
    <w:rsid w:val="00C64F5A"/>
    <w:rsid w:val="00CC6A12"/>
    <w:rsid w:val="00CD27B6"/>
    <w:rsid w:val="00CF4CEB"/>
    <w:rsid w:val="00D1288B"/>
    <w:rsid w:val="00D45211"/>
    <w:rsid w:val="00DE23D8"/>
    <w:rsid w:val="00E464CE"/>
    <w:rsid w:val="00E706A7"/>
    <w:rsid w:val="00E80D76"/>
    <w:rsid w:val="00E87872"/>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28660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70</cp:revision>
  <cp:lastPrinted>2021-11-03T05:49:00Z</cp:lastPrinted>
  <dcterms:created xsi:type="dcterms:W3CDTF">2025-11-26T13:41:00Z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