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B1297" w14:textId="77777777" w:rsidR="00106317" w:rsidRPr="00C53BF4" w:rsidRDefault="00106317" w:rsidP="001D0971"/>
    <w:p w14:paraId="37283D35" w14:textId="77777777" w:rsidR="001D0971" w:rsidRPr="001D0971" w:rsidRDefault="001D0971" w:rsidP="001D0971"/>
    <w:p w14:paraId="63CD0DC2" w14:textId="0CD5C0A8" w:rsidR="00C57874" w:rsidRPr="00C57874" w:rsidRDefault="00031BBF" w:rsidP="00031BBF">
      <w:pPr>
        <w:rPr>
          <w:lang w:eastAsia="ar-SA"/>
        </w:rPr>
      </w:pPr>
      <w:r>
        <w:t>ARC</w:t>
      </w:r>
      <w:r w:rsidR="00836249">
        <w:t>H</w:t>
      </w:r>
      <w:r>
        <w:t xml:space="preserve">ITEKTŪROS DALIES (SA) </w:t>
      </w:r>
      <w:r w:rsidR="00C57874" w:rsidRPr="00C57874">
        <w:rPr>
          <w:lang w:eastAsia="ar-SA"/>
        </w:rPr>
        <w:t xml:space="preserve">TECHNINĖS SPECIFIKACIJOS </w:t>
      </w:r>
      <w:r>
        <w:rPr>
          <w:lang w:eastAsia="ar-SA"/>
        </w:rPr>
        <w:t xml:space="preserve"> (TS)</w:t>
      </w:r>
    </w:p>
    <w:p w14:paraId="4C95A743" w14:textId="77777777" w:rsidR="00C57874" w:rsidRPr="00C57874" w:rsidRDefault="00C57874" w:rsidP="00C57874">
      <w:pPr>
        <w:suppressAutoHyphens/>
        <w:overflowPunct w:val="0"/>
        <w:autoSpaceDE w:val="0"/>
        <w:textAlignment w:val="baseline"/>
        <w:rPr>
          <w:rFonts w:ascii="Arial" w:hAnsi="Arial" w:cs="Arial"/>
          <w:b/>
          <w:bCs/>
          <w:sz w:val="16"/>
          <w:szCs w:val="16"/>
          <w:lang w:eastAsia="ar-SA"/>
        </w:rPr>
      </w:pPr>
    </w:p>
    <w:p w14:paraId="243EA2BD" w14:textId="77777777" w:rsidR="00C57874" w:rsidRPr="00C57874" w:rsidRDefault="00C57874" w:rsidP="00C57874">
      <w:pPr>
        <w:suppressAutoHyphens/>
        <w:overflowPunct w:val="0"/>
        <w:autoSpaceDE w:val="0"/>
        <w:textAlignment w:val="baseline"/>
        <w:rPr>
          <w:rFonts w:ascii="Arial" w:hAnsi="Arial" w:cs="Arial"/>
          <w:sz w:val="16"/>
          <w:szCs w:val="16"/>
          <w:lang w:eastAsia="ar-SA"/>
        </w:rPr>
      </w:pPr>
      <w:r w:rsidRPr="00C57874">
        <w:rPr>
          <w:rFonts w:ascii="Arial" w:hAnsi="Arial" w:cs="Arial"/>
          <w:b/>
          <w:sz w:val="16"/>
          <w:szCs w:val="16"/>
          <w:lang w:eastAsia="ar-SA"/>
        </w:rPr>
        <w:t>TURINYS</w:t>
      </w:r>
    </w:p>
    <w:tbl>
      <w:tblPr>
        <w:tblW w:w="9526" w:type="dxa"/>
        <w:tblInd w:w="108" w:type="dxa"/>
        <w:tblLayout w:type="fixed"/>
        <w:tblLook w:val="0000" w:firstRow="0" w:lastRow="0" w:firstColumn="0" w:lastColumn="0" w:noHBand="0" w:noVBand="0"/>
      </w:tblPr>
      <w:tblGrid>
        <w:gridCol w:w="876"/>
        <w:gridCol w:w="5674"/>
        <w:gridCol w:w="1134"/>
        <w:gridCol w:w="1842"/>
      </w:tblGrid>
      <w:tr w:rsidR="00C57874" w:rsidRPr="00C57874" w14:paraId="2BF2812C" w14:textId="77777777" w:rsidTr="00C57874">
        <w:tc>
          <w:tcPr>
            <w:tcW w:w="876" w:type="dxa"/>
            <w:tcBorders>
              <w:top w:val="single" w:sz="4" w:space="0" w:color="000000"/>
              <w:left w:val="single" w:sz="4" w:space="0" w:color="000000"/>
              <w:bottom w:val="single" w:sz="4" w:space="0" w:color="000000"/>
            </w:tcBorders>
          </w:tcPr>
          <w:p w14:paraId="11F5E7A2" w14:textId="77777777" w:rsidR="00C57874" w:rsidRPr="00C57874" w:rsidRDefault="00C57874" w:rsidP="00C57874">
            <w:pPr>
              <w:suppressAutoHyphens/>
              <w:overflowPunct w:val="0"/>
              <w:autoSpaceDE w:val="0"/>
              <w:textAlignment w:val="baseline"/>
              <w:rPr>
                <w:rFonts w:ascii="Arial" w:hAnsi="Arial" w:cs="Arial"/>
                <w:sz w:val="16"/>
                <w:szCs w:val="16"/>
                <w:lang w:eastAsia="ar-SA"/>
              </w:rPr>
            </w:pPr>
            <w:r w:rsidRPr="00C57874">
              <w:rPr>
                <w:rFonts w:ascii="Arial" w:hAnsi="Arial" w:cs="Arial"/>
                <w:sz w:val="16"/>
                <w:szCs w:val="16"/>
                <w:lang w:eastAsia="ar-SA"/>
              </w:rPr>
              <w:t>Eil./Nr.</w:t>
            </w:r>
          </w:p>
        </w:tc>
        <w:tc>
          <w:tcPr>
            <w:tcW w:w="5674" w:type="dxa"/>
            <w:tcBorders>
              <w:top w:val="single" w:sz="4" w:space="0" w:color="000000"/>
              <w:left w:val="single" w:sz="4" w:space="0" w:color="000000"/>
              <w:bottom w:val="single" w:sz="4" w:space="0" w:color="000000"/>
            </w:tcBorders>
          </w:tcPr>
          <w:p w14:paraId="21C3E375" w14:textId="77777777" w:rsidR="00C57874" w:rsidRPr="00C57874" w:rsidRDefault="00C57874" w:rsidP="00C57874">
            <w:pPr>
              <w:suppressAutoHyphens/>
              <w:overflowPunct w:val="0"/>
              <w:autoSpaceDE w:val="0"/>
              <w:textAlignment w:val="baseline"/>
              <w:rPr>
                <w:rFonts w:ascii="Arial" w:hAnsi="Arial" w:cs="Arial"/>
                <w:sz w:val="16"/>
                <w:szCs w:val="16"/>
                <w:lang w:eastAsia="ar-SA"/>
              </w:rPr>
            </w:pPr>
            <w:r w:rsidRPr="00C57874">
              <w:rPr>
                <w:rFonts w:ascii="Arial" w:hAnsi="Arial" w:cs="Arial"/>
                <w:sz w:val="16"/>
                <w:szCs w:val="16"/>
                <w:lang w:eastAsia="ar-SA"/>
              </w:rPr>
              <w:t>Pavadinimas</w:t>
            </w:r>
          </w:p>
        </w:tc>
        <w:tc>
          <w:tcPr>
            <w:tcW w:w="1134" w:type="dxa"/>
            <w:tcBorders>
              <w:top w:val="single" w:sz="4" w:space="0" w:color="000000"/>
              <w:left w:val="single" w:sz="4" w:space="0" w:color="000000"/>
              <w:bottom w:val="single" w:sz="4" w:space="0" w:color="000000"/>
            </w:tcBorders>
          </w:tcPr>
          <w:p w14:paraId="72F9BC6B" w14:textId="77777777" w:rsidR="00C57874" w:rsidRPr="00C57874" w:rsidRDefault="00C57874" w:rsidP="00C57874">
            <w:pPr>
              <w:suppressAutoHyphens/>
              <w:overflowPunct w:val="0"/>
              <w:autoSpaceDE w:val="0"/>
              <w:textAlignment w:val="baseline"/>
              <w:rPr>
                <w:rFonts w:ascii="Arial" w:hAnsi="Arial" w:cs="Arial"/>
                <w:sz w:val="16"/>
                <w:szCs w:val="16"/>
                <w:lang w:eastAsia="ar-SA"/>
              </w:rPr>
            </w:pPr>
            <w:r w:rsidRPr="00C57874">
              <w:rPr>
                <w:rFonts w:ascii="Arial" w:hAnsi="Arial" w:cs="Arial"/>
                <w:sz w:val="16"/>
                <w:szCs w:val="16"/>
                <w:lang w:eastAsia="ar-SA"/>
              </w:rPr>
              <w:t>Pastabos</w:t>
            </w:r>
          </w:p>
        </w:tc>
        <w:tc>
          <w:tcPr>
            <w:tcW w:w="1842" w:type="dxa"/>
            <w:tcBorders>
              <w:top w:val="single" w:sz="4" w:space="0" w:color="000000"/>
              <w:left w:val="single" w:sz="4" w:space="0" w:color="000000"/>
              <w:bottom w:val="single" w:sz="4" w:space="0" w:color="000000"/>
              <w:right w:val="single" w:sz="4" w:space="0" w:color="000000"/>
            </w:tcBorders>
          </w:tcPr>
          <w:p w14:paraId="71BE488F"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r w:rsidRPr="00C57874">
              <w:rPr>
                <w:rFonts w:ascii="Arial" w:hAnsi="Arial" w:cs="Arial"/>
                <w:sz w:val="16"/>
                <w:szCs w:val="16"/>
                <w:lang w:eastAsia="ar-SA"/>
              </w:rPr>
              <w:t>Lapo Nr.</w:t>
            </w:r>
          </w:p>
        </w:tc>
      </w:tr>
      <w:tr w:rsidR="00C57874" w:rsidRPr="00C57874" w14:paraId="7F7F44AC" w14:textId="77777777" w:rsidTr="00C57874">
        <w:tc>
          <w:tcPr>
            <w:tcW w:w="876" w:type="dxa"/>
            <w:tcBorders>
              <w:top w:val="single" w:sz="4" w:space="0" w:color="000000"/>
              <w:left w:val="single" w:sz="4" w:space="0" w:color="000000"/>
              <w:bottom w:val="single" w:sz="4" w:space="0" w:color="000000"/>
            </w:tcBorders>
          </w:tcPr>
          <w:p w14:paraId="11524C21" w14:textId="4F5A2D01" w:rsidR="00C57874" w:rsidRPr="00C57874" w:rsidRDefault="00C57874" w:rsidP="00C57874">
            <w:pPr>
              <w:suppressAutoHyphens/>
              <w:overflowPunct w:val="0"/>
              <w:autoSpaceDE w:val="0"/>
              <w:textAlignment w:val="baseline"/>
              <w:rPr>
                <w:b/>
                <w:lang w:eastAsia="ar-SA"/>
              </w:rPr>
            </w:pPr>
          </w:p>
        </w:tc>
        <w:tc>
          <w:tcPr>
            <w:tcW w:w="5674" w:type="dxa"/>
            <w:tcBorders>
              <w:top w:val="single" w:sz="4" w:space="0" w:color="000000"/>
              <w:left w:val="single" w:sz="4" w:space="0" w:color="000000"/>
              <w:bottom w:val="single" w:sz="4" w:space="0" w:color="000000"/>
            </w:tcBorders>
          </w:tcPr>
          <w:p w14:paraId="1D3F4AFB" w14:textId="77777777" w:rsidR="00C57874" w:rsidRPr="00C57874" w:rsidRDefault="00C57874" w:rsidP="00C57874">
            <w:pPr>
              <w:suppressAutoHyphens/>
              <w:overflowPunct w:val="0"/>
              <w:autoSpaceDE w:val="0"/>
              <w:textAlignment w:val="baseline"/>
              <w:rPr>
                <w:lang w:eastAsia="ar-SA"/>
              </w:rPr>
            </w:pPr>
            <w:r w:rsidRPr="00C57874">
              <w:rPr>
                <w:b/>
                <w:lang w:eastAsia="ar-SA"/>
              </w:rPr>
              <w:t>Bendrieji  reikalavimai</w:t>
            </w:r>
          </w:p>
        </w:tc>
        <w:tc>
          <w:tcPr>
            <w:tcW w:w="1134" w:type="dxa"/>
            <w:tcBorders>
              <w:top w:val="single" w:sz="4" w:space="0" w:color="000000"/>
              <w:left w:val="single" w:sz="4" w:space="0" w:color="000000"/>
              <w:bottom w:val="single" w:sz="4" w:space="0" w:color="000000"/>
            </w:tcBorders>
          </w:tcPr>
          <w:p w14:paraId="202C537B"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5F8B566C"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C57874" w:rsidRPr="00C57874" w14:paraId="7A1CF8FE" w14:textId="77777777" w:rsidTr="00C57874">
        <w:tc>
          <w:tcPr>
            <w:tcW w:w="876" w:type="dxa"/>
            <w:tcBorders>
              <w:top w:val="single" w:sz="4" w:space="0" w:color="000000"/>
              <w:left w:val="single" w:sz="4" w:space="0" w:color="000000"/>
              <w:bottom w:val="single" w:sz="4" w:space="0" w:color="000000"/>
            </w:tcBorders>
          </w:tcPr>
          <w:p w14:paraId="507A79B6" w14:textId="517D5DB2" w:rsidR="00C57874" w:rsidRPr="00C57874" w:rsidRDefault="00C57874" w:rsidP="00C57874">
            <w:pPr>
              <w:suppressAutoHyphens/>
              <w:overflowPunct w:val="0"/>
              <w:autoSpaceDE w:val="0"/>
              <w:textAlignment w:val="baseline"/>
              <w:rPr>
                <w:lang w:eastAsia="ar-SA"/>
              </w:rPr>
            </w:pPr>
            <w:r w:rsidRPr="00C57874">
              <w:rPr>
                <w:lang w:eastAsia="ar-SA"/>
              </w:rPr>
              <w:t>1.</w:t>
            </w:r>
            <w:r w:rsidR="00463A03">
              <w:rPr>
                <w:lang w:eastAsia="ar-SA"/>
              </w:rPr>
              <w:t>1</w:t>
            </w:r>
          </w:p>
        </w:tc>
        <w:tc>
          <w:tcPr>
            <w:tcW w:w="5674" w:type="dxa"/>
            <w:tcBorders>
              <w:top w:val="single" w:sz="4" w:space="0" w:color="000000"/>
              <w:left w:val="single" w:sz="4" w:space="0" w:color="000000"/>
              <w:bottom w:val="single" w:sz="4" w:space="0" w:color="000000"/>
            </w:tcBorders>
          </w:tcPr>
          <w:p w14:paraId="059C2572" w14:textId="1194330B" w:rsidR="00C57874" w:rsidRPr="00C57874" w:rsidRDefault="00463A03" w:rsidP="00463A03">
            <w:pPr>
              <w:suppressAutoHyphens/>
              <w:rPr>
                <w:lang w:eastAsia="ar-SA"/>
              </w:rPr>
            </w:pPr>
            <w:r w:rsidRPr="00463A03">
              <w:rPr>
                <w:rFonts w:ascii="TimesLT" w:hAnsi="TimesLT" w:cs="TimesLT"/>
                <w:lang w:eastAsia="lt-LT"/>
              </w:rPr>
              <w:t>Dėl aplinkos apsaugos kriterijų taikymo, vykdant žaliuosius pirkimus</w:t>
            </w:r>
          </w:p>
        </w:tc>
        <w:tc>
          <w:tcPr>
            <w:tcW w:w="1134" w:type="dxa"/>
            <w:tcBorders>
              <w:top w:val="single" w:sz="4" w:space="0" w:color="000000"/>
              <w:left w:val="single" w:sz="4" w:space="0" w:color="000000"/>
              <w:bottom w:val="single" w:sz="4" w:space="0" w:color="000000"/>
            </w:tcBorders>
          </w:tcPr>
          <w:p w14:paraId="52553039"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2927E22F"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531C92" w:rsidRPr="00C57874" w14:paraId="09355E31" w14:textId="77777777" w:rsidTr="00C57874">
        <w:tc>
          <w:tcPr>
            <w:tcW w:w="876" w:type="dxa"/>
            <w:tcBorders>
              <w:top w:val="single" w:sz="4" w:space="0" w:color="000000"/>
              <w:left w:val="single" w:sz="4" w:space="0" w:color="000000"/>
              <w:bottom w:val="single" w:sz="4" w:space="0" w:color="000000"/>
            </w:tcBorders>
          </w:tcPr>
          <w:p w14:paraId="524C2CCF" w14:textId="1A6C0798" w:rsidR="00531C92" w:rsidRPr="00C57874" w:rsidRDefault="00463A03" w:rsidP="00C57874">
            <w:pPr>
              <w:suppressAutoHyphens/>
              <w:overflowPunct w:val="0"/>
              <w:autoSpaceDE w:val="0"/>
              <w:textAlignment w:val="baseline"/>
              <w:rPr>
                <w:lang w:eastAsia="ar-SA"/>
              </w:rPr>
            </w:pPr>
            <w:r>
              <w:rPr>
                <w:lang w:eastAsia="ar-SA"/>
              </w:rPr>
              <w:t>1.1.1</w:t>
            </w:r>
          </w:p>
        </w:tc>
        <w:tc>
          <w:tcPr>
            <w:tcW w:w="5674" w:type="dxa"/>
            <w:tcBorders>
              <w:top w:val="single" w:sz="4" w:space="0" w:color="000000"/>
              <w:left w:val="single" w:sz="4" w:space="0" w:color="000000"/>
              <w:bottom w:val="single" w:sz="4" w:space="0" w:color="000000"/>
            </w:tcBorders>
          </w:tcPr>
          <w:p w14:paraId="4F5FEB13" w14:textId="75B22D46" w:rsidR="00531C92" w:rsidRPr="00C57874" w:rsidRDefault="00531C92" w:rsidP="00C57874">
            <w:pPr>
              <w:suppressAutoHyphens/>
              <w:overflowPunct w:val="0"/>
              <w:autoSpaceDE w:val="0"/>
              <w:textAlignment w:val="baseline"/>
              <w:rPr>
                <w:rFonts w:ascii="TimesLT" w:hAnsi="TimesLT" w:cs="TimesLT"/>
                <w:szCs w:val="20"/>
                <w:lang w:eastAsia="ar-SA"/>
              </w:rPr>
            </w:pPr>
            <w:r w:rsidRPr="00C57874">
              <w:rPr>
                <w:rFonts w:ascii="TimesLT" w:hAnsi="TimesLT" w:cs="TimesLT"/>
                <w:szCs w:val="20"/>
                <w:lang w:eastAsia="ar-SA"/>
              </w:rPr>
              <w:t>Bendrieji  reikalavimai statybos produktams</w:t>
            </w:r>
          </w:p>
        </w:tc>
        <w:tc>
          <w:tcPr>
            <w:tcW w:w="1134" w:type="dxa"/>
            <w:tcBorders>
              <w:top w:val="single" w:sz="4" w:space="0" w:color="000000"/>
              <w:left w:val="single" w:sz="4" w:space="0" w:color="000000"/>
              <w:bottom w:val="single" w:sz="4" w:space="0" w:color="000000"/>
            </w:tcBorders>
          </w:tcPr>
          <w:p w14:paraId="2DCA04A1" w14:textId="77777777" w:rsidR="00531C92" w:rsidRPr="00C57874" w:rsidRDefault="00531C92"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3A206E54" w14:textId="77777777" w:rsidR="00531C92" w:rsidRPr="00C57874" w:rsidRDefault="00531C92" w:rsidP="00C57874">
            <w:pPr>
              <w:suppressAutoHyphens/>
              <w:overflowPunct w:val="0"/>
              <w:autoSpaceDE w:val="0"/>
              <w:jc w:val="center"/>
              <w:textAlignment w:val="baseline"/>
              <w:rPr>
                <w:rFonts w:ascii="TimesLT" w:hAnsi="TimesLT" w:cs="TimesLT"/>
                <w:szCs w:val="20"/>
                <w:lang w:eastAsia="ar-SA"/>
              </w:rPr>
            </w:pPr>
          </w:p>
        </w:tc>
      </w:tr>
      <w:tr w:rsidR="00C57874" w:rsidRPr="00C57874" w14:paraId="0E31764F" w14:textId="77777777" w:rsidTr="00C57874">
        <w:tc>
          <w:tcPr>
            <w:tcW w:w="876" w:type="dxa"/>
            <w:tcBorders>
              <w:top w:val="single" w:sz="4" w:space="0" w:color="000000"/>
              <w:left w:val="single" w:sz="4" w:space="0" w:color="000000"/>
              <w:bottom w:val="single" w:sz="4" w:space="0" w:color="000000"/>
            </w:tcBorders>
          </w:tcPr>
          <w:p w14:paraId="448912E5" w14:textId="3D6C120F" w:rsidR="00C57874" w:rsidRPr="00C57874" w:rsidRDefault="00C57874" w:rsidP="00C57874">
            <w:pPr>
              <w:suppressAutoHyphens/>
              <w:overflowPunct w:val="0"/>
              <w:autoSpaceDE w:val="0"/>
              <w:textAlignment w:val="baseline"/>
              <w:rPr>
                <w:lang w:eastAsia="ar-SA"/>
              </w:rPr>
            </w:pPr>
            <w:r w:rsidRPr="00C57874">
              <w:rPr>
                <w:lang w:eastAsia="ar-SA"/>
              </w:rPr>
              <w:t>1.1.</w:t>
            </w:r>
            <w:r w:rsidR="00463A03">
              <w:rPr>
                <w:lang w:eastAsia="ar-SA"/>
              </w:rPr>
              <w:t>2</w:t>
            </w:r>
          </w:p>
        </w:tc>
        <w:tc>
          <w:tcPr>
            <w:tcW w:w="5674" w:type="dxa"/>
            <w:tcBorders>
              <w:top w:val="single" w:sz="4" w:space="0" w:color="000000"/>
              <w:left w:val="single" w:sz="4" w:space="0" w:color="000000"/>
              <w:bottom w:val="single" w:sz="4" w:space="0" w:color="000000"/>
            </w:tcBorders>
          </w:tcPr>
          <w:p w14:paraId="59A6C750" w14:textId="77777777" w:rsidR="00C57874" w:rsidRPr="00C57874" w:rsidRDefault="00C57874" w:rsidP="00C57874">
            <w:pPr>
              <w:suppressAutoHyphens/>
              <w:overflowPunct w:val="0"/>
              <w:autoSpaceDE w:val="0"/>
              <w:textAlignment w:val="baseline"/>
              <w:rPr>
                <w:lang w:eastAsia="ar-SA"/>
              </w:rPr>
            </w:pPr>
            <w:r w:rsidRPr="00C57874">
              <w:rPr>
                <w:rFonts w:ascii="TimesLT" w:hAnsi="TimesLT" w:cs="TimesLT"/>
                <w:szCs w:val="20"/>
                <w:lang w:eastAsia="hi-IN" w:bidi="hi-IN"/>
              </w:rPr>
              <w:t>Statybos produktų atitiktis reikalavimams</w:t>
            </w:r>
          </w:p>
        </w:tc>
        <w:tc>
          <w:tcPr>
            <w:tcW w:w="1134" w:type="dxa"/>
            <w:tcBorders>
              <w:top w:val="single" w:sz="4" w:space="0" w:color="000000"/>
              <w:left w:val="single" w:sz="4" w:space="0" w:color="000000"/>
              <w:bottom w:val="single" w:sz="4" w:space="0" w:color="000000"/>
            </w:tcBorders>
          </w:tcPr>
          <w:p w14:paraId="6E392605"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2174857B"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C57874" w:rsidRPr="00C57874" w14:paraId="615AA808" w14:textId="77777777" w:rsidTr="00C57874">
        <w:tc>
          <w:tcPr>
            <w:tcW w:w="876" w:type="dxa"/>
            <w:tcBorders>
              <w:top w:val="single" w:sz="4" w:space="0" w:color="000000"/>
              <w:left w:val="single" w:sz="4" w:space="0" w:color="000000"/>
              <w:bottom w:val="single" w:sz="4" w:space="0" w:color="000000"/>
            </w:tcBorders>
          </w:tcPr>
          <w:p w14:paraId="1A947823" w14:textId="77777777" w:rsidR="00C57874" w:rsidRPr="00C57874" w:rsidRDefault="00C57874" w:rsidP="00C57874">
            <w:pPr>
              <w:suppressAutoHyphens/>
              <w:overflowPunct w:val="0"/>
              <w:autoSpaceDE w:val="0"/>
              <w:textAlignment w:val="baseline"/>
              <w:rPr>
                <w:lang w:eastAsia="ar-SA"/>
              </w:rPr>
            </w:pPr>
            <w:r w:rsidRPr="00C57874">
              <w:rPr>
                <w:lang w:eastAsia="ar-SA"/>
              </w:rPr>
              <w:t>1.2.</w:t>
            </w:r>
          </w:p>
        </w:tc>
        <w:tc>
          <w:tcPr>
            <w:tcW w:w="5674" w:type="dxa"/>
            <w:tcBorders>
              <w:top w:val="single" w:sz="4" w:space="0" w:color="000000"/>
              <w:left w:val="single" w:sz="4" w:space="0" w:color="000000"/>
              <w:bottom w:val="single" w:sz="4" w:space="0" w:color="000000"/>
            </w:tcBorders>
          </w:tcPr>
          <w:p w14:paraId="4CD19C79" w14:textId="77777777" w:rsidR="00C57874" w:rsidRPr="00C57874" w:rsidRDefault="00C57874" w:rsidP="00C57874">
            <w:pPr>
              <w:suppressAutoHyphens/>
              <w:overflowPunct w:val="0"/>
              <w:autoSpaceDE w:val="0"/>
              <w:textAlignment w:val="baseline"/>
              <w:rPr>
                <w:szCs w:val="20"/>
                <w:lang w:eastAsia="ar-SA"/>
              </w:rPr>
            </w:pPr>
            <w:r w:rsidRPr="00C57874">
              <w:rPr>
                <w:szCs w:val="20"/>
                <w:lang w:eastAsia="ar-SA"/>
              </w:rPr>
              <w:t>Statybos produktų identifikavimas</w:t>
            </w:r>
          </w:p>
        </w:tc>
        <w:tc>
          <w:tcPr>
            <w:tcW w:w="1134" w:type="dxa"/>
            <w:tcBorders>
              <w:top w:val="single" w:sz="4" w:space="0" w:color="000000"/>
              <w:left w:val="single" w:sz="4" w:space="0" w:color="000000"/>
              <w:bottom w:val="single" w:sz="4" w:space="0" w:color="000000"/>
            </w:tcBorders>
          </w:tcPr>
          <w:p w14:paraId="206CABEB"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040C27AC"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C57874" w:rsidRPr="00C57874" w14:paraId="198CDFB2" w14:textId="77777777" w:rsidTr="00C57874">
        <w:tc>
          <w:tcPr>
            <w:tcW w:w="876" w:type="dxa"/>
            <w:tcBorders>
              <w:top w:val="single" w:sz="4" w:space="0" w:color="000000"/>
              <w:left w:val="single" w:sz="4" w:space="0" w:color="000000"/>
              <w:bottom w:val="single" w:sz="4" w:space="0" w:color="000000"/>
            </w:tcBorders>
          </w:tcPr>
          <w:p w14:paraId="6DED1DBC" w14:textId="77777777" w:rsidR="00C57874" w:rsidRPr="00C57874" w:rsidRDefault="00C57874" w:rsidP="00C57874">
            <w:pPr>
              <w:suppressAutoHyphens/>
              <w:overflowPunct w:val="0"/>
              <w:autoSpaceDE w:val="0"/>
              <w:textAlignment w:val="baseline"/>
              <w:rPr>
                <w:lang w:eastAsia="ar-SA"/>
              </w:rPr>
            </w:pPr>
            <w:r w:rsidRPr="00C57874">
              <w:rPr>
                <w:lang w:eastAsia="ar-SA"/>
              </w:rPr>
              <w:t>1.3.</w:t>
            </w:r>
          </w:p>
        </w:tc>
        <w:tc>
          <w:tcPr>
            <w:tcW w:w="5674" w:type="dxa"/>
            <w:tcBorders>
              <w:top w:val="single" w:sz="4" w:space="0" w:color="000000"/>
              <w:left w:val="single" w:sz="4" w:space="0" w:color="000000"/>
              <w:bottom w:val="single" w:sz="4" w:space="0" w:color="000000"/>
            </w:tcBorders>
          </w:tcPr>
          <w:p w14:paraId="3C9AA58A" w14:textId="77777777" w:rsidR="00C57874" w:rsidRPr="00C57874" w:rsidRDefault="00C57874" w:rsidP="00C57874">
            <w:pPr>
              <w:suppressAutoHyphens/>
              <w:overflowPunct w:val="0"/>
              <w:autoSpaceDE w:val="0"/>
              <w:textAlignment w:val="baseline"/>
              <w:rPr>
                <w:szCs w:val="20"/>
                <w:lang w:eastAsia="ar-SA"/>
              </w:rPr>
            </w:pPr>
            <w:r w:rsidRPr="00C57874">
              <w:rPr>
                <w:szCs w:val="20"/>
                <w:lang w:eastAsia="ar-SA"/>
              </w:rPr>
              <w:t>Statybos  produktų kokybės kontrolė</w:t>
            </w:r>
          </w:p>
        </w:tc>
        <w:tc>
          <w:tcPr>
            <w:tcW w:w="1134" w:type="dxa"/>
            <w:tcBorders>
              <w:top w:val="single" w:sz="4" w:space="0" w:color="000000"/>
              <w:left w:val="single" w:sz="4" w:space="0" w:color="000000"/>
              <w:bottom w:val="single" w:sz="4" w:space="0" w:color="000000"/>
            </w:tcBorders>
          </w:tcPr>
          <w:p w14:paraId="13CD7CDF"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4D3C3367"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C57874" w:rsidRPr="00C57874" w14:paraId="7ECF10D4" w14:textId="77777777" w:rsidTr="00C57874">
        <w:tc>
          <w:tcPr>
            <w:tcW w:w="876" w:type="dxa"/>
            <w:tcBorders>
              <w:top w:val="single" w:sz="4" w:space="0" w:color="000000"/>
              <w:left w:val="single" w:sz="4" w:space="0" w:color="000000"/>
              <w:bottom w:val="single" w:sz="4" w:space="0" w:color="000000"/>
            </w:tcBorders>
          </w:tcPr>
          <w:p w14:paraId="4C6E6B02" w14:textId="77777777" w:rsidR="00C57874" w:rsidRPr="00C57874" w:rsidRDefault="00C57874" w:rsidP="00C57874">
            <w:pPr>
              <w:suppressAutoHyphens/>
              <w:overflowPunct w:val="0"/>
              <w:autoSpaceDE w:val="0"/>
              <w:textAlignment w:val="baseline"/>
              <w:rPr>
                <w:lang w:eastAsia="ar-SA"/>
              </w:rPr>
            </w:pPr>
            <w:r w:rsidRPr="00C57874">
              <w:rPr>
                <w:lang w:eastAsia="ar-SA"/>
              </w:rPr>
              <w:t>1.4.</w:t>
            </w:r>
          </w:p>
        </w:tc>
        <w:tc>
          <w:tcPr>
            <w:tcW w:w="5674" w:type="dxa"/>
            <w:tcBorders>
              <w:top w:val="single" w:sz="4" w:space="0" w:color="000000"/>
              <w:left w:val="single" w:sz="4" w:space="0" w:color="000000"/>
              <w:bottom w:val="single" w:sz="4" w:space="0" w:color="000000"/>
            </w:tcBorders>
          </w:tcPr>
          <w:p w14:paraId="430C002C" w14:textId="77777777" w:rsidR="00C57874" w:rsidRPr="00C57874" w:rsidRDefault="00C57874" w:rsidP="00C57874">
            <w:pPr>
              <w:suppressAutoHyphens/>
              <w:overflowPunct w:val="0"/>
              <w:autoSpaceDE w:val="0"/>
              <w:textAlignment w:val="baseline"/>
              <w:rPr>
                <w:szCs w:val="20"/>
                <w:lang w:eastAsia="ar-SA"/>
              </w:rPr>
            </w:pPr>
            <w:r w:rsidRPr="00C57874">
              <w:rPr>
                <w:szCs w:val="20"/>
                <w:lang w:eastAsia="ar-SA"/>
              </w:rPr>
              <w:t>Statybos produktų pavyzdžiai</w:t>
            </w:r>
          </w:p>
        </w:tc>
        <w:tc>
          <w:tcPr>
            <w:tcW w:w="1134" w:type="dxa"/>
            <w:tcBorders>
              <w:top w:val="single" w:sz="4" w:space="0" w:color="000000"/>
              <w:left w:val="single" w:sz="4" w:space="0" w:color="000000"/>
              <w:bottom w:val="single" w:sz="4" w:space="0" w:color="000000"/>
            </w:tcBorders>
          </w:tcPr>
          <w:p w14:paraId="3E6F66A9"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52C23098"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C57874" w:rsidRPr="00C57874" w14:paraId="64E159C2" w14:textId="77777777" w:rsidTr="00C57874">
        <w:tc>
          <w:tcPr>
            <w:tcW w:w="876" w:type="dxa"/>
            <w:tcBorders>
              <w:top w:val="single" w:sz="4" w:space="0" w:color="000000"/>
              <w:left w:val="single" w:sz="4" w:space="0" w:color="000000"/>
              <w:bottom w:val="single" w:sz="4" w:space="0" w:color="000000"/>
            </w:tcBorders>
          </w:tcPr>
          <w:p w14:paraId="68C59E82" w14:textId="77777777" w:rsidR="00C57874" w:rsidRPr="00C57874" w:rsidRDefault="00C57874" w:rsidP="00C57874">
            <w:pPr>
              <w:suppressAutoHyphens/>
              <w:overflowPunct w:val="0"/>
              <w:autoSpaceDE w:val="0"/>
              <w:textAlignment w:val="baseline"/>
              <w:rPr>
                <w:lang w:eastAsia="ar-SA"/>
              </w:rPr>
            </w:pPr>
            <w:r w:rsidRPr="00C57874">
              <w:rPr>
                <w:lang w:eastAsia="ar-SA"/>
              </w:rPr>
              <w:t>1.5.</w:t>
            </w:r>
          </w:p>
        </w:tc>
        <w:tc>
          <w:tcPr>
            <w:tcW w:w="5674" w:type="dxa"/>
            <w:tcBorders>
              <w:top w:val="single" w:sz="4" w:space="0" w:color="000000"/>
              <w:left w:val="single" w:sz="4" w:space="0" w:color="000000"/>
              <w:bottom w:val="single" w:sz="4" w:space="0" w:color="000000"/>
            </w:tcBorders>
          </w:tcPr>
          <w:p w14:paraId="005EC70F" w14:textId="77777777" w:rsidR="00C57874" w:rsidRPr="00C57874" w:rsidRDefault="00C57874" w:rsidP="00C57874">
            <w:pPr>
              <w:suppressAutoHyphens/>
              <w:overflowPunct w:val="0"/>
              <w:autoSpaceDE w:val="0"/>
              <w:textAlignment w:val="baseline"/>
              <w:rPr>
                <w:szCs w:val="20"/>
                <w:lang w:eastAsia="ar-SA"/>
              </w:rPr>
            </w:pPr>
            <w:r w:rsidRPr="00C57874">
              <w:rPr>
                <w:szCs w:val="20"/>
                <w:lang w:eastAsia="ar-SA"/>
              </w:rPr>
              <w:t>Statybos produktų gabenimas ir saugojimas</w:t>
            </w:r>
          </w:p>
        </w:tc>
        <w:tc>
          <w:tcPr>
            <w:tcW w:w="1134" w:type="dxa"/>
            <w:tcBorders>
              <w:top w:val="single" w:sz="4" w:space="0" w:color="000000"/>
              <w:left w:val="single" w:sz="4" w:space="0" w:color="000000"/>
              <w:bottom w:val="single" w:sz="4" w:space="0" w:color="000000"/>
            </w:tcBorders>
          </w:tcPr>
          <w:p w14:paraId="4F073828"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630228BA"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C57874" w:rsidRPr="00C57874" w14:paraId="361F8FCE" w14:textId="77777777" w:rsidTr="00C57874">
        <w:tc>
          <w:tcPr>
            <w:tcW w:w="876" w:type="dxa"/>
            <w:tcBorders>
              <w:top w:val="single" w:sz="4" w:space="0" w:color="000000"/>
              <w:left w:val="single" w:sz="4" w:space="0" w:color="000000"/>
              <w:bottom w:val="single" w:sz="4" w:space="0" w:color="000000"/>
            </w:tcBorders>
          </w:tcPr>
          <w:p w14:paraId="343D60C9" w14:textId="77777777" w:rsidR="00C57874" w:rsidRPr="00C57874" w:rsidRDefault="00C57874" w:rsidP="00C57874">
            <w:pPr>
              <w:suppressAutoHyphens/>
              <w:overflowPunct w:val="0"/>
              <w:autoSpaceDE w:val="0"/>
              <w:textAlignment w:val="baseline"/>
              <w:rPr>
                <w:lang w:eastAsia="ar-SA"/>
              </w:rPr>
            </w:pPr>
          </w:p>
        </w:tc>
        <w:tc>
          <w:tcPr>
            <w:tcW w:w="5674" w:type="dxa"/>
            <w:tcBorders>
              <w:top w:val="single" w:sz="4" w:space="0" w:color="000000"/>
              <w:left w:val="single" w:sz="4" w:space="0" w:color="000000"/>
              <w:bottom w:val="single" w:sz="4" w:space="0" w:color="000000"/>
            </w:tcBorders>
          </w:tcPr>
          <w:p w14:paraId="31B6DBC8" w14:textId="77777777" w:rsidR="00C57874" w:rsidRPr="00C57874" w:rsidRDefault="00C57874" w:rsidP="00C57874">
            <w:pPr>
              <w:suppressAutoHyphens/>
              <w:overflowPunct w:val="0"/>
              <w:autoSpaceDE w:val="0"/>
              <w:textAlignment w:val="baseline"/>
              <w:rPr>
                <w:szCs w:val="20"/>
                <w:lang w:eastAsia="ar-SA"/>
              </w:rPr>
            </w:pPr>
            <w:r w:rsidRPr="00C57874">
              <w:rPr>
                <w:szCs w:val="20"/>
                <w:lang w:eastAsia="ar-SA"/>
              </w:rPr>
              <w:t>Statybos darbų apimtis</w:t>
            </w:r>
          </w:p>
        </w:tc>
        <w:tc>
          <w:tcPr>
            <w:tcW w:w="1134" w:type="dxa"/>
            <w:tcBorders>
              <w:top w:val="single" w:sz="4" w:space="0" w:color="000000"/>
              <w:left w:val="single" w:sz="4" w:space="0" w:color="000000"/>
              <w:bottom w:val="single" w:sz="4" w:space="0" w:color="000000"/>
            </w:tcBorders>
          </w:tcPr>
          <w:p w14:paraId="4F1A5C8D"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415D5F58"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C57874" w:rsidRPr="00C57874" w14:paraId="25EF12AA" w14:textId="77777777" w:rsidTr="00C57874">
        <w:tc>
          <w:tcPr>
            <w:tcW w:w="876" w:type="dxa"/>
            <w:tcBorders>
              <w:top w:val="single" w:sz="4" w:space="0" w:color="000000"/>
              <w:left w:val="single" w:sz="4" w:space="0" w:color="000000"/>
              <w:bottom w:val="single" w:sz="4" w:space="0" w:color="000000"/>
            </w:tcBorders>
          </w:tcPr>
          <w:p w14:paraId="73DCADB2" w14:textId="77777777" w:rsidR="00C57874" w:rsidRPr="00C57874" w:rsidRDefault="00C57874" w:rsidP="00C57874">
            <w:pPr>
              <w:suppressAutoHyphens/>
              <w:overflowPunct w:val="0"/>
              <w:autoSpaceDE w:val="0"/>
              <w:textAlignment w:val="baseline"/>
              <w:rPr>
                <w:lang w:eastAsia="ar-SA"/>
              </w:rPr>
            </w:pPr>
            <w:r w:rsidRPr="00C57874">
              <w:rPr>
                <w:lang w:eastAsia="ar-SA"/>
              </w:rPr>
              <w:t>2.</w:t>
            </w:r>
          </w:p>
        </w:tc>
        <w:tc>
          <w:tcPr>
            <w:tcW w:w="5674" w:type="dxa"/>
            <w:tcBorders>
              <w:top w:val="single" w:sz="4" w:space="0" w:color="000000"/>
              <w:left w:val="single" w:sz="4" w:space="0" w:color="000000"/>
              <w:bottom w:val="single" w:sz="4" w:space="0" w:color="000000"/>
            </w:tcBorders>
          </w:tcPr>
          <w:p w14:paraId="74007A06" w14:textId="77777777" w:rsidR="00C57874" w:rsidRPr="00C57874" w:rsidRDefault="00C57874" w:rsidP="00C57874">
            <w:pPr>
              <w:suppressAutoHyphens/>
              <w:overflowPunct w:val="0"/>
              <w:autoSpaceDE w:val="0"/>
              <w:textAlignment w:val="baseline"/>
              <w:rPr>
                <w:lang w:eastAsia="ar-SA"/>
              </w:rPr>
            </w:pPr>
            <w:r w:rsidRPr="00C57874">
              <w:rPr>
                <w:lang w:eastAsia="ar-SA"/>
              </w:rPr>
              <w:t>Pagrindinių normatyvinių dokumentų, kuriais vadovaujantis parengtas projektas sąrašas</w:t>
            </w:r>
          </w:p>
        </w:tc>
        <w:tc>
          <w:tcPr>
            <w:tcW w:w="1134" w:type="dxa"/>
            <w:tcBorders>
              <w:top w:val="single" w:sz="4" w:space="0" w:color="000000"/>
              <w:left w:val="single" w:sz="4" w:space="0" w:color="000000"/>
              <w:bottom w:val="single" w:sz="4" w:space="0" w:color="000000"/>
            </w:tcBorders>
          </w:tcPr>
          <w:p w14:paraId="51563BD4"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74421365"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C57874" w:rsidRPr="00C57874" w14:paraId="7C4EDE0F" w14:textId="77777777" w:rsidTr="00C57874">
        <w:tc>
          <w:tcPr>
            <w:tcW w:w="876" w:type="dxa"/>
            <w:tcBorders>
              <w:top w:val="single" w:sz="4" w:space="0" w:color="000000"/>
              <w:left w:val="single" w:sz="4" w:space="0" w:color="000000"/>
              <w:bottom w:val="single" w:sz="4" w:space="0" w:color="000000"/>
            </w:tcBorders>
          </w:tcPr>
          <w:p w14:paraId="5FABB8BB" w14:textId="77777777" w:rsidR="00C57874" w:rsidRPr="00C57874" w:rsidRDefault="00C57874" w:rsidP="00C57874">
            <w:pPr>
              <w:suppressAutoHyphens/>
              <w:overflowPunct w:val="0"/>
              <w:autoSpaceDE w:val="0"/>
              <w:textAlignment w:val="baseline"/>
              <w:rPr>
                <w:lang w:eastAsia="ar-SA"/>
              </w:rPr>
            </w:pPr>
            <w:r w:rsidRPr="00C57874">
              <w:rPr>
                <w:lang w:eastAsia="ar-SA"/>
              </w:rPr>
              <w:t>2.1</w:t>
            </w:r>
          </w:p>
        </w:tc>
        <w:tc>
          <w:tcPr>
            <w:tcW w:w="5674" w:type="dxa"/>
            <w:tcBorders>
              <w:top w:val="single" w:sz="4" w:space="0" w:color="000000"/>
              <w:left w:val="single" w:sz="4" w:space="0" w:color="000000"/>
              <w:bottom w:val="single" w:sz="4" w:space="0" w:color="000000"/>
            </w:tcBorders>
          </w:tcPr>
          <w:p w14:paraId="59DAC7E2" w14:textId="77777777" w:rsidR="00C57874" w:rsidRPr="00C57874" w:rsidRDefault="00C57874" w:rsidP="00C57874">
            <w:pPr>
              <w:suppressAutoHyphens/>
              <w:overflowPunct w:val="0"/>
              <w:autoSpaceDE w:val="0"/>
              <w:textAlignment w:val="baseline"/>
              <w:rPr>
                <w:lang w:eastAsia="ar-SA"/>
              </w:rPr>
            </w:pPr>
            <w:r w:rsidRPr="00C57874">
              <w:rPr>
                <w:lang w:eastAsia="ar-SA"/>
              </w:rPr>
              <w:t>Darbų santrauka</w:t>
            </w:r>
          </w:p>
        </w:tc>
        <w:tc>
          <w:tcPr>
            <w:tcW w:w="1134" w:type="dxa"/>
            <w:tcBorders>
              <w:top w:val="single" w:sz="4" w:space="0" w:color="000000"/>
              <w:left w:val="single" w:sz="4" w:space="0" w:color="000000"/>
              <w:bottom w:val="single" w:sz="4" w:space="0" w:color="000000"/>
            </w:tcBorders>
          </w:tcPr>
          <w:p w14:paraId="3932FCCC"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7418F3D3"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C57874" w:rsidRPr="00C57874" w14:paraId="47B5F7F1" w14:textId="77777777" w:rsidTr="00C57874">
        <w:tc>
          <w:tcPr>
            <w:tcW w:w="876" w:type="dxa"/>
            <w:tcBorders>
              <w:top w:val="single" w:sz="4" w:space="0" w:color="000000"/>
              <w:left w:val="single" w:sz="4" w:space="0" w:color="000000"/>
              <w:bottom w:val="single" w:sz="4" w:space="0" w:color="000000"/>
            </w:tcBorders>
          </w:tcPr>
          <w:p w14:paraId="78A9E1C1" w14:textId="77777777" w:rsidR="00C57874" w:rsidRPr="00C57874" w:rsidRDefault="00C57874" w:rsidP="00C57874">
            <w:pPr>
              <w:suppressAutoHyphens/>
              <w:overflowPunct w:val="0"/>
              <w:autoSpaceDE w:val="0"/>
              <w:textAlignment w:val="baseline"/>
              <w:rPr>
                <w:bCs/>
                <w:lang w:eastAsia="ar-SA"/>
              </w:rPr>
            </w:pPr>
            <w:r w:rsidRPr="00C57874">
              <w:rPr>
                <w:lang w:eastAsia="ar-SA"/>
              </w:rPr>
              <w:t>2.2.</w:t>
            </w:r>
          </w:p>
        </w:tc>
        <w:tc>
          <w:tcPr>
            <w:tcW w:w="5674" w:type="dxa"/>
            <w:tcBorders>
              <w:top w:val="single" w:sz="4" w:space="0" w:color="000000"/>
              <w:left w:val="single" w:sz="4" w:space="0" w:color="000000"/>
              <w:bottom w:val="single" w:sz="4" w:space="0" w:color="000000"/>
            </w:tcBorders>
          </w:tcPr>
          <w:p w14:paraId="28469024" w14:textId="77777777" w:rsidR="00C57874" w:rsidRPr="00C57874" w:rsidRDefault="00C57874" w:rsidP="00C57874">
            <w:pPr>
              <w:suppressAutoHyphens/>
              <w:overflowPunct w:val="0"/>
              <w:autoSpaceDE w:val="0"/>
              <w:textAlignment w:val="baseline"/>
              <w:rPr>
                <w:lang w:eastAsia="ar-SA"/>
              </w:rPr>
            </w:pPr>
            <w:r w:rsidRPr="00C57874">
              <w:rPr>
                <w:bCs/>
                <w:lang w:eastAsia="ar-SA"/>
              </w:rPr>
              <w:t>Bendrieji statybų darbų vykdymo nuostatai</w:t>
            </w:r>
          </w:p>
        </w:tc>
        <w:tc>
          <w:tcPr>
            <w:tcW w:w="1134" w:type="dxa"/>
            <w:tcBorders>
              <w:top w:val="single" w:sz="4" w:space="0" w:color="000000"/>
              <w:left w:val="single" w:sz="4" w:space="0" w:color="000000"/>
              <w:bottom w:val="single" w:sz="4" w:space="0" w:color="000000"/>
            </w:tcBorders>
          </w:tcPr>
          <w:p w14:paraId="361485A1"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4C572F14"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C57874" w:rsidRPr="00C57874" w14:paraId="5EA2A938" w14:textId="77777777" w:rsidTr="00C57874">
        <w:tc>
          <w:tcPr>
            <w:tcW w:w="876" w:type="dxa"/>
            <w:tcBorders>
              <w:top w:val="single" w:sz="4" w:space="0" w:color="000000"/>
              <w:left w:val="single" w:sz="4" w:space="0" w:color="000000"/>
              <w:bottom w:val="single" w:sz="4" w:space="0" w:color="000000"/>
            </w:tcBorders>
          </w:tcPr>
          <w:p w14:paraId="2AF5C50C" w14:textId="77777777" w:rsidR="00C57874" w:rsidRPr="00C57874" w:rsidRDefault="00C57874" w:rsidP="00C57874">
            <w:pPr>
              <w:suppressAutoHyphens/>
              <w:overflowPunct w:val="0"/>
              <w:autoSpaceDE w:val="0"/>
              <w:textAlignment w:val="baseline"/>
              <w:rPr>
                <w:b/>
                <w:bCs/>
                <w:lang w:eastAsia="ar-SA"/>
              </w:rPr>
            </w:pPr>
            <w:r w:rsidRPr="00C57874">
              <w:rPr>
                <w:b/>
                <w:bCs/>
                <w:lang w:eastAsia="ar-SA"/>
              </w:rPr>
              <w:t>3.</w:t>
            </w:r>
          </w:p>
        </w:tc>
        <w:tc>
          <w:tcPr>
            <w:tcW w:w="5674" w:type="dxa"/>
            <w:tcBorders>
              <w:top w:val="single" w:sz="4" w:space="0" w:color="000000"/>
              <w:left w:val="single" w:sz="4" w:space="0" w:color="000000"/>
              <w:bottom w:val="single" w:sz="4" w:space="0" w:color="000000"/>
            </w:tcBorders>
          </w:tcPr>
          <w:p w14:paraId="319537CD" w14:textId="77777777" w:rsidR="00C57874" w:rsidRPr="00C57874" w:rsidRDefault="00C57874" w:rsidP="00C57874">
            <w:pPr>
              <w:suppressAutoHyphens/>
              <w:overflowPunct w:val="0"/>
              <w:autoSpaceDE w:val="0"/>
              <w:textAlignment w:val="baseline"/>
              <w:rPr>
                <w:b/>
                <w:bCs/>
                <w:sz w:val="16"/>
                <w:szCs w:val="16"/>
                <w:lang w:eastAsia="ar-SA"/>
              </w:rPr>
            </w:pPr>
            <w:r w:rsidRPr="00C57874">
              <w:rPr>
                <w:b/>
                <w:bCs/>
                <w:szCs w:val="20"/>
                <w:lang w:eastAsia="ar-SA"/>
              </w:rPr>
              <w:t>Gipso kartono pertvarų įrengimo darbai</w:t>
            </w:r>
          </w:p>
        </w:tc>
        <w:tc>
          <w:tcPr>
            <w:tcW w:w="1134" w:type="dxa"/>
            <w:tcBorders>
              <w:top w:val="single" w:sz="4" w:space="0" w:color="000000"/>
              <w:left w:val="single" w:sz="4" w:space="0" w:color="000000"/>
              <w:bottom w:val="single" w:sz="4" w:space="0" w:color="000000"/>
            </w:tcBorders>
          </w:tcPr>
          <w:p w14:paraId="448A702A"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0DFDDA0C"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C57874" w:rsidRPr="00C57874" w14:paraId="2417B1E2" w14:textId="77777777" w:rsidTr="00C57874">
        <w:tc>
          <w:tcPr>
            <w:tcW w:w="876" w:type="dxa"/>
            <w:tcBorders>
              <w:top w:val="single" w:sz="4" w:space="0" w:color="000000"/>
              <w:left w:val="single" w:sz="4" w:space="0" w:color="000000"/>
              <w:bottom w:val="single" w:sz="4" w:space="0" w:color="000000"/>
            </w:tcBorders>
          </w:tcPr>
          <w:p w14:paraId="21429F4A" w14:textId="77777777" w:rsidR="00C57874" w:rsidRPr="00C57874" w:rsidRDefault="00C57874" w:rsidP="00C57874">
            <w:pPr>
              <w:suppressAutoHyphens/>
              <w:overflowPunct w:val="0"/>
              <w:autoSpaceDE w:val="0"/>
              <w:textAlignment w:val="baseline"/>
              <w:rPr>
                <w:bCs/>
                <w:lang w:eastAsia="ar-SA"/>
              </w:rPr>
            </w:pPr>
            <w:r w:rsidRPr="00C57874">
              <w:rPr>
                <w:bCs/>
                <w:lang w:eastAsia="ar-SA"/>
              </w:rPr>
              <w:t>3.1.</w:t>
            </w:r>
          </w:p>
        </w:tc>
        <w:tc>
          <w:tcPr>
            <w:tcW w:w="5674" w:type="dxa"/>
            <w:tcBorders>
              <w:top w:val="single" w:sz="4" w:space="0" w:color="000000"/>
              <w:left w:val="single" w:sz="4" w:space="0" w:color="000000"/>
              <w:bottom w:val="single" w:sz="4" w:space="0" w:color="000000"/>
            </w:tcBorders>
          </w:tcPr>
          <w:p w14:paraId="13E59A79" w14:textId="77777777" w:rsidR="00C57874" w:rsidRPr="00C57874" w:rsidRDefault="00C57874" w:rsidP="00C57874">
            <w:pPr>
              <w:suppressAutoHyphens/>
              <w:overflowPunct w:val="0"/>
              <w:autoSpaceDE w:val="0"/>
              <w:textAlignment w:val="baseline"/>
              <w:rPr>
                <w:sz w:val="16"/>
                <w:szCs w:val="16"/>
                <w:lang w:eastAsia="ar-SA"/>
              </w:rPr>
            </w:pPr>
            <w:r w:rsidRPr="00C57874">
              <w:rPr>
                <w:szCs w:val="20"/>
                <w:lang w:eastAsia="ar-SA"/>
              </w:rPr>
              <w:t>Bendroji dalis</w:t>
            </w:r>
          </w:p>
        </w:tc>
        <w:tc>
          <w:tcPr>
            <w:tcW w:w="1134" w:type="dxa"/>
            <w:tcBorders>
              <w:top w:val="single" w:sz="4" w:space="0" w:color="000000"/>
              <w:left w:val="single" w:sz="4" w:space="0" w:color="000000"/>
              <w:bottom w:val="single" w:sz="4" w:space="0" w:color="000000"/>
            </w:tcBorders>
          </w:tcPr>
          <w:p w14:paraId="6A63DD76"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1433D8FA"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C57874" w:rsidRPr="00C57874" w14:paraId="112B61E8" w14:textId="77777777" w:rsidTr="00C57874">
        <w:tc>
          <w:tcPr>
            <w:tcW w:w="876" w:type="dxa"/>
            <w:tcBorders>
              <w:top w:val="single" w:sz="4" w:space="0" w:color="000000"/>
              <w:left w:val="single" w:sz="4" w:space="0" w:color="000000"/>
              <w:bottom w:val="single" w:sz="4" w:space="0" w:color="000000"/>
            </w:tcBorders>
          </w:tcPr>
          <w:p w14:paraId="3C0FF462" w14:textId="77777777" w:rsidR="00C57874" w:rsidRPr="00C57874" w:rsidRDefault="00C57874" w:rsidP="00C57874">
            <w:pPr>
              <w:suppressAutoHyphens/>
              <w:overflowPunct w:val="0"/>
              <w:autoSpaceDE w:val="0"/>
              <w:textAlignment w:val="baseline"/>
              <w:rPr>
                <w:bCs/>
                <w:lang w:eastAsia="ar-SA"/>
              </w:rPr>
            </w:pPr>
            <w:r w:rsidRPr="00C57874">
              <w:rPr>
                <w:bCs/>
                <w:lang w:eastAsia="ar-SA"/>
              </w:rPr>
              <w:t>3.2.</w:t>
            </w:r>
          </w:p>
        </w:tc>
        <w:tc>
          <w:tcPr>
            <w:tcW w:w="5674" w:type="dxa"/>
            <w:tcBorders>
              <w:top w:val="single" w:sz="4" w:space="0" w:color="000000"/>
              <w:left w:val="single" w:sz="4" w:space="0" w:color="000000"/>
              <w:bottom w:val="single" w:sz="4" w:space="0" w:color="000000"/>
            </w:tcBorders>
          </w:tcPr>
          <w:p w14:paraId="4B1F1FCE" w14:textId="77777777" w:rsidR="00C57874" w:rsidRPr="00C57874" w:rsidRDefault="00C57874" w:rsidP="00C57874">
            <w:pPr>
              <w:suppressAutoHyphens/>
              <w:overflowPunct w:val="0"/>
              <w:autoSpaceDE w:val="0"/>
              <w:textAlignment w:val="baseline"/>
              <w:rPr>
                <w:sz w:val="16"/>
                <w:szCs w:val="16"/>
                <w:lang w:eastAsia="ar-SA"/>
              </w:rPr>
            </w:pPr>
            <w:r w:rsidRPr="00C57874">
              <w:rPr>
                <w:szCs w:val="20"/>
                <w:lang w:eastAsia="ar-SA"/>
              </w:rPr>
              <w:t>G/K aprašas</w:t>
            </w:r>
          </w:p>
        </w:tc>
        <w:tc>
          <w:tcPr>
            <w:tcW w:w="1134" w:type="dxa"/>
            <w:tcBorders>
              <w:top w:val="single" w:sz="4" w:space="0" w:color="000000"/>
              <w:left w:val="single" w:sz="4" w:space="0" w:color="000000"/>
              <w:bottom w:val="single" w:sz="4" w:space="0" w:color="000000"/>
            </w:tcBorders>
          </w:tcPr>
          <w:p w14:paraId="0413F144"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0C1B5F80"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C57874" w:rsidRPr="00C57874" w14:paraId="243B5170" w14:textId="77777777" w:rsidTr="00C57874">
        <w:tc>
          <w:tcPr>
            <w:tcW w:w="876" w:type="dxa"/>
            <w:tcBorders>
              <w:top w:val="single" w:sz="4" w:space="0" w:color="000000"/>
              <w:left w:val="single" w:sz="4" w:space="0" w:color="000000"/>
              <w:bottom w:val="single" w:sz="4" w:space="0" w:color="000000"/>
            </w:tcBorders>
          </w:tcPr>
          <w:p w14:paraId="4857C1CB" w14:textId="77777777" w:rsidR="00C57874" w:rsidRPr="00C57874" w:rsidRDefault="00C57874" w:rsidP="00C57874">
            <w:pPr>
              <w:suppressAutoHyphens/>
              <w:overflowPunct w:val="0"/>
              <w:autoSpaceDE w:val="0"/>
              <w:textAlignment w:val="baseline"/>
              <w:rPr>
                <w:lang w:eastAsia="ar-SA"/>
              </w:rPr>
            </w:pPr>
            <w:r w:rsidRPr="00C57874">
              <w:rPr>
                <w:lang w:eastAsia="ar-SA"/>
              </w:rPr>
              <w:t>3.3.</w:t>
            </w:r>
          </w:p>
        </w:tc>
        <w:tc>
          <w:tcPr>
            <w:tcW w:w="5674" w:type="dxa"/>
            <w:tcBorders>
              <w:top w:val="single" w:sz="4" w:space="0" w:color="000000"/>
              <w:left w:val="single" w:sz="4" w:space="0" w:color="000000"/>
              <w:bottom w:val="single" w:sz="4" w:space="0" w:color="000000"/>
            </w:tcBorders>
          </w:tcPr>
          <w:p w14:paraId="69B271A5" w14:textId="77777777" w:rsidR="00C57874" w:rsidRPr="00C57874" w:rsidRDefault="00C57874" w:rsidP="00C57874">
            <w:pPr>
              <w:suppressAutoHyphens/>
              <w:overflowPunct w:val="0"/>
              <w:autoSpaceDE w:val="0"/>
              <w:textAlignment w:val="baseline"/>
              <w:rPr>
                <w:sz w:val="16"/>
                <w:szCs w:val="16"/>
                <w:lang w:eastAsia="ar-SA"/>
              </w:rPr>
            </w:pPr>
            <w:r w:rsidRPr="00C57874">
              <w:rPr>
                <w:szCs w:val="20"/>
                <w:lang w:eastAsia="ar-SA"/>
              </w:rPr>
              <w:t>Darbų vykdymas</w:t>
            </w:r>
          </w:p>
        </w:tc>
        <w:tc>
          <w:tcPr>
            <w:tcW w:w="1134" w:type="dxa"/>
            <w:tcBorders>
              <w:top w:val="single" w:sz="4" w:space="0" w:color="000000"/>
              <w:left w:val="single" w:sz="4" w:space="0" w:color="000000"/>
              <w:bottom w:val="single" w:sz="4" w:space="0" w:color="000000"/>
            </w:tcBorders>
          </w:tcPr>
          <w:p w14:paraId="7DBEAC2B"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16DFD6AC"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C57874" w:rsidRPr="00C57874" w14:paraId="0C4C47F1" w14:textId="77777777" w:rsidTr="00C57874">
        <w:tc>
          <w:tcPr>
            <w:tcW w:w="876" w:type="dxa"/>
            <w:tcBorders>
              <w:top w:val="single" w:sz="4" w:space="0" w:color="000000"/>
              <w:left w:val="single" w:sz="4" w:space="0" w:color="000000"/>
              <w:bottom w:val="single" w:sz="4" w:space="0" w:color="000000"/>
            </w:tcBorders>
          </w:tcPr>
          <w:p w14:paraId="12AFFE12" w14:textId="77777777" w:rsidR="00C57874" w:rsidRPr="00C57874" w:rsidRDefault="00C57874" w:rsidP="00C57874">
            <w:pPr>
              <w:suppressAutoHyphens/>
              <w:overflowPunct w:val="0"/>
              <w:autoSpaceDE w:val="0"/>
              <w:textAlignment w:val="baseline"/>
              <w:rPr>
                <w:b/>
                <w:bCs/>
                <w:lang w:eastAsia="ar-SA"/>
              </w:rPr>
            </w:pPr>
            <w:r w:rsidRPr="00C57874">
              <w:rPr>
                <w:b/>
                <w:bCs/>
                <w:lang w:eastAsia="ar-SA"/>
              </w:rPr>
              <w:t>4.</w:t>
            </w:r>
          </w:p>
        </w:tc>
        <w:tc>
          <w:tcPr>
            <w:tcW w:w="5674" w:type="dxa"/>
            <w:tcBorders>
              <w:top w:val="single" w:sz="4" w:space="0" w:color="000000"/>
              <w:left w:val="single" w:sz="4" w:space="0" w:color="000000"/>
              <w:bottom w:val="single" w:sz="4" w:space="0" w:color="000000"/>
            </w:tcBorders>
          </w:tcPr>
          <w:p w14:paraId="04B2BDDA" w14:textId="77777777" w:rsidR="00C57874" w:rsidRPr="00C57874" w:rsidRDefault="00C57874" w:rsidP="00C57874">
            <w:pPr>
              <w:suppressAutoHyphens/>
              <w:overflowPunct w:val="0"/>
              <w:autoSpaceDE w:val="0"/>
              <w:textAlignment w:val="baseline"/>
              <w:rPr>
                <w:b/>
                <w:bCs/>
                <w:sz w:val="16"/>
                <w:szCs w:val="16"/>
                <w:lang w:eastAsia="ar-SA"/>
              </w:rPr>
            </w:pPr>
            <w:r w:rsidRPr="00C57874">
              <w:rPr>
                <w:b/>
                <w:bCs/>
                <w:szCs w:val="20"/>
                <w:lang w:eastAsia="ar-SA"/>
              </w:rPr>
              <w:t>Pakabinamų lubų montavimas</w:t>
            </w:r>
          </w:p>
        </w:tc>
        <w:tc>
          <w:tcPr>
            <w:tcW w:w="1134" w:type="dxa"/>
            <w:tcBorders>
              <w:top w:val="single" w:sz="4" w:space="0" w:color="000000"/>
              <w:left w:val="single" w:sz="4" w:space="0" w:color="000000"/>
              <w:bottom w:val="single" w:sz="4" w:space="0" w:color="000000"/>
            </w:tcBorders>
          </w:tcPr>
          <w:p w14:paraId="582A0858"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5F8F01FE"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C57874" w:rsidRPr="00C57874" w14:paraId="134DF6D4" w14:textId="77777777" w:rsidTr="00C57874">
        <w:tc>
          <w:tcPr>
            <w:tcW w:w="876" w:type="dxa"/>
            <w:tcBorders>
              <w:top w:val="single" w:sz="4" w:space="0" w:color="000000"/>
              <w:left w:val="single" w:sz="4" w:space="0" w:color="000000"/>
              <w:bottom w:val="single" w:sz="4" w:space="0" w:color="000000"/>
            </w:tcBorders>
          </w:tcPr>
          <w:p w14:paraId="657093C8" w14:textId="77777777" w:rsidR="00C57874" w:rsidRPr="00C57874" w:rsidRDefault="00C57874" w:rsidP="00C57874">
            <w:pPr>
              <w:suppressAutoHyphens/>
              <w:overflowPunct w:val="0"/>
              <w:autoSpaceDE w:val="0"/>
              <w:textAlignment w:val="baseline"/>
              <w:rPr>
                <w:bCs/>
                <w:lang w:eastAsia="ar-SA"/>
              </w:rPr>
            </w:pPr>
            <w:r w:rsidRPr="00C57874">
              <w:rPr>
                <w:lang w:eastAsia="ar-SA"/>
              </w:rPr>
              <w:t>4.1</w:t>
            </w:r>
          </w:p>
        </w:tc>
        <w:tc>
          <w:tcPr>
            <w:tcW w:w="5674" w:type="dxa"/>
            <w:tcBorders>
              <w:top w:val="single" w:sz="4" w:space="0" w:color="000000"/>
              <w:left w:val="single" w:sz="4" w:space="0" w:color="000000"/>
              <w:bottom w:val="single" w:sz="4" w:space="0" w:color="000000"/>
            </w:tcBorders>
          </w:tcPr>
          <w:p w14:paraId="2AE25871" w14:textId="77777777" w:rsidR="00C57874" w:rsidRPr="00C57874" w:rsidRDefault="00C57874" w:rsidP="00C57874">
            <w:pPr>
              <w:suppressAutoHyphens/>
              <w:overflowPunct w:val="0"/>
              <w:autoSpaceDE w:val="0"/>
              <w:textAlignment w:val="baseline"/>
              <w:rPr>
                <w:lang w:eastAsia="ar-SA"/>
              </w:rPr>
            </w:pPr>
            <w:r w:rsidRPr="00C57874">
              <w:rPr>
                <w:lang w:eastAsia="ar-SA"/>
              </w:rPr>
              <w:t>Bendroji dalis</w:t>
            </w:r>
          </w:p>
        </w:tc>
        <w:tc>
          <w:tcPr>
            <w:tcW w:w="1134" w:type="dxa"/>
            <w:tcBorders>
              <w:top w:val="single" w:sz="4" w:space="0" w:color="000000"/>
              <w:left w:val="single" w:sz="4" w:space="0" w:color="000000"/>
              <w:bottom w:val="single" w:sz="4" w:space="0" w:color="000000"/>
            </w:tcBorders>
          </w:tcPr>
          <w:p w14:paraId="4867B966"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4E40496F"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C57874" w:rsidRPr="00C57874" w14:paraId="72D9CFCC" w14:textId="77777777" w:rsidTr="00C57874">
        <w:tc>
          <w:tcPr>
            <w:tcW w:w="876" w:type="dxa"/>
            <w:tcBorders>
              <w:top w:val="single" w:sz="4" w:space="0" w:color="000000"/>
              <w:left w:val="single" w:sz="4" w:space="0" w:color="000000"/>
              <w:bottom w:val="single" w:sz="4" w:space="0" w:color="000000"/>
            </w:tcBorders>
          </w:tcPr>
          <w:p w14:paraId="3102CBC7" w14:textId="77777777" w:rsidR="00C57874" w:rsidRPr="00C57874" w:rsidRDefault="00C57874" w:rsidP="00C57874">
            <w:pPr>
              <w:suppressAutoHyphens/>
              <w:overflowPunct w:val="0"/>
              <w:autoSpaceDE w:val="0"/>
              <w:textAlignment w:val="baseline"/>
              <w:rPr>
                <w:bCs/>
                <w:lang w:eastAsia="ar-SA"/>
              </w:rPr>
            </w:pPr>
            <w:r w:rsidRPr="00C57874">
              <w:rPr>
                <w:lang w:eastAsia="ar-SA"/>
              </w:rPr>
              <w:t>4.2.</w:t>
            </w:r>
          </w:p>
        </w:tc>
        <w:tc>
          <w:tcPr>
            <w:tcW w:w="5674" w:type="dxa"/>
            <w:tcBorders>
              <w:top w:val="single" w:sz="4" w:space="0" w:color="000000"/>
              <w:left w:val="single" w:sz="4" w:space="0" w:color="000000"/>
              <w:bottom w:val="single" w:sz="4" w:space="0" w:color="000000"/>
            </w:tcBorders>
          </w:tcPr>
          <w:p w14:paraId="535063F0" w14:textId="77777777" w:rsidR="00C57874" w:rsidRPr="00C57874" w:rsidRDefault="00C57874" w:rsidP="00C57874">
            <w:pPr>
              <w:suppressAutoHyphens/>
              <w:overflowPunct w:val="0"/>
              <w:autoSpaceDE w:val="0"/>
              <w:textAlignment w:val="baseline"/>
              <w:rPr>
                <w:lang w:eastAsia="ar-SA"/>
              </w:rPr>
            </w:pPr>
            <w:r w:rsidRPr="00C57874">
              <w:rPr>
                <w:lang w:eastAsia="ar-SA"/>
              </w:rPr>
              <w:t>Reikalavimai montavimui</w:t>
            </w:r>
          </w:p>
        </w:tc>
        <w:tc>
          <w:tcPr>
            <w:tcW w:w="1134" w:type="dxa"/>
            <w:tcBorders>
              <w:top w:val="single" w:sz="4" w:space="0" w:color="000000"/>
              <w:left w:val="single" w:sz="4" w:space="0" w:color="000000"/>
              <w:bottom w:val="single" w:sz="4" w:space="0" w:color="000000"/>
            </w:tcBorders>
          </w:tcPr>
          <w:p w14:paraId="4E16D570"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5D070F10"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C57874" w:rsidRPr="00C57874" w14:paraId="6B4AF86A" w14:textId="77777777" w:rsidTr="00C57874">
        <w:tc>
          <w:tcPr>
            <w:tcW w:w="876" w:type="dxa"/>
            <w:tcBorders>
              <w:top w:val="single" w:sz="4" w:space="0" w:color="000000"/>
              <w:left w:val="single" w:sz="4" w:space="0" w:color="000000"/>
              <w:bottom w:val="single" w:sz="4" w:space="0" w:color="000000"/>
            </w:tcBorders>
          </w:tcPr>
          <w:p w14:paraId="2905B009" w14:textId="77777777" w:rsidR="00C57874" w:rsidRPr="00C57874" w:rsidRDefault="00C57874" w:rsidP="00C57874">
            <w:pPr>
              <w:suppressAutoHyphens/>
              <w:overflowPunct w:val="0"/>
              <w:autoSpaceDE w:val="0"/>
              <w:textAlignment w:val="baseline"/>
              <w:rPr>
                <w:b/>
                <w:bCs/>
                <w:lang w:eastAsia="ar-SA"/>
              </w:rPr>
            </w:pPr>
            <w:r w:rsidRPr="00C57874">
              <w:rPr>
                <w:rFonts w:ascii="TimesLT" w:hAnsi="TimesLT" w:cs="TimesLT"/>
                <w:b/>
                <w:bCs/>
                <w:szCs w:val="20"/>
                <w:lang w:eastAsia="ar-SA"/>
              </w:rPr>
              <w:t>5.</w:t>
            </w:r>
          </w:p>
        </w:tc>
        <w:tc>
          <w:tcPr>
            <w:tcW w:w="5674" w:type="dxa"/>
            <w:tcBorders>
              <w:top w:val="single" w:sz="4" w:space="0" w:color="000000"/>
              <w:left w:val="single" w:sz="4" w:space="0" w:color="000000"/>
              <w:bottom w:val="single" w:sz="4" w:space="0" w:color="000000"/>
            </w:tcBorders>
          </w:tcPr>
          <w:p w14:paraId="5A3F0489" w14:textId="3D43937E" w:rsidR="00C57874" w:rsidRPr="00C57874" w:rsidRDefault="00291864" w:rsidP="00C57874">
            <w:pPr>
              <w:suppressAutoHyphens/>
              <w:overflowPunct w:val="0"/>
              <w:autoSpaceDE w:val="0"/>
              <w:textAlignment w:val="baseline"/>
              <w:rPr>
                <w:b/>
                <w:bCs/>
                <w:lang w:eastAsia="ar-SA"/>
              </w:rPr>
            </w:pPr>
            <w:r>
              <w:rPr>
                <w:b/>
                <w:bCs/>
                <w:lang w:eastAsia="ar-SA"/>
              </w:rPr>
              <w:t>Grindys</w:t>
            </w:r>
          </w:p>
        </w:tc>
        <w:tc>
          <w:tcPr>
            <w:tcW w:w="1134" w:type="dxa"/>
            <w:tcBorders>
              <w:top w:val="single" w:sz="4" w:space="0" w:color="000000"/>
              <w:left w:val="single" w:sz="4" w:space="0" w:color="000000"/>
              <w:bottom w:val="single" w:sz="4" w:space="0" w:color="000000"/>
            </w:tcBorders>
          </w:tcPr>
          <w:p w14:paraId="3E9DEF9C"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4BFE0678"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C57874" w:rsidRPr="00C57874" w14:paraId="3D598BB9" w14:textId="77777777" w:rsidTr="00C57874">
        <w:tc>
          <w:tcPr>
            <w:tcW w:w="876" w:type="dxa"/>
            <w:tcBorders>
              <w:top w:val="single" w:sz="4" w:space="0" w:color="000000"/>
              <w:left w:val="single" w:sz="4" w:space="0" w:color="000000"/>
              <w:bottom w:val="single" w:sz="4" w:space="0" w:color="000000"/>
            </w:tcBorders>
          </w:tcPr>
          <w:p w14:paraId="3628FE02" w14:textId="77777777" w:rsidR="00C57874" w:rsidRPr="00C57874" w:rsidRDefault="00C57874" w:rsidP="00C57874">
            <w:pPr>
              <w:suppressAutoHyphens/>
              <w:overflowPunct w:val="0"/>
              <w:autoSpaceDE w:val="0"/>
              <w:textAlignment w:val="baseline"/>
              <w:rPr>
                <w:bCs/>
                <w:lang w:eastAsia="ar-SA"/>
              </w:rPr>
            </w:pPr>
            <w:r w:rsidRPr="00C57874">
              <w:rPr>
                <w:rFonts w:ascii="TimesLT" w:hAnsi="TimesLT" w:cs="TimesLT"/>
                <w:szCs w:val="20"/>
                <w:lang w:eastAsia="ar-SA"/>
              </w:rPr>
              <w:t>5.1.</w:t>
            </w:r>
          </w:p>
        </w:tc>
        <w:tc>
          <w:tcPr>
            <w:tcW w:w="5674" w:type="dxa"/>
            <w:tcBorders>
              <w:top w:val="single" w:sz="4" w:space="0" w:color="000000"/>
              <w:left w:val="single" w:sz="4" w:space="0" w:color="000000"/>
              <w:bottom w:val="single" w:sz="4" w:space="0" w:color="000000"/>
            </w:tcBorders>
          </w:tcPr>
          <w:p w14:paraId="5DA5642C" w14:textId="5817DC08" w:rsidR="00C57874" w:rsidRPr="00C57874" w:rsidRDefault="00291864" w:rsidP="00C57874">
            <w:pPr>
              <w:suppressAutoHyphens/>
              <w:overflowPunct w:val="0"/>
              <w:autoSpaceDE w:val="0"/>
              <w:textAlignment w:val="baseline"/>
              <w:rPr>
                <w:sz w:val="16"/>
                <w:szCs w:val="16"/>
                <w:lang w:eastAsia="ar-SA"/>
              </w:rPr>
            </w:pPr>
            <w:r>
              <w:rPr>
                <w:rFonts w:ascii="TimesLT" w:hAnsi="TimesLT" w:cs="TimesLT"/>
                <w:szCs w:val="20"/>
                <w:lang w:eastAsia="ar-SA"/>
              </w:rPr>
              <w:t>Bendrieji reikalavimai</w:t>
            </w:r>
          </w:p>
        </w:tc>
        <w:tc>
          <w:tcPr>
            <w:tcW w:w="1134" w:type="dxa"/>
            <w:tcBorders>
              <w:top w:val="single" w:sz="4" w:space="0" w:color="000000"/>
              <w:left w:val="single" w:sz="4" w:space="0" w:color="000000"/>
              <w:bottom w:val="single" w:sz="4" w:space="0" w:color="000000"/>
            </w:tcBorders>
          </w:tcPr>
          <w:p w14:paraId="2D00D6D5"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143E83F8"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C57874" w:rsidRPr="00C57874" w14:paraId="0B75BA22" w14:textId="77777777" w:rsidTr="00C57874">
        <w:tc>
          <w:tcPr>
            <w:tcW w:w="876" w:type="dxa"/>
            <w:tcBorders>
              <w:top w:val="single" w:sz="4" w:space="0" w:color="000000"/>
              <w:left w:val="single" w:sz="4" w:space="0" w:color="000000"/>
              <w:bottom w:val="single" w:sz="4" w:space="0" w:color="000000"/>
            </w:tcBorders>
          </w:tcPr>
          <w:p w14:paraId="2F520EC0" w14:textId="77777777" w:rsidR="00C57874" w:rsidRPr="00C57874" w:rsidRDefault="00C57874" w:rsidP="00C57874">
            <w:pPr>
              <w:suppressAutoHyphens/>
              <w:overflowPunct w:val="0"/>
              <w:autoSpaceDE w:val="0"/>
              <w:textAlignment w:val="baseline"/>
              <w:rPr>
                <w:bCs/>
                <w:lang w:eastAsia="ar-SA"/>
              </w:rPr>
            </w:pPr>
            <w:r w:rsidRPr="00C57874">
              <w:rPr>
                <w:rFonts w:ascii="TimesLT" w:hAnsi="TimesLT" w:cs="TimesLT"/>
                <w:szCs w:val="20"/>
                <w:lang w:eastAsia="ar-SA"/>
              </w:rPr>
              <w:t>5.2.</w:t>
            </w:r>
          </w:p>
        </w:tc>
        <w:tc>
          <w:tcPr>
            <w:tcW w:w="5674" w:type="dxa"/>
            <w:tcBorders>
              <w:top w:val="single" w:sz="4" w:space="0" w:color="000000"/>
              <w:left w:val="single" w:sz="4" w:space="0" w:color="000000"/>
              <w:bottom w:val="single" w:sz="4" w:space="0" w:color="000000"/>
            </w:tcBorders>
          </w:tcPr>
          <w:p w14:paraId="7A0CADB8" w14:textId="465BD405" w:rsidR="00C57874" w:rsidRPr="00C57874" w:rsidRDefault="00291864" w:rsidP="00C57874">
            <w:pPr>
              <w:suppressAutoHyphens/>
              <w:overflowPunct w:val="0"/>
              <w:autoSpaceDE w:val="0"/>
              <w:textAlignment w:val="baseline"/>
              <w:rPr>
                <w:sz w:val="16"/>
                <w:szCs w:val="16"/>
                <w:lang w:eastAsia="ar-SA"/>
              </w:rPr>
            </w:pPr>
            <w:r>
              <w:rPr>
                <w:rFonts w:ascii="TimesLT" w:hAnsi="TimesLT" w:cs="TimesLT"/>
                <w:szCs w:val="20"/>
                <w:lang w:eastAsia="ar-SA"/>
              </w:rPr>
              <w:t>Plytelių klijavimas</w:t>
            </w:r>
          </w:p>
        </w:tc>
        <w:tc>
          <w:tcPr>
            <w:tcW w:w="1134" w:type="dxa"/>
            <w:tcBorders>
              <w:top w:val="single" w:sz="4" w:space="0" w:color="000000"/>
              <w:left w:val="single" w:sz="4" w:space="0" w:color="000000"/>
              <w:bottom w:val="single" w:sz="4" w:space="0" w:color="000000"/>
            </w:tcBorders>
          </w:tcPr>
          <w:p w14:paraId="5371611B"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3FA72CFD"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C57874" w:rsidRPr="00C57874" w14:paraId="50B9DFC5" w14:textId="77777777" w:rsidTr="00C57874">
        <w:tc>
          <w:tcPr>
            <w:tcW w:w="876" w:type="dxa"/>
            <w:tcBorders>
              <w:top w:val="single" w:sz="4" w:space="0" w:color="000000"/>
              <w:left w:val="single" w:sz="4" w:space="0" w:color="000000"/>
              <w:bottom w:val="single" w:sz="4" w:space="0" w:color="000000"/>
            </w:tcBorders>
          </w:tcPr>
          <w:p w14:paraId="3E72641F" w14:textId="77777777" w:rsidR="00C57874" w:rsidRPr="00C57874" w:rsidRDefault="00C57874" w:rsidP="00C57874">
            <w:pPr>
              <w:suppressAutoHyphens/>
              <w:overflowPunct w:val="0"/>
              <w:autoSpaceDE w:val="0"/>
              <w:textAlignment w:val="baseline"/>
              <w:rPr>
                <w:bCs/>
                <w:lang w:eastAsia="ar-SA"/>
              </w:rPr>
            </w:pPr>
            <w:r w:rsidRPr="00C57874">
              <w:rPr>
                <w:rFonts w:ascii="TimesLT" w:hAnsi="TimesLT" w:cs="TimesLT"/>
                <w:szCs w:val="20"/>
                <w:lang w:eastAsia="ar-SA"/>
              </w:rPr>
              <w:t>5.3.</w:t>
            </w:r>
          </w:p>
        </w:tc>
        <w:tc>
          <w:tcPr>
            <w:tcW w:w="5674" w:type="dxa"/>
            <w:tcBorders>
              <w:top w:val="single" w:sz="4" w:space="0" w:color="000000"/>
              <w:left w:val="single" w:sz="4" w:space="0" w:color="000000"/>
              <w:bottom w:val="single" w:sz="4" w:space="0" w:color="000000"/>
            </w:tcBorders>
          </w:tcPr>
          <w:p w14:paraId="4577D4D3" w14:textId="7A1B61E6" w:rsidR="00C57874" w:rsidRPr="00C57874" w:rsidRDefault="00E47DD8" w:rsidP="00C57874">
            <w:pPr>
              <w:suppressAutoHyphens/>
              <w:overflowPunct w:val="0"/>
              <w:autoSpaceDE w:val="0"/>
              <w:textAlignment w:val="baseline"/>
              <w:rPr>
                <w:sz w:val="16"/>
                <w:szCs w:val="16"/>
                <w:lang w:eastAsia="ar-SA"/>
              </w:rPr>
            </w:pPr>
            <w:r>
              <w:rPr>
                <w:rFonts w:ascii="TimesLT" w:hAnsi="TimesLT" w:cs="TimesLT"/>
                <w:szCs w:val="20"/>
                <w:lang w:eastAsia="ar-SA"/>
              </w:rPr>
              <w:t>PVC dangos klijavimas</w:t>
            </w:r>
          </w:p>
        </w:tc>
        <w:tc>
          <w:tcPr>
            <w:tcW w:w="1134" w:type="dxa"/>
            <w:tcBorders>
              <w:top w:val="single" w:sz="4" w:space="0" w:color="000000"/>
              <w:left w:val="single" w:sz="4" w:space="0" w:color="000000"/>
              <w:bottom w:val="single" w:sz="4" w:space="0" w:color="000000"/>
            </w:tcBorders>
          </w:tcPr>
          <w:p w14:paraId="212C7B25"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427D01C6"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C57874" w:rsidRPr="00C57874" w14:paraId="53A26355" w14:textId="77777777" w:rsidTr="00C57874">
        <w:tc>
          <w:tcPr>
            <w:tcW w:w="876" w:type="dxa"/>
            <w:tcBorders>
              <w:top w:val="single" w:sz="4" w:space="0" w:color="000000"/>
              <w:left w:val="single" w:sz="4" w:space="0" w:color="000000"/>
              <w:bottom w:val="single" w:sz="4" w:space="0" w:color="000000"/>
            </w:tcBorders>
          </w:tcPr>
          <w:p w14:paraId="27553775" w14:textId="77777777" w:rsidR="00C57874" w:rsidRPr="00C57874" w:rsidRDefault="00C57874" w:rsidP="00C57874">
            <w:pPr>
              <w:suppressAutoHyphens/>
              <w:overflowPunct w:val="0"/>
              <w:autoSpaceDE w:val="0"/>
              <w:textAlignment w:val="baseline"/>
              <w:rPr>
                <w:b/>
                <w:bCs/>
                <w:lang w:eastAsia="ar-SA"/>
              </w:rPr>
            </w:pPr>
            <w:r w:rsidRPr="00C57874">
              <w:rPr>
                <w:b/>
                <w:bCs/>
                <w:lang w:eastAsia="ar-SA"/>
              </w:rPr>
              <w:t>6</w:t>
            </w:r>
          </w:p>
        </w:tc>
        <w:tc>
          <w:tcPr>
            <w:tcW w:w="5674" w:type="dxa"/>
            <w:tcBorders>
              <w:top w:val="single" w:sz="4" w:space="0" w:color="000000"/>
              <w:left w:val="single" w:sz="4" w:space="0" w:color="000000"/>
              <w:bottom w:val="single" w:sz="4" w:space="0" w:color="000000"/>
            </w:tcBorders>
          </w:tcPr>
          <w:p w14:paraId="0B3D4D76" w14:textId="77777777" w:rsidR="00C57874" w:rsidRPr="00C57874" w:rsidRDefault="00C57874" w:rsidP="00C57874">
            <w:pPr>
              <w:suppressAutoHyphens/>
              <w:overflowPunct w:val="0"/>
              <w:autoSpaceDE w:val="0"/>
              <w:textAlignment w:val="baseline"/>
              <w:rPr>
                <w:rFonts w:ascii="Arial" w:hAnsi="Arial" w:cs="Arial"/>
                <w:b/>
                <w:bCs/>
                <w:sz w:val="16"/>
                <w:szCs w:val="16"/>
                <w:lang w:eastAsia="ar-SA"/>
              </w:rPr>
            </w:pPr>
            <w:r w:rsidRPr="00C57874">
              <w:rPr>
                <w:rFonts w:ascii="TimesLT" w:hAnsi="TimesLT" w:cs="TimesLT"/>
                <w:b/>
                <w:bCs/>
                <w:szCs w:val="20"/>
                <w:lang w:eastAsia="ar-SA"/>
              </w:rPr>
              <w:t>Sienų apdailos darbai</w:t>
            </w:r>
          </w:p>
        </w:tc>
        <w:tc>
          <w:tcPr>
            <w:tcW w:w="1134" w:type="dxa"/>
            <w:tcBorders>
              <w:top w:val="single" w:sz="4" w:space="0" w:color="000000"/>
              <w:left w:val="single" w:sz="4" w:space="0" w:color="000000"/>
              <w:bottom w:val="single" w:sz="4" w:space="0" w:color="000000"/>
            </w:tcBorders>
          </w:tcPr>
          <w:p w14:paraId="49D1660F"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01451E27"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C57874" w:rsidRPr="00C57874" w14:paraId="2DAA5AA7" w14:textId="77777777" w:rsidTr="00C57874">
        <w:tc>
          <w:tcPr>
            <w:tcW w:w="876" w:type="dxa"/>
            <w:tcBorders>
              <w:top w:val="single" w:sz="4" w:space="0" w:color="000000"/>
              <w:left w:val="single" w:sz="4" w:space="0" w:color="000000"/>
              <w:bottom w:val="single" w:sz="4" w:space="0" w:color="000000"/>
            </w:tcBorders>
          </w:tcPr>
          <w:p w14:paraId="17C99152" w14:textId="77777777" w:rsidR="00C57874" w:rsidRPr="00C57874" w:rsidRDefault="00C57874" w:rsidP="00C57874">
            <w:pPr>
              <w:suppressAutoHyphens/>
              <w:overflowPunct w:val="0"/>
              <w:autoSpaceDE w:val="0"/>
              <w:textAlignment w:val="baseline"/>
              <w:rPr>
                <w:bCs/>
                <w:lang w:eastAsia="ar-SA"/>
              </w:rPr>
            </w:pPr>
            <w:r w:rsidRPr="00C57874">
              <w:rPr>
                <w:bCs/>
                <w:lang w:eastAsia="ar-SA"/>
              </w:rPr>
              <w:t>6.1</w:t>
            </w:r>
          </w:p>
        </w:tc>
        <w:tc>
          <w:tcPr>
            <w:tcW w:w="5674" w:type="dxa"/>
            <w:tcBorders>
              <w:top w:val="single" w:sz="4" w:space="0" w:color="000000"/>
              <w:left w:val="single" w:sz="4" w:space="0" w:color="000000"/>
              <w:bottom w:val="single" w:sz="4" w:space="0" w:color="000000"/>
            </w:tcBorders>
          </w:tcPr>
          <w:p w14:paraId="2AD8A2C6" w14:textId="34BECB56" w:rsidR="00C57874" w:rsidRPr="00C57874" w:rsidRDefault="00E47DD8" w:rsidP="00C57874">
            <w:pPr>
              <w:suppressAutoHyphens/>
              <w:overflowPunct w:val="0"/>
              <w:autoSpaceDE w:val="0"/>
              <w:textAlignment w:val="baseline"/>
              <w:rPr>
                <w:rFonts w:ascii="Arial" w:hAnsi="Arial" w:cs="Arial"/>
                <w:sz w:val="16"/>
                <w:szCs w:val="16"/>
                <w:lang w:eastAsia="ar-SA"/>
              </w:rPr>
            </w:pPr>
            <w:r>
              <w:rPr>
                <w:rFonts w:ascii="TimesLT" w:hAnsi="TimesLT" w:cs="TimesLT"/>
                <w:szCs w:val="20"/>
                <w:lang w:eastAsia="ar-SA"/>
              </w:rPr>
              <w:t>Bendrieji reikalavimai</w:t>
            </w:r>
          </w:p>
        </w:tc>
        <w:tc>
          <w:tcPr>
            <w:tcW w:w="1134" w:type="dxa"/>
            <w:tcBorders>
              <w:top w:val="single" w:sz="4" w:space="0" w:color="000000"/>
              <w:left w:val="single" w:sz="4" w:space="0" w:color="000000"/>
              <w:bottom w:val="single" w:sz="4" w:space="0" w:color="000000"/>
            </w:tcBorders>
          </w:tcPr>
          <w:p w14:paraId="53E9514F"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38E11333"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E47DD8" w:rsidRPr="00C57874" w14:paraId="744BA5D5" w14:textId="77777777" w:rsidTr="00C57874">
        <w:tc>
          <w:tcPr>
            <w:tcW w:w="876" w:type="dxa"/>
            <w:tcBorders>
              <w:top w:val="single" w:sz="4" w:space="0" w:color="000000"/>
              <w:left w:val="single" w:sz="4" w:space="0" w:color="000000"/>
              <w:bottom w:val="single" w:sz="4" w:space="0" w:color="000000"/>
            </w:tcBorders>
          </w:tcPr>
          <w:p w14:paraId="7BCB35A7" w14:textId="225D746B" w:rsidR="00E47DD8" w:rsidRPr="00C57874" w:rsidRDefault="00E47DD8" w:rsidP="00C57874">
            <w:pPr>
              <w:suppressAutoHyphens/>
              <w:overflowPunct w:val="0"/>
              <w:autoSpaceDE w:val="0"/>
              <w:textAlignment w:val="baseline"/>
              <w:rPr>
                <w:bCs/>
                <w:lang w:eastAsia="ar-SA"/>
              </w:rPr>
            </w:pPr>
            <w:r>
              <w:rPr>
                <w:bCs/>
                <w:lang w:eastAsia="ar-SA"/>
              </w:rPr>
              <w:t>6.2.</w:t>
            </w:r>
          </w:p>
        </w:tc>
        <w:tc>
          <w:tcPr>
            <w:tcW w:w="5674" w:type="dxa"/>
            <w:tcBorders>
              <w:top w:val="single" w:sz="4" w:space="0" w:color="000000"/>
              <w:left w:val="single" w:sz="4" w:space="0" w:color="000000"/>
              <w:bottom w:val="single" w:sz="4" w:space="0" w:color="000000"/>
            </w:tcBorders>
          </w:tcPr>
          <w:p w14:paraId="3DD64A7E" w14:textId="27FDD04B" w:rsidR="00E47DD8" w:rsidRDefault="00E47DD8" w:rsidP="00C57874">
            <w:pPr>
              <w:suppressAutoHyphens/>
              <w:overflowPunct w:val="0"/>
              <w:autoSpaceDE w:val="0"/>
              <w:textAlignment w:val="baseline"/>
              <w:rPr>
                <w:rFonts w:ascii="TimesLT" w:hAnsi="TimesLT" w:cs="TimesLT"/>
                <w:szCs w:val="20"/>
                <w:lang w:eastAsia="ar-SA"/>
              </w:rPr>
            </w:pPr>
            <w:r>
              <w:rPr>
                <w:rFonts w:ascii="TimesLT" w:hAnsi="TimesLT" w:cs="TimesLT"/>
                <w:szCs w:val="20"/>
                <w:lang w:eastAsia="ar-SA"/>
              </w:rPr>
              <w:t>Sienų tinkavimas, lyginimas</w:t>
            </w:r>
          </w:p>
        </w:tc>
        <w:tc>
          <w:tcPr>
            <w:tcW w:w="1134" w:type="dxa"/>
            <w:tcBorders>
              <w:top w:val="single" w:sz="4" w:space="0" w:color="000000"/>
              <w:left w:val="single" w:sz="4" w:space="0" w:color="000000"/>
              <w:bottom w:val="single" w:sz="4" w:space="0" w:color="000000"/>
            </w:tcBorders>
          </w:tcPr>
          <w:p w14:paraId="60F4A34E" w14:textId="77777777" w:rsidR="00E47DD8" w:rsidRPr="00C57874" w:rsidRDefault="00E47DD8"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2429D7E1" w14:textId="77777777" w:rsidR="00E47DD8" w:rsidRPr="00C57874" w:rsidRDefault="00E47DD8" w:rsidP="00C57874">
            <w:pPr>
              <w:suppressAutoHyphens/>
              <w:overflowPunct w:val="0"/>
              <w:autoSpaceDE w:val="0"/>
              <w:jc w:val="center"/>
              <w:textAlignment w:val="baseline"/>
              <w:rPr>
                <w:rFonts w:ascii="TimesLT" w:hAnsi="TimesLT" w:cs="TimesLT"/>
                <w:szCs w:val="20"/>
                <w:lang w:eastAsia="ar-SA"/>
              </w:rPr>
            </w:pPr>
          </w:p>
        </w:tc>
      </w:tr>
      <w:tr w:rsidR="00E47DD8" w:rsidRPr="00C57874" w14:paraId="179F9628" w14:textId="77777777" w:rsidTr="00C57874">
        <w:tc>
          <w:tcPr>
            <w:tcW w:w="876" w:type="dxa"/>
            <w:tcBorders>
              <w:top w:val="single" w:sz="4" w:space="0" w:color="000000"/>
              <w:left w:val="single" w:sz="4" w:space="0" w:color="000000"/>
              <w:bottom w:val="single" w:sz="4" w:space="0" w:color="000000"/>
            </w:tcBorders>
          </w:tcPr>
          <w:p w14:paraId="06CBE472" w14:textId="0CC21716" w:rsidR="00E47DD8" w:rsidRPr="00C57874" w:rsidRDefault="00E47DD8" w:rsidP="00C57874">
            <w:pPr>
              <w:suppressAutoHyphens/>
              <w:overflowPunct w:val="0"/>
              <w:autoSpaceDE w:val="0"/>
              <w:textAlignment w:val="baseline"/>
              <w:rPr>
                <w:bCs/>
                <w:lang w:eastAsia="ar-SA"/>
              </w:rPr>
            </w:pPr>
            <w:r>
              <w:rPr>
                <w:bCs/>
                <w:lang w:eastAsia="ar-SA"/>
              </w:rPr>
              <w:t>6.3</w:t>
            </w:r>
          </w:p>
        </w:tc>
        <w:tc>
          <w:tcPr>
            <w:tcW w:w="5674" w:type="dxa"/>
            <w:tcBorders>
              <w:top w:val="single" w:sz="4" w:space="0" w:color="000000"/>
              <w:left w:val="single" w:sz="4" w:space="0" w:color="000000"/>
              <w:bottom w:val="single" w:sz="4" w:space="0" w:color="000000"/>
            </w:tcBorders>
          </w:tcPr>
          <w:p w14:paraId="570794CC" w14:textId="409011DB" w:rsidR="00E47DD8" w:rsidRDefault="00E47DD8" w:rsidP="00C57874">
            <w:pPr>
              <w:suppressAutoHyphens/>
              <w:overflowPunct w:val="0"/>
              <w:autoSpaceDE w:val="0"/>
              <w:textAlignment w:val="baseline"/>
              <w:rPr>
                <w:rFonts w:ascii="TimesLT" w:hAnsi="TimesLT" w:cs="TimesLT"/>
                <w:szCs w:val="20"/>
                <w:lang w:eastAsia="ar-SA"/>
              </w:rPr>
            </w:pPr>
            <w:r>
              <w:rPr>
                <w:rFonts w:ascii="TimesLT" w:hAnsi="TimesLT" w:cs="TimesLT"/>
                <w:szCs w:val="20"/>
                <w:lang w:eastAsia="ar-SA"/>
              </w:rPr>
              <w:t>Sienų klijavimas plytelėmis</w:t>
            </w:r>
          </w:p>
        </w:tc>
        <w:tc>
          <w:tcPr>
            <w:tcW w:w="1134" w:type="dxa"/>
            <w:tcBorders>
              <w:top w:val="single" w:sz="4" w:space="0" w:color="000000"/>
              <w:left w:val="single" w:sz="4" w:space="0" w:color="000000"/>
              <w:bottom w:val="single" w:sz="4" w:space="0" w:color="000000"/>
            </w:tcBorders>
          </w:tcPr>
          <w:p w14:paraId="58E43677" w14:textId="77777777" w:rsidR="00E47DD8" w:rsidRPr="00C57874" w:rsidRDefault="00E47DD8"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460A63B3" w14:textId="77777777" w:rsidR="00E47DD8" w:rsidRPr="00C57874" w:rsidRDefault="00E47DD8" w:rsidP="00C57874">
            <w:pPr>
              <w:suppressAutoHyphens/>
              <w:overflowPunct w:val="0"/>
              <w:autoSpaceDE w:val="0"/>
              <w:jc w:val="center"/>
              <w:textAlignment w:val="baseline"/>
              <w:rPr>
                <w:rFonts w:ascii="TimesLT" w:hAnsi="TimesLT" w:cs="TimesLT"/>
                <w:szCs w:val="20"/>
                <w:lang w:eastAsia="ar-SA"/>
              </w:rPr>
            </w:pPr>
          </w:p>
        </w:tc>
      </w:tr>
      <w:tr w:rsidR="00E47DD8" w:rsidRPr="00C57874" w14:paraId="4F2E2CE0" w14:textId="77777777" w:rsidTr="00C57874">
        <w:tc>
          <w:tcPr>
            <w:tcW w:w="876" w:type="dxa"/>
            <w:tcBorders>
              <w:top w:val="single" w:sz="4" w:space="0" w:color="000000"/>
              <w:left w:val="single" w:sz="4" w:space="0" w:color="000000"/>
              <w:bottom w:val="single" w:sz="4" w:space="0" w:color="000000"/>
            </w:tcBorders>
          </w:tcPr>
          <w:p w14:paraId="66BF20C7" w14:textId="71C31BF9" w:rsidR="00E47DD8" w:rsidRDefault="00E47DD8" w:rsidP="00C57874">
            <w:pPr>
              <w:suppressAutoHyphens/>
              <w:overflowPunct w:val="0"/>
              <w:autoSpaceDE w:val="0"/>
              <w:textAlignment w:val="baseline"/>
              <w:rPr>
                <w:bCs/>
                <w:lang w:eastAsia="ar-SA"/>
              </w:rPr>
            </w:pPr>
            <w:r>
              <w:rPr>
                <w:bCs/>
                <w:lang w:eastAsia="ar-SA"/>
              </w:rPr>
              <w:t>6.4</w:t>
            </w:r>
          </w:p>
        </w:tc>
        <w:tc>
          <w:tcPr>
            <w:tcW w:w="5674" w:type="dxa"/>
            <w:tcBorders>
              <w:top w:val="single" w:sz="4" w:space="0" w:color="000000"/>
              <w:left w:val="single" w:sz="4" w:space="0" w:color="000000"/>
              <w:bottom w:val="single" w:sz="4" w:space="0" w:color="000000"/>
            </w:tcBorders>
          </w:tcPr>
          <w:p w14:paraId="4D596575" w14:textId="5BC2E968" w:rsidR="00E47DD8" w:rsidRDefault="00E47DD8" w:rsidP="00C57874">
            <w:pPr>
              <w:suppressAutoHyphens/>
              <w:overflowPunct w:val="0"/>
              <w:autoSpaceDE w:val="0"/>
              <w:textAlignment w:val="baseline"/>
              <w:rPr>
                <w:rFonts w:ascii="TimesLT" w:hAnsi="TimesLT" w:cs="TimesLT"/>
                <w:szCs w:val="20"/>
                <w:lang w:eastAsia="ar-SA"/>
              </w:rPr>
            </w:pPr>
            <w:r>
              <w:rPr>
                <w:rFonts w:ascii="TimesLT" w:hAnsi="TimesLT" w:cs="TimesLT"/>
                <w:szCs w:val="20"/>
                <w:lang w:eastAsia="ar-SA"/>
              </w:rPr>
              <w:t>Sienų klijavimas PVC danga</w:t>
            </w:r>
          </w:p>
        </w:tc>
        <w:tc>
          <w:tcPr>
            <w:tcW w:w="1134" w:type="dxa"/>
            <w:tcBorders>
              <w:top w:val="single" w:sz="4" w:space="0" w:color="000000"/>
              <w:left w:val="single" w:sz="4" w:space="0" w:color="000000"/>
              <w:bottom w:val="single" w:sz="4" w:space="0" w:color="000000"/>
            </w:tcBorders>
          </w:tcPr>
          <w:p w14:paraId="79961A4F" w14:textId="77777777" w:rsidR="00E47DD8" w:rsidRPr="00C57874" w:rsidRDefault="00E47DD8"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0E7C3C9E" w14:textId="77777777" w:rsidR="00E47DD8" w:rsidRPr="00C57874" w:rsidRDefault="00E47DD8" w:rsidP="00C57874">
            <w:pPr>
              <w:suppressAutoHyphens/>
              <w:overflowPunct w:val="0"/>
              <w:autoSpaceDE w:val="0"/>
              <w:jc w:val="center"/>
              <w:textAlignment w:val="baseline"/>
              <w:rPr>
                <w:rFonts w:ascii="TimesLT" w:hAnsi="TimesLT" w:cs="TimesLT"/>
                <w:szCs w:val="20"/>
                <w:lang w:eastAsia="ar-SA"/>
              </w:rPr>
            </w:pPr>
          </w:p>
        </w:tc>
      </w:tr>
      <w:tr w:rsidR="00C57874" w:rsidRPr="00C57874" w14:paraId="75DE4956" w14:textId="77777777" w:rsidTr="00C57874">
        <w:tc>
          <w:tcPr>
            <w:tcW w:w="876" w:type="dxa"/>
            <w:tcBorders>
              <w:top w:val="single" w:sz="4" w:space="0" w:color="000000"/>
              <w:left w:val="single" w:sz="4" w:space="0" w:color="000000"/>
              <w:bottom w:val="single" w:sz="4" w:space="0" w:color="000000"/>
            </w:tcBorders>
          </w:tcPr>
          <w:p w14:paraId="7B648B50" w14:textId="77777777" w:rsidR="00C57874" w:rsidRPr="00C57874" w:rsidRDefault="00C57874" w:rsidP="00C57874">
            <w:pPr>
              <w:suppressAutoHyphens/>
              <w:overflowPunct w:val="0"/>
              <w:autoSpaceDE w:val="0"/>
              <w:textAlignment w:val="baseline"/>
              <w:rPr>
                <w:b/>
                <w:lang w:eastAsia="ar-SA"/>
              </w:rPr>
            </w:pPr>
            <w:r w:rsidRPr="00C57874">
              <w:rPr>
                <w:b/>
                <w:lang w:eastAsia="ar-SA"/>
              </w:rPr>
              <w:t>7.</w:t>
            </w:r>
          </w:p>
        </w:tc>
        <w:tc>
          <w:tcPr>
            <w:tcW w:w="5674" w:type="dxa"/>
            <w:tcBorders>
              <w:top w:val="single" w:sz="4" w:space="0" w:color="000000"/>
              <w:left w:val="single" w:sz="4" w:space="0" w:color="000000"/>
              <w:bottom w:val="single" w:sz="4" w:space="0" w:color="000000"/>
            </w:tcBorders>
          </w:tcPr>
          <w:p w14:paraId="5B416350" w14:textId="662EEC13" w:rsidR="00C57874" w:rsidRPr="00C57874" w:rsidRDefault="00031BBF" w:rsidP="00C57874">
            <w:pPr>
              <w:suppressAutoHyphens/>
              <w:overflowPunct w:val="0"/>
              <w:autoSpaceDE w:val="0"/>
              <w:textAlignment w:val="baseline"/>
              <w:rPr>
                <w:b/>
                <w:lang w:eastAsia="ar-SA"/>
              </w:rPr>
            </w:pPr>
            <w:r>
              <w:rPr>
                <w:b/>
                <w:lang w:eastAsia="ar-SA"/>
              </w:rPr>
              <w:t>Durys</w:t>
            </w:r>
          </w:p>
        </w:tc>
        <w:tc>
          <w:tcPr>
            <w:tcW w:w="1134" w:type="dxa"/>
            <w:tcBorders>
              <w:top w:val="single" w:sz="4" w:space="0" w:color="000000"/>
              <w:left w:val="single" w:sz="4" w:space="0" w:color="000000"/>
              <w:bottom w:val="single" w:sz="4" w:space="0" w:color="000000"/>
            </w:tcBorders>
          </w:tcPr>
          <w:p w14:paraId="768BD996"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6E27546A"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C57874" w:rsidRPr="00C57874" w14:paraId="70FFD1C8" w14:textId="77777777" w:rsidTr="00C57874">
        <w:tc>
          <w:tcPr>
            <w:tcW w:w="876" w:type="dxa"/>
            <w:tcBorders>
              <w:top w:val="single" w:sz="4" w:space="0" w:color="000000"/>
              <w:left w:val="single" w:sz="4" w:space="0" w:color="000000"/>
              <w:bottom w:val="single" w:sz="4" w:space="0" w:color="000000"/>
            </w:tcBorders>
          </w:tcPr>
          <w:p w14:paraId="6BB0588F" w14:textId="77777777" w:rsidR="00C57874" w:rsidRPr="00C57874" w:rsidRDefault="00C57874" w:rsidP="00C57874">
            <w:pPr>
              <w:suppressAutoHyphens/>
              <w:overflowPunct w:val="0"/>
              <w:autoSpaceDE w:val="0"/>
              <w:textAlignment w:val="baseline"/>
              <w:rPr>
                <w:b/>
                <w:lang w:eastAsia="ar-SA"/>
              </w:rPr>
            </w:pPr>
            <w:r w:rsidRPr="00C57874">
              <w:rPr>
                <w:b/>
                <w:lang w:eastAsia="ar-SA"/>
              </w:rPr>
              <w:t>7.1</w:t>
            </w:r>
          </w:p>
        </w:tc>
        <w:tc>
          <w:tcPr>
            <w:tcW w:w="5674" w:type="dxa"/>
            <w:tcBorders>
              <w:top w:val="single" w:sz="4" w:space="0" w:color="000000"/>
              <w:left w:val="single" w:sz="4" w:space="0" w:color="000000"/>
              <w:bottom w:val="single" w:sz="4" w:space="0" w:color="000000"/>
            </w:tcBorders>
          </w:tcPr>
          <w:p w14:paraId="67424A93" w14:textId="11086E88" w:rsidR="00C57874" w:rsidRPr="00C57874" w:rsidRDefault="00E47DD8" w:rsidP="00C57874">
            <w:pPr>
              <w:suppressAutoHyphens/>
              <w:overflowPunct w:val="0"/>
              <w:autoSpaceDE w:val="0"/>
              <w:textAlignment w:val="baseline"/>
              <w:rPr>
                <w:rFonts w:ascii="Arial" w:hAnsi="Arial" w:cs="Arial"/>
                <w:sz w:val="16"/>
                <w:szCs w:val="16"/>
                <w:lang w:eastAsia="ar-SA"/>
              </w:rPr>
            </w:pPr>
            <w:r>
              <w:rPr>
                <w:rFonts w:ascii="TimesLT" w:hAnsi="TimesLT" w:cs="TimesLT"/>
                <w:szCs w:val="20"/>
                <w:lang w:eastAsia="ar-SA"/>
              </w:rPr>
              <w:t>Medinės durys. Reikalavimai montavimui</w:t>
            </w:r>
          </w:p>
        </w:tc>
        <w:tc>
          <w:tcPr>
            <w:tcW w:w="1134" w:type="dxa"/>
            <w:tcBorders>
              <w:top w:val="single" w:sz="4" w:space="0" w:color="000000"/>
              <w:left w:val="single" w:sz="4" w:space="0" w:color="000000"/>
              <w:bottom w:val="single" w:sz="4" w:space="0" w:color="000000"/>
            </w:tcBorders>
          </w:tcPr>
          <w:p w14:paraId="7533E781"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6345349A"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C57874" w:rsidRPr="00C57874" w14:paraId="7E77687D" w14:textId="77777777" w:rsidTr="00C57874">
        <w:tc>
          <w:tcPr>
            <w:tcW w:w="876" w:type="dxa"/>
            <w:tcBorders>
              <w:top w:val="single" w:sz="4" w:space="0" w:color="000000"/>
              <w:left w:val="single" w:sz="4" w:space="0" w:color="000000"/>
              <w:bottom w:val="single" w:sz="4" w:space="0" w:color="000000"/>
            </w:tcBorders>
          </w:tcPr>
          <w:p w14:paraId="211FDDB2" w14:textId="77777777" w:rsidR="00C57874" w:rsidRPr="00C57874" w:rsidRDefault="00C57874" w:rsidP="00C57874">
            <w:pPr>
              <w:suppressAutoHyphens/>
              <w:overflowPunct w:val="0"/>
              <w:autoSpaceDE w:val="0"/>
              <w:textAlignment w:val="baseline"/>
              <w:rPr>
                <w:b/>
                <w:lang w:eastAsia="ar-SA"/>
              </w:rPr>
            </w:pPr>
            <w:r w:rsidRPr="00C57874">
              <w:rPr>
                <w:b/>
                <w:lang w:eastAsia="ar-SA"/>
              </w:rPr>
              <w:lastRenderedPageBreak/>
              <w:t>7.2</w:t>
            </w:r>
          </w:p>
        </w:tc>
        <w:tc>
          <w:tcPr>
            <w:tcW w:w="5674" w:type="dxa"/>
            <w:tcBorders>
              <w:top w:val="single" w:sz="4" w:space="0" w:color="000000"/>
              <w:left w:val="single" w:sz="4" w:space="0" w:color="000000"/>
              <w:bottom w:val="single" w:sz="4" w:space="0" w:color="000000"/>
            </w:tcBorders>
          </w:tcPr>
          <w:p w14:paraId="5E88A8D7" w14:textId="1776BBD3" w:rsidR="00C57874" w:rsidRPr="00C57874" w:rsidRDefault="00E47DD8" w:rsidP="00C57874">
            <w:pPr>
              <w:suppressAutoHyphens/>
              <w:overflowPunct w:val="0"/>
              <w:autoSpaceDE w:val="0"/>
              <w:textAlignment w:val="baseline"/>
              <w:rPr>
                <w:rFonts w:ascii="Arial" w:hAnsi="Arial" w:cs="Arial"/>
                <w:sz w:val="16"/>
                <w:szCs w:val="16"/>
                <w:lang w:eastAsia="ar-SA"/>
              </w:rPr>
            </w:pPr>
            <w:r>
              <w:rPr>
                <w:rFonts w:ascii="TimesLT" w:hAnsi="TimesLT" w:cs="TimesLT"/>
                <w:szCs w:val="20"/>
                <w:lang w:eastAsia="ar-SA"/>
              </w:rPr>
              <w:t>Stiklinės pertvaros. Reikalavimai įrengimui</w:t>
            </w:r>
          </w:p>
        </w:tc>
        <w:tc>
          <w:tcPr>
            <w:tcW w:w="1134" w:type="dxa"/>
            <w:tcBorders>
              <w:top w:val="single" w:sz="4" w:space="0" w:color="000000"/>
              <w:left w:val="single" w:sz="4" w:space="0" w:color="000000"/>
              <w:bottom w:val="single" w:sz="4" w:space="0" w:color="000000"/>
            </w:tcBorders>
          </w:tcPr>
          <w:p w14:paraId="3BC21C45"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20C34694"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C57874" w:rsidRPr="00C57874" w14:paraId="7C103D13" w14:textId="77777777" w:rsidTr="00C57874">
        <w:tc>
          <w:tcPr>
            <w:tcW w:w="876" w:type="dxa"/>
            <w:tcBorders>
              <w:top w:val="single" w:sz="4" w:space="0" w:color="000000"/>
              <w:left w:val="single" w:sz="4" w:space="0" w:color="000000"/>
              <w:bottom w:val="single" w:sz="4" w:space="0" w:color="000000"/>
            </w:tcBorders>
          </w:tcPr>
          <w:p w14:paraId="45F0839D" w14:textId="6AD6FE96" w:rsidR="00C57874" w:rsidRPr="00C57874" w:rsidRDefault="00C57874" w:rsidP="00C57874">
            <w:pPr>
              <w:suppressAutoHyphens/>
              <w:overflowPunct w:val="0"/>
              <w:autoSpaceDE w:val="0"/>
              <w:textAlignment w:val="baseline"/>
              <w:rPr>
                <w:b/>
                <w:lang w:eastAsia="ar-SA"/>
              </w:rPr>
            </w:pPr>
            <w:r>
              <w:rPr>
                <w:b/>
                <w:lang w:eastAsia="ar-SA"/>
              </w:rPr>
              <w:t>7.3</w:t>
            </w:r>
          </w:p>
        </w:tc>
        <w:tc>
          <w:tcPr>
            <w:tcW w:w="5674" w:type="dxa"/>
            <w:tcBorders>
              <w:top w:val="single" w:sz="4" w:space="0" w:color="000000"/>
              <w:left w:val="single" w:sz="4" w:space="0" w:color="000000"/>
              <w:bottom w:val="single" w:sz="4" w:space="0" w:color="000000"/>
            </w:tcBorders>
          </w:tcPr>
          <w:p w14:paraId="36F5EFC8" w14:textId="18FE513B" w:rsidR="00C57874" w:rsidRPr="000741FD" w:rsidRDefault="00E47DD8" w:rsidP="00C57874">
            <w:pPr>
              <w:suppressAutoHyphens/>
              <w:overflowPunct w:val="0"/>
              <w:autoSpaceDE w:val="0"/>
              <w:textAlignment w:val="baseline"/>
              <w:rPr>
                <w:bCs/>
                <w:lang w:eastAsia="ar-SA"/>
              </w:rPr>
            </w:pPr>
            <w:r w:rsidRPr="000741FD">
              <w:rPr>
                <w:bCs/>
                <w:lang w:eastAsia="ar-SA"/>
              </w:rPr>
              <w:t>Skiriamųjų ženklų klijavimas</w:t>
            </w:r>
          </w:p>
        </w:tc>
        <w:tc>
          <w:tcPr>
            <w:tcW w:w="1134" w:type="dxa"/>
            <w:tcBorders>
              <w:top w:val="single" w:sz="4" w:space="0" w:color="000000"/>
              <w:left w:val="single" w:sz="4" w:space="0" w:color="000000"/>
              <w:bottom w:val="single" w:sz="4" w:space="0" w:color="000000"/>
            </w:tcBorders>
          </w:tcPr>
          <w:p w14:paraId="13FCAC04" w14:textId="77777777" w:rsidR="00C57874" w:rsidRPr="00C57874" w:rsidRDefault="00C57874"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5F5FDF8E" w14:textId="77777777" w:rsidR="00C57874" w:rsidRPr="00C57874" w:rsidRDefault="00C57874" w:rsidP="00C57874">
            <w:pPr>
              <w:suppressAutoHyphens/>
              <w:overflowPunct w:val="0"/>
              <w:autoSpaceDE w:val="0"/>
              <w:jc w:val="center"/>
              <w:textAlignment w:val="baseline"/>
              <w:rPr>
                <w:rFonts w:ascii="TimesLT" w:hAnsi="TimesLT" w:cs="TimesLT"/>
                <w:szCs w:val="20"/>
                <w:lang w:eastAsia="ar-SA"/>
              </w:rPr>
            </w:pPr>
          </w:p>
        </w:tc>
      </w:tr>
      <w:tr w:rsidR="00E47DD8" w:rsidRPr="00C57874" w14:paraId="07615564" w14:textId="77777777" w:rsidTr="00C57874">
        <w:tc>
          <w:tcPr>
            <w:tcW w:w="876" w:type="dxa"/>
            <w:tcBorders>
              <w:top w:val="single" w:sz="4" w:space="0" w:color="000000"/>
              <w:left w:val="single" w:sz="4" w:space="0" w:color="000000"/>
              <w:bottom w:val="single" w:sz="4" w:space="0" w:color="000000"/>
            </w:tcBorders>
          </w:tcPr>
          <w:p w14:paraId="39DEC12A" w14:textId="0798A1B1" w:rsidR="00E47DD8" w:rsidRDefault="00E47DD8" w:rsidP="00C57874">
            <w:pPr>
              <w:suppressAutoHyphens/>
              <w:overflowPunct w:val="0"/>
              <w:autoSpaceDE w:val="0"/>
              <w:textAlignment w:val="baseline"/>
              <w:rPr>
                <w:b/>
                <w:lang w:eastAsia="ar-SA"/>
              </w:rPr>
            </w:pPr>
            <w:r>
              <w:rPr>
                <w:b/>
                <w:lang w:eastAsia="ar-SA"/>
              </w:rPr>
              <w:t>7.4.</w:t>
            </w:r>
          </w:p>
        </w:tc>
        <w:tc>
          <w:tcPr>
            <w:tcW w:w="5674" w:type="dxa"/>
            <w:tcBorders>
              <w:top w:val="single" w:sz="4" w:space="0" w:color="000000"/>
              <w:left w:val="single" w:sz="4" w:space="0" w:color="000000"/>
              <w:bottom w:val="single" w:sz="4" w:space="0" w:color="000000"/>
            </w:tcBorders>
          </w:tcPr>
          <w:p w14:paraId="31A544CC" w14:textId="2817B398" w:rsidR="00E47DD8" w:rsidRPr="000741FD" w:rsidRDefault="00E47DD8" w:rsidP="00C57874">
            <w:pPr>
              <w:suppressAutoHyphens/>
              <w:overflowPunct w:val="0"/>
              <w:autoSpaceDE w:val="0"/>
              <w:textAlignment w:val="baseline"/>
              <w:rPr>
                <w:bCs/>
                <w:lang w:eastAsia="ar-SA"/>
              </w:rPr>
            </w:pPr>
            <w:r w:rsidRPr="000741FD">
              <w:rPr>
                <w:bCs/>
                <w:lang w:eastAsia="ar-SA"/>
              </w:rPr>
              <w:t>Vertikalių žaliuzių įrengimas</w:t>
            </w:r>
          </w:p>
        </w:tc>
        <w:tc>
          <w:tcPr>
            <w:tcW w:w="1134" w:type="dxa"/>
            <w:tcBorders>
              <w:top w:val="single" w:sz="4" w:space="0" w:color="000000"/>
              <w:left w:val="single" w:sz="4" w:space="0" w:color="000000"/>
              <w:bottom w:val="single" w:sz="4" w:space="0" w:color="000000"/>
            </w:tcBorders>
          </w:tcPr>
          <w:p w14:paraId="2C4D061A" w14:textId="77777777" w:rsidR="00E47DD8" w:rsidRPr="00C57874" w:rsidRDefault="00E47DD8"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21EFCB92" w14:textId="77777777" w:rsidR="00E47DD8" w:rsidRPr="00C57874" w:rsidRDefault="00E47DD8" w:rsidP="00C57874">
            <w:pPr>
              <w:suppressAutoHyphens/>
              <w:overflowPunct w:val="0"/>
              <w:autoSpaceDE w:val="0"/>
              <w:jc w:val="center"/>
              <w:textAlignment w:val="baseline"/>
              <w:rPr>
                <w:rFonts w:ascii="TimesLT" w:hAnsi="TimesLT" w:cs="TimesLT"/>
                <w:szCs w:val="20"/>
                <w:lang w:eastAsia="ar-SA"/>
              </w:rPr>
            </w:pPr>
          </w:p>
        </w:tc>
      </w:tr>
      <w:tr w:rsidR="00322A92" w:rsidRPr="00C57874" w14:paraId="7B428564" w14:textId="77777777" w:rsidTr="00C57874">
        <w:tc>
          <w:tcPr>
            <w:tcW w:w="876" w:type="dxa"/>
            <w:tcBorders>
              <w:top w:val="single" w:sz="4" w:space="0" w:color="000000"/>
              <w:left w:val="single" w:sz="4" w:space="0" w:color="000000"/>
              <w:bottom w:val="single" w:sz="4" w:space="0" w:color="000000"/>
            </w:tcBorders>
          </w:tcPr>
          <w:p w14:paraId="78831A51" w14:textId="04287493" w:rsidR="00322A92" w:rsidRDefault="00322A92" w:rsidP="00C57874">
            <w:pPr>
              <w:suppressAutoHyphens/>
              <w:overflowPunct w:val="0"/>
              <w:autoSpaceDE w:val="0"/>
              <w:textAlignment w:val="baseline"/>
              <w:rPr>
                <w:b/>
                <w:lang w:eastAsia="ar-SA"/>
              </w:rPr>
            </w:pPr>
            <w:r>
              <w:rPr>
                <w:b/>
                <w:lang w:eastAsia="ar-SA"/>
              </w:rPr>
              <w:t>8.</w:t>
            </w:r>
          </w:p>
        </w:tc>
        <w:tc>
          <w:tcPr>
            <w:tcW w:w="5674" w:type="dxa"/>
            <w:tcBorders>
              <w:top w:val="single" w:sz="4" w:space="0" w:color="000000"/>
              <w:left w:val="single" w:sz="4" w:space="0" w:color="000000"/>
              <w:bottom w:val="single" w:sz="4" w:space="0" w:color="000000"/>
            </w:tcBorders>
          </w:tcPr>
          <w:p w14:paraId="589599F9" w14:textId="2F33B236" w:rsidR="00322A92" w:rsidRPr="000741FD" w:rsidRDefault="00322A92" w:rsidP="00C57874">
            <w:pPr>
              <w:suppressAutoHyphens/>
              <w:overflowPunct w:val="0"/>
              <w:autoSpaceDE w:val="0"/>
              <w:textAlignment w:val="baseline"/>
              <w:rPr>
                <w:bCs/>
                <w:lang w:eastAsia="ar-SA"/>
              </w:rPr>
            </w:pPr>
            <w:bookmarkStart w:id="0" w:name="_Hlk199325456"/>
            <w:r>
              <w:rPr>
                <w:bCs/>
                <w:lang w:eastAsia="ar-SA"/>
              </w:rPr>
              <w:t>Turėklų pritaikymas esamose laiptinėse žmonėms su negalia  (ŽN)</w:t>
            </w:r>
            <w:bookmarkEnd w:id="0"/>
          </w:p>
        </w:tc>
        <w:tc>
          <w:tcPr>
            <w:tcW w:w="1134" w:type="dxa"/>
            <w:tcBorders>
              <w:top w:val="single" w:sz="4" w:space="0" w:color="000000"/>
              <w:left w:val="single" w:sz="4" w:space="0" w:color="000000"/>
              <w:bottom w:val="single" w:sz="4" w:space="0" w:color="000000"/>
            </w:tcBorders>
          </w:tcPr>
          <w:p w14:paraId="7E40CBBB" w14:textId="77777777" w:rsidR="00322A92" w:rsidRPr="00C57874" w:rsidRDefault="00322A92"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16D4C2D1" w14:textId="77777777" w:rsidR="00322A92" w:rsidRPr="00C57874" w:rsidRDefault="00322A92" w:rsidP="00C57874">
            <w:pPr>
              <w:suppressAutoHyphens/>
              <w:overflowPunct w:val="0"/>
              <w:autoSpaceDE w:val="0"/>
              <w:jc w:val="center"/>
              <w:textAlignment w:val="baseline"/>
              <w:rPr>
                <w:rFonts w:ascii="TimesLT" w:hAnsi="TimesLT" w:cs="TimesLT"/>
                <w:szCs w:val="20"/>
                <w:lang w:eastAsia="ar-SA"/>
              </w:rPr>
            </w:pPr>
          </w:p>
        </w:tc>
      </w:tr>
      <w:tr w:rsidR="00322A92" w:rsidRPr="00C57874" w14:paraId="19B7F1DA" w14:textId="77777777" w:rsidTr="00C57874">
        <w:tc>
          <w:tcPr>
            <w:tcW w:w="876" w:type="dxa"/>
            <w:tcBorders>
              <w:top w:val="single" w:sz="4" w:space="0" w:color="000000"/>
              <w:left w:val="single" w:sz="4" w:space="0" w:color="000000"/>
              <w:bottom w:val="single" w:sz="4" w:space="0" w:color="000000"/>
            </w:tcBorders>
          </w:tcPr>
          <w:p w14:paraId="350B1448" w14:textId="188FAB04" w:rsidR="00322A92" w:rsidRDefault="00322A92" w:rsidP="00C57874">
            <w:pPr>
              <w:suppressAutoHyphens/>
              <w:overflowPunct w:val="0"/>
              <w:autoSpaceDE w:val="0"/>
              <w:textAlignment w:val="baseline"/>
              <w:rPr>
                <w:b/>
                <w:lang w:eastAsia="ar-SA"/>
              </w:rPr>
            </w:pPr>
            <w:r>
              <w:rPr>
                <w:b/>
                <w:lang w:eastAsia="ar-SA"/>
              </w:rPr>
              <w:t>9.</w:t>
            </w:r>
          </w:p>
        </w:tc>
        <w:tc>
          <w:tcPr>
            <w:tcW w:w="5674" w:type="dxa"/>
            <w:tcBorders>
              <w:top w:val="single" w:sz="4" w:space="0" w:color="000000"/>
              <w:left w:val="single" w:sz="4" w:space="0" w:color="000000"/>
              <w:bottom w:val="single" w:sz="4" w:space="0" w:color="000000"/>
            </w:tcBorders>
          </w:tcPr>
          <w:p w14:paraId="0515E467" w14:textId="7E63C82D" w:rsidR="00322A92" w:rsidRPr="000741FD" w:rsidRDefault="00322A92" w:rsidP="00C57874">
            <w:pPr>
              <w:suppressAutoHyphens/>
              <w:overflowPunct w:val="0"/>
              <w:autoSpaceDE w:val="0"/>
              <w:textAlignment w:val="baseline"/>
              <w:rPr>
                <w:bCs/>
                <w:lang w:eastAsia="ar-SA"/>
              </w:rPr>
            </w:pPr>
            <w:r>
              <w:rPr>
                <w:bCs/>
                <w:lang w:eastAsia="ar-SA"/>
              </w:rPr>
              <w:t>Vizualinių informacinių stendų pritaikymas žmonėms su negalia (ŽN)</w:t>
            </w:r>
          </w:p>
        </w:tc>
        <w:tc>
          <w:tcPr>
            <w:tcW w:w="1134" w:type="dxa"/>
            <w:tcBorders>
              <w:top w:val="single" w:sz="4" w:space="0" w:color="000000"/>
              <w:left w:val="single" w:sz="4" w:space="0" w:color="000000"/>
              <w:bottom w:val="single" w:sz="4" w:space="0" w:color="000000"/>
            </w:tcBorders>
          </w:tcPr>
          <w:p w14:paraId="33E7F984" w14:textId="77777777" w:rsidR="00322A92" w:rsidRPr="00C57874" w:rsidRDefault="00322A92"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655C1C56" w14:textId="77777777" w:rsidR="00322A92" w:rsidRPr="00C57874" w:rsidRDefault="00322A92" w:rsidP="00C57874">
            <w:pPr>
              <w:suppressAutoHyphens/>
              <w:overflowPunct w:val="0"/>
              <w:autoSpaceDE w:val="0"/>
              <w:jc w:val="center"/>
              <w:textAlignment w:val="baseline"/>
              <w:rPr>
                <w:rFonts w:ascii="TimesLT" w:hAnsi="TimesLT" w:cs="TimesLT"/>
                <w:szCs w:val="20"/>
                <w:lang w:eastAsia="ar-SA"/>
              </w:rPr>
            </w:pPr>
          </w:p>
        </w:tc>
      </w:tr>
      <w:tr w:rsidR="003A7FEE" w:rsidRPr="00C57874" w14:paraId="64F006B2" w14:textId="77777777" w:rsidTr="00C57874">
        <w:tc>
          <w:tcPr>
            <w:tcW w:w="876" w:type="dxa"/>
            <w:tcBorders>
              <w:top w:val="single" w:sz="4" w:space="0" w:color="000000"/>
              <w:left w:val="single" w:sz="4" w:space="0" w:color="000000"/>
              <w:bottom w:val="single" w:sz="4" w:space="0" w:color="000000"/>
            </w:tcBorders>
          </w:tcPr>
          <w:p w14:paraId="15A399A5" w14:textId="6D77A28D" w:rsidR="003A7FEE" w:rsidRDefault="003A7FEE" w:rsidP="00C57874">
            <w:pPr>
              <w:suppressAutoHyphens/>
              <w:overflowPunct w:val="0"/>
              <w:autoSpaceDE w:val="0"/>
              <w:textAlignment w:val="baseline"/>
              <w:rPr>
                <w:b/>
                <w:lang w:eastAsia="ar-SA"/>
              </w:rPr>
            </w:pPr>
            <w:r>
              <w:rPr>
                <w:b/>
                <w:lang w:eastAsia="ar-SA"/>
              </w:rPr>
              <w:t>10.</w:t>
            </w:r>
          </w:p>
        </w:tc>
        <w:tc>
          <w:tcPr>
            <w:tcW w:w="5674" w:type="dxa"/>
            <w:tcBorders>
              <w:top w:val="single" w:sz="4" w:space="0" w:color="000000"/>
              <w:left w:val="single" w:sz="4" w:space="0" w:color="000000"/>
              <w:bottom w:val="single" w:sz="4" w:space="0" w:color="000000"/>
            </w:tcBorders>
          </w:tcPr>
          <w:p w14:paraId="404A10CE" w14:textId="6A5FE61A" w:rsidR="003A7FEE" w:rsidRDefault="003A7FEE" w:rsidP="00C57874">
            <w:pPr>
              <w:suppressAutoHyphens/>
              <w:overflowPunct w:val="0"/>
              <w:autoSpaceDE w:val="0"/>
              <w:textAlignment w:val="baseline"/>
              <w:rPr>
                <w:bCs/>
                <w:lang w:eastAsia="ar-SA"/>
              </w:rPr>
            </w:pPr>
            <w:r>
              <w:rPr>
                <w:bCs/>
                <w:lang w:eastAsia="ar-SA"/>
              </w:rPr>
              <w:t>Lifto techninės specifikacijos</w:t>
            </w:r>
          </w:p>
        </w:tc>
        <w:tc>
          <w:tcPr>
            <w:tcW w:w="1134" w:type="dxa"/>
            <w:tcBorders>
              <w:top w:val="single" w:sz="4" w:space="0" w:color="000000"/>
              <w:left w:val="single" w:sz="4" w:space="0" w:color="000000"/>
              <w:bottom w:val="single" w:sz="4" w:space="0" w:color="000000"/>
            </w:tcBorders>
          </w:tcPr>
          <w:p w14:paraId="74737BB6" w14:textId="77777777" w:rsidR="003A7FEE" w:rsidRPr="00C57874" w:rsidRDefault="003A7FEE" w:rsidP="00C57874">
            <w:pPr>
              <w:suppressAutoHyphens/>
              <w:overflowPunct w:val="0"/>
              <w:autoSpaceDE w:val="0"/>
              <w:snapToGrid w:val="0"/>
              <w:textAlignment w:val="baseline"/>
              <w:rPr>
                <w:rFonts w:ascii="Arial" w:hAnsi="Arial" w:cs="Arial"/>
                <w:sz w:val="16"/>
                <w:szCs w:val="16"/>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0D5DDCE5" w14:textId="77777777" w:rsidR="003A7FEE" w:rsidRPr="00C57874" w:rsidRDefault="003A7FEE" w:rsidP="00C57874">
            <w:pPr>
              <w:suppressAutoHyphens/>
              <w:overflowPunct w:val="0"/>
              <w:autoSpaceDE w:val="0"/>
              <w:jc w:val="center"/>
              <w:textAlignment w:val="baseline"/>
              <w:rPr>
                <w:rFonts w:ascii="TimesLT" w:hAnsi="TimesLT" w:cs="TimesLT"/>
                <w:szCs w:val="20"/>
                <w:lang w:eastAsia="ar-SA"/>
              </w:rPr>
            </w:pPr>
          </w:p>
        </w:tc>
      </w:tr>
    </w:tbl>
    <w:p w14:paraId="7FE43476" w14:textId="77777777" w:rsidR="00C57874" w:rsidRPr="00C57874" w:rsidRDefault="00C57874" w:rsidP="00C57874">
      <w:pPr>
        <w:suppressAutoHyphens/>
        <w:overflowPunct w:val="0"/>
        <w:autoSpaceDE w:val="0"/>
        <w:textAlignment w:val="baseline"/>
        <w:rPr>
          <w:rFonts w:ascii="Arial" w:hAnsi="Arial" w:cs="Arial"/>
          <w:b/>
          <w:bCs/>
          <w:sz w:val="16"/>
          <w:szCs w:val="16"/>
          <w:lang w:eastAsia="ar-SA"/>
        </w:rPr>
      </w:pPr>
    </w:p>
    <w:p w14:paraId="70BD9BFC" w14:textId="77777777" w:rsidR="00C57874" w:rsidRPr="00C57874" w:rsidRDefault="00C57874" w:rsidP="00C57874">
      <w:pPr>
        <w:suppressAutoHyphens/>
        <w:overflowPunct w:val="0"/>
        <w:autoSpaceDE w:val="0"/>
        <w:textAlignment w:val="baseline"/>
        <w:rPr>
          <w:rFonts w:ascii="Arial" w:hAnsi="Arial" w:cs="Arial"/>
          <w:b/>
          <w:bCs/>
          <w:sz w:val="16"/>
          <w:szCs w:val="16"/>
          <w:lang w:eastAsia="ar-SA"/>
        </w:rPr>
      </w:pPr>
    </w:p>
    <w:p w14:paraId="3515FBF9" w14:textId="77777777" w:rsidR="00C57874" w:rsidRPr="00C57874" w:rsidRDefault="00C57874" w:rsidP="00C57874">
      <w:pPr>
        <w:suppressAutoHyphens/>
        <w:overflowPunct w:val="0"/>
        <w:autoSpaceDE w:val="0"/>
        <w:textAlignment w:val="baseline"/>
        <w:rPr>
          <w:rFonts w:ascii="Arial" w:hAnsi="Arial" w:cs="Arial"/>
          <w:b/>
          <w:bCs/>
          <w:sz w:val="16"/>
          <w:szCs w:val="16"/>
          <w:lang w:eastAsia="ar-SA"/>
        </w:rPr>
      </w:pPr>
    </w:p>
    <w:p w14:paraId="277048D0" w14:textId="77777777" w:rsidR="00C57874" w:rsidRPr="00C57874" w:rsidRDefault="00C57874" w:rsidP="00C57874">
      <w:pPr>
        <w:suppressAutoHyphens/>
        <w:overflowPunct w:val="0"/>
        <w:autoSpaceDE w:val="0"/>
        <w:textAlignment w:val="baseline"/>
        <w:rPr>
          <w:lang w:eastAsia="ar-SA"/>
        </w:rPr>
      </w:pPr>
      <w:r w:rsidRPr="00C57874">
        <w:rPr>
          <w:b/>
          <w:lang w:eastAsia="ar-SA"/>
        </w:rPr>
        <w:t>1.   BENDRIEJI  REIKALAVIMAI</w:t>
      </w:r>
    </w:p>
    <w:p w14:paraId="19A626BC" w14:textId="77777777" w:rsidR="00C57874" w:rsidRPr="00C57874" w:rsidRDefault="00C57874" w:rsidP="00C57874">
      <w:pPr>
        <w:suppressAutoHyphens/>
        <w:overflowPunct w:val="0"/>
        <w:autoSpaceDE w:val="0"/>
        <w:textAlignment w:val="baseline"/>
        <w:rPr>
          <w:lang w:eastAsia="ar-SA"/>
        </w:rPr>
      </w:pPr>
    </w:p>
    <w:p w14:paraId="1628C59A" w14:textId="77777777" w:rsidR="00C57874" w:rsidRPr="005843DF" w:rsidRDefault="00C57874" w:rsidP="00C57874">
      <w:pPr>
        <w:pStyle w:val="Betarp"/>
        <w:rPr>
          <w:b/>
          <w:bCs/>
          <w:lang w:eastAsia="ar-SA"/>
        </w:rPr>
      </w:pPr>
      <w:r w:rsidRPr="005843DF">
        <w:rPr>
          <w:b/>
          <w:bCs/>
          <w:lang w:eastAsia="ar-SA"/>
        </w:rPr>
        <w:t xml:space="preserve">1.1. Statybos darbų santrauka.           </w:t>
      </w:r>
    </w:p>
    <w:p w14:paraId="35316D7A" w14:textId="77777777" w:rsidR="00C57874" w:rsidRPr="00C57874" w:rsidRDefault="00C57874" w:rsidP="00C57874">
      <w:pPr>
        <w:pStyle w:val="Betarp"/>
        <w:rPr>
          <w:lang w:eastAsia="ar-SA"/>
        </w:rPr>
      </w:pPr>
      <w:r w:rsidRPr="00C57874">
        <w:rPr>
          <w:lang w:eastAsia="ar-SA"/>
        </w:rPr>
        <w:t>Šiose techninėse  specifikacijose  apibrėžtas  komplekso  darbų  mastas.  Toliau  pateikta  santrauka  turi  būti  skaitoma  kartu  su architektūrinės dalies (SA) brėžiniais,  žiniaraščiais  ir  techninėmis  specifikacijomis.</w:t>
      </w:r>
    </w:p>
    <w:p w14:paraId="56A191B3" w14:textId="77777777" w:rsidR="00C57874" w:rsidRPr="005843DF" w:rsidRDefault="00C57874" w:rsidP="00C57874">
      <w:pPr>
        <w:pStyle w:val="Betarp"/>
        <w:rPr>
          <w:b/>
          <w:bCs/>
          <w:lang w:eastAsia="ar-SA"/>
        </w:rPr>
      </w:pPr>
      <w:r w:rsidRPr="005843DF">
        <w:rPr>
          <w:b/>
          <w:bCs/>
          <w:lang w:eastAsia="ar-SA"/>
        </w:rPr>
        <w:t>1.2. Pagrindinių normatyvinių dokumentų, kuriais vadovaujantis parengtas projektas sąrašas</w:t>
      </w:r>
    </w:p>
    <w:p w14:paraId="0F5F5633" w14:textId="77777777" w:rsidR="00C57874" w:rsidRPr="00C57874" w:rsidRDefault="00C57874" w:rsidP="00C57874">
      <w:pPr>
        <w:pStyle w:val="Betarp"/>
        <w:rPr>
          <w:lang w:eastAsia="ar-SA"/>
        </w:rPr>
      </w:pPr>
      <w:r w:rsidRPr="00C57874">
        <w:rPr>
          <w:lang w:eastAsia="ar-SA"/>
        </w:rPr>
        <w:t>LR Statybos įstatymas</w:t>
      </w:r>
    </w:p>
    <w:p w14:paraId="799E12FF" w14:textId="4EFD5A0C" w:rsidR="00C57874" w:rsidRPr="00C57874" w:rsidRDefault="00C57874" w:rsidP="00C57874">
      <w:pPr>
        <w:pStyle w:val="Betarp"/>
        <w:rPr>
          <w:bCs/>
          <w:lang w:eastAsia="hi-IN" w:bidi="hi-IN"/>
        </w:rPr>
      </w:pPr>
      <w:r w:rsidRPr="00C57874">
        <w:rPr>
          <w:lang w:eastAsia="ar-SA"/>
        </w:rPr>
        <w:t>LR Teritorijų planavimo įstatyma</w:t>
      </w:r>
      <w:r w:rsidRPr="00C57874">
        <w:rPr>
          <w:rFonts w:ascii="Arial" w:hAnsi="Arial" w:cs="Arial"/>
          <w:sz w:val="16"/>
          <w:szCs w:val="16"/>
          <w:lang w:eastAsia="ar-SA"/>
        </w:rPr>
        <w:t>s</w:t>
      </w:r>
    </w:p>
    <w:p w14:paraId="2E8A2719" w14:textId="540EFB30" w:rsidR="00C57874" w:rsidRPr="00C57874" w:rsidRDefault="00C57874" w:rsidP="00C57874">
      <w:pPr>
        <w:pStyle w:val="Betarp"/>
        <w:rPr>
          <w:lang w:eastAsia="hi-IN" w:bidi="hi-IN"/>
        </w:rPr>
      </w:pPr>
      <w:r w:rsidRPr="00C57874">
        <w:rPr>
          <w:lang w:eastAsia="hi-IN" w:bidi="hi-IN"/>
        </w:rPr>
        <w:t>Lietuvos Respublikos statybos įstatymas;</w:t>
      </w:r>
    </w:p>
    <w:p w14:paraId="050AC92C" w14:textId="77777777" w:rsidR="00C57874" w:rsidRPr="00C57874" w:rsidRDefault="00C57874" w:rsidP="00C57874">
      <w:pPr>
        <w:pStyle w:val="Betarp"/>
        <w:rPr>
          <w:lang w:eastAsia="hi-IN" w:bidi="hi-IN"/>
        </w:rPr>
      </w:pPr>
      <w:r w:rsidRPr="00C57874">
        <w:rPr>
          <w:lang w:eastAsia="hi-IN" w:bidi="hi-IN"/>
        </w:rPr>
        <w:t>STR 1.01.02:2016 “Normatyviniai statybos techniniai dokumentai”;</w:t>
      </w:r>
    </w:p>
    <w:p w14:paraId="09D43D5B" w14:textId="77777777" w:rsidR="00C57874" w:rsidRPr="00C57874" w:rsidRDefault="00C57874" w:rsidP="00C57874">
      <w:pPr>
        <w:pStyle w:val="Betarp"/>
        <w:rPr>
          <w:lang w:eastAsia="hi-IN" w:bidi="hi-IN"/>
        </w:rPr>
      </w:pPr>
      <w:r w:rsidRPr="00C57874">
        <w:rPr>
          <w:lang w:eastAsia="hi-IN" w:bidi="hi-IN"/>
        </w:rPr>
        <w:t>STR 1.01.03:2017 „Statinių klasifikavimas“;</w:t>
      </w:r>
    </w:p>
    <w:p w14:paraId="2E429185" w14:textId="77777777" w:rsidR="00C57874" w:rsidRPr="00C57874" w:rsidRDefault="00C57874" w:rsidP="00C57874">
      <w:pPr>
        <w:pStyle w:val="Betarp"/>
        <w:rPr>
          <w:lang w:eastAsia="hi-IN" w:bidi="hi-IN"/>
        </w:rPr>
      </w:pPr>
      <w:r w:rsidRPr="00C57874">
        <w:rPr>
          <w:lang w:eastAsia="hi-IN" w:bidi="hi-IN"/>
        </w:rPr>
        <w:t>STR 1.01.08:2002 “Statinio statybos rūšys“;</w:t>
      </w:r>
    </w:p>
    <w:p w14:paraId="766D1A32" w14:textId="5DC741D8" w:rsidR="00C57874" w:rsidRPr="00C57874" w:rsidRDefault="00C57874" w:rsidP="00C57874">
      <w:pPr>
        <w:pStyle w:val="Betarp"/>
        <w:rPr>
          <w:lang w:eastAsia="hi-IN" w:bidi="hi-IN"/>
        </w:rPr>
      </w:pPr>
      <w:r w:rsidRPr="00C57874">
        <w:rPr>
          <w:lang w:eastAsia="hi-IN" w:bidi="hi-IN"/>
        </w:rPr>
        <w:t>STR 1.04.04:2017 “Statinio projektavimas. Projekto ekspertizė“;</w:t>
      </w:r>
    </w:p>
    <w:p w14:paraId="5292F1F0" w14:textId="77777777" w:rsidR="00C57874" w:rsidRPr="00C57874" w:rsidRDefault="00C57874" w:rsidP="00C57874">
      <w:pPr>
        <w:pStyle w:val="Betarp"/>
        <w:rPr>
          <w:lang w:eastAsia="hi-IN" w:bidi="hi-IN"/>
        </w:rPr>
      </w:pPr>
      <w:r w:rsidRPr="00C57874">
        <w:rPr>
          <w:lang w:eastAsia="hi-IN" w:bidi="hi-IN"/>
        </w:rPr>
        <w:t>STR 1.05.01:2017 „Statybą leidžiantys dokumentai. Statybos užbaigimas. Statybos sustabdymas. Savavališkos statybos padarini ų šalinimas. Statybos pagal neteisėtai išduot ą statybą leidžiant į dokumentą padarinių šalinimas“;</w:t>
      </w:r>
    </w:p>
    <w:p w14:paraId="5E915C62" w14:textId="4035DA67" w:rsidR="00C57874" w:rsidRPr="00C57874" w:rsidRDefault="00C57874" w:rsidP="00C57874">
      <w:pPr>
        <w:pStyle w:val="Betarp"/>
        <w:rPr>
          <w:lang w:eastAsia="hi-IN" w:bidi="hi-IN"/>
        </w:rPr>
      </w:pPr>
      <w:r w:rsidRPr="00C57874">
        <w:rPr>
          <w:lang w:eastAsia="hi-IN" w:bidi="hi-IN"/>
        </w:rPr>
        <w:t>STR 1.06.01:2016 “Statybos darbai. Statinio statybos priežiūra“;</w:t>
      </w:r>
    </w:p>
    <w:p w14:paraId="3EF20830" w14:textId="6D088093" w:rsidR="00C57874" w:rsidRPr="00C57874" w:rsidRDefault="00C57874" w:rsidP="00C57874">
      <w:pPr>
        <w:pStyle w:val="Betarp"/>
        <w:rPr>
          <w:lang w:eastAsia="hi-IN" w:bidi="hi-IN"/>
        </w:rPr>
      </w:pPr>
      <w:r w:rsidRPr="00C57874">
        <w:rPr>
          <w:lang w:eastAsia="hi-IN" w:bidi="hi-IN"/>
        </w:rPr>
        <w:t>STR 1.07.03:2017 “Statinių techninės ir naudojimo priežiūros tvarka. Naujų nekilnojamojo turto kadastro objektų formavimo tvarka“;</w:t>
      </w:r>
    </w:p>
    <w:p w14:paraId="66310110" w14:textId="77777777" w:rsidR="00C57874" w:rsidRPr="00C57874" w:rsidRDefault="00C57874" w:rsidP="00C57874">
      <w:pPr>
        <w:pStyle w:val="Betarp"/>
        <w:rPr>
          <w:lang w:eastAsia="hi-IN" w:bidi="hi-IN"/>
        </w:rPr>
      </w:pPr>
      <w:r w:rsidRPr="00C57874">
        <w:rPr>
          <w:lang w:eastAsia="hi-IN" w:bidi="hi-IN"/>
        </w:rPr>
        <w:t>STR 1.12.06:2002 “Statinių naudojimo paskirtis ir gyvavimo trukmė“;</w:t>
      </w:r>
    </w:p>
    <w:p w14:paraId="4990194C" w14:textId="7A397B77" w:rsidR="00C57874" w:rsidRPr="00C57874" w:rsidRDefault="00C57874" w:rsidP="00C57874">
      <w:pPr>
        <w:pStyle w:val="Betarp"/>
        <w:rPr>
          <w:lang w:eastAsia="hi-IN" w:bidi="hi-IN"/>
        </w:rPr>
      </w:pPr>
      <w:r w:rsidRPr="00C57874">
        <w:rPr>
          <w:lang w:eastAsia="hi-IN" w:bidi="hi-IN"/>
        </w:rPr>
        <w:t>STR 2.01.01(1):2005 Esminis statinio reikalavimas. “Mechaninis atsparumas ir pastovumas”;</w:t>
      </w:r>
    </w:p>
    <w:p w14:paraId="57CF34BB" w14:textId="0A426C02" w:rsidR="00C57874" w:rsidRPr="00C57874" w:rsidRDefault="00C57874" w:rsidP="00C57874">
      <w:pPr>
        <w:pStyle w:val="Betarp"/>
        <w:rPr>
          <w:lang w:eastAsia="hi-IN" w:bidi="hi-IN"/>
        </w:rPr>
      </w:pPr>
      <w:r w:rsidRPr="00C57874">
        <w:rPr>
          <w:lang w:eastAsia="hi-IN" w:bidi="hi-IN"/>
        </w:rPr>
        <w:t>STR 2.01.01(2):1999 Esminiai statinio reikalavimai. Gaisrinė sauga;</w:t>
      </w:r>
    </w:p>
    <w:p w14:paraId="4567441B" w14:textId="3136523C" w:rsidR="00C57874" w:rsidRPr="00C57874" w:rsidRDefault="00C57874" w:rsidP="00C57874">
      <w:pPr>
        <w:pStyle w:val="Betarp"/>
        <w:rPr>
          <w:lang w:eastAsia="hi-IN" w:bidi="hi-IN"/>
        </w:rPr>
      </w:pPr>
      <w:r w:rsidRPr="00C57874">
        <w:rPr>
          <w:lang w:eastAsia="hi-IN" w:bidi="hi-IN"/>
        </w:rPr>
        <w:t>STR 2.01.01(3):1999 Esminiai statinio reikalavimai. Higiena, sveikata, aplinkos apsauga;</w:t>
      </w:r>
    </w:p>
    <w:p w14:paraId="67DD3A81" w14:textId="7F5041AF" w:rsidR="00C57874" w:rsidRPr="00C57874" w:rsidRDefault="00C57874" w:rsidP="005843DF">
      <w:pPr>
        <w:pStyle w:val="Betarp"/>
        <w:rPr>
          <w:lang w:eastAsia="hi-IN" w:bidi="hi-IN"/>
        </w:rPr>
      </w:pPr>
      <w:r w:rsidRPr="00C57874">
        <w:rPr>
          <w:lang w:eastAsia="hi-IN" w:bidi="hi-IN"/>
        </w:rPr>
        <w:t>STR 2.01.01(4):2008 Esminiai statinio reikalavimai. Naudojimo sauga; STR 2.01.01(5):2008 Esminis statinio reikalavimas. Apsauga nuo triukšmo;</w:t>
      </w:r>
    </w:p>
    <w:p w14:paraId="64649D39" w14:textId="44F4E17E" w:rsidR="00C57874" w:rsidRPr="00C57874" w:rsidRDefault="00C57874" w:rsidP="00C57874">
      <w:pPr>
        <w:pStyle w:val="Betarp"/>
        <w:rPr>
          <w:lang w:eastAsia="hi-IN" w:bidi="hi-IN"/>
        </w:rPr>
      </w:pPr>
      <w:r w:rsidRPr="00C57874">
        <w:rPr>
          <w:lang w:eastAsia="hi-IN" w:bidi="hi-IN"/>
        </w:rPr>
        <w:t>STR 2.01.01(6):2008 Esminis statinio reikalavimas. Energijos taupymas ir šilumos išsaugojimas;</w:t>
      </w:r>
    </w:p>
    <w:p w14:paraId="02F08082" w14:textId="77777777" w:rsidR="00C57874" w:rsidRPr="00C57874" w:rsidRDefault="00C57874" w:rsidP="00C57874">
      <w:pPr>
        <w:pStyle w:val="Betarp"/>
        <w:rPr>
          <w:lang w:eastAsia="hi-IN" w:bidi="hi-IN"/>
        </w:rPr>
      </w:pPr>
      <w:r w:rsidRPr="00C57874">
        <w:rPr>
          <w:lang w:eastAsia="hi-IN" w:bidi="hi-IN"/>
        </w:rPr>
        <w:t>STR 2.01.02:2016 Pastatų energetinio naudingumo projektavimas ir sertifikavimas;</w:t>
      </w:r>
    </w:p>
    <w:p w14:paraId="5F7EA4CF" w14:textId="77777777" w:rsidR="00C57874" w:rsidRPr="00C57874" w:rsidRDefault="00C57874" w:rsidP="00C57874">
      <w:pPr>
        <w:pStyle w:val="Betarp"/>
        <w:rPr>
          <w:lang w:eastAsia="hi-IN" w:bidi="hi-IN"/>
        </w:rPr>
      </w:pPr>
      <w:r w:rsidRPr="00C57874">
        <w:rPr>
          <w:lang w:eastAsia="hi-IN" w:bidi="hi-IN"/>
        </w:rPr>
        <w:t>STR 2.01.06:2009 Statinių apsauga nuo žaibo. Išorinė statinių apsauga nuo žaibo;</w:t>
      </w:r>
    </w:p>
    <w:p w14:paraId="18859223" w14:textId="77777777" w:rsidR="00C57874" w:rsidRPr="00C57874" w:rsidRDefault="00C57874" w:rsidP="00C57874">
      <w:pPr>
        <w:pStyle w:val="Betarp"/>
        <w:rPr>
          <w:lang w:eastAsia="hi-IN" w:bidi="hi-IN"/>
        </w:rPr>
      </w:pPr>
      <w:r w:rsidRPr="00C57874">
        <w:rPr>
          <w:lang w:eastAsia="hi-IN" w:bidi="hi-IN"/>
        </w:rPr>
        <w:t>STR 2.01.07:2003 Pastatų vidaus ir išorės aplinkos apsauga nuo triukšmo;</w:t>
      </w:r>
    </w:p>
    <w:p w14:paraId="6A9862A5" w14:textId="0421898D" w:rsidR="00C57874" w:rsidRPr="00C57874" w:rsidRDefault="00C57874" w:rsidP="00C57874">
      <w:pPr>
        <w:pStyle w:val="Betarp"/>
        <w:rPr>
          <w:lang w:eastAsia="hi-IN" w:bidi="hi-IN"/>
        </w:rPr>
      </w:pPr>
      <w:r w:rsidRPr="00C57874">
        <w:rPr>
          <w:rFonts w:eastAsia="TimesNewRoman"/>
          <w:lang w:eastAsia="ar-SA"/>
        </w:rPr>
        <w:t>STR 2.02.09:2005 „</w:t>
      </w:r>
      <w:bookmarkStart w:id="1" w:name="page-title10"/>
      <w:bookmarkEnd w:id="1"/>
      <w:r w:rsidRPr="00C57874">
        <w:rPr>
          <w:rFonts w:eastAsia="TimesNewRoman"/>
          <w:lang w:eastAsia="ar-SA"/>
        </w:rPr>
        <w:t>Vienbučiai ir dvibučiai gyvenamieji pastatai“</w:t>
      </w:r>
    </w:p>
    <w:p w14:paraId="0D72B1F4" w14:textId="77777777" w:rsidR="005843DF" w:rsidRDefault="00C57874" w:rsidP="00C57874">
      <w:pPr>
        <w:pStyle w:val="Betarp"/>
        <w:rPr>
          <w:lang w:eastAsia="hi-IN" w:bidi="hi-IN"/>
        </w:rPr>
      </w:pPr>
      <w:r w:rsidRPr="00C57874">
        <w:rPr>
          <w:lang w:eastAsia="hi-IN" w:bidi="hi-IN"/>
        </w:rPr>
        <w:t xml:space="preserve">STR 2.02.04:2004 Vandens ėmimas, </w:t>
      </w:r>
      <w:proofErr w:type="spellStart"/>
      <w:r w:rsidRPr="00C57874">
        <w:rPr>
          <w:lang w:eastAsia="hi-IN" w:bidi="hi-IN"/>
        </w:rPr>
        <w:t>vandenruoša</w:t>
      </w:r>
      <w:proofErr w:type="spellEnd"/>
      <w:r w:rsidRPr="00C57874">
        <w:rPr>
          <w:lang w:eastAsia="hi-IN" w:bidi="hi-IN"/>
        </w:rPr>
        <w:t xml:space="preserve">. Pagrindinės nuostatos; </w:t>
      </w:r>
    </w:p>
    <w:p w14:paraId="6011903E" w14:textId="04F38645" w:rsidR="00C57874" w:rsidRPr="00C57874" w:rsidRDefault="00C57874" w:rsidP="00C57874">
      <w:pPr>
        <w:pStyle w:val="Betarp"/>
        <w:rPr>
          <w:lang w:eastAsia="hi-IN" w:bidi="hi-IN"/>
        </w:rPr>
      </w:pPr>
      <w:r w:rsidRPr="00C57874">
        <w:rPr>
          <w:lang w:eastAsia="hi-IN" w:bidi="hi-IN"/>
        </w:rPr>
        <w:t>STR 2.02.03:2004 Nuotekų valyklos. Pagrindinės nuostatos;</w:t>
      </w:r>
    </w:p>
    <w:p w14:paraId="13CE0079" w14:textId="15A6AAA3" w:rsidR="00C57874" w:rsidRPr="00C57874" w:rsidRDefault="00C57874" w:rsidP="00C57874">
      <w:pPr>
        <w:pStyle w:val="Betarp"/>
        <w:rPr>
          <w:lang w:eastAsia="hi-IN" w:bidi="hi-IN"/>
        </w:rPr>
      </w:pPr>
      <w:r w:rsidRPr="00C57874">
        <w:rPr>
          <w:lang w:eastAsia="hi-IN" w:bidi="hi-IN"/>
        </w:rPr>
        <w:t xml:space="preserve">STR 2.03.01:2001 Statiniai ir teritorijos. Reikalavimai žmonių su negalia reikmėms; </w:t>
      </w:r>
    </w:p>
    <w:p w14:paraId="5AD2DCB5" w14:textId="77777777" w:rsidR="005843DF" w:rsidRDefault="00C57874" w:rsidP="00C57874">
      <w:pPr>
        <w:pStyle w:val="Betarp"/>
        <w:rPr>
          <w:lang w:eastAsia="hi-IN" w:bidi="hi-IN"/>
        </w:rPr>
      </w:pPr>
      <w:r w:rsidRPr="00C57874">
        <w:rPr>
          <w:lang w:eastAsia="hi-IN" w:bidi="hi-IN"/>
        </w:rPr>
        <w:t>STR 2.05.03:2003 Statybinių konstrukcijų projektavimo pagrindai;</w:t>
      </w:r>
    </w:p>
    <w:p w14:paraId="5756A23E" w14:textId="6669E1EB" w:rsidR="00C57874" w:rsidRPr="00C57874" w:rsidRDefault="00C57874" w:rsidP="00C57874">
      <w:pPr>
        <w:pStyle w:val="Betarp"/>
        <w:rPr>
          <w:lang w:eastAsia="hi-IN" w:bidi="hi-IN"/>
        </w:rPr>
      </w:pPr>
      <w:r w:rsidRPr="00C57874">
        <w:rPr>
          <w:lang w:eastAsia="hi-IN" w:bidi="hi-IN"/>
        </w:rPr>
        <w:t>STR 2.05.13:2004 Statinių konstrukcijos grindys;</w:t>
      </w:r>
    </w:p>
    <w:p w14:paraId="319B04E2" w14:textId="77777777" w:rsidR="00C57874" w:rsidRPr="00C57874" w:rsidRDefault="00C57874" w:rsidP="00C57874">
      <w:pPr>
        <w:pStyle w:val="Betarp"/>
        <w:rPr>
          <w:lang w:eastAsia="hi-IN" w:bidi="hi-IN"/>
        </w:rPr>
      </w:pPr>
      <w:r w:rsidRPr="00C57874">
        <w:rPr>
          <w:lang w:eastAsia="hi-IN" w:bidi="hi-IN"/>
        </w:rPr>
        <w:t>STR 2.09.02:2005 Šildymas, vėdinimas ir oro kondicionavimas;</w:t>
      </w:r>
    </w:p>
    <w:p w14:paraId="23171C35" w14:textId="77777777" w:rsidR="00C57874" w:rsidRPr="00C57874" w:rsidRDefault="00C57874" w:rsidP="00C57874">
      <w:pPr>
        <w:pStyle w:val="Betarp"/>
        <w:rPr>
          <w:lang w:eastAsia="hi-IN" w:bidi="hi-IN"/>
        </w:rPr>
      </w:pPr>
      <w:r w:rsidRPr="00C57874">
        <w:rPr>
          <w:lang w:eastAsia="hi-IN" w:bidi="hi-IN"/>
        </w:rPr>
        <w:t>Gaisrinės saugos pagrindiniai reikalavimai.</w:t>
      </w:r>
    </w:p>
    <w:p w14:paraId="48A1E961" w14:textId="77777777" w:rsidR="00C57874" w:rsidRPr="00C57874" w:rsidRDefault="00C57874" w:rsidP="00C57874">
      <w:pPr>
        <w:pStyle w:val="Betarp"/>
        <w:rPr>
          <w:rFonts w:ascii="Arial" w:hAnsi="Arial" w:cs="Arial"/>
          <w:sz w:val="16"/>
          <w:szCs w:val="16"/>
          <w:lang w:eastAsia="ar-SA"/>
        </w:rPr>
      </w:pPr>
    </w:p>
    <w:p w14:paraId="06831D10" w14:textId="77777777" w:rsidR="00C57874" w:rsidRPr="005843DF" w:rsidRDefault="00C57874" w:rsidP="00C57874">
      <w:pPr>
        <w:pStyle w:val="Betarp"/>
        <w:rPr>
          <w:b/>
          <w:bCs/>
          <w:lang w:eastAsia="ar-SA"/>
        </w:rPr>
      </w:pPr>
      <w:r w:rsidRPr="005843DF">
        <w:rPr>
          <w:b/>
          <w:bCs/>
          <w:lang w:eastAsia="ar-SA"/>
        </w:rPr>
        <w:t>Taisyklės</w:t>
      </w:r>
    </w:p>
    <w:p w14:paraId="6EFE94B9" w14:textId="77777777" w:rsidR="00C57874" w:rsidRPr="00C57874" w:rsidRDefault="00C57874" w:rsidP="00C57874">
      <w:pPr>
        <w:pStyle w:val="Betarp"/>
        <w:rPr>
          <w:lang w:eastAsia="ar-SA"/>
        </w:rPr>
      </w:pPr>
      <w:r w:rsidRPr="00C57874">
        <w:rPr>
          <w:lang w:eastAsia="ar-SA"/>
        </w:rPr>
        <w:t xml:space="preserve">Gaisro aptikimo ir signalizavimo sistemų projektavimo ir įrengimo taisyklės. </w:t>
      </w:r>
    </w:p>
    <w:p w14:paraId="379C79F7" w14:textId="77777777" w:rsidR="00C57874" w:rsidRPr="00C57874" w:rsidRDefault="00C57874" w:rsidP="00C57874">
      <w:pPr>
        <w:pStyle w:val="Betarp"/>
        <w:rPr>
          <w:lang w:eastAsia="ar-SA"/>
        </w:rPr>
      </w:pPr>
      <w:r w:rsidRPr="00C57874">
        <w:rPr>
          <w:lang w:eastAsia="ar-SA"/>
        </w:rPr>
        <w:t>Dūmų ir šilumos valdymo sistemų projektavimo ir įrengimo taisyklės.</w:t>
      </w:r>
    </w:p>
    <w:p w14:paraId="08FFBCD8" w14:textId="77777777" w:rsidR="00C57874" w:rsidRPr="00C57874" w:rsidRDefault="00C57874" w:rsidP="00C57874">
      <w:pPr>
        <w:pStyle w:val="Betarp"/>
        <w:rPr>
          <w:lang w:eastAsia="ar-SA"/>
        </w:rPr>
      </w:pPr>
      <w:r w:rsidRPr="00C57874">
        <w:rPr>
          <w:lang w:eastAsia="ar-SA"/>
        </w:rPr>
        <w:t>Vėdinimo sistemų gaisrinės saugos taisyklės.</w:t>
      </w:r>
    </w:p>
    <w:p w14:paraId="55FC6237" w14:textId="77777777" w:rsidR="00C57874" w:rsidRPr="00C57874" w:rsidRDefault="00C57874" w:rsidP="00C57874">
      <w:pPr>
        <w:pStyle w:val="Betarp"/>
        <w:rPr>
          <w:lang w:eastAsia="ar-SA"/>
        </w:rPr>
      </w:pPr>
      <w:r w:rsidRPr="00C57874">
        <w:rPr>
          <w:lang w:eastAsia="ar-SA"/>
        </w:rPr>
        <w:t>Elektros linijų ir instaliacijos įrengimo taisyklės</w:t>
      </w:r>
    </w:p>
    <w:p w14:paraId="4E50B737" w14:textId="77777777" w:rsidR="00C57874" w:rsidRPr="00C57874" w:rsidRDefault="00C57874" w:rsidP="00C57874">
      <w:pPr>
        <w:pStyle w:val="Betarp"/>
        <w:rPr>
          <w:lang w:eastAsia="ar-SA"/>
        </w:rPr>
      </w:pPr>
      <w:r w:rsidRPr="00C57874">
        <w:rPr>
          <w:lang w:eastAsia="ar-SA"/>
        </w:rPr>
        <w:t>DT 5-00 Saugos ir sveikatos taisyklės statyboje.</w:t>
      </w:r>
    </w:p>
    <w:p w14:paraId="09918DA7" w14:textId="77777777" w:rsidR="00C57874" w:rsidRPr="00C57874" w:rsidRDefault="00C57874" w:rsidP="00C57874">
      <w:pPr>
        <w:pStyle w:val="Betarp"/>
        <w:rPr>
          <w:lang w:eastAsia="ar-SA"/>
        </w:rPr>
      </w:pPr>
      <w:r w:rsidRPr="00C57874">
        <w:rPr>
          <w:lang w:eastAsia="ar-SA"/>
        </w:rPr>
        <w:t>Nekilnojamojo turto objektų kadastrinių matavimų ir duomenų surinkimo bei tikslinimo taisyklės.</w:t>
      </w:r>
    </w:p>
    <w:p w14:paraId="2FF3FCE3" w14:textId="77777777" w:rsidR="00C57874" w:rsidRPr="005843DF" w:rsidRDefault="00C57874" w:rsidP="00C57874">
      <w:pPr>
        <w:pStyle w:val="Betarp"/>
        <w:rPr>
          <w:b/>
          <w:bCs/>
          <w:lang w:eastAsia="ar-SA"/>
        </w:rPr>
      </w:pPr>
      <w:r w:rsidRPr="005843DF">
        <w:rPr>
          <w:b/>
          <w:bCs/>
          <w:lang w:eastAsia="ar-SA"/>
        </w:rPr>
        <w:t>Higienos normos</w:t>
      </w:r>
    </w:p>
    <w:p w14:paraId="3E39534D" w14:textId="77777777" w:rsidR="00C57874" w:rsidRPr="00C57874" w:rsidRDefault="00C57874" w:rsidP="00C57874">
      <w:pPr>
        <w:pStyle w:val="Betarp"/>
        <w:rPr>
          <w:lang w:eastAsia="ar-SA"/>
        </w:rPr>
      </w:pPr>
      <w:bookmarkStart w:id="2" w:name="mainForm%2525252525252525252525253AlaTit"/>
      <w:r w:rsidRPr="00C57874">
        <w:rPr>
          <w:lang w:eastAsia="ar-SA"/>
        </w:rPr>
        <w:t xml:space="preserve">HN 42:2009 "Gyvenamųjų ir visuomeninių pastatų patalpų mikroklimatas" </w:t>
      </w:r>
    </w:p>
    <w:bookmarkEnd w:id="2"/>
    <w:p w14:paraId="383D8BB6" w14:textId="77777777" w:rsidR="00C57874" w:rsidRDefault="00C57874" w:rsidP="00C57874">
      <w:pPr>
        <w:pStyle w:val="Betarp"/>
        <w:rPr>
          <w:lang w:eastAsia="ar-SA"/>
        </w:rPr>
      </w:pPr>
      <w:r w:rsidRPr="00C57874">
        <w:rPr>
          <w:lang w:eastAsia="ar-SA"/>
        </w:rPr>
        <w:lastRenderedPageBreak/>
        <w:t xml:space="preserve">HN 33:2011 „Triukšmo ribiniai dydžiai gyvenamuosiuose ir visuomeninės paskirties pastatuose bei jų aplinkoje“ patvirtinimo“ </w:t>
      </w:r>
    </w:p>
    <w:p w14:paraId="7EB83C44" w14:textId="78A6C870" w:rsidR="00463A03" w:rsidRDefault="00463A03" w:rsidP="00C57874">
      <w:pPr>
        <w:pStyle w:val="Betarp"/>
        <w:rPr>
          <w:b/>
          <w:bCs/>
          <w:lang w:eastAsia="ar-SA"/>
        </w:rPr>
      </w:pPr>
      <w:r w:rsidRPr="00463A03">
        <w:rPr>
          <w:b/>
          <w:bCs/>
          <w:lang w:eastAsia="ar-SA"/>
        </w:rPr>
        <w:t>Įsakymai</w:t>
      </w:r>
      <w:r>
        <w:rPr>
          <w:b/>
          <w:bCs/>
          <w:lang w:eastAsia="ar-SA"/>
        </w:rPr>
        <w:t>.</w:t>
      </w:r>
    </w:p>
    <w:p w14:paraId="43E48369" w14:textId="7D8A2236" w:rsidR="00463A03" w:rsidRPr="00463A03" w:rsidRDefault="00463A03" w:rsidP="00463A03">
      <w:pPr>
        <w:suppressAutoHyphens/>
        <w:rPr>
          <w:sz w:val="20"/>
          <w:szCs w:val="20"/>
          <w:lang w:eastAsia="lt-LT"/>
        </w:rPr>
      </w:pPr>
      <w:r w:rsidRPr="00463A03">
        <w:rPr>
          <w:sz w:val="20"/>
          <w:szCs w:val="20"/>
          <w:lang w:eastAsia="ar-SA"/>
        </w:rPr>
        <w:t xml:space="preserve">Aplinkos ministro įsakymas </w:t>
      </w:r>
      <w:r w:rsidRPr="00463A03">
        <w:rPr>
          <w:sz w:val="20"/>
          <w:szCs w:val="20"/>
          <w:lang w:eastAsia="lt-LT"/>
        </w:rPr>
        <w:t>2011 m. birželio 28 d. Nr. D1-508</w:t>
      </w:r>
      <w:r>
        <w:rPr>
          <w:sz w:val="20"/>
          <w:szCs w:val="20"/>
          <w:lang w:eastAsia="lt-LT"/>
        </w:rPr>
        <w:t xml:space="preserve"> , Dėl aplinkos apsaugos kriterijų taikymo, vykdant žaliuosius pirkimus, tvarkos aprašo patvirtinimo.</w:t>
      </w:r>
    </w:p>
    <w:p w14:paraId="277AACBB" w14:textId="309229D6" w:rsidR="00463A03" w:rsidRPr="00463A03" w:rsidRDefault="00463A03" w:rsidP="00C57874">
      <w:pPr>
        <w:pStyle w:val="Betarp"/>
        <w:rPr>
          <w:lang w:eastAsia="ar-SA"/>
        </w:rPr>
      </w:pPr>
    </w:p>
    <w:p w14:paraId="742679C3" w14:textId="77777777" w:rsidR="00463A03" w:rsidRPr="00463A03" w:rsidRDefault="00463A03" w:rsidP="00C57874">
      <w:pPr>
        <w:pStyle w:val="Betarp"/>
        <w:rPr>
          <w:b/>
          <w:bCs/>
          <w:lang w:eastAsia="ar-SA"/>
        </w:rPr>
      </w:pPr>
    </w:p>
    <w:p w14:paraId="17A219B0" w14:textId="02FA2EE4" w:rsidR="00463A03" w:rsidRPr="00F312D7" w:rsidRDefault="00463A03" w:rsidP="00F312D7">
      <w:pPr>
        <w:pStyle w:val="Betarp"/>
        <w:numPr>
          <w:ilvl w:val="1"/>
          <w:numId w:val="32"/>
        </w:numPr>
        <w:rPr>
          <w:rFonts w:ascii="Times LT" w:hAnsi="Times LT" w:cs="TimesLT"/>
          <w:b/>
          <w:bCs/>
          <w:lang w:eastAsia="lt-LT"/>
        </w:rPr>
      </w:pPr>
      <w:r w:rsidRPr="00F312D7">
        <w:rPr>
          <w:rFonts w:ascii="Times LT" w:hAnsi="Times LT" w:cs="TimesLT"/>
          <w:b/>
          <w:bCs/>
          <w:lang w:eastAsia="lt-LT"/>
        </w:rPr>
        <w:t>Dėl aplinkos apsaugos kriterijų taikymo, vykdant žaliuosius pirkimus.</w:t>
      </w:r>
    </w:p>
    <w:p w14:paraId="46674621" w14:textId="0496A68D" w:rsidR="00F312D7" w:rsidRPr="00F312D7" w:rsidRDefault="00F312D7" w:rsidP="00F312D7">
      <w:pPr>
        <w:rPr>
          <w:rFonts w:ascii="Times LT" w:hAnsi="Times LT"/>
          <w:sz w:val="20"/>
          <w:szCs w:val="20"/>
          <w:lang w:eastAsia="ar-SA"/>
        </w:rPr>
      </w:pPr>
      <w:r w:rsidRPr="00F312D7">
        <w:rPr>
          <w:rFonts w:ascii="Times LT" w:hAnsi="Times LT"/>
          <w:sz w:val="20"/>
          <w:szCs w:val="20"/>
          <w:lang w:eastAsia="lt-LT"/>
        </w:rPr>
        <w:t>Bendrieji reikalavimai statybos produktams. Statybinės medžiagos.</w:t>
      </w:r>
    </w:p>
    <w:p w14:paraId="7C539958" w14:textId="77777777" w:rsidR="00531C92" w:rsidRPr="00F312D7" w:rsidRDefault="00531C92" w:rsidP="00F312D7">
      <w:pPr>
        <w:rPr>
          <w:rFonts w:ascii="Times LT" w:hAnsi="Times LT"/>
          <w:sz w:val="20"/>
          <w:szCs w:val="20"/>
        </w:rPr>
      </w:pPr>
      <w:r w:rsidRPr="00F312D7">
        <w:rPr>
          <w:rFonts w:ascii="Times LT" w:hAnsi="Times LT"/>
          <w:sz w:val="20"/>
          <w:szCs w:val="20"/>
        </w:rPr>
        <w:t>16. Mediena ir jos produktai:</w:t>
      </w:r>
    </w:p>
    <w:p w14:paraId="2E2EC566" w14:textId="77777777" w:rsidR="00531C92" w:rsidRPr="00F312D7" w:rsidRDefault="00531C92" w:rsidP="00F312D7">
      <w:pPr>
        <w:rPr>
          <w:rFonts w:ascii="Times LT" w:hAnsi="Times LT"/>
          <w:b/>
          <w:bCs/>
          <w:sz w:val="20"/>
          <w:szCs w:val="20"/>
        </w:rPr>
      </w:pPr>
      <w:r w:rsidRPr="00F312D7">
        <w:rPr>
          <w:rFonts w:ascii="Times LT" w:hAnsi="Times LT"/>
          <w:sz w:val="20"/>
          <w:szCs w:val="20"/>
        </w:rPr>
        <w:t>16.1. ne mažiau kaip 80 proc. statiniuose naudojamos medienos, medienos medžiagų ir gaminių turi būti iš miškų, sertifikuotų naudojant FSC ar PEFC miškų sertifikavimo sistemas arba lygiavertes sertifikavimo sistemas;</w:t>
      </w:r>
    </w:p>
    <w:p w14:paraId="53579A6B" w14:textId="77777777" w:rsidR="00531C92" w:rsidRPr="00F312D7" w:rsidRDefault="00531C92" w:rsidP="00F312D7">
      <w:pPr>
        <w:rPr>
          <w:rFonts w:ascii="Times LT" w:hAnsi="Times LT"/>
          <w:sz w:val="20"/>
          <w:szCs w:val="20"/>
        </w:rPr>
      </w:pPr>
      <w:r w:rsidRPr="00F312D7">
        <w:rPr>
          <w:rFonts w:ascii="Times LT" w:hAnsi="Times LT"/>
          <w:sz w:val="20"/>
          <w:szCs w:val="20"/>
          <w:lang w:eastAsia="lt-LT"/>
        </w:rPr>
        <w:t>16.</w:t>
      </w:r>
      <w:r w:rsidRPr="00F312D7">
        <w:rPr>
          <w:rFonts w:ascii="Times LT" w:hAnsi="Times LT"/>
          <w:smallCaps/>
          <w:sz w:val="20"/>
          <w:szCs w:val="20"/>
          <w:lang w:eastAsia="lt-LT"/>
        </w:rPr>
        <w:t xml:space="preserve">2. </w:t>
      </w:r>
      <w:r w:rsidRPr="00F312D7">
        <w:rPr>
          <w:rFonts w:ascii="Times LT" w:hAnsi="Times LT"/>
          <w:sz w:val="20"/>
          <w:szCs w:val="20"/>
          <w:lang w:eastAsia="lt-LT"/>
        </w:rPr>
        <w:t xml:space="preserve">plokštėse, kuriose yra </w:t>
      </w:r>
      <w:proofErr w:type="spellStart"/>
      <w:r w:rsidRPr="00F312D7">
        <w:rPr>
          <w:rFonts w:ascii="Times LT" w:hAnsi="Times LT"/>
          <w:sz w:val="20"/>
          <w:szCs w:val="20"/>
          <w:lang w:eastAsia="lt-LT"/>
        </w:rPr>
        <w:t>formaldehido</w:t>
      </w:r>
      <w:proofErr w:type="spellEnd"/>
      <w:r w:rsidRPr="00F312D7">
        <w:rPr>
          <w:rFonts w:ascii="Times LT" w:hAnsi="Times LT"/>
          <w:sz w:val="20"/>
          <w:szCs w:val="20"/>
          <w:lang w:eastAsia="lt-LT"/>
        </w:rPr>
        <w:t xml:space="preserve"> rišamųjų medžiagų, </w:t>
      </w:r>
      <w:proofErr w:type="spellStart"/>
      <w:r w:rsidRPr="00F312D7">
        <w:rPr>
          <w:rFonts w:ascii="Times LT" w:hAnsi="Times LT"/>
          <w:sz w:val="20"/>
          <w:szCs w:val="20"/>
          <w:lang w:eastAsia="lt-LT"/>
        </w:rPr>
        <w:t>formaldehido</w:t>
      </w:r>
      <w:proofErr w:type="spellEnd"/>
      <w:r w:rsidRPr="00F312D7">
        <w:rPr>
          <w:rFonts w:ascii="Times LT" w:hAnsi="Times LT"/>
          <w:sz w:val="20"/>
          <w:szCs w:val="20"/>
          <w:lang w:eastAsia="lt-LT"/>
        </w:rPr>
        <w:t xml:space="preserve"> emisija į atmosferą E1 klasės plokštėms turi būti ne didesnė kaip 0,124 mg/m</w:t>
      </w:r>
      <w:r w:rsidRPr="00F312D7">
        <w:rPr>
          <w:rFonts w:ascii="Times LT" w:hAnsi="Times LT"/>
          <w:sz w:val="20"/>
          <w:szCs w:val="20"/>
          <w:vertAlign w:val="superscript"/>
          <w:lang w:eastAsia="lt-LT"/>
        </w:rPr>
        <w:t>3</w:t>
      </w:r>
      <w:r w:rsidRPr="00F312D7">
        <w:rPr>
          <w:rFonts w:ascii="Times LT" w:hAnsi="Times LT"/>
          <w:sz w:val="20"/>
          <w:szCs w:val="20"/>
          <w:lang w:eastAsia="lt-LT"/>
        </w:rPr>
        <w:t xml:space="preserve"> oro pagal bandymo metodą LST EN 13986 „Medienos skydai, naudojami statybinėms konstrukcijoms. Charakteristikos, atitikties įvertinimas ir ženklinimas“ (arba lygiavertį standartą) arba </w:t>
      </w:r>
      <w:proofErr w:type="spellStart"/>
      <w:r w:rsidRPr="00F312D7">
        <w:rPr>
          <w:rFonts w:ascii="Times LT" w:hAnsi="Times LT"/>
          <w:sz w:val="20"/>
          <w:szCs w:val="20"/>
          <w:lang w:eastAsia="lt-LT"/>
        </w:rPr>
        <w:t>formaldehido</w:t>
      </w:r>
      <w:proofErr w:type="spellEnd"/>
      <w:r w:rsidRPr="00F312D7">
        <w:rPr>
          <w:rFonts w:ascii="Times LT" w:hAnsi="Times LT"/>
          <w:sz w:val="20"/>
          <w:szCs w:val="20"/>
          <w:lang w:eastAsia="lt-LT"/>
        </w:rPr>
        <w:t xml:space="preserve"> koncentracija turi būti ne didesnė kaip 0,1 </w:t>
      </w:r>
      <w:proofErr w:type="spellStart"/>
      <w:r w:rsidRPr="00F312D7">
        <w:rPr>
          <w:rFonts w:ascii="Times LT" w:hAnsi="Times LT"/>
          <w:sz w:val="20"/>
          <w:szCs w:val="20"/>
          <w:lang w:eastAsia="lt-LT"/>
        </w:rPr>
        <w:t>ppm</w:t>
      </w:r>
      <w:proofErr w:type="spellEnd"/>
      <w:r w:rsidRPr="00F312D7">
        <w:rPr>
          <w:rFonts w:ascii="Times LT" w:hAnsi="Times LT"/>
          <w:sz w:val="20"/>
          <w:szCs w:val="20"/>
          <w:lang w:eastAsia="lt-LT"/>
        </w:rPr>
        <w:t xml:space="preserve"> pagal bandymo metodą LST EN 717-1 „Medienos skydai. </w:t>
      </w:r>
      <w:proofErr w:type="spellStart"/>
      <w:r w:rsidRPr="00F312D7">
        <w:rPr>
          <w:rFonts w:ascii="Times LT" w:hAnsi="Times LT"/>
          <w:sz w:val="20"/>
          <w:szCs w:val="20"/>
        </w:rPr>
        <w:t>Formaldehido</w:t>
      </w:r>
      <w:proofErr w:type="spellEnd"/>
      <w:r w:rsidRPr="00F312D7">
        <w:rPr>
          <w:rFonts w:ascii="Times LT" w:hAnsi="Times LT"/>
          <w:sz w:val="20"/>
          <w:szCs w:val="20"/>
        </w:rPr>
        <w:t xml:space="preserve"> išsiskyrimo nustatymas. 1 dalis. </w:t>
      </w:r>
      <w:proofErr w:type="spellStart"/>
      <w:r w:rsidRPr="00F312D7">
        <w:rPr>
          <w:rFonts w:ascii="Times LT" w:hAnsi="Times LT"/>
          <w:sz w:val="20"/>
          <w:szCs w:val="20"/>
        </w:rPr>
        <w:t>Formaldehido</w:t>
      </w:r>
      <w:proofErr w:type="spellEnd"/>
      <w:r w:rsidRPr="00F312D7">
        <w:rPr>
          <w:rFonts w:ascii="Times LT" w:hAnsi="Times LT"/>
          <w:sz w:val="20"/>
          <w:szCs w:val="20"/>
        </w:rPr>
        <w:t xml:space="preserve"> išsiskyrimo nustatymas kameros metodu“ (arba lygiavertį standartą)</w:t>
      </w:r>
      <w:r w:rsidRPr="00F312D7">
        <w:rPr>
          <w:rFonts w:ascii="Times LT" w:hAnsi="Times LT"/>
          <w:sz w:val="20"/>
          <w:szCs w:val="20"/>
          <w:lang w:eastAsia="lt-LT"/>
        </w:rPr>
        <w:t>.</w:t>
      </w:r>
    </w:p>
    <w:p w14:paraId="62CBD5D5" w14:textId="77777777" w:rsidR="00531C92" w:rsidRPr="00F312D7" w:rsidRDefault="00531C92" w:rsidP="00F312D7">
      <w:pPr>
        <w:rPr>
          <w:rFonts w:ascii="Times LT" w:hAnsi="Times LT"/>
          <w:sz w:val="20"/>
          <w:szCs w:val="20"/>
        </w:rPr>
      </w:pPr>
      <w:r w:rsidRPr="00F312D7">
        <w:rPr>
          <w:rFonts w:ascii="Times LT" w:hAnsi="Times LT"/>
          <w:color w:val="000000"/>
          <w:sz w:val="20"/>
          <w:szCs w:val="20"/>
          <w:lang w:eastAsia="en-GB"/>
        </w:rPr>
        <w:t>16</w:t>
      </w:r>
      <w:r w:rsidRPr="00F312D7">
        <w:rPr>
          <w:rFonts w:ascii="Times LT" w:hAnsi="Times LT"/>
          <w:color w:val="000000"/>
          <w:sz w:val="20"/>
          <w:szCs w:val="20"/>
          <w:vertAlign w:val="superscript"/>
          <w:lang w:eastAsia="en-GB"/>
        </w:rPr>
        <w:t>1</w:t>
      </w:r>
      <w:r w:rsidRPr="00F312D7">
        <w:rPr>
          <w:rFonts w:ascii="Times LT" w:hAnsi="Times LT"/>
          <w:color w:val="000000"/>
          <w:sz w:val="20"/>
          <w:szCs w:val="20"/>
          <w:lang w:eastAsia="en-GB"/>
        </w:rPr>
        <w:t>. Visuomeninės paskirties pastatų, suprojektuotų pagal 15.1 ir 15.2 papunkčiuose nustatytus minimalius aplinkos apsaugos kriterijus (XII skyrius „Pastatų projektavimas ir statybos darbai“), statyboje: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Pr="00F312D7">
        <w:rPr>
          <w:rFonts w:ascii="Times LT" w:hAnsi="Times LT"/>
          <w:sz w:val="20"/>
          <w:szCs w:val="20"/>
        </w:rPr>
        <w:t xml:space="preserve"> </w:t>
      </w:r>
    </w:p>
    <w:p w14:paraId="2F53F056" w14:textId="77777777" w:rsidR="00531C92" w:rsidRPr="00F312D7" w:rsidRDefault="00531C92" w:rsidP="00F312D7">
      <w:pPr>
        <w:rPr>
          <w:rFonts w:ascii="Times LT" w:hAnsi="Times LT"/>
          <w:sz w:val="20"/>
          <w:szCs w:val="20"/>
        </w:rPr>
      </w:pPr>
      <w:r w:rsidRPr="00F312D7">
        <w:rPr>
          <w:rFonts w:ascii="Times LT" w:hAnsi="Times LT"/>
          <w:sz w:val="20"/>
          <w:szCs w:val="20"/>
        </w:rPr>
        <w:t>17. Dažai:</w:t>
      </w:r>
    </w:p>
    <w:p w14:paraId="4237EC2F" w14:textId="77777777" w:rsidR="00531C92" w:rsidRPr="00F312D7" w:rsidRDefault="00531C92" w:rsidP="00F312D7">
      <w:pPr>
        <w:rPr>
          <w:rFonts w:ascii="Times LT" w:hAnsi="Times LT"/>
          <w:sz w:val="20"/>
          <w:szCs w:val="20"/>
        </w:rPr>
      </w:pPr>
      <w:r w:rsidRPr="00F312D7">
        <w:rPr>
          <w:rFonts w:ascii="Times LT" w:hAnsi="Times LT"/>
          <w:sz w:val="20"/>
          <w:szCs w:val="20"/>
        </w:rPr>
        <w:t xml:space="preserve">17.1. paruoštų naudoti patalpų vidaus ir išorės dažų produkte lakiųjų organinių junginių (LOJ), kurių pradinė virimo temperatūra, esant standartiniam 101,3 </w:t>
      </w:r>
      <w:proofErr w:type="spellStart"/>
      <w:r w:rsidRPr="00F312D7">
        <w:rPr>
          <w:rFonts w:ascii="Times LT" w:hAnsi="Times LT"/>
          <w:sz w:val="20"/>
          <w:szCs w:val="20"/>
        </w:rPr>
        <w:t>kPa</w:t>
      </w:r>
      <w:proofErr w:type="spellEnd"/>
      <w:r w:rsidRPr="00F312D7">
        <w:rPr>
          <w:rFonts w:ascii="Times LT" w:hAnsi="Times LT"/>
          <w:sz w:val="20"/>
          <w:szCs w:val="20"/>
        </w:rPr>
        <w:t xml:space="preserve"> slėgiui, yra ne aukštesnė kaip 250 ˚C, turi būti ne daugiau kaip: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5772"/>
        <w:gridCol w:w="2008"/>
      </w:tblGrid>
      <w:tr w:rsidR="00531C92" w:rsidRPr="00531C92" w14:paraId="05F9174A" w14:textId="77777777" w:rsidTr="009603D5">
        <w:tc>
          <w:tcPr>
            <w:tcW w:w="567" w:type="dxa"/>
            <w:tcBorders>
              <w:top w:val="single" w:sz="4" w:space="0" w:color="auto"/>
              <w:left w:val="single" w:sz="4" w:space="0" w:color="auto"/>
              <w:bottom w:val="single" w:sz="4" w:space="0" w:color="auto"/>
              <w:right w:val="single" w:sz="4" w:space="0" w:color="auto"/>
            </w:tcBorders>
            <w:hideMark/>
          </w:tcPr>
          <w:p w14:paraId="766C91DA" w14:textId="77777777" w:rsidR="00531C92" w:rsidRPr="00531C92" w:rsidRDefault="00531C92" w:rsidP="00531C92">
            <w:pPr>
              <w:jc w:val="center"/>
              <w:rPr>
                <w:rFonts w:ascii="Times LT" w:hAnsi="Times LT"/>
                <w:sz w:val="20"/>
                <w:szCs w:val="20"/>
              </w:rPr>
            </w:pPr>
            <w:r w:rsidRPr="00531C92">
              <w:rPr>
                <w:rFonts w:ascii="Times LT" w:hAnsi="Times LT"/>
                <w:sz w:val="20"/>
                <w:szCs w:val="20"/>
              </w:rPr>
              <w:t>Eil. Nr.</w:t>
            </w:r>
          </w:p>
        </w:tc>
        <w:tc>
          <w:tcPr>
            <w:tcW w:w="6237" w:type="dxa"/>
            <w:tcBorders>
              <w:top w:val="single" w:sz="4" w:space="0" w:color="auto"/>
              <w:left w:val="single" w:sz="4" w:space="0" w:color="auto"/>
              <w:bottom w:val="single" w:sz="4" w:space="0" w:color="auto"/>
              <w:right w:val="single" w:sz="4" w:space="0" w:color="auto"/>
            </w:tcBorders>
            <w:hideMark/>
          </w:tcPr>
          <w:p w14:paraId="3E243CAD" w14:textId="77777777" w:rsidR="00531C92" w:rsidRPr="00531C92" w:rsidRDefault="00531C92" w:rsidP="00531C92">
            <w:pPr>
              <w:jc w:val="center"/>
              <w:rPr>
                <w:rFonts w:ascii="Times LT" w:hAnsi="Times LT"/>
                <w:sz w:val="20"/>
                <w:szCs w:val="20"/>
              </w:rPr>
            </w:pPr>
            <w:r w:rsidRPr="00531C92">
              <w:rPr>
                <w:rFonts w:ascii="Times LT" w:hAnsi="Times LT"/>
                <w:sz w:val="20"/>
                <w:szCs w:val="20"/>
              </w:rPr>
              <w:t>Produkto aprašymas</w:t>
            </w:r>
          </w:p>
        </w:tc>
        <w:tc>
          <w:tcPr>
            <w:tcW w:w="2127" w:type="dxa"/>
            <w:tcBorders>
              <w:top w:val="single" w:sz="4" w:space="0" w:color="auto"/>
              <w:left w:val="single" w:sz="4" w:space="0" w:color="auto"/>
              <w:bottom w:val="single" w:sz="4" w:space="0" w:color="auto"/>
              <w:right w:val="single" w:sz="4" w:space="0" w:color="auto"/>
            </w:tcBorders>
            <w:hideMark/>
          </w:tcPr>
          <w:p w14:paraId="0F3882A8" w14:textId="77777777" w:rsidR="00531C92" w:rsidRPr="00531C92" w:rsidRDefault="00531C92" w:rsidP="00531C92">
            <w:pPr>
              <w:jc w:val="center"/>
              <w:rPr>
                <w:rFonts w:ascii="Times LT" w:hAnsi="Times LT"/>
                <w:sz w:val="20"/>
                <w:szCs w:val="20"/>
              </w:rPr>
            </w:pPr>
            <w:r w:rsidRPr="00531C92">
              <w:rPr>
                <w:rFonts w:ascii="Times LT" w:hAnsi="Times LT"/>
                <w:sz w:val="20"/>
                <w:szCs w:val="20"/>
              </w:rPr>
              <w:t>LOJ ribinė vertė, g/l (įskaitant vandenį)</w:t>
            </w:r>
          </w:p>
        </w:tc>
      </w:tr>
      <w:tr w:rsidR="00531C92" w:rsidRPr="00531C92" w14:paraId="5E9913F6" w14:textId="77777777" w:rsidTr="009603D5">
        <w:tc>
          <w:tcPr>
            <w:tcW w:w="567" w:type="dxa"/>
            <w:tcBorders>
              <w:top w:val="single" w:sz="4" w:space="0" w:color="auto"/>
              <w:left w:val="single" w:sz="4" w:space="0" w:color="auto"/>
              <w:bottom w:val="single" w:sz="4" w:space="0" w:color="auto"/>
              <w:right w:val="single" w:sz="4" w:space="0" w:color="auto"/>
            </w:tcBorders>
            <w:hideMark/>
          </w:tcPr>
          <w:p w14:paraId="3FFF2476" w14:textId="77777777" w:rsidR="00531C92" w:rsidRPr="00531C92" w:rsidRDefault="00531C92" w:rsidP="00531C92">
            <w:pPr>
              <w:jc w:val="center"/>
              <w:rPr>
                <w:rFonts w:ascii="Times LT" w:hAnsi="Times LT"/>
                <w:sz w:val="20"/>
                <w:szCs w:val="20"/>
              </w:rPr>
            </w:pPr>
            <w:r w:rsidRPr="00531C92">
              <w:rPr>
                <w:rFonts w:ascii="Times LT" w:hAnsi="Times LT"/>
                <w:sz w:val="20"/>
                <w:szCs w:val="20"/>
              </w:rPr>
              <w:t>1.</w:t>
            </w:r>
          </w:p>
        </w:tc>
        <w:tc>
          <w:tcPr>
            <w:tcW w:w="6237" w:type="dxa"/>
            <w:tcBorders>
              <w:top w:val="single" w:sz="4" w:space="0" w:color="auto"/>
              <w:left w:val="single" w:sz="4" w:space="0" w:color="auto"/>
              <w:bottom w:val="single" w:sz="4" w:space="0" w:color="auto"/>
              <w:right w:val="single" w:sz="4" w:space="0" w:color="auto"/>
            </w:tcBorders>
            <w:hideMark/>
          </w:tcPr>
          <w:p w14:paraId="3A268DA5" w14:textId="77777777" w:rsidR="00531C92" w:rsidRPr="00531C92" w:rsidRDefault="00531C92" w:rsidP="00531C92">
            <w:pPr>
              <w:rPr>
                <w:rFonts w:ascii="Times LT" w:hAnsi="Times LT"/>
                <w:sz w:val="20"/>
                <w:szCs w:val="20"/>
              </w:rPr>
            </w:pPr>
            <w:r w:rsidRPr="00531C92">
              <w:rPr>
                <w:rFonts w:ascii="Times LT" w:hAnsi="Times LT"/>
                <w:sz w:val="20"/>
                <w:szCs w:val="20"/>
              </w:rPr>
              <w:t>Vidinių sienų ir lubų matinės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7414D76B" w14:textId="77777777" w:rsidR="00531C92" w:rsidRPr="00531C92" w:rsidRDefault="00531C92" w:rsidP="00531C92">
            <w:pPr>
              <w:jc w:val="center"/>
              <w:rPr>
                <w:rFonts w:ascii="Times LT" w:hAnsi="Times LT"/>
                <w:sz w:val="20"/>
                <w:szCs w:val="20"/>
              </w:rPr>
            </w:pPr>
            <w:r w:rsidRPr="00531C92">
              <w:rPr>
                <w:rFonts w:ascii="Times LT" w:hAnsi="Times LT"/>
                <w:sz w:val="20"/>
                <w:szCs w:val="20"/>
              </w:rPr>
              <w:t>15</w:t>
            </w:r>
          </w:p>
        </w:tc>
      </w:tr>
      <w:tr w:rsidR="00531C92" w:rsidRPr="00531C92" w14:paraId="3BA986E0" w14:textId="77777777" w:rsidTr="009603D5">
        <w:tc>
          <w:tcPr>
            <w:tcW w:w="567" w:type="dxa"/>
            <w:tcBorders>
              <w:top w:val="single" w:sz="4" w:space="0" w:color="auto"/>
              <w:left w:val="single" w:sz="4" w:space="0" w:color="auto"/>
              <w:bottom w:val="single" w:sz="4" w:space="0" w:color="auto"/>
              <w:right w:val="single" w:sz="4" w:space="0" w:color="auto"/>
            </w:tcBorders>
            <w:hideMark/>
          </w:tcPr>
          <w:p w14:paraId="319FBA61" w14:textId="77777777" w:rsidR="00531C92" w:rsidRPr="00531C92" w:rsidRDefault="00531C92" w:rsidP="00531C92">
            <w:pPr>
              <w:jc w:val="center"/>
              <w:rPr>
                <w:rFonts w:ascii="Times LT" w:hAnsi="Times LT"/>
                <w:sz w:val="20"/>
                <w:szCs w:val="20"/>
              </w:rPr>
            </w:pPr>
            <w:r w:rsidRPr="00531C92">
              <w:rPr>
                <w:rFonts w:ascii="Times LT" w:hAnsi="Times LT"/>
                <w:sz w:val="20"/>
                <w:szCs w:val="20"/>
              </w:rPr>
              <w:t>2.</w:t>
            </w:r>
          </w:p>
        </w:tc>
        <w:tc>
          <w:tcPr>
            <w:tcW w:w="6237" w:type="dxa"/>
            <w:tcBorders>
              <w:top w:val="single" w:sz="4" w:space="0" w:color="auto"/>
              <w:left w:val="single" w:sz="4" w:space="0" w:color="auto"/>
              <w:bottom w:val="single" w:sz="4" w:space="0" w:color="auto"/>
              <w:right w:val="single" w:sz="4" w:space="0" w:color="auto"/>
            </w:tcBorders>
            <w:hideMark/>
          </w:tcPr>
          <w:p w14:paraId="57BDF84C" w14:textId="77777777" w:rsidR="00531C92" w:rsidRPr="00531C92" w:rsidRDefault="00531C92" w:rsidP="00531C92">
            <w:pPr>
              <w:rPr>
                <w:rFonts w:ascii="Times LT" w:hAnsi="Times LT"/>
                <w:sz w:val="20"/>
                <w:szCs w:val="20"/>
              </w:rPr>
            </w:pPr>
            <w:r w:rsidRPr="00531C92">
              <w:rPr>
                <w:rFonts w:ascii="Times LT" w:hAnsi="Times LT"/>
                <w:sz w:val="20"/>
                <w:szCs w:val="20"/>
              </w:rPr>
              <w:t>Vidinių sienų ir lubų blizgiosios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2DEB6C61" w14:textId="77777777" w:rsidR="00531C92" w:rsidRPr="00531C92" w:rsidRDefault="00531C92" w:rsidP="00531C92">
            <w:pPr>
              <w:jc w:val="center"/>
              <w:rPr>
                <w:rFonts w:ascii="Times LT" w:hAnsi="Times LT"/>
                <w:sz w:val="20"/>
                <w:szCs w:val="20"/>
              </w:rPr>
            </w:pPr>
            <w:r w:rsidRPr="00531C92">
              <w:rPr>
                <w:rFonts w:ascii="Times LT" w:hAnsi="Times LT"/>
                <w:sz w:val="20"/>
                <w:szCs w:val="20"/>
              </w:rPr>
              <w:t>60</w:t>
            </w:r>
          </w:p>
        </w:tc>
      </w:tr>
      <w:tr w:rsidR="00531C92" w:rsidRPr="00531C92" w14:paraId="04663D96" w14:textId="77777777" w:rsidTr="009603D5">
        <w:tc>
          <w:tcPr>
            <w:tcW w:w="567" w:type="dxa"/>
            <w:tcBorders>
              <w:top w:val="single" w:sz="4" w:space="0" w:color="auto"/>
              <w:left w:val="single" w:sz="4" w:space="0" w:color="auto"/>
              <w:bottom w:val="single" w:sz="4" w:space="0" w:color="auto"/>
              <w:right w:val="single" w:sz="4" w:space="0" w:color="auto"/>
            </w:tcBorders>
            <w:hideMark/>
          </w:tcPr>
          <w:p w14:paraId="71A81DB5" w14:textId="77777777" w:rsidR="00531C92" w:rsidRPr="00531C92" w:rsidRDefault="00531C92" w:rsidP="00531C92">
            <w:pPr>
              <w:jc w:val="center"/>
              <w:rPr>
                <w:rFonts w:ascii="Times LT" w:hAnsi="Times LT"/>
                <w:sz w:val="20"/>
                <w:szCs w:val="20"/>
              </w:rPr>
            </w:pPr>
            <w:r w:rsidRPr="00531C92">
              <w:rPr>
                <w:rFonts w:ascii="Times LT" w:hAnsi="Times LT"/>
                <w:sz w:val="20"/>
                <w:szCs w:val="20"/>
              </w:rPr>
              <w:t>3.</w:t>
            </w:r>
          </w:p>
        </w:tc>
        <w:tc>
          <w:tcPr>
            <w:tcW w:w="6237" w:type="dxa"/>
            <w:tcBorders>
              <w:top w:val="single" w:sz="4" w:space="0" w:color="auto"/>
              <w:left w:val="single" w:sz="4" w:space="0" w:color="auto"/>
              <w:bottom w:val="single" w:sz="4" w:space="0" w:color="auto"/>
              <w:right w:val="single" w:sz="4" w:space="0" w:color="auto"/>
            </w:tcBorders>
            <w:hideMark/>
          </w:tcPr>
          <w:p w14:paraId="59889CE4" w14:textId="77777777" w:rsidR="00531C92" w:rsidRPr="00531C92" w:rsidRDefault="00531C92" w:rsidP="00531C92">
            <w:pPr>
              <w:rPr>
                <w:rFonts w:ascii="Times LT" w:hAnsi="Times LT"/>
                <w:sz w:val="20"/>
                <w:szCs w:val="20"/>
              </w:rPr>
            </w:pPr>
            <w:r w:rsidRPr="00531C92">
              <w:rPr>
                <w:rFonts w:ascii="Times LT" w:hAnsi="Times LT"/>
                <w:sz w:val="20"/>
                <w:szCs w:val="20"/>
              </w:rPr>
              <w:t>Išorinių sienų mineraliniam pagrindui skirtos dangos</w:t>
            </w:r>
          </w:p>
        </w:tc>
        <w:tc>
          <w:tcPr>
            <w:tcW w:w="2127" w:type="dxa"/>
            <w:tcBorders>
              <w:top w:val="single" w:sz="4" w:space="0" w:color="auto"/>
              <w:left w:val="single" w:sz="4" w:space="0" w:color="auto"/>
              <w:bottom w:val="single" w:sz="4" w:space="0" w:color="auto"/>
              <w:right w:val="single" w:sz="4" w:space="0" w:color="auto"/>
            </w:tcBorders>
            <w:hideMark/>
          </w:tcPr>
          <w:p w14:paraId="68F7C5A5" w14:textId="77777777" w:rsidR="00531C92" w:rsidRPr="00531C92" w:rsidRDefault="00531C92" w:rsidP="00531C92">
            <w:pPr>
              <w:jc w:val="center"/>
              <w:rPr>
                <w:rFonts w:ascii="Times LT" w:hAnsi="Times LT"/>
                <w:sz w:val="20"/>
                <w:szCs w:val="20"/>
              </w:rPr>
            </w:pPr>
            <w:r w:rsidRPr="00531C92">
              <w:rPr>
                <w:rFonts w:ascii="Times LT" w:hAnsi="Times LT"/>
                <w:sz w:val="20"/>
                <w:szCs w:val="20"/>
              </w:rPr>
              <w:t>30</w:t>
            </w:r>
          </w:p>
        </w:tc>
      </w:tr>
      <w:tr w:rsidR="00531C92" w:rsidRPr="00531C92" w14:paraId="1F7B451E" w14:textId="77777777" w:rsidTr="009603D5">
        <w:tc>
          <w:tcPr>
            <w:tcW w:w="567" w:type="dxa"/>
            <w:tcBorders>
              <w:top w:val="single" w:sz="4" w:space="0" w:color="auto"/>
              <w:left w:val="single" w:sz="4" w:space="0" w:color="auto"/>
              <w:bottom w:val="single" w:sz="4" w:space="0" w:color="auto"/>
              <w:right w:val="single" w:sz="4" w:space="0" w:color="auto"/>
            </w:tcBorders>
            <w:hideMark/>
          </w:tcPr>
          <w:p w14:paraId="61555385" w14:textId="77777777" w:rsidR="00531C92" w:rsidRPr="00531C92" w:rsidRDefault="00531C92" w:rsidP="00531C92">
            <w:pPr>
              <w:jc w:val="center"/>
              <w:rPr>
                <w:rFonts w:ascii="Times LT" w:hAnsi="Times LT"/>
                <w:sz w:val="20"/>
                <w:szCs w:val="20"/>
              </w:rPr>
            </w:pPr>
            <w:r w:rsidRPr="00531C92">
              <w:rPr>
                <w:rFonts w:ascii="Times LT" w:hAnsi="Times LT"/>
                <w:sz w:val="20"/>
                <w:szCs w:val="20"/>
              </w:rPr>
              <w:t>4.</w:t>
            </w:r>
          </w:p>
        </w:tc>
        <w:tc>
          <w:tcPr>
            <w:tcW w:w="6237" w:type="dxa"/>
            <w:tcBorders>
              <w:top w:val="single" w:sz="4" w:space="0" w:color="auto"/>
              <w:left w:val="single" w:sz="4" w:space="0" w:color="auto"/>
              <w:bottom w:val="single" w:sz="4" w:space="0" w:color="auto"/>
              <w:right w:val="single" w:sz="4" w:space="0" w:color="auto"/>
            </w:tcBorders>
            <w:hideMark/>
          </w:tcPr>
          <w:p w14:paraId="2171FFB7" w14:textId="77777777" w:rsidR="00531C92" w:rsidRPr="00531C92" w:rsidRDefault="00531C92" w:rsidP="00531C92">
            <w:pPr>
              <w:rPr>
                <w:rFonts w:ascii="Times LT" w:hAnsi="Times LT"/>
                <w:sz w:val="20"/>
                <w:szCs w:val="20"/>
              </w:rPr>
            </w:pPr>
            <w:r w:rsidRPr="00531C92">
              <w:rPr>
                <w:rFonts w:ascii="Times LT" w:hAnsi="Times LT"/>
                <w:sz w:val="20"/>
                <w:szCs w:val="20"/>
              </w:rPr>
              <w:t>Vidaus ir (ar) išorės apdailos ir padengimo dažai medienai ir metalui</w:t>
            </w:r>
          </w:p>
        </w:tc>
        <w:tc>
          <w:tcPr>
            <w:tcW w:w="2127" w:type="dxa"/>
            <w:tcBorders>
              <w:top w:val="single" w:sz="4" w:space="0" w:color="auto"/>
              <w:left w:val="single" w:sz="4" w:space="0" w:color="auto"/>
              <w:bottom w:val="single" w:sz="4" w:space="0" w:color="auto"/>
              <w:right w:val="single" w:sz="4" w:space="0" w:color="auto"/>
            </w:tcBorders>
            <w:hideMark/>
          </w:tcPr>
          <w:p w14:paraId="2D6BE6A0" w14:textId="77777777" w:rsidR="00531C92" w:rsidRPr="00531C92" w:rsidRDefault="00531C92" w:rsidP="00531C92">
            <w:pPr>
              <w:jc w:val="center"/>
              <w:rPr>
                <w:rFonts w:ascii="Times LT" w:hAnsi="Times LT"/>
                <w:sz w:val="20"/>
                <w:szCs w:val="20"/>
              </w:rPr>
            </w:pPr>
            <w:r w:rsidRPr="00531C92">
              <w:rPr>
                <w:rFonts w:ascii="Times LT" w:hAnsi="Times LT"/>
                <w:sz w:val="20"/>
                <w:szCs w:val="20"/>
              </w:rPr>
              <w:t>90</w:t>
            </w:r>
          </w:p>
        </w:tc>
      </w:tr>
      <w:tr w:rsidR="00531C92" w:rsidRPr="00531C92" w14:paraId="62F5C549" w14:textId="77777777" w:rsidTr="009603D5">
        <w:tc>
          <w:tcPr>
            <w:tcW w:w="567" w:type="dxa"/>
            <w:tcBorders>
              <w:top w:val="single" w:sz="4" w:space="0" w:color="auto"/>
              <w:left w:val="single" w:sz="4" w:space="0" w:color="auto"/>
              <w:bottom w:val="single" w:sz="4" w:space="0" w:color="auto"/>
              <w:right w:val="single" w:sz="4" w:space="0" w:color="auto"/>
            </w:tcBorders>
            <w:hideMark/>
          </w:tcPr>
          <w:p w14:paraId="57176431" w14:textId="77777777" w:rsidR="00531C92" w:rsidRPr="00531C92" w:rsidRDefault="00531C92" w:rsidP="00531C92">
            <w:pPr>
              <w:jc w:val="center"/>
              <w:rPr>
                <w:rFonts w:ascii="Times LT" w:hAnsi="Times LT"/>
                <w:sz w:val="20"/>
                <w:szCs w:val="20"/>
              </w:rPr>
            </w:pPr>
            <w:r w:rsidRPr="00531C92">
              <w:rPr>
                <w:rFonts w:ascii="Times LT" w:hAnsi="Times LT"/>
                <w:sz w:val="20"/>
                <w:szCs w:val="20"/>
              </w:rPr>
              <w:t>5.</w:t>
            </w:r>
          </w:p>
        </w:tc>
        <w:tc>
          <w:tcPr>
            <w:tcW w:w="6237" w:type="dxa"/>
            <w:tcBorders>
              <w:top w:val="single" w:sz="4" w:space="0" w:color="auto"/>
              <w:left w:val="single" w:sz="4" w:space="0" w:color="auto"/>
              <w:bottom w:val="single" w:sz="4" w:space="0" w:color="auto"/>
              <w:right w:val="single" w:sz="4" w:space="0" w:color="auto"/>
            </w:tcBorders>
            <w:hideMark/>
          </w:tcPr>
          <w:p w14:paraId="376B92E7" w14:textId="77777777" w:rsidR="00531C92" w:rsidRPr="00531C92" w:rsidRDefault="00531C92" w:rsidP="00531C92">
            <w:pPr>
              <w:rPr>
                <w:rFonts w:ascii="Times LT" w:hAnsi="Times LT"/>
                <w:sz w:val="20"/>
                <w:szCs w:val="20"/>
              </w:rPr>
            </w:pPr>
            <w:r w:rsidRPr="00531C92">
              <w:rPr>
                <w:rFonts w:ascii="Times LT" w:hAnsi="Times LT"/>
                <w:sz w:val="20"/>
                <w:szCs w:val="20"/>
              </w:rPr>
              <w:t>Vidaus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34EF7F5C" w14:textId="77777777" w:rsidR="00531C92" w:rsidRPr="00531C92" w:rsidRDefault="00531C92" w:rsidP="00531C92">
            <w:pPr>
              <w:jc w:val="center"/>
              <w:rPr>
                <w:rFonts w:ascii="Times LT" w:hAnsi="Times LT"/>
                <w:sz w:val="20"/>
                <w:szCs w:val="20"/>
              </w:rPr>
            </w:pPr>
            <w:r w:rsidRPr="00531C92">
              <w:rPr>
                <w:rFonts w:ascii="Times LT" w:hAnsi="Times LT"/>
                <w:sz w:val="20"/>
                <w:szCs w:val="20"/>
              </w:rPr>
              <w:t>75</w:t>
            </w:r>
          </w:p>
        </w:tc>
      </w:tr>
      <w:tr w:rsidR="00531C92" w:rsidRPr="00531C92" w14:paraId="2975309A" w14:textId="77777777" w:rsidTr="009603D5">
        <w:tc>
          <w:tcPr>
            <w:tcW w:w="567" w:type="dxa"/>
            <w:tcBorders>
              <w:top w:val="single" w:sz="4" w:space="0" w:color="auto"/>
              <w:left w:val="single" w:sz="4" w:space="0" w:color="auto"/>
              <w:bottom w:val="single" w:sz="4" w:space="0" w:color="auto"/>
              <w:right w:val="single" w:sz="4" w:space="0" w:color="auto"/>
            </w:tcBorders>
            <w:hideMark/>
          </w:tcPr>
          <w:p w14:paraId="099E6BB2" w14:textId="77777777" w:rsidR="00531C92" w:rsidRPr="00531C92" w:rsidRDefault="00531C92" w:rsidP="00531C92">
            <w:pPr>
              <w:jc w:val="center"/>
              <w:rPr>
                <w:rFonts w:ascii="Times LT" w:hAnsi="Times LT"/>
                <w:sz w:val="20"/>
                <w:szCs w:val="20"/>
              </w:rPr>
            </w:pPr>
            <w:r w:rsidRPr="00531C92">
              <w:rPr>
                <w:rFonts w:ascii="Times LT" w:hAnsi="Times LT"/>
                <w:sz w:val="20"/>
                <w:szCs w:val="20"/>
              </w:rPr>
              <w:t>6.</w:t>
            </w:r>
          </w:p>
        </w:tc>
        <w:tc>
          <w:tcPr>
            <w:tcW w:w="6237" w:type="dxa"/>
            <w:tcBorders>
              <w:top w:val="single" w:sz="4" w:space="0" w:color="auto"/>
              <w:left w:val="single" w:sz="4" w:space="0" w:color="auto"/>
              <w:bottom w:val="single" w:sz="4" w:space="0" w:color="auto"/>
              <w:right w:val="single" w:sz="4" w:space="0" w:color="auto"/>
            </w:tcBorders>
            <w:hideMark/>
          </w:tcPr>
          <w:p w14:paraId="1D964DE7" w14:textId="77777777" w:rsidR="00531C92" w:rsidRPr="00531C92" w:rsidRDefault="00531C92" w:rsidP="00531C92">
            <w:pPr>
              <w:rPr>
                <w:rFonts w:ascii="Times LT" w:hAnsi="Times LT"/>
                <w:sz w:val="20"/>
                <w:szCs w:val="20"/>
              </w:rPr>
            </w:pPr>
            <w:r w:rsidRPr="00531C92">
              <w:rPr>
                <w:rFonts w:ascii="Times LT" w:hAnsi="Times LT"/>
                <w:sz w:val="20"/>
                <w:szCs w:val="20"/>
              </w:rPr>
              <w:t>Išorės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2A376046" w14:textId="77777777" w:rsidR="00531C92" w:rsidRPr="00531C92" w:rsidRDefault="00531C92" w:rsidP="00531C92">
            <w:pPr>
              <w:jc w:val="center"/>
              <w:rPr>
                <w:rFonts w:ascii="Times LT" w:hAnsi="Times LT"/>
                <w:sz w:val="20"/>
                <w:szCs w:val="20"/>
              </w:rPr>
            </w:pPr>
            <w:r w:rsidRPr="00531C92">
              <w:rPr>
                <w:rFonts w:ascii="Times LT" w:hAnsi="Times LT"/>
                <w:sz w:val="20"/>
                <w:szCs w:val="20"/>
              </w:rPr>
              <w:t>90</w:t>
            </w:r>
          </w:p>
        </w:tc>
      </w:tr>
      <w:tr w:rsidR="00531C92" w:rsidRPr="00531C92" w14:paraId="57785130" w14:textId="77777777" w:rsidTr="009603D5">
        <w:tc>
          <w:tcPr>
            <w:tcW w:w="567" w:type="dxa"/>
            <w:tcBorders>
              <w:top w:val="single" w:sz="4" w:space="0" w:color="auto"/>
              <w:left w:val="single" w:sz="4" w:space="0" w:color="auto"/>
              <w:bottom w:val="single" w:sz="4" w:space="0" w:color="auto"/>
              <w:right w:val="single" w:sz="4" w:space="0" w:color="auto"/>
            </w:tcBorders>
            <w:hideMark/>
          </w:tcPr>
          <w:p w14:paraId="0FD64F40" w14:textId="77777777" w:rsidR="00531C92" w:rsidRPr="00531C92" w:rsidRDefault="00531C92" w:rsidP="00531C92">
            <w:pPr>
              <w:jc w:val="center"/>
              <w:rPr>
                <w:rFonts w:ascii="Times LT" w:hAnsi="Times LT"/>
                <w:sz w:val="20"/>
                <w:szCs w:val="20"/>
              </w:rPr>
            </w:pPr>
            <w:r w:rsidRPr="00531C92">
              <w:rPr>
                <w:rFonts w:ascii="Times LT" w:hAnsi="Times LT"/>
                <w:sz w:val="20"/>
                <w:szCs w:val="20"/>
              </w:rPr>
              <w:t>7.</w:t>
            </w:r>
          </w:p>
        </w:tc>
        <w:tc>
          <w:tcPr>
            <w:tcW w:w="6237" w:type="dxa"/>
            <w:tcBorders>
              <w:top w:val="single" w:sz="4" w:space="0" w:color="auto"/>
              <w:left w:val="single" w:sz="4" w:space="0" w:color="auto"/>
              <w:bottom w:val="single" w:sz="4" w:space="0" w:color="auto"/>
              <w:right w:val="single" w:sz="4" w:space="0" w:color="auto"/>
            </w:tcBorders>
            <w:hideMark/>
          </w:tcPr>
          <w:p w14:paraId="2BAB12C8" w14:textId="77777777" w:rsidR="00531C92" w:rsidRPr="00531C92" w:rsidRDefault="00531C92" w:rsidP="00531C92">
            <w:pPr>
              <w:rPr>
                <w:rFonts w:ascii="Times LT" w:hAnsi="Times LT"/>
                <w:sz w:val="20"/>
                <w:szCs w:val="20"/>
              </w:rPr>
            </w:pPr>
            <w:r w:rsidRPr="00531C92">
              <w:rPr>
                <w:rFonts w:ascii="Times LT" w:hAnsi="Times LT"/>
                <w:sz w:val="20"/>
                <w:szCs w:val="20"/>
              </w:rPr>
              <w:t xml:space="preserve">Vidaus ir išorės plonasluoksniai medienos beicai </w:t>
            </w:r>
          </w:p>
        </w:tc>
        <w:tc>
          <w:tcPr>
            <w:tcW w:w="2127" w:type="dxa"/>
            <w:tcBorders>
              <w:top w:val="single" w:sz="4" w:space="0" w:color="auto"/>
              <w:left w:val="single" w:sz="4" w:space="0" w:color="auto"/>
              <w:bottom w:val="single" w:sz="4" w:space="0" w:color="auto"/>
              <w:right w:val="single" w:sz="4" w:space="0" w:color="auto"/>
            </w:tcBorders>
            <w:hideMark/>
          </w:tcPr>
          <w:p w14:paraId="5CFC55E6" w14:textId="77777777" w:rsidR="00531C92" w:rsidRPr="00531C92" w:rsidRDefault="00531C92" w:rsidP="00531C92">
            <w:pPr>
              <w:jc w:val="center"/>
              <w:rPr>
                <w:rFonts w:ascii="Times LT" w:hAnsi="Times LT"/>
                <w:sz w:val="20"/>
                <w:szCs w:val="20"/>
              </w:rPr>
            </w:pPr>
            <w:r w:rsidRPr="00531C92">
              <w:rPr>
                <w:rFonts w:ascii="Times LT" w:hAnsi="Times LT"/>
                <w:sz w:val="20"/>
                <w:szCs w:val="20"/>
              </w:rPr>
              <w:t>75</w:t>
            </w:r>
          </w:p>
        </w:tc>
      </w:tr>
      <w:tr w:rsidR="00531C92" w:rsidRPr="00531C92" w14:paraId="0115DAD1" w14:textId="77777777" w:rsidTr="009603D5">
        <w:tc>
          <w:tcPr>
            <w:tcW w:w="567" w:type="dxa"/>
            <w:tcBorders>
              <w:top w:val="single" w:sz="4" w:space="0" w:color="auto"/>
              <w:left w:val="single" w:sz="4" w:space="0" w:color="auto"/>
              <w:bottom w:val="single" w:sz="4" w:space="0" w:color="auto"/>
              <w:right w:val="single" w:sz="4" w:space="0" w:color="auto"/>
            </w:tcBorders>
            <w:hideMark/>
          </w:tcPr>
          <w:p w14:paraId="3DCF8936" w14:textId="77777777" w:rsidR="00531C92" w:rsidRPr="00531C92" w:rsidRDefault="00531C92" w:rsidP="00531C92">
            <w:pPr>
              <w:jc w:val="center"/>
              <w:rPr>
                <w:rFonts w:ascii="Times LT" w:hAnsi="Times LT"/>
                <w:sz w:val="20"/>
                <w:szCs w:val="20"/>
              </w:rPr>
            </w:pPr>
            <w:r w:rsidRPr="00531C92">
              <w:rPr>
                <w:rFonts w:ascii="Times LT" w:hAnsi="Times LT"/>
                <w:sz w:val="20"/>
                <w:szCs w:val="20"/>
              </w:rPr>
              <w:t>8.</w:t>
            </w:r>
          </w:p>
        </w:tc>
        <w:tc>
          <w:tcPr>
            <w:tcW w:w="6237" w:type="dxa"/>
            <w:tcBorders>
              <w:top w:val="single" w:sz="4" w:space="0" w:color="auto"/>
              <w:left w:val="single" w:sz="4" w:space="0" w:color="auto"/>
              <w:bottom w:val="single" w:sz="4" w:space="0" w:color="auto"/>
              <w:right w:val="single" w:sz="4" w:space="0" w:color="auto"/>
            </w:tcBorders>
            <w:hideMark/>
          </w:tcPr>
          <w:p w14:paraId="5DCFB03C" w14:textId="77777777" w:rsidR="00531C92" w:rsidRPr="00531C92" w:rsidRDefault="00531C92" w:rsidP="00531C92">
            <w:pPr>
              <w:rPr>
                <w:rFonts w:ascii="Times LT" w:hAnsi="Times LT"/>
                <w:sz w:val="20"/>
                <w:szCs w:val="20"/>
              </w:rPr>
            </w:pPr>
            <w:r w:rsidRPr="00531C92">
              <w:rPr>
                <w:rFonts w:ascii="Times LT" w:hAnsi="Times LT"/>
                <w:sz w:val="20"/>
                <w:szCs w:val="20"/>
              </w:rPr>
              <w:t xml:space="preserve">Gruntai ir rišamieji gruntai </w:t>
            </w:r>
          </w:p>
        </w:tc>
        <w:tc>
          <w:tcPr>
            <w:tcW w:w="2127" w:type="dxa"/>
            <w:tcBorders>
              <w:top w:val="single" w:sz="4" w:space="0" w:color="auto"/>
              <w:left w:val="single" w:sz="4" w:space="0" w:color="auto"/>
              <w:bottom w:val="single" w:sz="4" w:space="0" w:color="auto"/>
              <w:right w:val="single" w:sz="4" w:space="0" w:color="auto"/>
            </w:tcBorders>
            <w:hideMark/>
          </w:tcPr>
          <w:p w14:paraId="03A8E2EA" w14:textId="77777777" w:rsidR="00531C92" w:rsidRPr="00531C92" w:rsidRDefault="00531C92" w:rsidP="00531C92">
            <w:pPr>
              <w:jc w:val="center"/>
              <w:rPr>
                <w:rFonts w:ascii="Times LT" w:hAnsi="Times LT"/>
                <w:sz w:val="20"/>
                <w:szCs w:val="20"/>
              </w:rPr>
            </w:pPr>
            <w:r w:rsidRPr="00531C92">
              <w:rPr>
                <w:rFonts w:ascii="Times LT" w:hAnsi="Times LT"/>
                <w:sz w:val="20"/>
                <w:szCs w:val="20"/>
              </w:rPr>
              <w:t>15</w:t>
            </w:r>
          </w:p>
        </w:tc>
      </w:tr>
      <w:tr w:rsidR="00531C92" w:rsidRPr="00531C92" w14:paraId="3A216911" w14:textId="77777777" w:rsidTr="009603D5">
        <w:tc>
          <w:tcPr>
            <w:tcW w:w="567" w:type="dxa"/>
            <w:tcBorders>
              <w:top w:val="single" w:sz="4" w:space="0" w:color="auto"/>
              <w:left w:val="single" w:sz="4" w:space="0" w:color="auto"/>
              <w:bottom w:val="single" w:sz="4" w:space="0" w:color="auto"/>
              <w:right w:val="single" w:sz="4" w:space="0" w:color="auto"/>
            </w:tcBorders>
            <w:hideMark/>
          </w:tcPr>
          <w:p w14:paraId="3E78330E" w14:textId="77777777" w:rsidR="00531C92" w:rsidRPr="00531C92" w:rsidRDefault="00531C92" w:rsidP="00531C92">
            <w:pPr>
              <w:jc w:val="center"/>
              <w:rPr>
                <w:rFonts w:ascii="Times LT" w:hAnsi="Times LT"/>
                <w:sz w:val="20"/>
                <w:szCs w:val="20"/>
              </w:rPr>
            </w:pPr>
            <w:r w:rsidRPr="00531C92">
              <w:rPr>
                <w:rFonts w:ascii="Times LT" w:hAnsi="Times LT"/>
                <w:sz w:val="20"/>
                <w:szCs w:val="20"/>
              </w:rPr>
              <w:t>9.</w:t>
            </w:r>
          </w:p>
        </w:tc>
        <w:tc>
          <w:tcPr>
            <w:tcW w:w="6237" w:type="dxa"/>
            <w:tcBorders>
              <w:top w:val="single" w:sz="4" w:space="0" w:color="auto"/>
              <w:left w:val="single" w:sz="4" w:space="0" w:color="auto"/>
              <w:bottom w:val="single" w:sz="4" w:space="0" w:color="auto"/>
              <w:right w:val="single" w:sz="4" w:space="0" w:color="auto"/>
            </w:tcBorders>
            <w:hideMark/>
          </w:tcPr>
          <w:p w14:paraId="244B8398" w14:textId="77777777" w:rsidR="00531C92" w:rsidRPr="00531C92" w:rsidRDefault="00531C92" w:rsidP="00531C92">
            <w:pPr>
              <w:rPr>
                <w:rFonts w:ascii="Times LT" w:hAnsi="Times LT"/>
                <w:sz w:val="20"/>
                <w:szCs w:val="20"/>
              </w:rPr>
            </w:pPr>
            <w:r w:rsidRPr="00531C92">
              <w:rPr>
                <w:rFonts w:ascii="Times LT" w:hAnsi="Times LT"/>
                <w:sz w:val="20"/>
                <w:szCs w:val="20"/>
              </w:rPr>
              <w:t>Rišamieji gruntai</w:t>
            </w:r>
          </w:p>
        </w:tc>
        <w:tc>
          <w:tcPr>
            <w:tcW w:w="2127" w:type="dxa"/>
            <w:tcBorders>
              <w:top w:val="single" w:sz="4" w:space="0" w:color="auto"/>
              <w:left w:val="single" w:sz="4" w:space="0" w:color="auto"/>
              <w:bottom w:val="single" w:sz="4" w:space="0" w:color="auto"/>
              <w:right w:val="single" w:sz="4" w:space="0" w:color="auto"/>
            </w:tcBorders>
            <w:hideMark/>
          </w:tcPr>
          <w:p w14:paraId="0004258E" w14:textId="77777777" w:rsidR="00531C92" w:rsidRPr="00531C92" w:rsidRDefault="00531C92" w:rsidP="00531C92">
            <w:pPr>
              <w:jc w:val="center"/>
              <w:rPr>
                <w:rFonts w:ascii="Times LT" w:hAnsi="Times LT"/>
                <w:sz w:val="20"/>
                <w:szCs w:val="20"/>
              </w:rPr>
            </w:pPr>
            <w:r w:rsidRPr="00531C92">
              <w:rPr>
                <w:rFonts w:ascii="Times LT" w:hAnsi="Times LT"/>
                <w:sz w:val="20"/>
                <w:szCs w:val="20"/>
              </w:rPr>
              <w:t>15</w:t>
            </w:r>
          </w:p>
        </w:tc>
      </w:tr>
      <w:tr w:rsidR="00531C92" w:rsidRPr="00531C92" w14:paraId="39D8D6C6" w14:textId="77777777" w:rsidTr="009603D5">
        <w:tc>
          <w:tcPr>
            <w:tcW w:w="567" w:type="dxa"/>
            <w:tcBorders>
              <w:top w:val="single" w:sz="4" w:space="0" w:color="auto"/>
              <w:left w:val="single" w:sz="4" w:space="0" w:color="auto"/>
              <w:bottom w:val="single" w:sz="4" w:space="0" w:color="auto"/>
              <w:right w:val="single" w:sz="4" w:space="0" w:color="auto"/>
            </w:tcBorders>
            <w:hideMark/>
          </w:tcPr>
          <w:p w14:paraId="2EC878A9" w14:textId="77777777" w:rsidR="00531C92" w:rsidRPr="00531C92" w:rsidRDefault="00531C92" w:rsidP="00531C92">
            <w:pPr>
              <w:jc w:val="center"/>
              <w:rPr>
                <w:rFonts w:ascii="Times LT" w:hAnsi="Times LT"/>
                <w:sz w:val="20"/>
                <w:szCs w:val="20"/>
              </w:rPr>
            </w:pPr>
            <w:r w:rsidRPr="00531C92">
              <w:rPr>
                <w:rFonts w:ascii="Times LT" w:hAnsi="Times LT"/>
                <w:sz w:val="20"/>
                <w:szCs w:val="20"/>
              </w:rPr>
              <w:t>10.</w:t>
            </w:r>
          </w:p>
        </w:tc>
        <w:tc>
          <w:tcPr>
            <w:tcW w:w="6237" w:type="dxa"/>
            <w:tcBorders>
              <w:top w:val="single" w:sz="4" w:space="0" w:color="auto"/>
              <w:left w:val="single" w:sz="4" w:space="0" w:color="auto"/>
              <w:bottom w:val="single" w:sz="4" w:space="0" w:color="auto"/>
              <w:right w:val="single" w:sz="4" w:space="0" w:color="auto"/>
            </w:tcBorders>
            <w:hideMark/>
          </w:tcPr>
          <w:p w14:paraId="5BC9B7AC" w14:textId="77777777" w:rsidR="00531C92" w:rsidRPr="00531C92" w:rsidRDefault="00531C92" w:rsidP="00531C92">
            <w:pPr>
              <w:rPr>
                <w:rFonts w:ascii="Times LT" w:hAnsi="Times LT"/>
                <w:sz w:val="20"/>
                <w:szCs w:val="20"/>
              </w:rPr>
            </w:pPr>
            <w:proofErr w:type="spellStart"/>
            <w:r w:rsidRPr="00531C92">
              <w:rPr>
                <w:rFonts w:ascii="Times LT" w:hAnsi="Times LT"/>
                <w:sz w:val="20"/>
                <w:szCs w:val="20"/>
              </w:rPr>
              <w:t>Vienkomponentės</w:t>
            </w:r>
            <w:proofErr w:type="spellEnd"/>
            <w:r w:rsidRPr="00531C92">
              <w:rPr>
                <w:rFonts w:ascii="Times LT" w:hAnsi="Times LT"/>
                <w:sz w:val="20"/>
                <w:szCs w:val="20"/>
              </w:rPr>
              <w:t xml:space="preserve"> dangos dengimo medžiagos</w:t>
            </w:r>
          </w:p>
        </w:tc>
        <w:tc>
          <w:tcPr>
            <w:tcW w:w="2127" w:type="dxa"/>
            <w:tcBorders>
              <w:top w:val="single" w:sz="4" w:space="0" w:color="auto"/>
              <w:left w:val="single" w:sz="4" w:space="0" w:color="auto"/>
              <w:bottom w:val="single" w:sz="4" w:space="0" w:color="auto"/>
              <w:right w:val="single" w:sz="4" w:space="0" w:color="auto"/>
            </w:tcBorders>
            <w:hideMark/>
          </w:tcPr>
          <w:p w14:paraId="649817E0" w14:textId="77777777" w:rsidR="00531C92" w:rsidRPr="00531C92" w:rsidRDefault="00531C92" w:rsidP="00531C92">
            <w:pPr>
              <w:jc w:val="center"/>
              <w:rPr>
                <w:rFonts w:ascii="Times LT" w:hAnsi="Times LT"/>
                <w:sz w:val="20"/>
                <w:szCs w:val="20"/>
              </w:rPr>
            </w:pPr>
            <w:r w:rsidRPr="00531C92">
              <w:rPr>
                <w:rFonts w:ascii="Times LT" w:hAnsi="Times LT"/>
                <w:sz w:val="20"/>
                <w:szCs w:val="20"/>
              </w:rPr>
              <w:t>100</w:t>
            </w:r>
          </w:p>
        </w:tc>
      </w:tr>
      <w:tr w:rsidR="00531C92" w:rsidRPr="00531C92" w14:paraId="55482F39" w14:textId="77777777" w:rsidTr="009603D5">
        <w:tc>
          <w:tcPr>
            <w:tcW w:w="567" w:type="dxa"/>
            <w:tcBorders>
              <w:top w:val="single" w:sz="4" w:space="0" w:color="auto"/>
              <w:left w:val="single" w:sz="4" w:space="0" w:color="auto"/>
              <w:bottom w:val="single" w:sz="4" w:space="0" w:color="auto"/>
              <w:right w:val="single" w:sz="4" w:space="0" w:color="auto"/>
            </w:tcBorders>
            <w:hideMark/>
          </w:tcPr>
          <w:p w14:paraId="4EB44112" w14:textId="77777777" w:rsidR="00531C92" w:rsidRPr="00531C92" w:rsidRDefault="00531C92" w:rsidP="00531C92">
            <w:pPr>
              <w:jc w:val="center"/>
              <w:rPr>
                <w:rFonts w:ascii="Times LT" w:hAnsi="Times LT"/>
                <w:sz w:val="20"/>
                <w:szCs w:val="20"/>
              </w:rPr>
            </w:pPr>
            <w:r w:rsidRPr="00531C92">
              <w:rPr>
                <w:rFonts w:ascii="Times LT" w:hAnsi="Times LT"/>
                <w:sz w:val="20"/>
                <w:szCs w:val="20"/>
              </w:rPr>
              <w:t>11.</w:t>
            </w:r>
          </w:p>
        </w:tc>
        <w:tc>
          <w:tcPr>
            <w:tcW w:w="6237" w:type="dxa"/>
            <w:tcBorders>
              <w:top w:val="single" w:sz="4" w:space="0" w:color="auto"/>
              <w:left w:val="single" w:sz="4" w:space="0" w:color="auto"/>
              <w:bottom w:val="single" w:sz="4" w:space="0" w:color="auto"/>
              <w:right w:val="single" w:sz="4" w:space="0" w:color="auto"/>
            </w:tcBorders>
            <w:hideMark/>
          </w:tcPr>
          <w:p w14:paraId="743132E4" w14:textId="77777777" w:rsidR="00531C92" w:rsidRPr="00531C92" w:rsidRDefault="00531C92" w:rsidP="00531C92">
            <w:pPr>
              <w:rPr>
                <w:rFonts w:ascii="Times LT" w:hAnsi="Times LT"/>
                <w:sz w:val="20"/>
                <w:szCs w:val="20"/>
              </w:rPr>
            </w:pPr>
            <w:proofErr w:type="spellStart"/>
            <w:r w:rsidRPr="00531C92">
              <w:rPr>
                <w:rFonts w:ascii="Times LT" w:hAnsi="Times LT"/>
                <w:sz w:val="20"/>
                <w:szCs w:val="20"/>
              </w:rPr>
              <w:t>Dvikomponentės</w:t>
            </w:r>
            <w:proofErr w:type="spellEnd"/>
            <w:r w:rsidRPr="00531C92">
              <w:rPr>
                <w:rFonts w:ascii="Times LT" w:hAnsi="Times LT"/>
                <w:sz w:val="20"/>
                <w:szCs w:val="20"/>
              </w:rPr>
              <w:t xml:space="preserve"> reaktyviosios dangos, skirtos specialiam galutiniam naudojimui (pvz., grindims) </w:t>
            </w:r>
          </w:p>
        </w:tc>
        <w:tc>
          <w:tcPr>
            <w:tcW w:w="2127" w:type="dxa"/>
            <w:tcBorders>
              <w:top w:val="single" w:sz="4" w:space="0" w:color="auto"/>
              <w:left w:val="single" w:sz="4" w:space="0" w:color="auto"/>
              <w:bottom w:val="single" w:sz="4" w:space="0" w:color="auto"/>
              <w:right w:val="single" w:sz="4" w:space="0" w:color="auto"/>
            </w:tcBorders>
            <w:hideMark/>
          </w:tcPr>
          <w:p w14:paraId="1E7A4F7D" w14:textId="77777777" w:rsidR="00531C92" w:rsidRPr="00531C92" w:rsidRDefault="00531C92" w:rsidP="00531C92">
            <w:pPr>
              <w:jc w:val="center"/>
              <w:rPr>
                <w:rFonts w:ascii="Times LT" w:hAnsi="Times LT"/>
                <w:sz w:val="20"/>
                <w:szCs w:val="20"/>
              </w:rPr>
            </w:pPr>
            <w:r w:rsidRPr="00531C92">
              <w:rPr>
                <w:rFonts w:ascii="Times LT" w:hAnsi="Times LT"/>
                <w:sz w:val="20"/>
                <w:szCs w:val="20"/>
              </w:rPr>
              <w:t>100</w:t>
            </w:r>
          </w:p>
        </w:tc>
      </w:tr>
      <w:tr w:rsidR="00531C92" w:rsidRPr="00531C92" w14:paraId="57900DDA" w14:textId="77777777" w:rsidTr="009603D5">
        <w:tc>
          <w:tcPr>
            <w:tcW w:w="567" w:type="dxa"/>
            <w:tcBorders>
              <w:top w:val="single" w:sz="4" w:space="0" w:color="auto"/>
              <w:left w:val="single" w:sz="4" w:space="0" w:color="auto"/>
              <w:bottom w:val="single" w:sz="4" w:space="0" w:color="auto"/>
              <w:right w:val="single" w:sz="4" w:space="0" w:color="auto"/>
            </w:tcBorders>
            <w:hideMark/>
          </w:tcPr>
          <w:p w14:paraId="4D487C1E" w14:textId="77777777" w:rsidR="00531C92" w:rsidRPr="00531C92" w:rsidRDefault="00531C92" w:rsidP="00531C92">
            <w:pPr>
              <w:jc w:val="center"/>
              <w:rPr>
                <w:rFonts w:ascii="Times LT" w:hAnsi="Times LT"/>
                <w:sz w:val="20"/>
                <w:szCs w:val="20"/>
              </w:rPr>
            </w:pPr>
            <w:r w:rsidRPr="00531C92">
              <w:rPr>
                <w:rFonts w:ascii="Times LT" w:hAnsi="Times LT"/>
                <w:sz w:val="20"/>
                <w:szCs w:val="20"/>
              </w:rPr>
              <w:t>12.</w:t>
            </w:r>
          </w:p>
        </w:tc>
        <w:tc>
          <w:tcPr>
            <w:tcW w:w="6237" w:type="dxa"/>
            <w:tcBorders>
              <w:top w:val="single" w:sz="4" w:space="0" w:color="auto"/>
              <w:left w:val="single" w:sz="4" w:space="0" w:color="auto"/>
              <w:bottom w:val="single" w:sz="4" w:space="0" w:color="auto"/>
              <w:right w:val="single" w:sz="4" w:space="0" w:color="auto"/>
            </w:tcBorders>
            <w:hideMark/>
          </w:tcPr>
          <w:p w14:paraId="70CE5FA4" w14:textId="77777777" w:rsidR="00531C92" w:rsidRPr="00531C92" w:rsidRDefault="00531C92" w:rsidP="00531C92">
            <w:pPr>
              <w:rPr>
                <w:rFonts w:ascii="Times LT" w:hAnsi="Times LT"/>
                <w:sz w:val="20"/>
                <w:szCs w:val="20"/>
              </w:rPr>
            </w:pPr>
            <w:r w:rsidRPr="00531C92">
              <w:rPr>
                <w:rFonts w:ascii="Times LT" w:hAnsi="Times LT"/>
                <w:sz w:val="20"/>
                <w:szCs w:val="20"/>
              </w:rPr>
              <w:t>Dekoratyvinės dangos</w:t>
            </w:r>
          </w:p>
        </w:tc>
        <w:tc>
          <w:tcPr>
            <w:tcW w:w="2127" w:type="dxa"/>
            <w:tcBorders>
              <w:top w:val="single" w:sz="4" w:space="0" w:color="auto"/>
              <w:left w:val="single" w:sz="4" w:space="0" w:color="auto"/>
              <w:bottom w:val="single" w:sz="4" w:space="0" w:color="auto"/>
              <w:right w:val="single" w:sz="4" w:space="0" w:color="auto"/>
            </w:tcBorders>
            <w:hideMark/>
          </w:tcPr>
          <w:p w14:paraId="38380121" w14:textId="77777777" w:rsidR="00531C92" w:rsidRPr="00531C92" w:rsidRDefault="00531C92" w:rsidP="00531C92">
            <w:pPr>
              <w:jc w:val="center"/>
              <w:rPr>
                <w:rFonts w:ascii="Times LT" w:hAnsi="Times LT"/>
                <w:sz w:val="20"/>
                <w:szCs w:val="20"/>
              </w:rPr>
            </w:pPr>
            <w:r w:rsidRPr="00531C92">
              <w:rPr>
                <w:rFonts w:ascii="Times LT" w:hAnsi="Times LT"/>
                <w:sz w:val="20"/>
                <w:szCs w:val="20"/>
              </w:rPr>
              <w:t>90</w:t>
            </w:r>
          </w:p>
        </w:tc>
      </w:tr>
      <w:tr w:rsidR="00531C92" w:rsidRPr="00531C92" w14:paraId="2FC412F0" w14:textId="77777777" w:rsidTr="009603D5">
        <w:tc>
          <w:tcPr>
            <w:tcW w:w="567" w:type="dxa"/>
            <w:tcBorders>
              <w:top w:val="single" w:sz="4" w:space="0" w:color="auto"/>
              <w:left w:val="single" w:sz="4" w:space="0" w:color="auto"/>
              <w:bottom w:val="single" w:sz="4" w:space="0" w:color="auto"/>
              <w:right w:val="single" w:sz="4" w:space="0" w:color="auto"/>
            </w:tcBorders>
            <w:hideMark/>
          </w:tcPr>
          <w:p w14:paraId="4C704D3F" w14:textId="77777777" w:rsidR="00531C92" w:rsidRPr="00531C92" w:rsidRDefault="00531C92" w:rsidP="00531C92">
            <w:pPr>
              <w:jc w:val="center"/>
              <w:rPr>
                <w:rFonts w:ascii="Times LT" w:hAnsi="Times LT"/>
                <w:sz w:val="20"/>
                <w:szCs w:val="20"/>
              </w:rPr>
            </w:pPr>
            <w:r w:rsidRPr="00531C92">
              <w:rPr>
                <w:rFonts w:ascii="Times LT" w:hAnsi="Times LT"/>
                <w:sz w:val="20"/>
                <w:szCs w:val="20"/>
              </w:rPr>
              <w:t>13.</w:t>
            </w:r>
          </w:p>
        </w:tc>
        <w:tc>
          <w:tcPr>
            <w:tcW w:w="6237" w:type="dxa"/>
            <w:tcBorders>
              <w:top w:val="single" w:sz="4" w:space="0" w:color="auto"/>
              <w:left w:val="single" w:sz="4" w:space="0" w:color="auto"/>
              <w:bottom w:val="single" w:sz="4" w:space="0" w:color="auto"/>
              <w:right w:val="single" w:sz="4" w:space="0" w:color="auto"/>
            </w:tcBorders>
            <w:hideMark/>
          </w:tcPr>
          <w:p w14:paraId="0B5036B1" w14:textId="77777777" w:rsidR="00531C92" w:rsidRPr="00531C92" w:rsidRDefault="00531C92" w:rsidP="00531C92">
            <w:pPr>
              <w:rPr>
                <w:rFonts w:ascii="Times LT" w:hAnsi="Times LT"/>
                <w:sz w:val="20"/>
                <w:szCs w:val="20"/>
              </w:rPr>
            </w:pPr>
            <w:r w:rsidRPr="00531C92">
              <w:rPr>
                <w:rFonts w:ascii="Times LT" w:hAnsi="Times LT"/>
                <w:sz w:val="20"/>
                <w:szCs w:val="20"/>
              </w:rPr>
              <w:t xml:space="preserve">Antikoroziniai dažai </w:t>
            </w:r>
          </w:p>
        </w:tc>
        <w:tc>
          <w:tcPr>
            <w:tcW w:w="2127" w:type="dxa"/>
            <w:tcBorders>
              <w:top w:val="single" w:sz="4" w:space="0" w:color="auto"/>
              <w:left w:val="single" w:sz="4" w:space="0" w:color="auto"/>
              <w:bottom w:val="single" w:sz="4" w:space="0" w:color="auto"/>
              <w:right w:val="single" w:sz="4" w:space="0" w:color="auto"/>
            </w:tcBorders>
            <w:hideMark/>
          </w:tcPr>
          <w:p w14:paraId="1F4EDEBF" w14:textId="77777777" w:rsidR="00531C92" w:rsidRPr="00531C92" w:rsidRDefault="00531C92" w:rsidP="00531C92">
            <w:pPr>
              <w:jc w:val="center"/>
              <w:rPr>
                <w:rFonts w:ascii="Times LT" w:hAnsi="Times LT"/>
                <w:sz w:val="20"/>
                <w:szCs w:val="20"/>
              </w:rPr>
            </w:pPr>
            <w:r w:rsidRPr="00531C92">
              <w:rPr>
                <w:rFonts w:ascii="Times LT" w:hAnsi="Times LT"/>
                <w:sz w:val="20"/>
                <w:szCs w:val="20"/>
              </w:rPr>
              <w:t>80</w:t>
            </w:r>
          </w:p>
        </w:tc>
      </w:tr>
    </w:tbl>
    <w:p w14:paraId="10175AF4" w14:textId="77777777" w:rsidR="00531C92" w:rsidRPr="00531C92" w:rsidRDefault="00531C92" w:rsidP="00531C92">
      <w:pPr>
        <w:suppressAutoHyphens/>
        <w:ind w:firstLine="851"/>
        <w:jc w:val="both"/>
        <w:rPr>
          <w:rFonts w:ascii="Times LT" w:hAnsi="Times LT"/>
          <w:bCs/>
          <w:sz w:val="20"/>
          <w:szCs w:val="20"/>
          <w:lang w:eastAsia="en-GB"/>
        </w:rPr>
      </w:pPr>
    </w:p>
    <w:p w14:paraId="6B090D58" w14:textId="77777777" w:rsidR="00531C92" w:rsidRPr="00531C92" w:rsidRDefault="00531C92" w:rsidP="00531C92">
      <w:pPr>
        <w:suppressAutoHyphens/>
        <w:ind w:firstLine="851"/>
        <w:jc w:val="both"/>
        <w:rPr>
          <w:rFonts w:ascii="Times LT" w:hAnsi="Times LT"/>
          <w:sz w:val="20"/>
          <w:szCs w:val="20"/>
        </w:rPr>
      </w:pPr>
      <w:r w:rsidRPr="00531C92">
        <w:rPr>
          <w:rFonts w:ascii="Times LT" w:hAnsi="Times LT"/>
          <w:sz w:val="20"/>
          <w:szCs w:val="20"/>
        </w:rPr>
        <w:t xml:space="preserve">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p>
    <w:p w14:paraId="3D382A89" w14:textId="77777777" w:rsidR="00531C92" w:rsidRPr="00F312D7" w:rsidRDefault="00531C92" w:rsidP="00F312D7">
      <w:pPr>
        <w:rPr>
          <w:rFonts w:ascii="Times LT" w:hAnsi="Times LT"/>
          <w:sz w:val="20"/>
          <w:szCs w:val="20"/>
        </w:rPr>
      </w:pPr>
      <w:r w:rsidRPr="00F312D7">
        <w:rPr>
          <w:rFonts w:ascii="Times LT" w:hAnsi="Times LT"/>
          <w:sz w:val="20"/>
          <w:szCs w:val="20"/>
        </w:rPr>
        <w:lastRenderedPageBreak/>
        <w:t>18. Termoizoliacinės medžiagos:</w:t>
      </w:r>
    </w:p>
    <w:p w14:paraId="2EC4990C" w14:textId="77777777" w:rsidR="00531C92" w:rsidRPr="00F312D7" w:rsidRDefault="00531C92" w:rsidP="00F312D7">
      <w:pPr>
        <w:rPr>
          <w:rFonts w:ascii="Times LT" w:hAnsi="Times LT"/>
          <w:sz w:val="20"/>
          <w:szCs w:val="20"/>
        </w:rPr>
      </w:pPr>
      <w:r w:rsidRPr="00F312D7">
        <w:rPr>
          <w:rFonts w:ascii="Times LT" w:hAnsi="Times LT"/>
          <w:sz w:val="20"/>
          <w:szCs w:val="20"/>
        </w:rPr>
        <w:t>18.1. produktas neturi išskirti šių cheminių medžiagų:</w:t>
      </w:r>
    </w:p>
    <w:p w14:paraId="47301B94" w14:textId="77777777" w:rsidR="00531C92" w:rsidRPr="00F312D7" w:rsidRDefault="00531C92" w:rsidP="00F312D7">
      <w:pPr>
        <w:rPr>
          <w:rFonts w:ascii="Times LT" w:hAnsi="Times LT"/>
          <w:sz w:val="20"/>
          <w:szCs w:val="20"/>
        </w:rPr>
      </w:pPr>
      <w:r w:rsidRPr="00F312D7">
        <w:rPr>
          <w:rFonts w:ascii="Times LT" w:hAnsi="Times LT"/>
          <w:sz w:val="20"/>
          <w:szCs w:val="20"/>
        </w:rPr>
        <w:t xml:space="preserve">18.1.1. </w:t>
      </w:r>
      <w:proofErr w:type="spellStart"/>
      <w:r w:rsidRPr="00F312D7">
        <w:rPr>
          <w:rFonts w:ascii="Times LT" w:hAnsi="Times LT"/>
          <w:sz w:val="20"/>
          <w:szCs w:val="20"/>
        </w:rPr>
        <w:t>fluorintų</w:t>
      </w:r>
      <w:proofErr w:type="spellEnd"/>
      <w:r w:rsidRPr="00F312D7">
        <w:rPr>
          <w:rFonts w:ascii="Times LT" w:hAnsi="Times LT"/>
          <w:sz w:val="20"/>
          <w:szCs w:val="20"/>
        </w:rPr>
        <w:t xml:space="preserve"> šiltnamio efektą sukeliančių dujų pagal Europos Parlamento ir Tarybos reglamentą (EB) Nr. 842/2006 dėl </w:t>
      </w:r>
      <w:proofErr w:type="spellStart"/>
      <w:r w:rsidRPr="00F312D7">
        <w:rPr>
          <w:rFonts w:ascii="Times LT" w:hAnsi="Times LT"/>
          <w:sz w:val="20"/>
          <w:szCs w:val="20"/>
        </w:rPr>
        <w:t>fluorintų</w:t>
      </w:r>
      <w:proofErr w:type="spellEnd"/>
      <w:r w:rsidRPr="00F312D7">
        <w:rPr>
          <w:rFonts w:ascii="Times LT" w:hAnsi="Times LT"/>
          <w:sz w:val="20"/>
          <w:szCs w:val="20"/>
        </w:rPr>
        <w:t xml:space="preserve"> šiltnamio efektą sukeliančių dujų; </w:t>
      </w:r>
    </w:p>
    <w:p w14:paraId="1B9EDBC7" w14:textId="77777777" w:rsidR="00531C92" w:rsidRPr="00F312D7" w:rsidRDefault="00531C92" w:rsidP="00F312D7">
      <w:pPr>
        <w:rPr>
          <w:rFonts w:ascii="Times LT" w:hAnsi="Times LT"/>
          <w:sz w:val="20"/>
          <w:szCs w:val="20"/>
        </w:rPr>
      </w:pPr>
      <w:r w:rsidRPr="00F312D7">
        <w:rPr>
          <w:rFonts w:ascii="Times LT" w:hAnsi="Times LT"/>
          <w:sz w:val="20"/>
          <w:szCs w:val="20"/>
        </w:rPr>
        <w:t>18.1.2. pavojingų cheminių medžiagų</w:t>
      </w:r>
      <w:r w:rsidRPr="00F312D7">
        <w:rPr>
          <w:rFonts w:ascii="Times LT" w:hAnsi="Times LT"/>
          <w:sz w:val="20"/>
          <w:szCs w:val="20"/>
          <w:lang w:eastAsia="lt-LT"/>
        </w:rPr>
        <w:t>, klasifikuojamų priskiriant bet kurią iš nurodytų pavojingumo frazę pagal R</w:t>
      </w:r>
      <w:r w:rsidRPr="00F312D7">
        <w:rPr>
          <w:rFonts w:ascii="Times LT" w:hAnsi="Times LT"/>
          <w:sz w:val="20"/>
          <w:szCs w:val="20"/>
        </w:rPr>
        <w:t>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3862210F" w14:textId="77777777" w:rsidR="00531C92" w:rsidRPr="00F312D7" w:rsidRDefault="00531C92" w:rsidP="00F312D7">
      <w:pPr>
        <w:rPr>
          <w:rFonts w:ascii="Times LT" w:hAnsi="Times LT"/>
          <w:sz w:val="20"/>
          <w:szCs w:val="20"/>
        </w:rPr>
      </w:pPr>
      <w:r w:rsidRPr="00F312D7">
        <w:rPr>
          <w:rFonts w:ascii="Times LT" w:hAnsi="Times LT"/>
          <w:sz w:val="20"/>
          <w:szCs w:val="20"/>
        </w:rPr>
        <w:t>18.2. produktų, pagamintų medienos pagrindu (pvz., kamštinė medžiaga, celiuliozė), gamyboje naudojama mediena ar jos dalis turi būti iš miškų, sertifikuotų naudojant FSC ar PEFC miškų sertifikavimo sistemas arba lygiavertes sertifikavimo sistemas.</w:t>
      </w:r>
    </w:p>
    <w:p w14:paraId="0143229F" w14:textId="77777777" w:rsidR="00531C92" w:rsidRPr="00F312D7" w:rsidRDefault="00531C92" w:rsidP="00F312D7">
      <w:pPr>
        <w:rPr>
          <w:rFonts w:ascii="Times LT" w:hAnsi="Times LT"/>
          <w:sz w:val="20"/>
          <w:szCs w:val="20"/>
        </w:rPr>
      </w:pPr>
      <w:r w:rsidRPr="00F312D7">
        <w:rPr>
          <w:rFonts w:ascii="Times LT" w:hAnsi="Times LT"/>
          <w:sz w:val="20"/>
          <w:szCs w:val="20"/>
        </w:rPr>
        <w:t>19. Gipso plokštės:</w:t>
      </w:r>
    </w:p>
    <w:p w14:paraId="0793ECB5" w14:textId="77777777" w:rsidR="00531C92" w:rsidRPr="00F312D7" w:rsidRDefault="00531C92" w:rsidP="00F312D7">
      <w:pPr>
        <w:rPr>
          <w:rFonts w:ascii="Times LT" w:hAnsi="Times LT"/>
          <w:sz w:val="20"/>
          <w:szCs w:val="20"/>
          <w:lang w:eastAsia="lt-LT"/>
        </w:rPr>
      </w:pPr>
      <w:r w:rsidRPr="00F312D7">
        <w:rPr>
          <w:rFonts w:ascii="Times LT" w:hAnsi="Times LT"/>
          <w:sz w:val="20"/>
          <w:szCs w:val="20"/>
        </w:rPr>
        <w:t>19.</w:t>
      </w:r>
      <w:r w:rsidRPr="00F312D7">
        <w:rPr>
          <w:rFonts w:ascii="Times LT" w:hAnsi="Times LT"/>
          <w:smallCaps/>
          <w:sz w:val="20"/>
          <w:szCs w:val="20"/>
          <w:lang w:eastAsia="lt-LT"/>
        </w:rPr>
        <w:t xml:space="preserve">1. </w:t>
      </w:r>
      <w:r w:rsidRPr="00F312D7">
        <w:rPr>
          <w:rFonts w:ascii="Times LT" w:hAnsi="Times LT"/>
          <w:sz w:val="20"/>
          <w:szCs w:val="20"/>
          <w:lang w:eastAsia="lt-LT"/>
        </w:rPr>
        <w:t>gipso plokščių sudėtyje turi būti ne mažiau kaip 2 proc. perdirbtų medžiagų;</w:t>
      </w:r>
    </w:p>
    <w:p w14:paraId="50EC7F0C" w14:textId="77777777" w:rsidR="00531C92" w:rsidRPr="00F312D7" w:rsidRDefault="00531C92" w:rsidP="00F312D7">
      <w:pPr>
        <w:rPr>
          <w:rFonts w:ascii="Times LT" w:hAnsi="Times LT"/>
          <w:sz w:val="20"/>
          <w:szCs w:val="20"/>
          <w:lang w:eastAsia="lt-LT"/>
        </w:rPr>
      </w:pPr>
      <w:r w:rsidRPr="00F312D7">
        <w:rPr>
          <w:rFonts w:ascii="Times LT" w:hAnsi="Times LT"/>
          <w:sz w:val="20"/>
          <w:szCs w:val="20"/>
          <w:lang w:eastAsia="lt-LT"/>
        </w:rPr>
        <w:t xml:space="preserve">19.2. gipso plokščių gamybai naudojamas popierius </w:t>
      </w:r>
      <w:r w:rsidRPr="00F312D7">
        <w:rPr>
          <w:rFonts w:ascii="Times LT" w:eastAsia="Cumberland" w:hAnsi="Times LT"/>
          <w:color w:val="000000"/>
          <w:sz w:val="20"/>
          <w:szCs w:val="20"/>
          <w:lang w:eastAsia="lt-LT"/>
        </w:rPr>
        <w:t xml:space="preserve">turi būti pagamintas iš 100 proc. perdirbto popieriaus plaušų ar </w:t>
      </w:r>
      <w:r w:rsidRPr="00F312D7">
        <w:rPr>
          <w:rFonts w:ascii="Times LT" w:hAnsi="Times LT"/>
          <w:sz w:val="20"/>
          <w:szCs w:val="20"/>
          <w:lang w:eastAsia="lt-LT"/>
        </w:rPr>
        <w:t xml:space="preserve">ne daugiau kaip 5 proc. pirminės medienos plaušų, gautų iš miškų, </w:t>
      </w:r>
      <w:r w:rsidRPr="00F312D7">
        <w:rPr>
          <w:rFonts w:ascii="Times LT" w:hAnsi="Times LT"/>
          <w:sz w:val="20"/>
          <w:szCs w:val="20"/>
        </w:rPr>
        <w:t>sertifikuotų naudojant FSC ar PEFC miškų sertifikavimo sistemas arba lygiavertes sertifikavimo sistemas</w:t>
      </w:r>
      <w:r w:rsidRPr="00F312D7">
        <w:rPr>
          <w:rFonts w:ascii="Times LT" w:hAnsi="Times LT"/>
          <w:sz w:val="20"/>
          <w:szCs w:val="20"/>
          <w:lang w:eastAsia="lt-LT"/>
        </w:rPr>
        <w:t>, kita dalis – iš perdirbto popieriaus plaušų.</w:t>
      </w:r>
    </w:p>
    <w:p w14:paraId="1BD2C38B" w14:textId="77777777" w:rsidR="00531C92" w:rsidRPr="00F312D7" w:rsidRDefault="00531C92" w:rsidP="00F312D7">
      <w:pPr>
        <w:rPr>
          <w:rFonts w:ascii="Times LT" w:hAnsi="Times LT"/>
          <w:sz w:val="20"/>
          <w:szCs w:val="20"/>
          <w:lang w:eastAsia="lt-LT"/>
        </w:rPr>
      </w:pPr>
    </w:p>
    <w:p w14:paraId="7FA474EC" w14:textId="77777777" w:rsidR="00531C92" w:rsidRPr="00F312D7" w:rsidRDefault="00531C92" w:rsidP="00F312D7">
      <w:pPr>
        <w:rPr>
          <w:rFonts w:ascii="Times LT" w:hAnsi="Times LT"/>
          <w:sz w:val="20"/>
          <w:szCs w:val="20"/>
        </w:rPr>
      </w:pPr>
      <w:r w:rsidRPr="00F312D7">
        <w:rPr>
          <w:rFonts w:ascii="Times LT" w:hAnsi="Times LT"/>
          <w:sz w:val="20"/>
          <w:szCs w:val="20"/>
        </w:rPr>
        <w:t xml:space="preserve">20. Plytelės: </w:t>
      </w:r>
    </w:p>
    <w:p w14:paraId="6326823C" w14:textId="77777777" w:rsidR="00531C92" w:rsidRPr="00F312D7" w:rsidRDefault="00531C92" w:rsidP="00F312D7">
      <w:pPr>
        <w:rPr>
          <w:rFonts w:ascii="Times LT" w:hAnsi="Times LT"/>
          <w:sz w:val="20"/>
          <w:szCs w:val="20"/>
        </w:rPr>
      </w:pPr>
      <w:r w:rsidRPr="00F312D7">
        <w:rPr>
          <w:rFonts w:ascii="Times LT" w:hAnsi="Times LT"/>
          <w:sz w:val="20"/>
          <w:szCs w:val="20"/>
        </w:rPr>
        <w:t xml:space="preserve">20.1. produkto žaliavoje neturi būti pavojingų cheminių medžiagų ar jų junginių, </w:t>
      </w:r>
      <w:r w:rsidRPr="00F312D7">
        <w:rPr>
          <w:rFonts w:ascii="Times LT" w:hAnsi="Times LT"/>
          <w:sz w:val="20"/>
          <w:szCs w:val="20"/>
          <w:lang w:eastAsia="lt-LT"/>
        </w:rPr>
        <w:t>klasifikuojamų priskiriant bet kurią iš nurodytų pavojingumo frazę pagal R</w:t>
      </w:r>
      <w:r w:rsidRPr="00F312D7">
        <w:rPr>
          <w:rFonts w:ascii="Times LT" w:hAnsi="Times LT"/>
          <w:sz w:val="20"/>
          <w:szCs w:val="20"/>
        </w:rPr>
        <w:t xml:space="preserve">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w:t>
      </w:r>
      <w:r w:rsidRPr="00F312D7">
        <w:rPr>
          <w:rFonts w:ascii="Times LT" w:eastAsia="Calibri" w:hAnsi="Times LT"/>
          <w:sz w:val="20"/>
          <w:szCs w:val="20"/>
          <w:lang w:eastAsia="lt-LT"/>
        </w:rPr>
        <w:t>pavojingos ozono sluoksniui</w:t>
      </w:r>
      <w:r w:rsidRPr="00F312D7">
        <w:rPr>
          <w:rFonts w:ascii="Times LT" w:hAnsi="Times LT"/>
          <w:sz w:val="20"/>
          <w:szCs w:val="20"/>
        </w:rPr>
        <w:t xml:space="preserve"> (EUH059);</w:t>
      </w:r>
    </w:p>
    <w:p w14:paraId="575F256A" w14:textId="77777777" w:rsidR="00531C92" w:rsidRPr="00F312D7" w:rsidRDefault="00531C92" w:rsidP="00F312D7">
      <w:pPr>
        <w:rPr>
          <w:rFonts w:ascii="Times LT" w:hAnsi="Times LT"/>
          <w:sz w:val="20"/>
          <w:szCs w:val="20"/>
        </w:rPr>
      </w:pPr>
      <w:r w:rsidRPr="00F312D7">
        <w:rPr>
          <w:rFonts w:ascii="Times LT" w:hAnsi="Times LT"/>
          <w:sz w:val="20"/>
          <w:szCs w:val="20"/>
        </w:rPr>
        <w:t>20.2. glazūruotų plytelių prieduose naudojamo švino, kadmio ir stibio (arba jų junginių) turi būti ne daugiau kaip: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694"/>
      </w:tblGrid>
      <w:tr w:rsidR="00531C92" w:rsidRPr="00F312D7" w14:paraId="70D1AA24" w14:textId="77777777" w:rsidTr="009603D5">
        <w:tc>
          <w:tcPr>
            <w:tcW w:w="709" w:type="dxa"/>
          </w:tcPr>
          <w:p w14:paraId="782B49BE" w14:textId="77777777" w:rsidR="00531C92" w:rsidRPr="00F312D7" w:rsidRDefault="00531C92" w:rsidP="00F312D7">
            <w:pPr>
              <w:rPr>
                <w:rFonts w:ascii="Times LT" w:hAnsi="Times LT"/>
                <w:sz w:val="20"/>
                <w:szCs w:val="20"/>
              </w:rPr>
            </w:pPr>
            <w:r w:rsidRPr="00F312D7">
              <w:rPr>
                <w:rFonts w:ascii="Times LT" w:hAnsi="Times LT"/>
                <w:sz w:val="20"/>
                <w:szCs w:val="20"/>
              </w:rPr>
              <w:t>Eil.</w:t>
            </w:r>
          </w:p>
          <w:p w14:paraId="2FB8EFFE" w14:textId="77777777" w:rsidR="00531C92" w:rsidRPr="00F312D7" w:rsidRDefault="00531C92" w:rsidP="00F312D7">
            <w:pPr>
              <w:rPr>
                <w:rFonts w:ascii="Times LT" w:hAnsi="Times LT"/>
                <w:sz w:val="20"/>
                <w:szCs w:val="20"/>
              </w:rPr>
            </w:pPr>
            <w:r w:rsidRPr="00F312D7">
              <w:rPr>
                <w:rFonts w:ascii="Times LT" w:hAnsi="Times LT"/>
                <w:sz w:val="20"/>
                <w:szCs w:val="20"/>
              </w:rPr>
              <w:t>Nr.</w:t>
            </w:r>
          </w:p>
        </w:tc>
        <w:tc>
          <w:tcPr>
            <w:tcW w:w="2126" w:type="dxa"/>
          </w:tcPr>
          <w:p w14:paraId="64DBA163" w14:textId="77777777" w:rsidR="00531C92" w:rsidRPr="00F312D7" w:rsidRDefault="00531C92" w:rsidP="00F312D7">
            <w:pPr>
              <w:rPr>
                <w:rFonts w:ascii="Times LT" w:hAnsi="Times LT"/>
                <w:sz w:val="20"/>
                <w:szCs w:val="20"/>
              </w:rPr>
            </w:pPr>
            <w:r w:rsidRPr="00F312D7">
              <w:rPr>
                <w:rFonts w:ascii="Times LT" w:hAnsi="Times LT"/>
                <w:sz w:val="20"/>
                <w:szCs w:val="20"/>
              </w:rPr>
              <w:t>Pavadinimas</w:t>
            </w:r>
          </w:p>
        </w:tc>
        <w:tc>
          <w:tcPr>
            <w:tcW w:w="2694" w:type="dxa"/>
          </w:tcPr>
          <w:p w14:paraId="58CB430E" w14:textId="77777777" w:rsidR="00531C92" w:rsidRPr="00F312D7" w:rsidRDefault="00531C92" w:rsidP="00F312D7">
            <w:pPr>
              <w:rPr>
                <w:rFonts w:ascii="Times LT" w:hAnsi="Times LT"/>
                <w:sz w:val="20"/>
                <w:szCs w:val="20"/>
              </w:rPr>
            </w:pPr>
            <w:r w:rsidRPr="00F312D7">
              <w:rPr>
                <w:rFonts w:ascii="Times LT" w:hAnsi="Times LT"/>
                <w:sz w:val="20"/>
                <w:szCs w:val="20"/>
              </w:rPr>
              <w:t>Ribinė vertė,</w:t>
            </w:r>
          </w:p>
          <w:p w14:paraId="08D8661A" w14:textId="77777777" w:rsidR="00531C92" w:rsidRPr="00F312D7" w:rsidRDefault="00531C92" w:rsidP="00F312D7">
            <w:pPr>
              <w:rPr>
                <w:rFonts w:ascii="Times LT" w:hAnsi="Times LT"/>
                <w:sz w:val="20"/>
                <w:szCs w:val="20"/>
              </w:rPr>
            </w:pPr>
            <w:r w:rsidRPr="00F312D7">
              <w:rPr>
                <w:rFonts w:ascii="Times LT" w:hAnsi="Times LT"/>
                <w:sz w:val="20"/>
                <w:szCs w:val="20"/>
              </w:rPr>
              <w:t>proc. nuo glazūrų svorio</w:t>
            </w:r>
          </w:p>
        </w:tc>
      </w:tr>
      <w:tr w:rsidR="00531C92" w:rsidRPr="00F312D7" w14:paraId="14712021" w14:textId="77777777" w:rsidTr="009603D5">
        <w:tc>
          <w:tcPr>
            <w:tcW w:w="709" w:type="dxa"/>
          </w:tcPr>
          <w:p w14:paraId="367917D9" w14:textId="77777777" w:rsidR="00531C92" w:rsidRPr="00F312D7" w:rsidRDefault="00531C92" w:rsidP="00F312D7">
            <w:pPr>
              <w:rPr>
                <w:rFonts w:ascii="Times LT" w:hAnsi="Times LT"/>
                <w:sz w:val="20"/>
                <w:szCs w:val="20"/>
              </w:rPr>
            </w:pPr>
            <w:r w:rsidRPr="00F312D7">
              <w:rPr>
                <w:rFonts w:ascii="Times LT" w:hAnsi="Times LT"/>
                <w:sz w:val="20"/>
                <w:szCs w:val="20"/>
              </w:rPr>
              <w:t>1.</w:t>
            </w:r>
          </w:p>
        </w:tc>
        <w:tc>
          <w:tcPr>
            <w:tcW w:w="2126" w:type="dxa"/>
          </w:tcPr>
          <w:p w14:paraId="5E94A18B" w14:textId="77777777" w:rsidR="00531C92" w:rsidRPr="00F312D7" w:rsidRDefault="00531C92" w:rsidP="00F312D7">
            <w:pPr>
              <w:rPr>
                <w:rFonts w:ascii="Times LT" w:hAnsi="Times LT"/>
                <w:sz w:val="20"/>
                <w:szCs w:val="20"/>
              </w:rPr>
            </w:pPr>
            <w:r w:rsidRPr="00F312D7">
              <w:rPr>
                <w:rFonts w:ascii="Times LT" w:hAnsi="Times LT"/>
                <w:sz w:val="20"/>
                <w:szCs w:val="20"/>
              </w:rPr>
              <w:t>Švinas (</w:t>
            </w:r>
            <w:proofErr w:type="spellStart"/>
            <w:r w:rsidRPr="00F312D7">
              <w:rPr>
                <w:rFonts w:ascii="Times LT" w:hAnsi="Times LT"/>
                <w:sz w:val="20"/>
                <w:szCs w:val="20"/>
              </w:rPr>
              <w:t>Pb</w:t>
            </w:r>
            <w:proofErr w:type="spellEnd"/>
            <w:r w:rsidRPr="00F312D7">
              <w:rPr>
                <w:rFonts w:ascii="Times LT" w:hAnsi="Times LT"/>
                <w:sz w:val="20"/>
                <w:szCs w:val="20"/>
              </w:rPr>
              <w:t>)</w:t>
            </w:r>
          </w:p>
        </w:tc>
        <w:tc>
          <w:tcPr>
            <w:tcW w:w="2694" w:type="dxa"/>
          </w:tcPr>
          <w:p w14:paraId="070636CE" w14:textId="77777777" w:rsidR="00531C92" w:rsidRPr="00F312D7" w:rsidRDefault="00531C92" w:rsidP="00F312D7">
            <w:pPr>
              <w:rPr>
                <w:rFonts w:ascii="Times LT" w:hAnsi="Times LT"/>
                <w:sz w:val="20"/>
                <w:szCs w:val="20"/>
              </w:rPr>
            </w:pPr>
            <w:r w:rsidRPr="00F312D7">
              <w:rPr>
                <w:rFonts w:ascii="Times LT" w:hAnsi="Times LT"/>
                <w:sz w:val="20"/>
                <w:szCs w:val="20"/>
              </w:rPr>
              <w:t>0,5</w:t>
            </w:r>
          </w:p>
        </w:tc>
      </w:tr>
      <w:tr w:rsidR="00531C92" w:rsidRPr="00F312D7" w14:paraId="7577384E" w14:textId="77777777" w:rsidTr="009603D5">
        <w:tc>
          <w:tcPr>
            <w:tcW w:w="709" w:type="dxa"/>
          </w:tcPr>
          <w:p w14:paraId="52EA5AAB" w14:textId="77777777" w:rsidR="00531C92" w:rsidRPr="00F312D7" w:rsidRDefault="00531C92" w:rsidP="00F312D7">
            <w:pPr>
              <w:rPr>
                <w:rFonts w:ascii="Times LT" w:hAnsi="Times LT"/>
                <w:sz w:val="20"/>
                <w:szCs w:val="20"/>
              </w:rPr>
            </w:pPr>
            <w:r w:rsidRPr="00F312D7">
              <w:rPr>
                <w:rFonts w:ascii="Times LT" w:hAnsi="Times LT"/>
                <w:sz w:val="20"/>
                <w:szCs w:val="20"/>
              </w:rPr>
              <w:t>2.</w:t>
            </w:r>
          </w:p>
        </w:tc>
        <w:tc>
          <w:tcPr>
            <w:tcW w:w="2126" w:type="dxa"/>
          </w:tcPr>
          <w:p w14:paraId="03A5334F" w14:textId="77777777" w:rsidR="00531C92" w:rsidRPr="00F312D7" w:rsidRDefault="00531C92" w:rsidP="00F312D7">
            <w:pPr>
              <w:rPr>
                <w:rFonts w:ascii="Times LT" w:hAnsi="Times LT"/>
                <w:sz w:val="20"/>
                <w:szCs w:val="20"/>
              </w:rPr>
            </w:pPr>
            <w:r w:rsidRPr="00F312D7">
              <w:rPr>
                <w:rFonts w:ascii="Times LT" w:hAnsi="Times LT"/>
                <w:sz w:val="20"/>
                <w:szCs w:val="20"/>
              </w:rPr>
              <w:t>Kadmis (</w:t>
            </w:r>
            <w:proofErr w:type="spellStart"/>
            <w:r w:rsidRPr="00F312D7">
              <w:rPr>
                <w:rFonts w:ascii="Times LT" w:hAnsi="Times LT"/>
                <w:sz w:val="20"/>
                <w:szCs w:val="20"/>
              </w:rPr>
              <w:t>Cd</w:t>
            </w:r>
            <w:proofErr w:type="spellEnd"/>
            <w:r w:rsidRPr="00F312D7">
              <w:rPr>
                <w:rFonts w:ascii="Times LT" w:hAnsi="Times LT"/>
                <w:sz w:val="20"/>
                <w:szCs w:val="20"/>
              </w:rPr>
              <w:t>)</w:t>
            </w:r>
          </w:p>
        </w:tc>
        <w:tc>
          <w:tcPr>
            <w:tcW w:w="2694" w:type="dxa"/>
          </w:tcPr>
          <w:p w14:paraId="73AE015D" w14:textId="77777777" w:rsidR="00531C92" w:rsidRPr="00F312D7" w:rsidRDefault="00531C92" w:rsidP="00F312D7">
            <w:pPr>
              <w:rPr>
                <w:rFonts w:ascii="Times LT" w:hAnsi="Times LT"/>
                <w:sz w:val="20"/>
                <w:szCs w:val="20"/>
              </w:rPr>
            </w:pPr>
            <w:r w:rsidRPr="00F312D7">
              <w:rPr>
                <w:rFonts w:ascii="Times LT" w:hAnsi="Times LT"/>
                <w:sz w:val="20"/>
                <w:szCs w:val="20"/>
              </w:rPr>
              <w:t>0,1</w:t>
            </w:r>
          </w:p>
        </w:tc>
      </w:tr>
      <w:tr w:rsidR="00531C92" w:rsidRPr="00F312D7" w14:paraId="29015C5F" w14:textId="77777777" w:rsidTr="009603D5">
        <w:tc>
          <w:tcPr>
            <w:tcW w:w="709" w:type="dxa"/>
          </w:tcPr>
          <w:p w14:paraId="79B7FB59" w14:textId="77777777" w:rsidR="00531C92" w:rsidRPr="00F312D7" w:rsidRDefault="00531C92" w:rsidP="00F312D7">
            <w:pPr>
              <w:rPr>
                <w:rFonts w:ascii="Times LT" w:hAnsi="Times LT"/>
                <w:sz w:val="20"/>
                <w:szCs w:val="20"/>
              </w:rPr>
            </w:pPr>
            <w:r w:rsidRPr="00F312D7">
              <w:rPr>
                <w:rFonts w:ascii="Times LT" w:hAnsi="Times LT"/>
                <w:sz w:val="20"/>
                <w:szCs w:val="20"/>
              </w:rPr>
              <w:t>3.</w:t>
            </w:r>
          </w:p>
        </w:tc>
        <w:tc>
          <w:tcPr>
            <w:tcW w:w="2126" w:type="dxa"/>
          </w:tcPr>
          <w:p w14:paraId="22327EA5" w14:textId="77777777" w:rsidR="00531C92" w:rsidRPr="00F312D7" w:rsidRDefault="00531C92" w:rsidP="00F312D7">
            <w:pPr>
              <w:rPr>
                <w:rFonts w:ascii="Times LT" w:hAnsi="Times LT"/>
                <w:sz w:val="20"/>
                <w:szCs w:val="20"/>
              </w:rPr>
            </w:pPr>
            <w:r w:rsidRPr="00F312D7">
              <w:rPr>
                <w:rFonts w:ascii="Times LT" w:hAnsi="Times LT"/>
                <w:sz w:val="20"/>
                <w:szCs w:val="20"/>
              </w:rPr>
              <w:t>Stibis (</w:t>
            </w:r>
            <w:proofErr w:type="spellStart"/>
            <w:r w:rsidRPr="00F312D7">
              <w:rPr>
                <w:rFonts w:ascii="Times LT" w:hAnsi="Times LT"/>
                <w:sz w:val="20"/>
                <w:szCs w:val="20"/>
              </w:rPr>
              <w:t>Sb</w:t>
            </w:r>
            <w:proofErr w:type="spellEnd"/>
            <w:r w:rsidRPr="00F312D7">
              <w:rPr>
                <w:rFonts w:ascii="Times LT" w:hAnsi="Times LT"/>
                <w:sz w:val="20"/>
                <w:szCs w:val="20"/>
              </w:rPr>
              <w:t>)</w:t>
            </w:r>
          </w:p>
        </w:tc>
        <w:tc>
          <w:tcPr>
            <w:tcW w:w="2694" w:type="dxa"/>
          </w:tcPr>
          <w:p w14:paraId="0631366B" w14:textId="77777777" w:rsidR="00531C92" w:rsidRPr="00F312D7" w:rsidRDefault="00531C92" w:rsidP="00F312D7">
            <w:pPr>
              <w:rPr>
                <w:rFonts w:ascii="Times LT" w:hAnsi="Times LT"/>
                <w:sz w:val="20"/>
                <w:szCs w:val="20"/>
              </w:rPr>
            </w:pPr>
            <w:r w:rsidRPr="00F312D7">
              <w:rPr>
                <w:rFonts w:ascii="Times LT" w:hAnsi="Times LT"/>
                <w:sz w:val="20"/>
                <w:szCs w:val="20"/>
              </w:rPr>
              <w:t>0,25</w:t>
            </w:r>
          </w:p>
        </w:tc>
      </w:tr>
    </w:tbl>
    <w:p w14:paraId="34417683" w14:textId="77777777" w:rsidR="00531C92" w:rsidRPr="00F312D7" w:rsidRDefault="00531C92" w:rsidP="00F312D7">
      <w:pPr>
        <w:rPr>
          <w:rFonts w:ascii="Times LT" w:eastAsia="Arial" w:hAnsi="Times LT"/>
          <w:b/>
          <w:sz w:val="20"/>
          <w:szCs w:val="20"/>
          <w:lang w:eastAsia="en-GB"/>
        </w:rPr>
      </w:pPr>
    </w:p>
    <w:p w14:paraId="4E6C5CCD" w14:textId="77777777" w:rsidR="00531C92" w:rsidRPr="00F312D7" w:rsidRDefault="00531C92" w:rsidP="00F312D7">
      <w:pPr>
        <w:rPr>
          <w:rFonts w:ascii="Times LT" w:hAnsi="Times LT"/>
          <w:sz w:val="20"/>
          <w:szCs w:val="20"/>
        </w:rPr>
      </w:pPr>
      <w:r w:rsidRPr="00F312D7">
        <w:rPr>
          <w:rFonts w:ascii="Times LT" w:hAnsi="Times LT"/>
          <w:sz w:val="20"/>
          <w:szCs w:val="20"/>
        </w:rPr>
        <w:t>21. Langai, stoglangiai ir išorinės įstiklintos durys:</w:t>
      </w:r>
    </w:p>
    <w:p w14:paraId="2E30FCD1" w14:textId="77777777" w:rsidR="00531C92" w:rsidRPr="00F312D7" w:rsidRDefault="00531C92" w:rsidP="00F312D7">
      <w:pPr>
        <w:rPr>
          <w:rFonts w:ascii="Times LT" w:hAnsi="Times LT"/>
          <w:sz w:val="20"/>
          <w:szCs w:val="20"/>
        </w:rPr>
      </w:pPr>
      <w:r w:rsidRPr="00F312D7">
        <w:rPr>
          <w:rFonts w:ascii="Times LT" w:hAnsi="Times LT"/>
          <w:sz w:val="20"/>
          <w:szCs w:val="20"/>
        </w:rPr>
        <w:t>21.1. ne mažiau kaip 80 proc. langų gamybai naudojamos medienos turi būti gauta iš miškų, sertifikuotų naudojant FSC ar PEFC miškų sertifikavimo sistemas arba lygiavertes sertifikavimo sistemas;</w:t>
      </w:r>
    </w:p>
    <w:p w14:paraId="285F9753" w14:textId="77777777" w:rsidR="00531C92" w:rsidRPr="00F312D7" w:rsidRDefault="00531C92" w:rsidP="00F312D7">
      <w:pPr>
        <w:rPr>
          <w:rFonts w:ascii="Times LT" w:hAnsi="Times LT"/>
          <w:sz w:val="20"/>
          <w:szCs w:val="20"/>
        </w:rPr>
      </w:pPr>
      <w:r w:rsidRPr="00F312D7">
        <w:rPr>
          <w:rFonts w:ascii="Times LT" w:hAnsi="Times LT"/>
          <w:sz w:val="20"/>
          <w:szCs w:val="20"/>
        </w:rPr>
        <w:t>21.</w:t>
      </w:r>
      <w:r w:rsidRPr="00F312D7">
        <w:rPr>
          <w:rFonts w:ascii="Times LT" w:hAnsi="Times LT"/>
          <w:sz w:val="20"/>
          <w:szCs w:val="20"/>
          <w:lang w:eastAsia="lt-LT"/>
        </w:rPr>
        <w:t xml:space="preserve">2. </w:t>
      </w:r>
      <w:r w:rsidRPr="00F312D7">
        <w:rPr>
          <w:rFonts w:ascii="Times LT" w:hAnsi="Times LT"/>
          <w:sz w:val="20"/>
          <w:szCs w:val="20"/>
        </w:rPr>
        <w:t xml:space="preserve">visose plastikinėse detalėse, kurių masė ≥ 50 g, švino ar kadmio junginiai neturi viršyti 100 </w:t>
      </w:r>
      <w:proofErr w:type="spellStart"/>
      <w:r w:rsidRPr="00F312D7">
        <w:rPr>
          <w:rFonts w:ascii="Times LT" w:hAnsi="Times LT"/>
          <w:sz w:val="20"/>
          <w:szCs w:val="20"/>
        </w:rPr>
        <w:t>ppm</w:t>
      </w:r>
      <w:proofErr w:type="spellEnd"/>
      <w:r w:rsidRPr="00F312D7">
        <w:rPr>
          <w:rFonts w:ascii="Times LT" w:hAnsi="Times LT"/>
          <w:sz w:val="20"/>
          <w:szCs w:val="20"/>
        </w:rPr>
        <w:t>;</w:t>
      </w:r>
    </w:p>
    <w:p w14:paraId="763D03DF" w14:textId="77777777" w:rsidR="00531C92" w:rsidRPr="00F312D7" w:rsidRDefault="00531C92" w:rsidP="00F312D7">
      <w:pPr>
        <w:rPr>
          <w:rFonts w:ascii="Times LT" w:hAnsi="Times LT"/>
          <w:sz w:val="20"/>
          <w:szCs w:val="20"/>
        </w:rPr>
      </w:pPr>
      <w:r w:rsidRPr="00F312D7">
        <w:rPr>
          <w:rFonts w:ascii="Times LT" w:hAnsi="Times LT"/>
          <w:sz w:val="20"/>
          <w:szCs w:val="20"/>
        </w:rPr>
        <w:t>21.3. visos plastikinės detalės, kurių masė ≥ 50 g, turi būti paženklintos pagal LST EN ISO 11469 ar lygiavertį standartą;</w:t>
      </w:r>
    </w:p>
    <w:p w14:paraId="1DCA6F1C" w14:textId="77777777" w:rsidR="00531C92" w:rsidRPr="00F312D7" w:rsidRDefault="00531C92" w:rsidP="00F312D7">
      <w:pPr>
        <w:rPr>
          <w:rFonts w:ascii="Times LT" w:hAnsi="Times LT"/>
          <w:sz w:val="20"/>
          <w:szCs w:val="20"/>
        </w:rPr>
      </w:pPr>
      <w:r w:rsidRPr="00F312D7">
        <w:rPr>
          <w:rFonts w:ascii="Times LT" w:hAnsi="Times LT"/>
          <w:sz w:val="20"/>
          <w:szCs w:val="20"/>
        </w:rPr>
        <w:t>21.4. produkte neturi būti naudojamas  poveikį šiltnamio efektui darantis dujų užpildas, kurio globalinio šiltėjimo potencialas (GWP) &gt; 5 (per 100 metų laikotarpį);</w:t>
      </w:r>
    </w:p>
    <w:p w14:paraId="7A154AA1" w14:textId="77777777" w:rsidR="00531C92" w:rsidRPr="00F312D7" w:rsidRDefault="00531C92" w:rsidP="00F312D7">
      <w:pPr>
        <w:rPr>
          <w:rFonts w:ascii="Times LT" w:hAnsi="Times LT"/>
          <w:sz w:val="20"/>
          <w:szCs w:val="20"/>
        </w:rPr>
      </w:pPr>
      <w:r w:rsidRPr="00F312D7">
        <w:rPr>
          <w:rFonts w:ascii="Times LT" w:hAnsi="Times LT"/>
          <w:sz w:val="20"/>
          <w:szCs w:val="20"/>
        </w:rPr>
        <w:t>21.</w:t>
      </w:r>
      <w:r w:rsidRPr="00F312D7">
        <w:rPr>
          <w:rFonts w:ascii="Times LT" w:hAnsi="Times LT"/>
          <w:sz w:val="20"/>
          <w:szCs w:val="20"/>
          <w:lang w:eastAsia="lt-LT"/>
        </w:rPr>
        <w:t xml:space="preserve">5. produktas,  naudojamas normaliomis naudojimo sąlygomis, neturi išskirti </w:t>
      </w:r>
      <w:r w:rsidRPr="00F312D7">
        <w:rPr>
          <w:rFonts w:ascii="Times LT" w:hAnsi="Times LT"/>
          <w:sz w:val="20"/>
          <w:szCs w:val="20"/>
        </w:rPr>
        <w:t>pavojingų cheminių medžiagų</w:t>
      </w:r>
      <w:r w:rsidRPr="00F312D7">
        <w:rPr>
          <w:rFonts w:ascii="Times LT" w:hAnsi="Times LT"/>
          <w:sz w:val="20"/>
          <w:szCs w:val="20"/>
          <w:lang w:eastAsia="lt-LT"/>
        </w:rPr>
        <w:t xml:space="preserve">, klasifikuojamų priskiriant bet kurią iš nurodytų pavojingumo frazę pagal </w:t>
      </w:r>
      <w:r w:rsidRPr="00F312D7">
        <w:rPr>
          <w:rFonts w:ascii="Times LT" w:hAnsi="Times LT"/>
          <w:sz w:val="20"/>
          <w:szCs w:val="20"/>
        </w:rPr>
        <w:t>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6089148F" w14:textId="74CA6882" w:rsidR="00531C92" w:rsidRPr="00F312D7" w:rsidRDefault="00F312D7" w:rsidP="00F312D7">
      <w:pPr>
        <w:rPr>
          <w:rFonts w:ascii="Times LT" w:hAnsi="Times LT"/>
          <w:b/>
          <w:sz w:val="20"/>
          <w:szCs w:val="20"/>
        </w:rPr>
      </w:pPr>
      <w:r>
        <w:rPr>
          <w:rFonts w:ascii="Times LT" w:hAnsi="Times LT"/>
          <w:b/>
          <w:sz w:val="20"/>
          <w:szCs w:val="20"/>
        </w:rPr>
        <w:t>Patalpų apšvietimas.</w:t>
      </w:r>
    </w:p>
    <w:p w14:paraId="05E6A8A4" w14:textId="77777777" w:rsidR="00531C92" w:rsidRPr="00F312D7" w:rsidRDefault="00531C92" w:rsidP="00F312D7">
      <w:pPr>
        <w:rPr>
          <w:rFonts w:ascii="Times LT" w:eastAsia="Arial" w:hAnsi="Times LT"/>
          <w:sz w:val="20"/>
          <w:szCs w:val="20"/>
          <w:lang w:eastAsia="en-GB"/>
        </w:rPr>
      </w:pPr>
      <w:r w:rsidRPr="00F312D7">
        <w:rPr>
          <w:rFonts w:ascii="Times LT" w:hAnsi="Times LT"/>
          <w:color w:val="000000"/>
          <w:sz w:val="20"/>
          <w:szCs w:val="20"/>
          <w:lang w:eastAsia="en-GB"/>
        </w:rPr>
        <w:t>22. 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F312D7">
        <w:rPr>
          <w:rFonts w:ascii="Times LT" w:hAnsi="Times LT"/>
          <w:sz w:val="20"/>
          <w:szCs w:val="20"/>
        </w:rPr>
        <w:t xml:space="preserve"> </w:t>
      </w:r>
    </w:p>
    <w:p w14:paraId="7CE04443" w14:textId="77777777" w:rsidR="00531C92" w:rsidRPr="00F312D7" w:rsidRDefault="00531C92" w:rsidP="00F312D7">
      <w:pPr>
        <w:rPr>
          <w:rFonts w:ascii="Times LT" w:eastAsia="MS Mincho" w:hAnsi="Times LT" w:hint="eastAsia"/>
          <w:i/>
          <w:iCs/>
          <w:sz w:val="20"/>
          <w:szCs w:val="20"/>
        </w:rPr>
      </w:pPr>
      <w:r w:rsidRPr="00F312D7">
        <w:rPr>
          <w:rFonts w:ascii="Times LT" w:eastAsia="MS Mincho" w:hAnsi="Times LT"/>
          <w:i/>
          <w:iCs/>
          <w:sz w:val="20"/>
          <w:szCs w:val="20"/>
        </w:rPr>
        <w:t>Punkto pakeitimai:</w:t>
      </w:r>
    </w:p>
    <w:p w14:paraId="2E1729C6" w14:textId="77777777" w:rsidR="00531C92" w:rsidRPr="00F312D7" w:rsidRDefault="00531C92" w:rsidP="00F312D7">
      <w:pPr>
        <w:rPr>
          <w:rFonts w:ascii="Times LT" w:hAnsi="Times LT"/>
          <w:sz w:val="20"/>
          <w:szCs w:val="20"/>
        </w:rPr>
      </w:pPr>
      <w:r w:rsidRPr="00F312D7">
        <w:rPr>
          <w:rFonts w:ascii="Times LT" w:hAnsi="Times LT"/>
          <w:sz w:val="20"/>
          <w:szCs w:val="20"/>
        </w:rPr>
        <w:lastRenderedPageBreak/>
        <w:t>23. Patalpų apšvietimo projektavimo paslaugos:</w:t>
      </w:r>
    </w:p>
    <w:p w14:paraId="49AA6AEB" w14:textId="77777777" w:rsidR="00531C92" w:rsidRPr="00F312D7" w:rsidRDefault="00531C92" w:rsidP="00F312D7">
      <w:pPr>
        <w:rPr>
          <w:rFonts w:ascii="Times LT" w:hAnsi="Times LT"/>
          <w:sz w:val="20"/>
          <w:szCs w:val="20"/>
          <w:lang w:eastAsia="lt-LT"/>
        </w:rPr>
      </w:pPr>
      <w:r w:rsidRPr="00F312D7">
        <w:rPr>
          <w:rFonts w:ascii="Times LT" w:hAnsi="Times LT"/>
          <w:sz w:val="20"/>
          <w:szCs w:val="20"/>
        </w:rPr>
        <w:t>23.1. jeigu patalpų apšvietimo įranga montuojama visame pastate, didžiausią visame pastate vartojamą apšvietimo galią padalijus iš bendro grindų ploto gauta vertė neturi viršyti šių verčių:</w:t>
      </w:r>
    </w:p>
    <w:tbl>
      <w:tblPr>
        <w:tblW w:w="89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2438"/>
      </w:tblGrid>
      <w:tr w:rsidR="00531C92" w:rsidRPr="00F312D7" w14:paraId="5E3BFF32" w14:textId="77777777" w:rsidTr="009603D5">
        <w:tc>
          <w:tcPr>
            <w:tcW w:w="709" w:type="dxa"/>
          </w:tcPr>
          <w:p w14:paraId="29D498FB" w14:textId="77777777" w:rsidR="00531C92" w:rsidRPr="00F312D7" w:rsidRDefault="00531C92" w:rsidP="00F312D7">
            <w:pPr>
              <w:rPr>
                <w:rFonts w:ascii="Times LT" w:hAnsi="Times LT"/>
                <w:sz w:val="20"/>
                <w:szCs w:val="20"/>
              </w:rPr>
            </w:pPr>
            <w:r w:rsidRPr="00F312D7">
              <w:rPr>
                <w:rFonts w:ascii="Times LT" w:hAnsi="Times LT"/>
                <w:sz w:val="20"/>
                <w:szCs w:val="20"/>
              </w:rPr>
              <w:t>Eil.</w:t>
            </w:r>
          </w:p>
          <w:p w14:paraId="5BFDA654" w14:textId="77777777" w:rsidR="00531C92" w:rsidRPr="00F312D7" w:rsidRDefault="00531C92" w:rsidP="00F312D7">
            <w:pPr>
              <w:rPr>
                <w:rFonts w:ascii="Times LT" w:hAnsi="Times LT"/>
                <w:sz w:val="20"/>
                <w:szCs w:val="20"/>
              </w:rPr>
            </w:pPr>
            <w:r w:rsidRPr="00F312D7">
              <w:rPr>
                <w:rFonts w:ascii="Times LT" w:hAnsi="Times LT"/>
                <w:sz w:val="20"/>
                <w:szCs w:val="20"/>
              </w:rPr>
              <w:t>Nr.</w:t>
            </w:r>
          </w:p>
        </w:tc>
        <w:tc>
          <w:tcPr>
            <w:tcW w:w="5812" w:type="dxa"/>
          </w:tcPr>
          <w:p w14:paraId="2CE2D9DB" w14:textId="77777777" w:rsidR="00531C92" w:rsidRPr="00F312D7" w:rsidRDefault="00531C92" w:rsidP="00F312D7">
            <w:pPr>
              <w:rPr>
                <w:rFonts w:ascii="Times LT" w:hAnsi="Times LT"/>
                <w:sz w:val="20"/>
                <w:szCs w:val="20"/>
              </w:rPr>
            </w:pPr>
            <w:r w:rsidRPr="00F312D7">
              <w:rPr>
                <w:rFonts w:ascii="Times LT" w:hAnsi="Times LT"/>
                <w:sz w:val="20"/>
                <w:szCs w:val="20"/>
              </w:rPr>
              <w:t>Pastatų paskirtis</w:t>
            </w:r>
          </w:p>
        </w:tc>
        <w:tc>
          <w:tcPr>
            <w:tcW w:w="2438" w:type="dxa"/>
          </w:tcPr>
          <w:p w14:paraId="15CC6B45" w14:textId="77777777" w:rsidR="00531C92" w:rsidRPr="00F312D7" w:rsidRDefault="00531C92" w:rsidP="00F312D7">
            <w:pPr>
              <w:rPr>
                <w:rFonts w:ascii="Times LT" w:hAnsi="Times LT"/>
                <w:sz w:val="20"/>
                <w:szCs w:val="20"/>
                <w:vertAlign w:val="superscript"/>
              </w:rPr>
            </w:pPr>
            <w:r w:rsidRPr="00F312D7">
              <w:rPr>
                <w:rFonts w:ascii="Times LT" w:hAnsi="Times LT"/>
                <w:sz w:val="20"/>
                <w:szCs w:val="20"/>
              </w:rPr>
              <w:t>Apšvietimo galios tankis, W/m</w:t>
            </w:r>
            <w:r w:rsidRPr="00F312D7">
              <w:rPr>
                <w:rFonts w:ascii="Times LT" w:hAnsi="Times LT"/>
                <w:sz w:val="20"/>
                <w:szCs w:val="20"/>
                <w:vertAlign w:val="superscript"/>
              </w:rPr>
              <w:t>2</w:t>
            </w:r>
          </w:p>
        </w:tc>
      </w:tr>
      <w:tr w:rsidR="00531C92" w:rsidRPr="00F312D7" w14:paraId="24A807D2" w14:textId="77777777" w:rsidTr="009603D5">
        <w:tc>
          <w:tcPr>
            <w:tcW w:w="709" w:type="dxa"/>
          </w:tcPr>
          <w:p w14:paraId="3EBA05CB" w14:textId="77777777" w:rsidR="00531C92" w:rsidRPr="00F312D7" w:rsidRDefault="00531C92" w:rsidP="00F312D7">
            <w:pPr>
              <w:rPr>
                <w:rFonts w:ascii="Times LT" w:hAnsi="Times LT"/>
                <w:sz w:val="20"/>
                <w:szCs w:val="20"/>
              </w:rPr>
            </w:pPr>
            <w:r w:rsidRPr="00F312D7">
              <w:rPr>
                <w:rFonts w:ascii="Times LT" w:hAnsi="Times LT"/>
                <w:sz w:val="20"/>
                <w:szCs w:val="20"/>
              </w:rPr>
              <w:t>1.</w:t>
            </w:r>
          </w:p>
        </w:tc>
        <w:tc>
          <w:tcPr>
            <w:tcW w:w="5812" w:type="dxa"/>
          </w:tcPr>
          <w:p w14:paraId="017D146B" w14:textId="77777777" w:rsidR="00531C92" w:rsidRPr="00F312D7" w:rsidRDefault="00531C92" w:rsidP="00F312D7">
            <w:pPr>
              <w:rPr>
                <w:rFonts w:ascii="Times LT" w:hAnsi="Times LT"/>
                <w:sz w:val="20"/>
                <w:szCs w:val="20"/>
              </w:rPr>
            </w:pPr>
            <w:r w:rsidRPr="00F312D7">
              <w:rPr>
                <w:rFonts w:ascii="Times LT" w:hAnsi="Times LT"/>
                <w:sz w:val="20"/>
                <w:szCs w:val="20"/>
              </w:rPr>
              <w:t>Garažų</w:t>
            </w:r>
          </w:p>
        </w:tc>
        <w:tc>
          <w:tcPr>
            <w:tcW w:w="2438" w:type="dxa"/>
          </w:tcPr>
          <w:p w14:paraId="3684EDEA" w14:textId="77777777" w:rsidR="00531C92" w:rsidRPr="00F312D7" w:rsidRDefault="00531C92" w:rsidP="00F312D7">
            <w:pPr>
              <w:rPr>
                <w:rFonts w:ascii="Times LT" w:hAnsi="Times LT"/>
                <w:sz w:val="20"/>
                <w:szCs w:val="20"/>
              </w:rPr>
            </w:pPr>
            <w:r w:rsidRPr="00F312D7">
              <w:rPr>
                <w:rFonts w:ascii="Times LT" w:hAnsi="Times LT"/>
                <w:sz w:val="20"/>
                <w:szCs w:val="20"/>
              </w:rPr>
              <w:t>2,5</w:t>
            </w:r>
          </w:p>
        </w:tc>
      </w:tr>
      <w:tr w:rsidR="00531C92" w:rsidRPr="00F312D7" w14:paraId="3E944770" w14:textId="77777777" w:rsidTr="009603D5">
        <w:tc>
          <w:tcPr>
            <w:tcW w:w="709" w:type="dxa"/>
          </w:tcPr>
          <w:p w14:paraId="5D40D21D" w14:textId="77777777" w:rsidR="00531C92" w:rsidRPr="00F312D7" w:rsidRDefault="00531C92" w:rsidP="00F312D7">
            <w:pPr>
              <w:rPr>
                <w:rFonts w:ascii="Times LT" w:hAnsi="Times LT"/>
                <w:sz w:val="20"/>
                <w:szCs w:val="20"/>
              </w:rPr>
            </w:pPr>
            <w:r w:rsidRPr="00F312D7">
              <w:rPr>
                <w:rFonts w:ascii="Times LT" w:hAnsi="Times LT"/>
                <w:sz w:val="20"/>
                <w:szCs w:val="20"/>
              </w:rPr>
              <w:t>2.</w:t>
            </w:r>
          </w:p>
        </w:tc>
        <w:tc>
          <w:tcPr>
            <w:tcW w:w="5812" w:type="dxa"/>
          </w:tcPr>
          <w:p w14:paraId="1AC97FAC" w14:textId="77777777" w:rsidR="00531C92" w:rsidRPr="00F312D7" w:rsidRDefault="00531C92" w:rsidP="00F312D7">
            <w:pPr>
              <w:rPr>
                <w:rFonts w:ascii="Times LT" w:hAnsi="Times LT"/>
                <w:sz w:val="20"/>
                <w:szCs w:val="20"/>
              </w:rPr>
            </w:pPr>
            <w:r w:rsidRPr="00F312D7">
              <w:rPr>
                <w:rFonts w:ascii="Times LT" w:hAnsi="Times LT"/>
                <w:sz w:val="20"/>
                <w:szCs w:val="20"/>
              </w:rPr>
              <w:t>Administracinė (teismas, paštas)</w:t>
            </w:r>
          </w:p>
        </w:tc>
        <w:tc>
          <w:tcPr>
            <w:tcW w:w="2438" w:type="dxa"/>
          </w:tcPr>
          <w:p w14:paraId="3F33BADB" w14:textId="77777777" w:rsidR="00531C92" w:rsidRPr="00F312D7" w:rsidRDefault="00531C92" w:rsidP="00F312D7">
            <w:pPr>
              <w:rPr>
                <w:rFonts w:ascii="Times LT" w:hAnsi="Times LT"/>
                <w:sz w:val="20"/>
                <w:szCs w:val="20"/>
              </w:rPr>
            </w:pPr>
            <w:r w:rsidRPr="00F312D7">
              <w:rPr>
                <w:rFonts w:ascii="Times LT" w:hAnsi="Times LT"/>
                <w:sz w:val="20"/>
                <w:szCs w:val="20"/>
              </w:rPr>
              <w:t>14</w:t>
            </w:r>
          </w:p>
        </w:tc>
      </w:tr>
      <w:tr w:rsidR="00531C92" w:rsidRPr="00F312D7" w14:paraId="43FF3491" w14:textId="77777777" w:rsidTr="009603D5">
        <w:trPr>
          <w:trHeight w:val="505"/>
        </w:trPr>
        <w:tc>
          <w:tcPr>
            <w:tcW w:w="709" w:type="dxa"/>
          </w:tcPr>
          <w:p w14:paraId="59857265" w14:textId="77777777" w:rsidR="00531C92" w:rsidRPr="00F312D7" w:rsidRDefault="00531C92" w:rsidP="00F312D7">
            <w:pPr>
              <w:rPr>
                <w:rFonts w:ascii="Times LT" w:hAnsi="Times LT"/>
                <w:sz w:val="20"/>
                <w:szCs w:val="20"/>
              </w:rPr>
            </w:pPr>
            <w:r w:rsidRPr="00F312D7">
              <w:rPr>
                <w:rFonts w:ascii="Times LT" w:hAnsi="Times LT"/>
                <w:sz w:val="20"/>
                <w:szCs w:val="20"/>
              </w:rPr>
              <w:t>3.</w:t>
            </w:r>
          </w:p>
        </w:tc>
        <w:tc>
          <w:tcPr>
            <w:tcW w:w="5812" w:type="dxa"/>
          </w:tcPr>
          <w:p w14:paraId="6F827D4E" w14:textId="77777777" w:rsidR="00531C92" w:rsidRPr="00F312D7" w:rsidRDefault="00531C92" w:rsidP="00F312D7">
            <w:pPr>
              <w:rPr>
                <w:rFonts w:ascii="Times LT" w:hAnsi="Times LT"/>
                <w:sz w:val="20"/>
                <w:szCs w:val="20"/>
              </w:rPr>
            </w:pPr>
            <w:r w:rsidRPr="00F312D7">
              <w:rPr>
                <w:rFonts w:ascii="Times LT" w:hAnsi="Times LT"/>
                <w:sz w:val="20"/>
                <w:szCs w:val="20"/>
              </w:rPr>
              <w:t>Kultūros (parodų centrai, muziejai, salės)</w:t>
            </w:r>
          </w:p>
        </w:tc>
        <w:tc>
          <w:tcPr>
            <w:tcW w:w="2438" w:type="dxa"/>
          </w:tcPr>
          <w:p w14:paraId="7C0E19C2" w14:textId="77777777" w:rsidR="00531C92" w:rsidRPr="00F312D7" w:rsidRDefault="00531C92" w:rsidP="00F312D7">
            <w:pPr>
              <w:rPr>
                <w:rFonts w:ascii="Times LT" w:hAnsi="Times LT"/>
                <w:sz w:val="20"/>
                <w:szCs w:val="20"/>
              </w:rPr>
            </w:pPr>
            <w:r w:rsidRPr="00F312D7">
              <w:rPr>
                <w:rFonts w:ascii="Times LT" w:hAnsi="Times LT"/>
                <w:sz w:val="20"/>
                <w:szCs w:val="20"/>
              </w:rPr>
              <w:t>9</w:t>
            </w:r>
          </w:p>
        </w:tc>
      </w:tr>
      <w:tr w:rsidR="00531C92" w:rsidRPr="00F312D7" w14:paraId="60B7B96C" w14:textId="77777777" w:rsidTr="009603D5">
        <w:tc>
          <w:tcPr>
            <w:tcW w:w="709" w:type="dxa"/>
          </w:tcPr>
          <w:p w14:paraId="309079B7" w14:textId="77777777" w:rsidR="00531C92" w:rsidRPr="00F312D7" w:rsidRDefault="00531C92" w:rsidP="00F312D7">
            <w:pPr>
              <w:rPr>
                <w:rFonts w:ascii="Times LT" w:hAnsi="Times LT"/>
                <w:sz w:val="20"/>
                <w:szCs w:val="20"/>
              </w:rPr>
            </w:pPr>
            <w:r w:rsidRPr="00F312D7">
              <w:rPr>
                <w:rFonts w:ascii="Times LT" w:hAnsi="Times LT"/>
                <w:sz w:val="20"/>
                <w:szCs w:val="20"/>
              </w:rPr>
              <w:t>4.</w:t>
            </w:r>
          </w:p>
        </w:tc>
        <w:tc>
          <w:tcPr>
            <w:tcW w:w="5812" w:type="dxa"/>
          </w:tcPr>
          <w:p w14:paraId="319A2F8F" w14:textId="77777777" w:rsidR="00531C92" w:rsidRPr="00F312D7" w:rsidRDefault="00531C92" w:rsidP="00F312D7">
            <w:pPr>
              <w:rPr>
                <w:rFonts w:ascii="Times LT" w:hAnsi="Times LT"/>
                <w:b/>
                <w:sz w:val="20"/>
                <w:szCs w:val="20"/>
              </w:rPr>
            </w:pPr>
            <w:r w:rsidRPr="00F312D7">
              <w:rPr>
                <w:rFonts w:ascii="Times LT" w:hAnsi="Times LT"/>
                <w:sz w:val="20"/>
                <w:szCs w:val="20"/>
              </w:rPr>
              <w:t>Specialioji (priešgaisrinių ir gelbėjimo tarnybų)</w:t>
            </w:r>
          </w:p>
        </w:tc>
        <w:tc>
          <w:tcPr>
            <w:tcW w:w="2438" w:type="dxa"/>
          </w:tcPr>
          <w:p w14:paraId="031F3EC5" w14:textId="77777777" w:rsidR="00531C92" w:rsidRPr="00F312D7" w:rsidRDefault="00531C92" w:rsidP="00F312D7">
            <w:pPr>
              <w:rPr>
                <w:rFonts w:ascii="Times LT" w:hAnsi="Times LT"/>
                <w:sz w:val="20"/>
                <w:szCs w:val="20"/>
              </w:rPr>
            </w:pPr>
            <w:r w:rsidRPr="00F312D7">
              <w:rPr>
                <w:rFonts w:ascii="Times LT" w:hAnsi="Times LT"/>
                <w:sz w:val="20"/>
                <w:szCs w:val="20"/>
              </w:rPr>
              <w:t>12</w:t>
            </w:r>
          </w:p>
        </w:tc>
      </w:tr>
      <w:tr w:rsidR="00531C92" w:rsidRPr="00F312D7" w14:paraId="4066AE71" w14:textId="77777777" w:rsidTr="009603D5">
        <w:tc>
          <w:tcPr>
            <w:tcW w:w="709" w:type="dxa"/>
          </w:tcPr>
          <w:p w14:paraId="03514460" w14:textId="77777777" w:rsidR="00531C92" w:rsidRPr="00F312D7" w:rsidRDefault="00531C92" w:rsidP="00F312D7">
            <w:pPr>
              <w:rPr>
                <w:rFonts w:ascii="Times LT" w:hAnsi="Times LT"/>
                <w:sz w:val="20"/>
                <w:szCs w:val="20"/>
              </w:rPr>
            </w:pPr>
            <w:r w:rsidRPr="00F312D7">
              <w:rPr>
                <w:rFonts w:ascii="Times LT" w:hAnsi="Times LT"/>
                <w:sz w:val="20"/>
                <w:szCs w:val="20"/>
              </w:rPr>
              <w:t>5.</w:t>
            </w:r>
          </w:p>
        </w:tc>
        <w:tc>
          <w:tcPr>
            <w:tcW w:w="5812" w:type="dxa"/>
          </w:tcPr>
          <w:p w14:paraId="5FB8BCB6" w14:textId="77777777" w:rsidR="00531C92" w:rsidRPr="00F312D7" w:rsidRDefault="00531C92" w:rsidP="00F312D7">
            <w:pPr>
              <w:rPr>
                <w:rFonts w:ascii="Times LT" w:hAnsi="Times LT"/>
                <w:sz w:val="20"/>
                <w:szCs w:val="20"/>
              </w:rPr>
            </w:pPr>
            <w:r w:rsidRPr="00F312D7">
              <w:rPr>
                <w:rFonts w:ascii="Times LT" w:hAnsi="Times LT"/>
                <w:sz w:val="20"/>
                <w:szCs w:val="20"/>
              </w:rPr>
              <w:t xml:space="preserve">Mokslo (profesinės ir aukštosios mokyklos) </w:t>
            </w:r>
          </w:p>
        </w:tc>
        <w:tc>
          <w:tcPr>
            <w:tcW w:w="2438" w:type="dxa"/>
          </w:tcPr>
          <w:p w14:paraId="4D2C87E8" w14:textId="77777777" w:rsidR="00531C92" w:rsidRPr="00F312D7" w:rsidRDefault="00531C92" w:rsidP="00F312D7">
            <w:pPr>
              <w:rPr>
                <w:rFonts w:ascii="Times LT" w:hAnsi="Times LT"/>
                <w:sz w:val="20"/>
                <w:szCs w:val="20"/>
              </w:rPr>
            </w:pPr>
            <w:r w:rsidRPr="00F312D7">
              <w:rPr>
                <w:rFonts w:ascii="Times LT" w:hAnsi="Times LT"/>
                <w:sz w:val="20"/>
                <w:szCs w:val="20"/>
              </w:rPr>
              <w:t>13</w:t>
            </w:r>
          </w:p>
        </w:tc>
      </w:tr>
      <w:tr w:rsidR="00531C92" w:rsidRPr="00F312D7" w14:paraId="742B9534" w14:textId="77777777" w:rsidTr="009603D5">
        <w:tc>
          <w:tcPr>
            <w:tcW w:w="709" w:type="dxa"/>
          </w:tcPr>
          <w:p w14:paraId="3E3EF2C0" w14:textId="77777777" w:rsidR="00531C92" w:rsidRPr="00F312D7" w:rsidRDefault="00531C92" w:rsidP="00F312D7">
            <w:pPr>
              <w:rPr>
                <w:rFonts w:ascii="Times LT" w:hAnsi="Times LT"/>
                <w:sz w:val="20"/>
                <w:szCs w:val="20"/>
              </w:rPr>
            </w:pPr>
            <w:r w:rsidRPr="00F312D7">
              <w:rPr>
                <w:rFonts w:ascii="Times LT" w:hAnsi="Times LT"/>
                <w:sz w:val="20"/>
                <w:szCs w:val="20"/>
              </w:rPr>
              <w:t>6.</w:t>
            </w:r>
          </w:p>
        </w:tc>
        <w:tc>
          <w:tcPr>
            <w:tcW w:w="5812" w:type="dxa"/>
          </w:tcPr>
          <w:p w14:paraId="0FF39774" w14:textId="77777777" w:rsidR="00531C92" w:rsidRPr="00F312D7" w:rsidRDefault="00531C92" w:rsidP="00F312D7">
            <w:pPr>
              <w:rPr>
                <w:rFonts w:ascii="Times LT" w:hAnsi="Times LT"/>
                <w:sz w:val="20"/>
                <w:szCs w:val="20"/>
              </w:rPr>
            </w:pPr>
            <w:r w:rsidRPr="00F312D7">
              <w:rPr>
                <w:rFonts w:ascii="Times LT" w:hAnsi="Times LT"/>
                <w:sz w:val="20"/>
                <w:szCs w:val="20"/>
              </w:rPr>
              <w:t xml:space="preserve">Gydymo </w:t>
            </w:r>
          </w:p>
        </w:tc>
        <w:tc>
          <w:tcPr>
            <w:tcW w:w="2438" w:type="dxa"/>
          </w:tcPr>
          <w:p w14:paraId="0F05FF9B" w14:textId="77777777" w:rsidR="00531C92" w:rsidRPr="00F312D7" w:rsidRDefault="00531C92" w:rsidP="00F312D7">
            <w:pPr>
              <w:rPr>
                <w:rFonts w:ascii="Times LT" w:hAnsi="Times LT"/>
                <w:sz w:val="20"/>
                <w:szCs w:val="20"/>
              </w:rPr>
            </w:pPr>
            <w:r w:rsidRPr="00F312D7">
              <w:rPr>
                <w:rFonts w:ascii="Times LT" w:hAnsi="Times LT"/>
                <w:sz w:val="20"/>
                <w:szCs w:val="20"/>
              </w:rPr>
              <w:t>12</w:t>
            </w:r>
          </w:p>
        </w:tc>
      </w:tr>
      <w:tr w:rsidR="00531C92" w:rsidRPr="00F312D7" w14:paraId="4A1E6E75" w14:textId="77777777" w:rsidTr="009603D5">
        <w:tc>
          <w:tcPr>
            <w:tcW w:w="709" w:type="dxa"/>
          </w:tcPr>
          <w:p w14:paraId="4707D910" w14:textId="77777777" w:rsidR="00531C92" w:rsidRPr="00F312D7" w:rsidRDefault="00531C92" w:rsidP="00F312D7">
            <w:pPr>
              <w:rPr>
                <w:rFonts w:ascii="Times LT" w:hAnsi="Times LT"/>
                <w:sz w:val="20"/>
                <w:szCs w:val="20"/>
              </w:rPr>
            </w:pPr>
            <w:r w:rsidRPr="00F312D7">
              <w:rPr>
                <w:rFonts w:ascii="Times LT" w:hAnsi="Times LT"/>
                <w:sz w:val="20"/>
                <w:szCs w:val="20"/>
              </w:rPr>
              <w:t>7.</w:t>
            </w:r>
          </w:p>
        </w:tc>
        <w:tc>
          <w:tcPr>
            <w:tcW w:w="5812" w:type="dxa"/>
          </w:tcPr>
          <w:p w14:paraId="131F0751" w14:textId="77777777" w:rsidR="00531C92" w:rsidRPr="00F312D7" w:rsidRDefault="00531C92" w:rsidP="00F312D7">
            <w:pPr>
              <w:rPr>
                <w:rFonts w:ascii="Times LT" w:hAnsi="Times LT"/>
                <w:sz w:val="20"/>
                <w:szCs w:val="20"/>
              </w:rPr>
            </w:pPr>
            <w:r w:rsidRPr="00F312D7">
              <w:rPr>
                <w:rFonts w:ascii="Times LT" w:hAnsi="Times LT"/>
                <w:sz w:val="20"/>
                <w:szCs w:val="20"/>
              </w:rPr>
              <w:t>Kultūros (bibliotekos, skaityklos)</w:t>
            </w:r>
          </w:p>
        </w:tc>
        <w:tc>
          <w:tcPr>
            <w:tcW w:w="2438" w:type="dxa"/>
          </w:tcPr>
          <w:p w14:paraId="2868735D" w14:textId="77777777" w:rsidR="00531C92" w:rsidRPr="00F312D7" w:rsidRDefault="00531C92" w:rsidP="00F312D7">
            <w:pPr>
              <w:rPr>
                <w:rFonts w:ascii="Times LT" w:hAnsi="Times LT"/>
                <w:sz w:val="20"/>
                <w:szCs w:val="20"/>
              </w:rPr>
            </w:pPr>
            <w:r w:rsidRPr="00F312D7">
              <w:rPr>
                <w:rFonts w:ascii="Times LT" w:hAnsi="Times LT"/>
                <w:sz w:val="20"/>
                <w:szCs w:val="20"/>
              </w:rPr>
              <w:t>12</w:t>
            </w:r>
          </w:p>
        </w:tc>
      </w:tr>
      <w:tr w:rsidR="00531C92" w:rsidRPr="00F312D7" w14:paraId="04F92111" w14:textId="77777777" w:rsidTr="009603D5">
        <w:tc>
          <w:tcPr>
            <w:tcW w:w="709" w:type="dxa"/>
          </w:tcPr>
          <w:p w14:paraId="0C8056C6" w14:textId="77777777" w:rsidR="00531C92" w:rsidRPr="00F312D7" w:rsidRDefault="00531C92" w:rsidP="00F312D7">
            <w:pPr>
              <w:rPr>
                <w:rFonts w:ascii="Times LT" w:hAnsi="Times LT"/>
                <w:sz w:val="20"/>
                <w:szCs w:val="20"/>
              </w:rPr>
            </w:pPr>
            <w:r w:rsidRPr="00F312D7">
              <w:rPr>
                <w:rFonts w:ascii="Times LT" w:hAnsi="Times LT"/>
                <w:sz w:val="20"/>
                <w:szCs w:val="20"/>
              </w:rPr>
              <w:t>8.</w:t>
            </w:r>
          </w:p>
        </w:tc>
        <w:tc>
          <w:tcPr>
            <w:tcW w:w="5812" w:type="dxa"/>
          </w:tcPr>
          <w:p w14:paraId="328D9C5C" w14:textId="77777777" w:rsidR="00531C92" w:rsidRPr="00F312D7" w:rsidRDefault="00531C92" w:rsidP="00F312D7">
            <w:pPr>
              <w:rPr>
                <w:rFonts w:ascii="Times LT" w:hAnsi="Times LT"/>
                <w:sz w:val="20"/>
                <w:szCs w:val="20"/>
              </w:rPr>
            </w:pPr>
            <w:r w:rsidRPr="00F312D7">
              <w:rPr>
                <w:rFonts w:ascii="Times LT" w:hAnsi="Times LT"/>
                <w:sz w:val="20"/>
                <w:szCs w:val="20"/>
              </w:rPr>
              <w:t>Administracinė (pertvaromis atskirtos darbo vietos )</w:t>
            </w:r>
          </w:p>
        </w:tc>
        <w:tc>
          <w:tcPr>
            <w:tcW w:w="2438" w:type="dxa"/>
          </w:tcPr>
          <w:p w14:paraId="7DB43243" w14:textId="77777777" w:rsidR="00531C92" w:rsidRPr="00F312D7" w:rsidRDefault="00531C92" w:rsidP="00F312D7">
            <w:pPr>
              <w:rPr>
                <w:rFonts w:ascii="Times LT" w:hAnsi="Times LT"/>
                <w:sz w:val="20"/>
                <w:szCs w:val="20"/>
              </w:rPr>
            </w:pPr>
            <w:r w:rsidRPr="00F312D7">
              <w:rPr>
                <w:rFonts w:ascii="Times LT" w:hAnsi="Times LT"/>
                <w:sz w:val="20"/>
                <w:szCs w:val="20"/>
              </w:rPr>
              <w:t>13</w:t>
            </w:r>
          </w:p>
        </w:tc>
      </w:tr>
      <w:tr w:rsidR="00531C92" w:rsidRPr="00F312D7" w14:paraId="1ABDB572" w14:textId="77777777" w:rsidTr="009603D5">
        <w:tc>
          <w:tcPr>
            <w:tcW w:w="709" w:type="dxa"/>
          </w:tcPr>
          <w:p w14:paraId="64762BDE" w14:textId="77777777" w:rsidR="00531C92" w:rsidRPr="00F312D7" w:rsidRDefault="00531C92" w:rsidP="00F312D7">
            <w:pPr>
              <w:rPr>
                <w:rFonts w:ascii="Times LT" w:hAnsi="Times LT"/>
                <w:sz w:val="20"/>
                <w:szCs w:val="20"/>
              </w:rPr>
            </w:pPr>
            <w:r w:rsidRPr="00F312D7">
              <w:rPr>
                <w:rFonts w:ascii="Times LT" w:hAnsi="Times LT"/>
                <w:sz w:val="20"/>
                <w:szCs w:val="20"/>
              </w:rPr>
              <w:t>9.</w:t>
            </w:r>
          </w:p>
        </w:tc>
        <w:tc>
          <w:tcPr>
            <w:tcW w:w="5812" w:type="dxa"/>
          </w:tcPr>
          <w:p w14:paraId="247DC150" w14:textId="77777777" w:rsidR="00531C92" w:rsidRPr="00F312D7" w:rsidRDefault="00531C92" w:rsidP="00F312D7">
            <w:pPr>
              <w:rPr>
                <w:rFonts w:ascii="Times LT" w:hAnsi="Times LT"/>
                <w:sz w:val="20"/>
                <w:szCs w:val="20"/>
              </w:rPr>
            </w:pPr>
            <w:r w:rsidRPr="00F312D7">
              <w:rPr>
                <w:rFonts w:ascii="Times LT" w:hAnsi="Times LT"/>
                <w:sz w:val="20"/>
                <w:szCs w:val="20"/>
              </w:rPr>
              <w:t>Administracinė (darbo patalpa be pertvarų)</w:t>
            </w:r>
          </w:p>
        </w:tc>
        <w:tc>
          <w:tcPr>
            <w:tcW w:w="2438" w:type="dxa"/>
          </w:tcPr>
          <w:p w14:paraId="076DCF7D" w14:textId="77777777" w:rsidR="00531C92" w:rsidRPr="00F312D7" w:rsidRDefault="00531C92" w:rsidP="00F312D7">
            <w:pPr>
              <w:rPr>
                <w:rFonts w:ascii="Times LT" w:hAnsi="Times LT"/>
                <w:sz w:val="20"/>
                <w:szCs w:val="20"/>
              </w:rPr>
            </w:pPr>
            <w:r w:rsidRPr="00F312D7">
              <w:rPr>
                <w:rFonts w:ascii="Times LT" w:hAnsi="Times LT"/>
                <w:sz w:val="20"/>
                <w:szCs w:val="20"/>
              </w:rPr>
              <w:t>11</w:t>
            </w:r>
          </w:p>
        </w:tc>
      </w:tr>
      <w:tr w:rsidR="00531C92" w:rsidRPr="00F312D7" w14:paraId="79292125" w14:textId="77777777" w:rsidTr="009603D5">
        <w:tc>
          <w:tcPr>
            <w:tcW w:w="709" w:type="dxa"/>
          </w:tcPr>
          <w:p w14:paraId="7AE69161" w14:textId="77777777" w:rsidR="00531C92" w:rsidRPr="00F312D7" w:rsidRDefault="00531C92" w:rsidP="00F312D7">
            <w:pPr>
              <w:rPr>
                <w:rFonts w:ascii="Times LT" w:hAnsi="Times LT"/>
                <w:sz w:val="20"/>
                <w:szCs w:val="20"/>
              </w:rPr>
            </w:pPr>
            <w:r w:rsidRPr="00F312D7">
              <w:rPr>
                <w:rFonts w:ascii="Times LT" w:hAnsi="Times LT"/>
                <w:sz w:val="20"/>
                <w:szCs w:val="20"/>
              </w:rPr>
              <w:t>10.</w:t>
            </w:r>
          </w:p>
        </w:tc>
        <w:tc>
          <w:tcPr>
            <w:tcW w:w="5812" w:type="dxa"/>
          </w:tcPr>
          <w:p w14:paraId="7A643490" w14:textId="77777777" w:rsidR="00531C92" w:rsidRPr="00F312D7" w:rsidRDefault="00531C92" w:rsidP="00F312D7">
            <w:pPr>
              <w:rPr>
                <w:rFonts w:ascii="Times LT" w:hAnsi="Times LT"/>
                <w:sz w:val="20"/>
                <w:szCs w:val="20"/>
              </w:rPr>
            </w:pPr>
            <w:r w:rsidRPr="00F312D7">
              <w:rPr>
                <w:rFonts w:ascii="Times LT" w:hAnsi="Times LT"/>
                <w:sz w:val="20"/>
                <w:szCs w:val="20"/>
              </w:rPr>
              <w:t>Specialioji (policija)</w:t>
            </w:r>
          </w:p>
        </w:tc>
        <w:tc>
          <w:tcPr>
            <w:tcW w:w="2438" w:type="dxa"/>
          </w:tcPr>
          <w:p w14:paraId="7141821A" w14:textId="77777777" w:rsidR="00531C92" w:rsidRPr="00F312D7" w:rsidRDefault="00531C92" w:rsidP="00F312D7">
            <w:pPr>
              <w:rPr>
                <w:rFonts w:ascii="Times LT" w:hAnsi="Times LT"/>
                <w:sz w:val="20"/>
                <w:szCs w:val="20"/>
              </w:rPr>
            </w:pPr>
            <w:r w:rsidRPr="00F312D7">
              <w:rPr>
                <w:rFonts w:ascii="Times LT" w:hAnsi="Times LT"/>
                <w:sz w:val="20"/>
                <w:szCs w:val="20"/>
              </w:rPr>
              <w:t>14</w:t>
            </w:r>
          </w:p>
        </w:tc>
      </w:tr>
      <w:tr w:rsidR="00531C92" w:rsidRPr="00F312D7" w14:paraId="64867CB1" w14:textId="77777777" w:rsidTr="009603D5">
        <w:tc>
          <w:tcPr>
            <w:tcW w:w="709" w:type="dxa"/>
          </w:tcPr>
          <w:p w14:paraId="39E97277" w14:textId="77777777" w:rsidR="00531C92" w:rsidRPr="00F312D7" w:rsidRDefault="00531C92" w:rsidP="00F312D7">
            <w:pPr>
              <w:rPr>
                <w:rFonts w:ascii="Times LT" w:hAnsi="Times LT"/>
                <w:sz w:val="20"/>
                <w:szCs w:val="20"/>
              </w:rPr>
            </w:pPr>
            <w:r w:rsidRPr="00F312D7">
              <w:rPr>
                <w:rFonts w:ascii="Times LT" w:hAnsi="Times LT"/>
                <w:sz w:val="20"/>
                <w:szCs w:val="20"/>
              </w:rPr>
              <w:t>11.</w:t>
            </w:r>
          </w:p>
        </w:tc>
        <w:tc>
          <w:tcPr>
            <w:tcW w:w="5812" w:type="dxa"/>
          </w:tcPr>
          <w:p w14:paraId="4BD919F8" w14:textId="77777777" w:rsidR="00531C92" w:rsidRPr="00F312D7" w:rsidRDefault="00531C92" w:rsidP="00F312D7">
            <w:pPr>
              <w:rPr>
                <w:rFonts w:ascii="Times LT" w:hAnsi="Times LT"/>
                <w:sz w:val="20"/>
                <w:szCs w:val="20"/>
              </w:rPr>
            </w:pPr>
            <w:r w:rsidRPr="00F312D7">
              <w:rPr>
                <w:rFonts w:ascii="Times LT" w:hAnsi="Times LT"/>
                <w:sz w:val="20"/>
                <w:szCs w:val="20"/>
              </w:rPr>
              <w:t>Specialioji (kalėjimai, tardymo izoliatoriai, pataisos darbų kolonijos)</w:t>
            </w:r>
          </w:p>
        </w:tc>
        <w:tc>
          <w:tcPr>
            <w:tcW w:w="2438" w:type="dxa"/>
          </w:tcPr>
          <w:p w14:paraId="62C617A8" w14:textId="77777777" w:rsidR="00531C92" w:rsidRPr="00F312D7" w:rsidRDefault="00531C92" w:rsidP="00F312D7">
            <w:pPr>
              <w:rPr>
                <w:rFonts w:ascii="Times LT" w:hAnsi="Times LT"/>
                <w:sz w:val="20"/>
                <w:szCs w:val="20"/>
              </w:rPr>
            </w:pPr>
            <w:r w:rsidRPr="00F312D7">
              <w:rPr>
                <w:rFonts w:ascii="Times LT" w:hAnsi="Times LT"/>
                <w:sz w:val="20"/>
                <w:szCs w:val="20"/>
              </w:rPr>
              <w:t>9</w:t>
            </w:r>
          </w:p>
        </w:tc>
      </w:tr>
      <w:tr w:rsidR="00531C92" w:rsidRPr="00F312D7" w14:paraId="1BB81CDC" w14:textId="77777777" w:rsidTr="009603D5">
        <w:tc>
          <w:tcPr>
            <w:tcW w:w="709" w:type="dxa"/>
          </w:tcPr>
          <w:p w14:paraId="166A8B63" w14:textId="77777777" w:rsidR="00531C92" w:rsidRPr="00F312D7" w:rsidRDefault="00531C92" w:rsidP="00F312D7">
            <w:pPr>
              <w:rPr>
                <w:rFonts w:ascii="Times LT" w:hAnsi="Times LT"/>
                <w:sz w:val="20"/>
                <w:szCs w:val="20"/>
              </w:rPr>
            </w:pPr>
            <w:r w:rsidRPr="00F312D7">
              <w:rPr>
                <w:rFonts w:ascii="Times LT" w:hAnsi="Times LT"/>
                <w:sz w:val="20"/>
                <w:szCs w:val="20"/>
              </w:rPr>
              <w:t>12.</w:t>
            </w:r>
          </w:p>
        </w:tc>
        <w:tc>
          <w:tcPr>
            <w:tcW w:w="5812" w:type="dxa"/>
          </w:tcPr>
          <w:p w14:paraId="10721CD3" w14:textId="77777777" w:rsidR="00531C92" w:rsidRPr="00F312D7" w:rsidRDefault="00531C92" w:rsidP="00F312D7">
            <w:pPr>
              <w:rPr>
                <w:rFonts w:ascii="Times LT" w:hAnsi="Times LT"/>
                <w:sz w:val="20"/>
                <w:szCs w:val="20"/>
              </w:rPr>
            </w:pPr>
            <w:r w:rsidRPr="00F312D7">
              <w:rPr>
                <w:rFonts w:ascii="Times LT" w:hAnsi="Times LT"/>
                <w:sz w:val="20"/>
                <w:szCs w:val="20"/>
              </w:rPr>
              <w:t xml:space="preserve">Sporto (salės, klubai) </w:t>
            </w:r>
          </w:p>
        </w:tc>
        <w:tc>
          <w:tcPr>
            <w:tcW w:w="2438" w:type="dxa"/>
          </w:tcPr>
          <w:p w14:paraId="04C8858D" w14:textId="77777777" w:rsidR="00531C92" w:rsidRPr="00F312D7" w:rsidRDefault="00531C92" w:rsidP="00F312D7">
            <w:pPr>
              <w:rPr>
                <w:rFonts w:ascii="Times LT" w:hAnsi="Times LT"/>
                <w:sz w:val="20"/>
                <w:szCs w:val="20"/>
              </w:rPr>
            </w:pPr>
            <w:r w:rsidRPr="00F312D7">
              <w:rPr>
                <w:rFonts w:ascii="Times LT" w:hAnsi="Times LT"/>
                <w:sz w:val="20"/>
                <w:szCs w:val="20"/>
              </w:rPr>
              <w:t>9</w:t>
            </w:r>
          </w:p>
        </w:tc>
      </w:tr>
      <w:tr w:rsidR="00531C92" w:rsidRPr="00F312D7" w14:paraId="2292E0C2" w14:textId="77777777" w:rsidTr="009603D5">
        <w:tc>
          <w:tcPr>
            <w:tcW w:w="709" w:type="dxa"/>
          </w:tcPr>
          <w:p w14:paraId="0137E4F7" w14:textId="77777777" w:rsidR="00531C92" w:rsidRPr="00F312D7" w:rsidRDefault="00531C92" w:rsidP="00F312D7">
            <w:pPr>
              <w:rPr>
                <w:rFonts w:ascii="Times LT" w:hAnsi="Times LT"/>
                <w:sz w:val="20"/>
                <w:szCs w:val="20"/>
              </w:rPr>
            </w:pPr>
            <w:r w:rsidRPr="00F312D7">
              <w:rPr>
                <w:rFonts w:ascii="Times LT" w:hAnsi="Times LT"/>
                <w:sz w:val="20"/>
                <w:szCs w:val="20"/>
              </w:rPr>
              <w:t>13.</w:t>
            </w:r>
          </w:p>
        </w:tc>
        <w:tc>
          <w:tcPr>
            <w:tcW w:w="5812" w:type="dxa"/>
          </w:tcPr>
          <w:p w14:paraId="58577E51" w14:textId="77777777" w:rsidR="00531C92" w:rsidRPr="00F312D7" w:rsidRDefault="00531C92" w:rsidP="00F312D7">
            <w:pPr>
              <w:rPr>
                <w:rFonts w:ascii="Times LT" w:hAnsi="Times LT"/>
                <w:sz w:val="20"/>
                <w:szCs w:val="20"/>
              </w:rPr>
            </w:pPr>
            <w:r w:rsidRPr="00F312D7">
              <w:rPr>
                <w:rFonts w:ascii="Times LT" w:hAnsi="Times LT"/>
                <w:sz w:val="20"/>
                <w:szCs w:val="20"/>
              </w:rPr>
              <w:t>Gyvenamosios</w:t>
            </w:r>
          </w:p>
        </w:tc>
        <w:tc>
          <w:tcPr>
            <w:tcW w:w="2438" w:type="dxa"/>
          </w:tcPr>
          <w:p w14:paraId="2F95D82C" w14:textId="77777777" w:rsidR="00531C92" w:rsidRPr="00F312D7" w:rsidRDefault="00531C92" w:rsidP="00F312D7">
            <w:pPr>
              <w:rPr>
                <w:rFonts w:ascii="Times LT" w:hAnsi="Times LT"/>
                <w:sz w:val="20"/>
                <w:szCs w:val="20"/>
              </w:rPr>
            </w:pPr>
            <w:r w:rsidRPr="00F312D7">
              <w:rPr>
                <w:rFonts w:ascii="Times LT" w:hAnsi="Times LT"/>
                <w:sz w:val="20"/>
                <w:szCs w:val="20"/>
              </w:rPr>
              <w:t>11</w:t>
            </w:r>
          </w:p>
        </w:tc>
      </w:tr>
      <w:tr w:rsidR="00531C92" w:rsidRPr="00F312D7" w14:paraId="40334D50" w14:textId="77777777" w:rsidTr="009603D5">
        <w:tc>
          <w:tcPr>
            <w:tcW w:w="709" w:type="dxa"/>
          </w:tcPr>
          <w:p w14:paraId="77C544F8" w14:textId="77777777" w:rsidR="00531C92" w:rsidRPr="00F312D7" w:rsidRDefault="00531C92" w:rsidP="00F312D7">
            <w:pPr>
              <w:rPr>
                <w:rFonts w:ascii="Times LT" w:hAnsi="Times LT"/>
                <w:sz w:val="20"/>
                <w:szCs w:val="20"/>
              </w:rPr>
            </w:pPr>
            <w:r w:rsidRPr="00F312D7">
              <w:rPr>
                <w:rFonts w:ascii="Times LT" w:hAnsi="Times LT"/>
                <w:sz w:val="20"/>
                <w:szCs w:val="20"/>
              </w:rPr>
              <w:t>14.</w:t>
            </w:r>
          </w:p>
        </w:tc>
        <w:tc>
          <w:tcPr>
            <w:tcW w:w="5812" w:type="dxa"/>
          </w:tcPr>
          <w:p w14:paraId="65F3DDC5" w14:textId="77777777" w:rsidR="00531C92" w:rsidRPr="00F312D7" w:rsidRDefault="00531C92" w:rsidP="00F312D7">
            <w:pPr>
              <w:rPr>
                <w:rFonts w:ascii="Times LT" w:hAnsi="Times LT"/>
                <w:sz w:val="20"/>
                <w:szCs w:val="20"/>
              </w:rPr>
            </w:pPr>
            <w:r w:rsidRPr="00F312D7">
              <w:rPr>
                <w:rFonts w:ascii="Times LT" w:hAnsi="Times LT"/>
                <w:sz w:val="20"/>
                <w:szCs w:val="20"/>
              </w:rPr>
              <w:t>Gyvenamosios (tik bendro naudojimo) patalpos</w:t>
            </w:r>
          </w:p>
        </w:tc>
        <w:tc>
          <w:tcPr>
            <w:tcW w:w="2438" w:type="dxa"/>
          </w:tcPr>
          <w:p w14:paraId="578FBC2F" w14:textId="77777777" w:rsidR="00531C92" w:rsidRPr="00F312D7" w:rsidRDefault="00531C92" w:rsidP="00F312D7">
            <w:pPr>
              <w:rPr>
                <w:rFonts w:ascii="Times LT" w:hAnsi="Times LT"/>
                <w:sz w:val="20"/>
                <w:szCs w:val="20"/>
              </w:rPr>
            </w:pPr>
            <w:r w:rsidRPr="00F312D7">
              <w:rPr>
                <w:rFonts w:ascii="Times LT" w:hAnsi="Times LT"/>
                <w:sz w:val="20"/>
                <w:szCs w:val="20"/>
              </w:rPr>
              <w:t>6</w:t>
            </w:r>
          </w:p>
        </w:tc>
      </w:tr>
      <w:tr w:rsidR="00531C92" w:rsidRPr="00F312D7" w14:paraId="752C3C95" w14:textId="77777777" w:rsidTr="009603D5">
        <w:tc>
          <w:tcPr>
            <w:tcW w:w="709" w:type="dxa"/>
          </w:tcPr>
          <w:p w14:paraId="0B29C1AB" w14:textId="77777777" w:rsidR="00531C92" w:rsidRPr="00F312D7" w:rsidRDefault="00531C92" w:rsidP="00F312D7">
            <w:pPr>
              <w:rPr>
                <w:rFonts w:ascii="Times LT" w:hAnsi="Times LT"/>
                <w:sz w:val="20"/>
                <w:szCs w:val="20"/>
              </w:rPr>
            </w:pPr>
            <w:r w:rsidRPr="00F312D7">
              <w:rPr>
                <w:rFonts w:ascii="Times LT" w:hAnsi="Times LT"/>
                <w:sz w:val="20"/>
                <w:szCs w:val="20"/>
              </w:rPr>
              <w:t>15.</w:t>
            </w:r>
          </w:p>
        </w:tc>
        <w:tc>
          <w:tcPr>
            <w:tcW w:w="5812" w:type="dxa"/>
          </w:tcPr>
          <w:p w14:paraId="5BF77B29" w14:textId="77777777" w:rsidR="00531C92" w:rsidRPr="00F312D7" w:rsidRDefault="00531C92" w:rsidP="00F312D7">
            <w:pPr>
              <w:rPr>
                <w:rFonts w:ascii="Times LT" w:hAnsi="Times LT"/>
                <w:sz w:val="20"/>
                <w:szCs w:val="20"/>
              </w:rPr>
            </w:pPr>
            <w:r w:rsidRPr="00F312D7">
              <w:rPr>
                <w:rFonts w:ascii="Times LT" w:hAnsi="Times LT"/>
                <w:sz w:val="20"/>
                <w:szCs w:val="20"/>
              </w:rPr>
              <w:t>Mokslo (bendrojo lavinimo mokyklos</w:t>
            </w:r>
          </w:p>
        </w:tc>
        <w:tc>
          <w:tcPr>
            <w:tcW w:w="2438" w:type="dxa"/>
          </w:tcPr>
          <w:p w14:paraId="403CBD05" w14:textId="77777777" w:rsidR="00531C92" w:rsidRPr="00F312D7" w:rsidRDefault="00531C92" w:rsidP="00F312D7">
            <w:pPr>
              <w:rPr>
                <w:rFonts w:ascii="Times LT" w:hAnsi="Times LT"/>
                <w:sz w:val="20"/>
                <w:szCs w:val="20"/>
              </w:rPr>
            </w:pPr>
            <w:r w:rsidRPr="00F312D7">
              <w:rPr>
                <w:rFonts w:ascii="Times LT" w:hAnsi="Times LT"/>
                <w:sz w:val="20"/>
                <w:szCs w:val="20"/>
              </w:rPr>
              <w:t>8</w:t>
            </w:r>
          </w:p>
        </w:tc>
      </w:tr>
      <w:tr w:rsidR="00531C92" w:rsidRPr="00F312D7" w14:paraId="56AA96DB" w14:textId="77777777" w:rsidTr="009603D5">
        <w:tc>
          <w:tcPr>
            <w:tcW w:w="709" w:type="dxa"/>
          </w:tcPr>
          <w:p w14:paraId="3D1D232E" w14:textId="77777777" w:rsidR="00531C92" w:rsidRPr="00F312D7" w:rsidRDefault="00531C92" w:rsidP="00F312D7">
            <w:pPr>
              <w:rPr>
                <w:rFonts w:ascii="Times LT" w:hAnsi="Times LT"/>
                <w:sz w:val="20"/>
                <w:szCs w:val="20"/>
              </w:rPr>
            </w:pPr>
            <w:r w:rsidRPr="00F312D7">
              <w:rPr>
                <w:rFonts w:ascii="Times LT" w:hAnsi="Times LT"/>
                <w:sz w:val="20"/>
                <w:szCs w:val="20"/>
              </w:rPr>
              <w:t>16.</w:t>
            </w:r>
          </w:p>
        </w:tc>
        <w:tc>
          <w:tcPr>
            <w:tcW w:w="5812" w:type="dxa"/>
          </w:tcPr>
          <w:p w14:paraId="21DB69B7" w14:textId="77777777" w:rsidR="00531C92" w:rsidRPr="00F312D7" w:rsidRDefault="00531C92" w:rsidP="00F312D7">
            <w:pPr>
              <w:rPr>
                <w:rFonts w:ascii="Times LT" w:hAnsi="Times LT"/>
                <w:sz w:val="20"/>
                <w:szCs w:val="20"/>
              </w:rPr>
            </w:pPr>
            <w:r w:rsidRPr="00F312D7">
              <w:rPr>
                <w:rFonts w:ascii="Times LT" w:hAnsi="Times LT"/>
                <w:sz w:val="20"/>
                <w:szCs w:val="20"/>
              </w:rPr>
              <w:t>Kultūros (kita)</w:t>
            </w:r>
          </w:p>
        </w:tc>
        <w:tc>
          <w:tcPr>
            <w:tcW w:w="2438" w:type="dxa"/>
          </w:tcPr>
          <w:p w14:paraId="79734853" w14:textId="77777777" w:rsidR="00531C92" w:rsidRPr="00F312D7" w:rsidRDefault="00531C92" w:rsidP="00F312D7">
            <w:pPr>
              <w:rPr>
                <w:rFonts w:ascii="Times LT" w:hAnsi="Times LT"/>
                <w:sz w:val="20"/>
                <w:szCs w:val="20"/>
              </w:rPr>
            </w:pPr>
            <w:r w:rsidRPr="00F312D7">
              <w:rPr>
                <w:rFonts w:ascii="Times LT" w:hAnsi="Times LT"/>
                <w:sz w:val="20"/>
                <w:szCs w:val="20"/>
              </w:rPr>
              <w:t>13</w:t>
            </w:r>
          </w:p>
        </w:tc>
      </w:tr>
    </w:tbl>
    <w:p w14:paraId="696A2F64" w14:textId="77777777" w:rsidR="00531C92" w:rsidRPr="00F312D7" w:rsidRDefault="00531C92" w:rsidP="00F312D7">
      <w:pPr>
        <w:rPr>
          <w:rFonts w:ascii="Times LT" w:hAnsi="Times LT"/>
          <w:sz w:val="20"/>
          <w:szCs w:val="20"/>
        </w:rPr>
      </w:pPr>
    </w:p>
    <w:p w14:paraId="29A8F562" w14:textId="77777777" w:rsidR="00531C92" w:rsidRPr="00F312D7" w:rsidRDefault="00531C92" w:rsidP="00F312D7">
      <w:pPr>
        <w:rPr>
          <w:rFonts w:ascii="Times LT" w:hAnsi="Times LT"/>
          <w:sz w:val="20"/>
          <w:szCs w:val="20"/>
        </w:rPr>
      </w:pPr>
      <w:r w:rsidRPr="00F312D7">
        <w:rPr>
          <w:rFonts w:ascii="Times LT" w:hAnsi="Times LT"/>
          <w:sz w:val="20"/>
          <w:szCs w:val="20"/>
        </w:rPr>
        <w:t>23.2. 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89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812"/>
        <w:gridCol w:w="2438"/>
      </w:tblGrid>
      <w:tr w:rsidR="00531C92" w:rsidRPr="00F312D7" w14:paraId="794DFF8F" w14:textId="77777777" w:rsidTr="009603D5">
        <w:tc>
          <w:tcPr>
            <w:tcW w:w="709" w:type="dxa"/>
          </w:tcPr>
          <w:p w14:paraId="51DA7336" w14:textId="77777777" w:rsidR="00531C92" w:rsidRPr="00F312D7" w:rsidRDefault="00531C92" w:rsidP="00F312D7">
            <w:pPr>
              <w:rPr>
                <w:rFonts w:ascii="Times LT" w:hAnsi="Times LT"/>
                <w:sz w:val="20"/>
                <w:szCs w:val="20"/>
              </w:rPr>
            </w:pPr>
            <w:r w:rsidRPr="00F312D7">
              <w:rPr>
                <w:rFonts w:ascii="Times LT" w:hAnsi="Times LT"/>
                <w:sz w:val="20"/>
                <w:szCs w:val="20"/>
              </w:rPr>
              <w:t>Nr.</w:t>
            </w:r>
          </w:p>
        </w:tc>
        <w:tc>
          <w:tcPr>
            <w:tcW w:w="5812" w:type="dxa"/>
          </w:tcPr>
          <w:p w14:paraId="4482CAD0" w14:textId="77777777" w:rsidR="00531C92" w:rsidRPr="00F312D7" w:rsidRDefault="00531C92" w:rsidP="00F312D7">
            <w:pPr>
              <w:rPr>
                <w:rFonts w:ascii="Times LT" w:hAnsi="Times LT"/>
                <w:sz w:val="20"/>
                <w:szCs w:val="20"/>
              </w:rPr>
            </w:pPr>
            <w:r w:rsidRPr="00F312D7">
              <w:rPr>
                <w:rFonts w:ascii="Times LT" w:hAnsi="Times LT"/>
                <w:sz w:val="20"/>
                <w:szCs w:val="20"/>
              </w:rPr>
              <w:t>Patalpų paskirtis</w:t>
            </w:r>
          </w:p>
        </w:tc>
        <w:tc>
          <w:tcPr>
            <w:tcW w:w="2438" w:type="dxa"/>
          </w:tcPr>
          <w:p w14:paraId="68AB727D" w14:textId="77777777" w:rsidR="00531C92" w:rsidRPr="00F312D7" w:rsidRDefault="00531C92" w:rsidP="00F312D7">
            <w:pPr>
              <w:rPr>
                <w:rFonts w:ascii="Times LT" w:hAnsi="Times LT"/>
                <w:sz w:val="20"/>
                <w:szCs w:val="20"/>
              </w:rPr>
            </w:pPr>
            <w:r w:rsidRPr="00F312D7">
              <w:rPr>
                <w:rFonts w:ascii="Times LT" w:hAnsi="Times LT"/>
                <w:sz w:val="20"/>
                <w:szCs w:val="20"/>
              </w:rPr>
              <w:t>Normuotasis apšvietimo galios tankis</w:t>
            </w:r>
          </w:p>
          <w:p w14:paraId="145418F4" w14:textId="77777777" w:rsidR="00531C92" w:rsidRPr="00F312D7" w:rsidRDefault="00531C92" w:rsidP="00F312D7">
            <w:pPr>
              <w:rPr>
                <w:rFonts w:ascii="Times LT" w:hAnsi="Times LT"/>
                <w:sz w:val="20"/>
                <w:szCs w:val="20"/>
              </w:rPr>
            </w:pPr>
            <w:r w:rsidRPr="00F312D7">
              <w:rPr>
                <w:rFonts w:ascii="Times LT" w:hAnsi="Times LT"/>
                <w:sz w:val="20"/>
                <w:szCs w:val="20"/>
              </w:rPr>
              <w:t>(W/m</w:t>
            </w:r>
            <w:r w:rsidRPr="00F312D7">
              <w:rPr>
                <w:rFonts w:ascii="Times LT" w:hAnsi="Times LT"/>
                <w:sz w:val="20"/>
                <w:szCs w:val="20"/>
                <w:vertAlign w:val="superscript"/>
              </w:rPr>
              <w:t>2</w:t>
            </w:r>
            <w:r w:rsidRPr="00F312D7">
              <w:rPr>
                <w:rFonts w:ascii="Times LT" w:hAnsi="Times LT"/>
                <w:sz w:val="20"/>
                <w:szCs w:val="20"/>
              </w:rPr>
              <w:t>/100 lx)</w:t>
            </w:r>
          </w:p>
        </w:tc>
      </w:tr>
      <w:tr w:rsidR="00531C92" w:rsidRPr="00F312D7" w14:paraId="1D15E82B" w14:textId="77777777" w:rsidTr="009603D5">
        <w:tc>
          <w:tcPr>
            <w:tcW w:w="709" w:type="dxa"/>
          </w:tcPr>
          <w:p w14:paraId="4052169F" w14:textId="77777777" w:rsidR="00531C92" w:rsidRPr="00F312D7" w:rsidRDefault="00531C92" w:rsidP="00F312D7">
            <w:pPr>
              <w:rPr>
                <w:rFonts w:ascii="Times LT" w:hAnsi="Times LT"/>
                <w:sz w:val="20"/>
                <w:szCs w:val="20"/>
              </w:rPr>
            </w:pPr>
            <w:r w:rsidRPr="00F312D7">
              <w:rPr>
                <w:rFonts w:ascii="Times LT" w:hAnsi="Times LT"/>
                <w:sz w:val="20"/>
                <w:szCs w:val="20"/>
              </w:rPr>
              <w:t>1.</w:t>
            </w:r>
          </w:p>
        </w:tc>
        <w:tc>
          <w:tcPr>
            <w:tcW w:w="5812" w:type="dxa"/>
          </w:tcPr>
          <w:p w14:paraId="283AAD67" w14:textId="77777777" w:rsidR="00531C92" w:rsidRPr="00F312D7" w:rsidRDefault="00531C92" w:rsidP="00F312D7">
            <w:pPr>
              <w:rPr>
                <w:rFonts w:ascii="Times LT" w:hAnsi="Times LT"/>
                <w:sz w:val="20"/>
                <w:szCs w:val="20"/>
              </w:rPr>
            </w:pPr>
            <w:r w:rsidRPr="00F312D7">
              <w:rPr>
                <w:rFonts w:ascii="Times LT" w:hAnsi="Times LT"/>
                <w:sz w:val="20"/>
                <w:szCs w:val="20"/>
              </w:rPr>
              <w:t>Gyvenamoji (miegamieji)</w:t>
            </w:r>
          </w:p>
        </w:tc>
        <w:tc>
          <w:tcPr>
            <w:tcW w:w="2438" w:type="dxa"/>
          </w:tcPr>
          <w:p w14:paraId="6E1B0183" w14:textId="77777777" w:rsidR="00531C92" w:rsidRPr="00F312D7" w:rsidRDefault="00531C92" w:rsidP="00F312D7">
            <w:pPr>
              <w:rPr>
                <w:rFonts w:ascii="Times LT" w:hAnsi="Times LT"/>
                <w:sz w:val="20"/>
                <w:szCs w:val="20"/>
              </w:rPr>
            </w:pPr>
            <w:r w:rsidRPr="00F312D7">
              <w:rPr>
                <w:rFonts w:ascii="Times LT" w:hAnsi="Times LT"/>
                <w:sz w:val="20"/>
                <w:szCs w:val="20"/>
              </w:rPr>
              <w:t>7,5</w:t>
            </w:r>
          </w:p>
        </w:tc>
      </w:tr>
      <w:tr w:rsidR="00531C92" w:rsidRPr="00F312D7" w14:paraId="313B3E32" w14:textId="77777777" w:rsidTr="009603D5">
        <w:tc>
          <w:tcPr>
            <w:tcW w:w="709" w:type="dxa"/>
          </w:tcPr>
          <w:p w14:paraId="6C786A8C" w14:textId="77777777" w:rsidR="00531C92" w:rsidRPr="00F312D7" w:rsidRDefault="00531C92" w:rsidP="00F312D7">
            <w:pPr>
              <w:rPr>
                <w:rFonts w:ascii="Times LT" w:hAnsi="Times LT"/>
                <w:sz w:val="20"/>
                <w:szCs w:val="20"/>
              </w:rPr>
            </w:pPr>
            <w:r w:rsidRPr="00F312D7">
              <w:rPr>
                <w:rFonts w:ascii="Times LT" w:hAnsi="Times LT"/>
                <w:sz w:val="20"/>
                <w:szCs w:val="20"/>
              </w:rPr>
              <w:t>2.</w:t>
            </w:r>
          </w:p>
        </w:tc>
        <w:tc>
          <w:tcPr>
            <w:tcW w:w="5812" w:type="dxa"/>
          </w:tcPr>
          <w:p w14:paraId="629C6E26" w14:textId="77777777" w:rsidR="00531C92" w:rsidRPr="00F312D7" w:rsidRDefault="00531C92" w:rsidP="00F312D7">
            <w:pPr>
              <w:rPr>
                <w:rFonts w:ascii="Times LT" w:hAnsi="Times LT"/>
                <w:sz w:val="20"/>
                <w:szCs w:val="20"/>
              </w:rPr>
            </w:pPr>
            <w:r w:rsidRPr="00F312D7">
              <w:rPr>
                <w:rFonts w:ascii="Times LT" w:hAnsi="Times LT"/>
                <w:sz w:val="20"/>
                <w:szCs w:val="20"/>
              </w:rPr>
              <w:t>Maitinimo (valgyklos)</w:t>
            </w:r>
          </w:p>
        </w:tc>
        <w:tc>
          <w:tcPr>
            <w:tcW w:w="2438" w:type="dxa"/>
          </w:tcPr>
          <w:p w14:paraId="263A9A39" w14:textId="77777777" w:rsidR="00531C92" w:rsidRPr="00F312D7" w:rsidRDefault="00531C92" w:rsidP="00F312D7">
            <w:pPr>
              <w:rPr>
                <w:rFonts w:ascii="Times LT" w:hAnsi="Times LT"/>
                <w:sz w:val="20"/>
                <w:szCs w:val="20"/>
              </w:rPr>
            </w:pPr>
            <w:r w:rsidRPr="00F312D7">
              <w:rPr>
                <w:rFonts w:ascii="Times LT" w:hAnsi="Times LT"/>
                <w:sz w:val="20"/>
                <w:szCs w:val="20"/>
              </w:rPr>
              <w:t>3,5</w:t>
            </w:r>
          </w:p>
        </w:tc>
      </w:tr>
      <w:tr w:rsidR="00531C92" w:rsidRPr="00F312D7" w14:paraId="7EE6E011" w14:textId="77777777" w:rsidTr="009603D5">
        <w:tc>
          <w:tcPr>
            <w:tcW w:w="709" w:type="dxa"/>
          </w:tcPr>
          <w:p w14:paraId="48CDD490" w14:textId="77777777" w:rsidR="00531C92" w:rsidRPr="00F312D7" w:rsidRDefault="00531C92" w:rsidP="00F312D7">
            <w:pPr>
              <w:rPr>
                <w:rFonts w:ascii="Times LT" w:hAnsi="Times LT"/>
                <w:sz w:val="20"/>
                <w:szCs w:val="20"/>
              </w:rPr>
            </w:pPr>
            <w:r w:rsidRPr="00F312D7">
              <w:rPr>
                <w:rFonts w:ascii="Times LT" w:hAnsi="Times LT"/>
                <w:sz w:val="20"/>
                <w:szCs w:val="20"/>
              </w:rPr>
              <w:t>3.</w:t>
            </w:r>
          </w:p>
        </w:tc>
        <w:tc>
          <w:tcPr>
            <w:tcW w:w="5812" w:type="dxa"/>
          </w:tcPr>
          <w:p w14:paraId="1B606E55" w14:textId="77777777" w:rsidR="00531C92" w:rsidRPr="00F312D7" w:rsidRDefault="00531C92" w:rsidP="00F312D7">
            <w:pPr>
              <w:rPr>
                <w:rFonts w:ascii="Times LT" w:hAnsi="Times LT"/>
                <w:sz w:val="20"/>
                <w:szCs w:val="20"/>
              </w:rPr>
            </w:pPr>
            <w:r w:rsidRPr="00F312D7">
              <w:rPr>
                <w:rFonts w:ascii="Times LT" w:hAnsi="Times LT"/>
                <w:sz w:val="20"/>
                <w:szCs w:val="20"/>
              </w:rPr>
              <w:t>Garažų</w:t>
            </w:r>
          </w:p>
        </w:tc>
        <w:tc>
          <w:tcPr>
            <w:tcW w:w="2438" w:type="dxa"/>
          </w:tcPr>
          <w:p w14:paraId="5D757A6F" w14:textId="77777777" w:rsidR="00531C92" w:rsidRPr="00F312D7" w:rsidRDefault="00531C92" w:rsidP="00F312D7">
            <w:pPr>
              <w:rPr>
                <w:rFonts w:ascii="Times LT" w:hAnsi="Times LT"/>
                <w:sz w:val="20"/>
                <w:szCs w:val="20"/>
              </w:rPr>
            </w:pPr>
            <w:r w:rsidRPr="00F312D7">
              <w:rPr>
                <w:rFonts w:ascii="Times LT" w:hAnsi="Times LT"/>
                <w:sz w:val="20"/>
                <w:szCs w:val="20"/>
              </w:rPr>
              <w:t>2,2</w:t>
            </w:r>
          </w:p>
        </w:tc>
      </w:tr>
      <w:tr w:rsidR="00531C92" w:rsidRPr="00F312D7" w14:paraId="0067E004" w14:textId="77777777" w:rsidTr="009603D5">
        <w:tc>
          <w:tcPr>
            <w:tcW w:w="709" w:type="dxa"/>
          </w:tcPr>
          <w:p w14:paraId="7A2EF404" w14:textId="77777777" w:rsidR="00531C92" w:rsidRPr="00F312D7" w:rsidRDefault="00531C92" w:rsidP="00F312D7">
            <w:pPr>
              <w:rPr>
                <w:rFonts w:ascii="Times LT" w:hAnsi="Times LT"/>
                <w:sz w:val="20"/>
                <w:szCs w:val="20"/>
              </w:rPr>
            </w:pPr>
            <w:r w:rsidRPr="00F312D7">
              <w:rPr>
                <w:rFonts w:ascii="Times LT" w:hAnsi="Times LT"/>
                <w:sz w:val="20"/>
                <w:szCs w:val="20"/>
              </w:rPr>
              <w:t>4.</w:t>
            </w:r>
          </w:p>
        </w:tc>
        <w:tc>
          <w:tcPr>
            <w:tcW w:w="5812" w:type="dxa"/>
          </w:tcPr>
          <w:p w14:paraId="765449CA" w14:textId="77777777" w:rsidR="00531C92" w:rsidRPr="00F312D7" w:rsidRDefault="00531C92" w:rsidP="00F312D7">
            <w:pPr>
              <w:rPr>
                <w:rFonts w:ascii="Times LT" w:hAnsi="Times LT"/>
                <w:sz w:val="20"/>
                <w:szCs w:val="20"/>
              </w:rPr>
            </w:pPr>
            <w:r w:rsidRPr="00F312D7">
              <w:rPr>
                <w:rFonts w:ascii="Times LT" w:hAnsi="Times LT"/>
                <w:sz w:val="20"/>
                <w:szCs w:val="20"/>
              </w:rPr>
              <w:t>Gyvenamoji (bendrojo naudojimo patalpos, įskaitant liftus ir laiptines)</w:t>
            </w:r>
          </w:p>
        </w:tc>
        <w:tc>
          <w:tcPr>
            <w:tcW w:w="2438" w:type="dxa"/>
          </w:tcPr>
          <w:p w14:paraId="1A9FD2D4" w14:textId="77777777" w:rsidR="00531C92" w:rsidRPr="00F312D7" w:rsidRDefault="00531C92" w:rsidP="00F312D7">
            <w:pPr>
              <w:rPr>
                <w:rFonts w:ascii="Times LT" w:hAnsi="Times LT"/>
                <w:sz w:val="20"/>
                <w:szCs w:val="20"/>
              </w:rPr>
            </w:pPr>
            <w:r w:rsidRPr="00F312D7">
              <w:rPr>
                <w:rFonts w:ascii="Times LT" w:hAnsi="Times LT"/>
                <w:sz w:val="20"/>
                <w:szCs w:val="20"/>
              </w:rPr>
              <w:t>3,2</w:t>
            </w:r>
          </w:p>
        </w:tc>
      </w:tr>
      <w:tr w:rsidR="00531C92" w:rsidRPr="00F312D7" w14:paraId="48BE281E" w14:textId="77777777" w:rsidTr="009603D5">
        <w:tc>
          <w:tcPr>
            <w:tcW w:w="709" w:type="dxa"/>
          </w:tcPr>
          <w:p w14:paraId="2C09BA7E" w14:textId="77777777" w:rsidR="00531C92" w:rsidRPr="00F312D7" w:rsidRDefault="00531C92" w:rsidP="00F312D7">
            <w:pPr>
              <w:rPr>
                <w:rFonts w:ascii="Times LT" w:hAnsi="Times LT"/>
                <w:sz w:val="20"/>
                <w:szCs w:val="20"/>
              </w:rPr>
            </w:pPr>
            <w:r w:rsidRPr="00F312D7">
              <w:rPr>
                <w:rFonts w:ascii="Times LT" w:hAnsi="Times LT"/>
                <w:sz w:val="20"/>
                <w:szCs w:val="20"/>
              </w:rPr>
              <w:t>5.</w:t>
            </w:r>
          </w:p>
        </w:tc>
        <w:tc>
          <w:tcPr>
            <w:tcW w:w="5812" w:type="dxa"/>
          </w:tcPr>
          <w:p w14:paraId="0C4440BB" w14:textId="77777777" w:rsidR="00531C92" w:rsidRPr="00F312D7" w:rsidRDefault="00531C92" w:rsidP="00F312D7">
            <w:pPr>
              <w:rPr>
                <w:rFonts w:ascii="Times LT" w:hAnsi="Times LT"/>
                <w:sz w:val="20"/>
                <w:szCs w:val="20"/>
              </w:rPr>
            </w:pPr>
            <w:r w:rsidRPr="00F312D7">
              <w:rPr>
                <w:rFonts w:ascii="Times LT" w:hAnsi="Times LT"/>
                <w:sz w:val="20"/>
                <w:szCs w:val="20"/>
              </w:rPr>
              <w:t xml:space="preserve">Kultūros (salės, konferencijų patalpos) </w:t>
            </w:r>
          </w:p>
        </w:tc>
        <w:tc>
          <w:tcPr>
            <w:tcW w:w="2438" w:type="dxa"/>
          </w:tcPr>
          <w:p w14:paraId="3173F657" w14:textId="77777777" w:rsidR="00531C92" w:rsidRPr="00F312D7" w:rsidRDefault="00531C92" w:rsidP="00F312D7">
            <w:pPr>
              <w:rPr>
                <w:rFonts w:ascii="Times LT" w:hAnsi="Times LT"/>
                <w:sz w:val="20"/>
                <w:szCs w:val="20"/>
              </w:rPr>
            </w:pPr>
            <w:r w:rsidRPr="00F312D7">
              <w:rPr>
                <w:rFonts w:ascii="Times LT" w:hAnsi="Times LT"/>
                <w:sz w:val="20"/>
                <w:szCs w:val="20"/>
              </w:rPr>
              <w:t>2,8</w:t>
            </w:r>
          </w:p>
        </w:tc>
      </w:tr>
      <w:tr w:rsidR="00531C92" w:rsidRPr="00F312D7" w14:paraId="66E0400C" w14:textId="77777777" w:rsidTr="009603D5">
        <w:tc>
          <w:tcPr>
            <w:tcW w:w="709" w:type="dxa"/>
          </w:tcPr>
          <w:p w14:paraId="4215EFCC" w14:textId="77777777" w:rsidR="00531C92" w:rsidRPr="00F312D7" w:rsidRDefault="00531C92" w:rsidP="00F312D7">
            <w:pPr>
              <w:rPr>
                <w:rFonts w:ascii="Times LT" w:hAnsi="Times LT"/>
                <w:sz w:val="20"/>
                <w:szCs w:val="20"/>
              </w:rPr>
            </w:pPr>
            <w:r w:rsidRPr="00F312D7">
              <w:rPr>
                <w:rFonts w:ascii="Times LT" w:hAnsi="Times LT"/>
                <w:sz w:val="20"/>
                <w:szCs w:val="20"/>
              </w:rPr>
              <w:t>6.</w:t>
            </w:r>
          </w:p>
        </w:tc>
        <w:tc>
          <w:tcPr>
            <w:tcW w:w="5812" w:type="dxa"/>
          </w:tcPr>
          <w:p w14:paraId="5E9D4A56" w14:textId="77777777" w:rsidR="00531C92" w:rsidRPr="00F312D7" w:rsidRDefault="00531C92" w:rsidP="00F312D7">
            <w:pPr>
              <w:rPr>
                <w:rFonts w:ascii="Times LT" w:hAnsi="Times LT"/>
                <w:sz w:val="20"/>
                <w:szCs w:val="20"/>
              </w:rPr>
            </w:pPr>
            <w:r w:rsidRPr="00F312D7">
              <w:rPr>
                <w:rFonts w:ascii="Times LT" w:hAnsi="Times LT"/>
                <w:sz w:val="20"/>
                <w:szCs w:val="20"/>
              </w:rPr>
              <w:t>Sporto (salės)</w:t>
            </w:r>
          </w:p>
        </w:tc>
        <w:tc>
          <w:tcPr>
            <w:tcW w:w="2438" w:type="dxa"/>
          </w:tcPr>
          <w:p w14:paraId="5339AE4A" w14:textId="77777777" w:rsidR="00531C92" w:rsidRPr="00F312D7" w:rsidRDefault="00531C92" w:rsidP="00F312D7">
            <w:pPr>
              <w:rPr>
                <w:rFonts w:ascii="Times LT" w:hAnsi="Times LT"/>
                <w:sz w:val="20"/>
                <w:szCs w:val="20"/>
              </w:rPr>
            </w:pPr>
            <w:r w:rsidRPr="00F312D7">
              <w:rPr>
                <w:rFonts w:ascii="Times LT" w:hAnsi="Times LT"/>
                <w:sz w:val="20"/>
                <w:szCs w:val="20"/>
              </w:rPr>
              <w:t>2,8</w:t>
            </w:r>
          </w:p>
        </w:tc>
      </w:tr>
      <w:tr w:rsidR="00531C92" w:rsidRPr="00F312D7" w14:paraId="18E4B575" w14:textId="77777777" w:rsidTr="009603D5">
        <w:tc>
          <w:tcPr>
            <w:tcW w:w="709" w:type="dxa"/>
          </w:tcPr>
          <w:p w14:paraId="4405ED2B" w14:textId="77777777" w:rsidR="00531C92" w:rsidRPr="00F312D7" w:rsidRDefault="00531C92" w:rsidP="00F312D7">
            <w:pPr>
              <w:rPr>
                <w:rFonts w:ascii="Times LT" w:hAnsi="Times LT"/>
                <w:sz w:val="20"/>
                <w:szCs w:val="20"/>
              </w:rPr>
            </w:pPr>
            <w:r w:rsidRPr="00F312D7">
              <w:rPr>
                <w:rFonts w:ascii="Times LT" w:hAnsi="Times LT"/>
                <w:sz w:val="20"/>
                <w:szCs w:val="20"/>
              </w:rPr>
              <w:t>7.</w:t>
            </w:r>
          </w:p>
        </w:tc>
        <w:tc>
          <w:tcPr>
            <w:tcW w:w="5812" w:type="dxa"/>
          </w:tcPr>
          <w:p w14:paraId="3268582C" w14:textId="77777777" w:rsidR="00531C92" w:rsidRPr="00F312D7" w:rsidRDefault="00531C92" w:rsidP="00F312D7">
            <w:pPr>
              <w:rPr>
                <w:rFonts w:ascii="Times LT" w:hAnsi="Times LT"/>
                <w:sz w:val="20"/>
                <w:szCs w:val="20"/>
              </w:rPr>
            </w:pPr>
            <w:r w:rsidRPr="00F312D7">
              <w:rPr>
                <w:rFonts w:ascii="Times LT" w:hAnsi="Times LT"/>
                <w:sz w:val="20"/>
                <w:szCs w:val="20"/>
              </w:rPr>
              <w:t>Gydymo (ligoninės palatos ir apžiūros patalpos)</w:t>
            </w:r>
          </w:p>
        </w:tc>
        <w:tc>
          <w:tcPr>
            <w:tcW w:w="2438" w:type="dxa"/>
          </w:tcPr>
          <w:p w14:paraId="680B69BF" w14:textId="77777777" w:rsidR="00531C92" w:rsidRPr="00F312D7" w:rsidRDefault="00531C92" w:rsidP="00F312D7">
            <w:pPr>
              <w:rPr>
                <w:rFonts w:ascii="Times LT" w:hAnsi="Times LT"/>
                <w:sz w:val="20"/>
                <w:szCs w:val="20"/>
              </w:rPr>
            </w:pPr>
            <w:r w:rsidRPr="00F312D7">
              <w:rPr>
                <w:rFonts w:ascii="Times LT" w:hAnsi="Times LT"/>
                <w:sz w:val="20"/>
                <w:szCs w:val="20"/>
              </w:rPr>
              <w:t>4</w:t>
            </w:r>
          </w:p>
        </w:tc>
      </w:tr>
      <w:tr w:rsidR="00531C92" w:rsidRPr="00F312D7" w14:paraId="49A79E70" w14:textId="77777777" w:rsidTr="009603D5">
        <w:tc>
          <w:tcPr>
            <w:tcW w:w="709" w:type="dxa"/>
          </w:tcPr>
          <w:p w14:paraId="191200A7" w14:textId="77777777" w:rsidR="00531C92" w:rsidRPr="00F312D7" w:rsidRDefault="00531C92" w:rsidP="00F312D7">
            <w:pPr>
              <w:rPr>
                <w:rFonts w:ascii="Times LT" w:hAnsi="Times LT"/>
                <w:sz w:val="20"/>
                <w:szCs w:val="20"/>
              </w:rPr>
            </w:pPr>
            <w:r w:rsidRPr="00F312D7">
              <w:rPr>
                <w:rFonts w:ascii="Times LT" w:hAnsi="Times LT"/>
                <w:sz w:val="20"/>
                <w:szCs w:val="20"/>
              </w:rPr>
              <w:t>8.</w:t>
            </w:r>
          </w:p>
        </w:tc>
        <w:tc>
          <w:tcPr>
            <w:tcW w:w="5812" w:type="dxa"/>
          </w:tcPr>
          <w:p w14:paraId="62AFD484" w14:textId="77777777" w:rsidR="00531C92" w:rsidRPr="00F312D7" w:rsidRDefault="00531C92" w:rsidP="00F312D7">
            <w:pPr>
              <w:rPr>
                <w:rFonts w:ascii="Times LT" w:hAnsi="Times LT"/>
                <w:sz w:val="20"/>
                <w:szCs w:val="20"/>
              </w:rPr>
            </w:pPr>
            <w:r w:rsidRPr="00F312D7">
              <w:rPr>
                <w:rFonts w:ascii="Times LT" w:hAnsi="Times LT"/>
                <w:sz w:val="20"/>
                <w:szCs w:val="20"/>
              </w:rPr>
              <w:t>Gyvenamoji (virtuvė, valgomasis)</w:t>
            </w:r>
          </w:p>
        </w:tc>
        <w:tc>
          <w:tcPr>
            <w:tcW w:w="2438" w:type="dxa"/>
          </w:tcPr>
          <w:p w14:paraId="0E78C198" w14:textId="77777777" w:rsidR="00531C92" w:rsidRPr="00F312D7" w:rsidRDefault="00531C92" w:rsidP="00F312D7">
            <w:pPr>
              <w:rPr>
                <w:rFonts w:ascii="Times LT" w:hAnsi="Times LT"/>
                <w:sz w:val="20"/>
                <w:szCs w:val="20"/>
              </w:rPr>
            </w:pPr>
            <w:r w:rsidRPr="00F312D7">
              <w:rPr>
                <w:rFonts w:ascii="Times LT" w:hAnsi="Times LT"/>
                <w:sz w:val="20"/>
                <w:szCs w:val="20"/>
              </w:rPr>
              <w:t>5</w:t>
            </w:r>
          </w:p>
        </w:tc>
      </w:tr>
      <w:tr w:rsidR="00531C92" w:rsidRPr="00F312D7" w14:paraId="03FB7C3B" w14:textId="77777777" w:rsidTr="009603D5">
        <w:tc>
          <w:tcPr>
            <w:tcW w:w="709" w:type="dxa"/>
          </w:tcPr>
          <w:p w14:paraId="3E760DB2" w14:textId="77777777" w:rsidR="00531C92" w:rsidRPr="00F312D7" w:rsidRDefault="00531C92" w:rsidP="00F312D7">
            <w:pPr>
              <w:rPr>
                <w:rFonts w:ascii="Times LT" w:hAnsi="Times LT"/>
                <w:sz w:val="20"/>
                <w:szCs w:val="20"/>
              </w:rPr>
            </w:pPr>
            <w:r w:rsidRPr="00F312D7">
              <w:rPr>
                <w:rFonts w:ascii="Times LT" w:hAnsi="Times LT"/>
                <w:sz w:val="20"/>
                <w:szCs w:val="20"/>
              </w:rPr>
              <w:t>9.</w:t>
            </w:r>
          </w:p>
        </w:tc>
        <w:tc>
          <w:tcPr>
            <w:tcW w:w="5812" w:type="dxa"/>
          </w:tcPr>
          <w:p w14:paraId="51F84BCA" w14:textId="77777777" w:rsidR="00531C92" w:rsidRPr="00F312D7" w:rsidRDefault="00531C92" w:rsidP="00F312D7">
            <w:pPr>
              <w:rPr>
                <w:rFonts w:ascii="Times LT" w:hAnsi="Times LT"/>
                <w:sz w:val="20"/>
                <w:szCs w:val="20"/>
              </w:rPr>
            </w:pPr>
            <w:r w:rsidRPr="00F312D7">
              <w:rPr>
                <w:rFonts w:ascii="Times LT" w:hAnsi="Times LT"/>
                <w:sz w:val="20"/>
                <w:szCs w:val="20"/>
              </w:rPr>
              <w:t xml:space="preserve">Maitinimo (restoranų virtuvės) </w:t>
            </w:r>
          </w:p>
        </w:tc>
        <w:tc>
          <w:tcPr>
            <w:tcW w:w="2438" w:type="dxa"/>
          </w:tcPr>
          <w:p w14:paraId="3D807453" w14:textId="77777777" w:rsidR="00531C92" w:rsidRPr="00F312D7" w:rsidRDefault="00531C92" w:rsidP="00F312D7">
            <w:pPr>
              <w:rPr>
                <w:rFonts w:ascii="Times LT" w:hAnsi="Times LT"/>
                <w:sz w:val="20"/>
                <w:szCs w:val="20"/>
              </w:rPr>
            </w:pPr>
            <w:r w:rsidRPr="00F312D7">
              <w:rPr>
                <w:rFonts w:ascii="Times LT" w:hAnsi="Times LT"/>
                <w:sz w:val="20"/>
                <w:szCs w:val="20"/>
              </w:rPr>
              <w:t>2,8</w:t>
            </w:r>
          </w:p>
        </w:tc>
      </w:tr>
      <w:tr w:rsidR="00531C92" w:rsidRPr="00F312D7" w14:paraId="03FA2554" w14:textId="77777777" w:rsidTr="009603D5">
        <w:tc>
          <w:tcPr>
            <w:tcW w:w="709" w:type="dxa"/>
          </w:tcPr>
          <w:p w14:paraId="61D9A25F" w14:textId="77777777" w:rsidR="00531C92" w:rsidRPr="00F312D7" w:rsidRDefault="00531C92" w:rsidP="00F312D7">
            <w:pPr>
              <w:rPr>
                <w:rFonts w:ascii="Times LT" w:hAnsi="Times LT"/>
                <w:sz w:val="20"/>
                <w:szCs w:val="20"/>
              </w:rPr>
            </w:pPr>
            <w:r w:rsidRPr="00F312D7">
              <w:rPr>
                <w:rFonts w:ascii="Times LT" w:hAnsi="Times LT"/>
                <w:sz w:val="20"/>
                <w:szCs w:val="20"/>
              </w:rPr>
              <w:t>10.</w:t>
            </w:r>
          </w:p>
        </w:tc>
        <w:tc>
          <w:tcPr>
            <w:tcW w:w="5812" w:type="dxa"/>
          </w:tcPr>
          <w:p w14:paraId="75370687" w14:textId="77777777" w:rsidR="00531C92" w:rsidRPr="00F312D7" w:rsidRDefault="00531C92" w:rsidP="00F312D7">
            <w:pPr>
              <w:rPr>
                <w:rFonts w:ascii="Times LT" w:hAnsi="Times LT"/>
                <w:sz w:val="20"/>
                <w:szCs w:val="20"/>
              </w:rPr>
            </w:pPr>
            <w:r w:rsidRPr="00F312D7">
              <w:rPr>
                <w:rFonts w:ascii="Times LT" w:hAnsi="Times LT"/>
                <w:sz w:val="20"/>
                <w:szCs w:val="20"/>
              </w:rPr>
              <w:t>Mokslo (laboratorijos)</w:t>
            </w:r>
          </w:p>
        </w:tc>
        <w:tc>
          <w:tcPr>
            <w:tcW w:w="2438" w:type="dxa"/>
          </w:tcPr>
          <w:p w14:paraId="5B025816" w14:textId="77777777" w:rsidR="00531C92" w:rsidRPr="00F312D7" w:rsidRDefault="00531C92" w:rsidP="00F312D7">
            <w:pPr>
              <w:rPr>
                <w:rFonts w:ascii="Times LT" w:hAnsi="Times LT"/>
                <w:sz w:val="20"/>
                <w:szCs w:val="20"/>
              </w:rPr>
            </w:pPr>
            <w:r w:rsidRPr="00F312D7">
              <w:rPr>
                <w:rFonts w:ascii="Times LT" w:hAnsi="Times LT"/>
                <w:sz w:val="20"/>
                <w:szCs w:val="20"/>
              </w:rPr>
              <w:t>2,8</w:t>
            </w:r>
          </w:p>
        </w:tc>
      </w:tr>
      <w:tr w:rsidR="00531C92" w:rsidRPr="00F312D7" w14:paraId="357B7D7E" w14:textId="77777777" w:rsidTr="009603D5">
        <w:tc>
          <w:tcPr>
            <w:tcW w:w="709" w:type="dxa"/>
          </w:tcPr>
          <w:p w14:paraId="2E76B91F" w14:textId="77777777" w:rsidR="00531C92" w:rsidRPr="00F312D7" w:rsidRDefault="00531C92" w:rsidP="00F312D7">
            <w:pPr>
              <w:rPr>
                <w:rFonts w:ascii="Times LT" w:hAnsi="Times LT"/>
                <w:sz w:val="20"/>
                <w:szCs w:val="20"/>
              </w:rPr>
            </w:pPr>
            <w:r w:rsidRPr="00F312D7">
              <w:rPr>
                <w:rFonts w:ascii="Times LT" w:hAnsi="Times LT"/>
                <w:sz w:val="20"/>
                <w:szCs w:val="20"/>
              </w:rPr>
              <w:t>11.</w:t>
            </w:r>
          </w:p>
        </w:tc>
        <w:tc>
          <w:tcPr>
            <w:tcW w:w="5812" w:type="dxa"/>
          </w:tcPr>
          <w:p w14:paraId="1BA8972E" w14:textId="77777777" w:rsidR="00531C92" w:rsidRPr="00F312D7" w:rsidRDefault="00531C92" w:rsidP="00F312D7">
            <w:pPr>
              <w:rPr>
                <w:rFonts w:ascii="Times LT" w:hAnsi="Times LT"/>
                <w:sz w:val="20"/>
                <w:szCs w:val="20"/>
              </w:rPr>
            </w:pPr>
            <w:r w:rsidRPr="00F312D7">
              <w:rPr>
                <w:rFonts w:ascii="Times LT" w:hAnsi="Times LT"/>
                <w:sz w:val="20"/>
                <w:szCs w:val="20"/>
              </w:rPr>
              <w:t>Kultūros (bibliotekos)</w:t>
            </w:r>
          </w:p>
        </w:tc>
        <w:tc>
          <w:tcPr>
            <w:tcW w:w="2438" w:type="dxa"/>
          </w:tcPr>
          <w:p w14:paraId="2DBC8D0A" w14:textId="77777777" w:rsidR="00531C92" w:rsidRPr="00F312D7" w:rsidRDefault="00531C92" w:rsidP="00F312D7">
            <w:pPr>
              <w:rPr>
                <w:rFonts w:ascii="Times LT" w:hAnsi="Times LT"/>
                <w:sz w:val="20"/>
                <w:szCs w:val="20"/>
              </w:rPr>
            </w:pPr>
            <w:r w:rsidRPr="00F312D7">
              <w:rPr>
                <w:rFonts w:ascii="Times LT" w:hAnsi="Times LT"/>
                <w:sz w:val="20"/>
                <w:szCs w:val="20"/>
              </w:rPr>
              <w:t>3,2</w:t>
            </w:r>
          </w:p>
        </w:tc>
      </w:tr>
      <w:tr w:rsidR="00531C92" w:rsidRPr="00F312D7" w14:paraId="25DA032B" w14:textId="77777777" w:rsidTr="009603D5">
        <w:tc>
          <w:tcPr>
            <w:tcW w:w="709" w:type="dxa"/>
          </w:tcPr>
          <w:p w14:paraId="5D8A21D7" w14:textId="77777777" w:rsidR="00531C92" w:rsidRPr="00F312D7" w:rsidRDefault="00531C92" w:rsidP="00F312D7">
            <w:pPr>
              <w:rPr>
                <w:rFonts w:ascii="Times LT" w:hAnsi="Times LT"/>
                <w:sz w:val="20"/>
                <w:szCs w:val="20"/>
              </w:rPr>
            </w:pPr>
            <w:r w:rsidRPr="00F312D7">
              <w:rPr>
                <w:rFonts w:ascii="Times LT" w:hAnsi="Times LT"/>
                <w:sz w:val="20"/>
                <w:szCs w:val="20"/>
              </w:rPr>
              <w:t>12.</w:t>
            </w:r>
          </w:p>
        </w:tc>
        <w:tc>
          <w:tcPr>
            <w:tcW w:w="5812" w:type="dxa"/>
          </w:tcPr>
          <w:p w14:paraId="1741117F" w14:textId="77777777" w:rsidR="00531C92" w:rsidRPr="00F312D7" w:rsidRDefault="00531C92" w:rsidP="00F312D7">
            <w:pPr>
              <w:rPr>
                <w:rFonts w:ascii="Times LT" w:hAnsi="Times LT"/>
                <w:sz w:val="20"/>
                <w:szCs w:val="20"/>
              </w:rPr>
            </w:pPr>
            <w:r w:rsidRPr="00F312D7">
              <w:rPr>
                <w:rFonts w:ascii="Times LT" w:hAnsi="Times LT"/>
                <w:sz w:val="20"/>
                <w:szCs w:val="20"/>
              </w:rPr>
              <w:t>Poilsio (didelio ploto patalpos)</w:t>
            </w:r>
          </w:p>
        </w:tc>
        <w:tc>
          <w:tcPr>
            <w:tcW w:w="2438" w:type="dxa"/>
          </w:tcPr>
          <w:p w14:paraId="3648E731" w14:textId="77777777" w:rsidR="00531C92" w:rsidRPr="00F312D7" w:rsidRDefault="00531C92" w:rsidP="00F312D7">
            <w:pPr>
              <w:rPr>
                <w:rFonts w:ascii="Times LT" w:hAnsi="Times LT"/>
                <w:sz w:val="20"/>
                <w:szCs w:val="20"/>
              </w:rPr>
            </w:pPr>
            <w:r w:rsidRPr="00F312D7">
              <w:rPr>
                <w:rFonts w:ascii="Times LT" w:hAnsi="Times LT"/>
                <w:sz w:val="20"/>
                <w:szCs w:val="20"/>
              </w:rPr>
              <w:t>6</w:t>
            </w:r>
          </w:p>
        </w:tc>
      </w:tr>
      <w:tr w:rsidR="00531C92" w:rsidRPr="00F312D7" w14:paraId="41CDA321" w14:textId="77777777" w:rsidTr="009603D5">
        <w:tc>
          <w:tcPr>
            <w:tcW w:w="709" w:type="dxa"/>
          </w:tcPr>
          <w:p w14:paraId="37B83D39" w14:textId="77777777" w:rsidR="00531C92" w:rsidRPr="00F312D7" w:rsidRDefault="00531C92" w:rsidP="00F312D7">
            <w:pPr>
              <w:rPr>
                <w:rFonts w:ascii="Times LT" w:hAnsi="Times LT"/>
                <w:sz w:val="20"/>
                <w:szCs w:val="20"/>
              </w:rPr>
            </w:pPr>
            <w:r w:rsidRPr="00F312D7">
              <w:rPr>
                <w:rFonts w:ascii="Times LT" w:hAnsi="Times LT"/>
                <w:sz w:val="20"/>
                <w:szCs w:val="20"/>
              </w:rPr>
              <w:t>13.</w:t>
            </w:r>
          </w:p>
        </w:tc>
        <w:tc>
          <w:tcPr>
            <w:tcW w:w="5812" w:type="dxa"/>
          </w:tcPr>
          <w:p w14:paraId="32117AD1" w14:textId="77777777" w:rsidR="00531C92" w:rsidRPr="00F312D7" w:rsidRDefault="00531C92" w:rsidP="00F312D7">
            <w:pPr>
              <w:rPr>
                <w:rFonts w:ascii="Times LT" w:hAnsi="Times LT"/>
                <w:sz w:val="20"/>
                <w:szCs w:val="20"/>
              </w:rPr>
            </w:pPr>
            <w:r w:rsidRPr="00F312D7">
              <w:rPr>
                <w:rFonts w:ascii="Times LT" w:hAnsi="Times LT"/>
                <w:sz w:val="20"/>
                <w:szCs w:val="20"/>
              </w:rPr>
              <w:t>Poilsio (mažo ploto patalpos)</w:t>
            </w:r>
          </w:p>
        </w:tc>
        <w:tc>
          <w:tcPr>
            <w:tcW w:w="2438" w:type="dxa"/>
          </w:tcPr>
          <w:p w14:paraId="63A165DC" w14:textId="77777777" w:rsidR="00531C92" w:rsidRPr="00F312D7" w:rsidRDefault="00531C92" w:rsidP="00F312D7">
            <w:pPr>
              <w:rPr>
                <w:rFonts w:ascii="Times LT" w:hAnsi="Times LT"/>
                <w:sz w:val="20"/>
                <w:szCs w:val="20"/>
              </w:rPr>
            </w:pPr>
            <w:r w:rsidRPr="00F312D7">
              <w:rPr>
                <w:rFonts w:ascii="Times LT" w:hAnsi="Times LT"/>
                <w:sz w:val="20"/>
                <w:szCs w:val="20"/>
              </w:rPr>
              <w:t>7,5</w:t>
            </w:r>
          </w:p>
        </w:tc>
      </w:tr>
      <w:tr w:rsidR="00531C92" w:rsidRPr="00F312D7" w14:paraId="3A03F44E" w14:textId="77777777" w:rsidTr="009603D5">
        <w:tc>
          <w:tcPr>
            <w:tcW w:w="709" w:type="dxa"/>
          </w:tcPr>
          <w:p w14:paraId="08F80CA6" w14:textId="77777777" w:rsidR="00531C92" w:rsidRPr="00F312D7" w:rsidRDefault="00531C92" w:rsidP="00F312D7">
            <w:pPr>
              <w:rPr>
                <w:rFonts w:ascii="Times LT" w:hAnsi="Times LT"/>
                <w:sz w:val="20"/>
                <w:szCs w:val="20"/>
              </w:rPr>
            </w:pPr>
            <w:r w:rsidRPr="00F312D7">
              <w:rPr>
                <w:rFonts w:ascii="Times LT" w:hAnsi="Times LT"/>
                <w:sz w:val="20"/>
                <w:szCs w:val="20"/>
              </w:rPr>
              <w:t>14.</w:t>
            </w:r>
          </w:p>
        </w:tc>
        <w:tc>
          <w:tcPr>
            <w:tcW w:w="5812" w:type="dxa"/>
          </w:tcPr>
          <w:p w14:paraId="2F09DFBF" w14:textId="77777777" w:rsidR="00531C92" w:rsidRPr="00F312D7" w:rsidRDefault="00531C92" w:rsidP="00F312D7">
            <w:pPr>
              <w:rPr>
                <w:rFonts w:ascii="Times LT" w:hAnsi="Times LT"/>
                <w:sz w:val="20"/>
                <w:szCs w:val="20"/>
              </w:rPr>
            </w:pPr>
            <w:r w:rsidRPr="00F312D7">
              <w:rPr>
                <w:rFonts w:ascii="Times LT" w:hAnsi="Times LT"/>
                <w:sz w:val="20"/>
                <w:szCs w:val="20"/>
              </w:rPr>
              <w:t>Administracinės (darbo patalpa be pertvarų)</w:t>
            </w:r>
          </w:p>
        </w:tc>
        <w:tc>
          <w:tcPr>
            <w:tcW w:w="2438" w:type="dxa"/>
          </w:tcPr>
          <w:p w14:paraId="28D97901" w14:textId="77777777" w:rsidR="00531C92" w:rsidRPr="00F312D7" w:rsidRDefault="00531C92" w:rsidP="00F312D7">
            <w:pPr>
              <w:rPr>
                <w:rFonts w:ascii="Times LT" w:hAnsi="Times LT"/>
                <w:sz w:val="20"/>
                <w:szCs w:val="20"/>
              </w:rPr>
            </w:pPr>
            <w:r w:rsidRPr="00F312D7">
              <w:rPr>
                <w:rFonts w:ascii="Times LT" w:hAnsi="Times LT"/>
                <w:sz w:val="20"/>
                <w:szCs w:val="20"/>
              </w:rPr>
              <w:t>2,3</w:t>
            </w:r>
          </w:p>
        </w:tc>
      </w:tr>
      <w:tr w:rsidR="00531C92" w:rsidRPr="00F312D7" w14:paraId="662D51B9" w14:textId="77777777" w:rsidTr="009603D5">
        <w:tc>
          <w:tcPr>
            <w:tcW w:w="709" w:type="dxa"/>
          </w:tcPr>
          <w:p w14:paraId="44C01F1D" w14:textId="77777777" w:rsidR="00531C92" w:rsidRPr="00F312D7" w:rsidRDefault="00531C92" w:rsidP="00F312D7">
            <w:pPr>
              <w:rPr>
                <w:rFonts w:ascii="Times LT" w:hAnsi="Times LT"/>
                <w:sz w:val="20"/>
                <w:szCs w:val="20"/>
              </w:rPr>
            </w:pPr>
            <w:r w:rsidRPr="00F312D7">
              <w:rPr>
                <w:rFonts w:ascii="Times LT" w:hAnsi="Times LT"/>
                <w:sz w:val="20"/>
                <w:szCs w:val="20"/>
              </w:rPr>
              <w:t>15.</w:t>
            </w:r>
          </w:p>
        </w:tc>
        <w:tc>
          <w:tcPr>
            <w:tcW w:w="5812" w:type="dxa"/>
          </w:tcPr>
          <w:p w14:paraId="19768004" w14:textId="77777777" w:rsidR="00531C92" w:rsidRPr="00F312D7" w:rsidRDefault="00531C92" w:rsidP="00F312D7">
            <w:pPr>
              <w:rPr>
                <w:rFonts w:ascii="Times LT" w:hAnsi="Times LT"/>
                <w:sz w:val="20"/>
                <w:szCs w:val="20"/>
              </w:rPr>
            </w:pPr>
            <w:r w:rsidRPr="00F312D7">
              <w:rPr>
                <w:rFonts w:ascii="Times LT" w:hAnsi="Times LT"/>
                <w:sz w:val="20"/>
                <w:szCs w:val="20"/>
              </w:rPr>
              <w:t>Administracinės (pertvaromis atskirtos darbo vietos )</w:t>
            </w:r>
          </w:p>
        </w:tc>
        <w:tc>
          <w:tcPr>
            <w:tcW w:w="2438" w:type="dxa"/>
          </w:tcPr>
          <w:p w14:paraId="7219E32E" w14:textId="77777777" w:rsidR="00531C92" w:rsidRPr="00F312D7" w:rsidRDefault="00531C92" w:rsidP="00F312D7">
            <w:pPr>
              <w:rPr>
                <w:rFonts w:ascii="Times LT" w:hAnsi="Times LT"/>
                <w:sz w:val="20"/>
                <w:szCs w:val="20"/>
              </w:rPr>
            </w:pPr>
            <w:r w:rsidRPr="00F312D7">
              <w:rPr>
                <w:rFonts w:ascii="Times LT" w:hAnsi="Times LT"/>
                <w:sz w:val="20"/>
                <w:szCs w:val="20"/>
              </w:rPr>
              <w:t>3</w:t>
            </w:r>
          </w:p>
        </w:tc>
      </w:tr>
      <w:tr w:rsidR="00531C92" w:rsidRPr="00F312D7" w14:paraId="2B772480" w14:textId="77777777" w:rsidTr="009603D5">
        <w:tc>
          <w:tcPr>
            <w:tcW w:w="709" w:type="dxa"/>
          </w:tcPr>
          <w:p w14:paraId="73A50357" w14:textId="77777777" w:rsidR="00531C92" w:rsidRPr="00F312D7" w:rsidRDefault="00531C92" w:rsidP="00F312D7">
            <w:pPr>
              <w:rPr>
                <w:rFonts w:ascii="Times LT" w:hAnsi="Times LT"/>
                <w:sz w:val="20"/>
                <w:szCs w:val="20"/>
              </w:rPr>
            </w:pPr>
            <w:r w:rsidRPr="00F312D7">
              <w:rPr>
                <w:rFonts w:ascii="Times LT" w:hAnsi="Times LT"/>
                <w:sz w:val="20"/>
                <w:szCs w:val="20"/>
              </w:rPr>
              <w:t>16.</w:t>
            </w:r>
          </w:p>
        </w:tc>
        <w:tc>
          <w:tcPr>
            <w:tcW w:w="5812" w:type="dxa"/>
          </w:tcPr>
          <w:p w14:paraId="1C7E1858" w14:textId="77777777" w:rsidR="00531C92" w:rsidRPr="00F312D7" w:rsidRDefault="00531C92" w:rsidP="00F312D7">
            <w:pPr>
              <w:rPr>
                <w:rFonts w:ascii="Times LT" w:hAnsi="Times LT"/>
                <w:sz w:val="20"/>
                <w:szCs w:val="20"/>
              </w:rPr>
            </w:pPr>
            <w:r w:rsidRPr="00F312D7">
              <w:rPr>
                <w:rFonts w:ascii="Times LT" w:hAnsi="Times LT"/>
                <w:sz w:val="20"/>
                <w:szCs w:val="20"/>
              </w:rPr>
              <w:t xml:space="preserve">Gamybos </w:t>
            </w:r>
          </w:p>
        </w:tc>
        <w:tc>
          <w:tcPr>
            <w:tcW w:w="2438" w:type="dxa"/>
          </w:tcPr>
          <w:p w14:paraId="2C78A5A3" w14:textId="77777777" w:rsidR="00531C92" w:rsidRPr="00F312D7" w:rsidRDefault="00531C92" w:rsidP="00F312D7">
            <w:pPr>
              <w:rPr>
                <w:rFonts w:ascii="Times LT" w:hAnsi="Times LT"/>
                <w:sz w:val="20"/>
                <w:szCs w:val="20"/>
              </w:rPr>
            </w:pPr>
            <w:r w:rsidRPr="00F312D7">
              <w:rPr>
                <w:rFonts w:ascii="Times LT" w:hAnsi="Times LT"/>
                <w:sz w:val="20"/>
                <w:szCs w:val="20"/>
              </w:rPr>
              <w:t>3,2</w:t>
            </w:r>
          </w:p>
        </w:tc>
      </w:tr>
      <w:tr w:rsidR="00531C92" w:rsidRPr="00F312D7" w14:paraId="2AFB20D2" w14:textId="77777777" w:rsidTr="009603D5">
        <w:tc>
          <w:tcPr>
            <w:tcW w:w="709" w:type="dxa"/>
          </w:tcPr>
          <w:p w14:paraId="14C00484" w14:textId="77777777" w:rsidR="00531C92" w:rsidRPr="00F312D7" w:rsidRDefault="00531C92" w:rsidP="00F312D7">
            <w:pPr>
              <w:rPr>
                <w:rFonts w:ascii="Times LT" w:hAnsi="Times LT"/>
                <w:sz w:val="20"/>
                <w:szCs w:val="20"/>
              </w:rPr>
            </w:pPr>
            <w:r w:rsidRPr="00F312D7">
              <w:rPr>
                <w:rFonts w:ascii="Times LT" w:hAnsi="Times LT"/>
                <w:sz w:val="20"/>
                <w:szCs w:val="20"/>
              </w:rPr>
              <w:t>17.</w:t>
            </w:r>
          </w:p>
        </w:tc>
        <w:tc>
          <w:tcPr>
            <w:tcW w:w="5812" w:type="dxa"/>
          </w:tcPr>
          <w:p w14:paraId="2579F068" w14:textId="77777777" w:rsidR="00531C92" w:rsidRPr="00F312D7" w:rsidRDefault="00531C92" w:rsidP="00F312D7">
            <w:pPr>
              <w:rPr>
                <w:rFonts w:ascii="Times LT" w:hAnsi="Times LT"/>
                <w:sz w:val="20"/>
                <w:szCs w:val="20"/>
              </w:rPr>
            </w:pPr>
            <w:r w:rsidRPr="00F312D7">
              <w:rPr>
                <w:rFonts w:ascii="Times LT" w:hAnsi="Times LT"/>
                <w:sz w:val="20"/>
                <w:szCs w:val="20"/>
              </w:rPr>
              <w:t xml:space="preserve">Administracinės (pašto patalpos) </w:t>
            </w:r>
          </w:p>
        </w:tc>
        <w:tc>
          <w:tcPr>
            <w:tcW w:w="2438" w:type="dxa"/>
          </w:tcPr>
          <w:p w14:paraId="52087EF3" w14:textId="77777777" w:rsidR="00531C92" w:rsidRPr="00F312D7" w:rsidRDefault="00531C92" w:rsidP="00F312D7">
            <w:pPr>
              <w:rPr>
                <w:rFonts w:ascii="Times LT" w:hAnsi="Times LT"/>
                <w:sz w:val="20"/>
                <w:szCs w:val="20"/>
              </w:rPr>
            </w:pPr>
            <w:r w:rsidRPr="00F312D7">
              <w:rPr>
                <w:rFonts w:ascii="Times LT" w:hAnsi="Times LT"/>
                <w:sz w:val="20"/>
                <w:szCs w:val="20"/>
              </w:rPr>
              <w:t>3,2</w:t>
            </w:r>
          </w:p>
        </w:tc>
      </w:tr>
      <w:tr w:rsidR="00531C92" w:rsidRPr="00F312D7" w14:paraId="33788BFF" w14:textId="77777777" w:rsidTr="009603D5">
        <w:tc>
          <w:tcPr>
            <w:tcW w:w="709" w:type="dxa"/>
          </w:tcPr>
          <w:p w14:paraId="7F26EB62" w14:textId="77777777" w:rsidR="00531C92" w:rsidRPr="00F312D7" w:rsidRDefault="00531C92" w:rsidP="00F312D7">
            <w:pPr>
              <w:rPr>
                <w:rFonts w:ascii="Times LT" w:hAnsi="Times LT"/>
                <w:sz w:val="20"/>
                <w:szCs w:val="20"/>
              </w:rPr>
            </w:pPr>
            <w:r w:rsidRPr="00F312D7">
              <w:rPr>
                <w:rFonts w:ascii="Times LT" w:hAnsi="Times LT"/>
                <w:sz w:val="20"/>
                <w:szCs w:val="20"/>
              </w:rPr>
              <w:t>18.</w:t>
            </w:r>
          </w:p>
        </w:tc>
        <w:tc>
          <w:tcPr>
            <w:tcW w:w="5812" w:type="dxa"/>
          </w:tcPr>
          <w:p w14:paraId="1320F94D" w14:textId="77777777" w:rsidR="00531C92" w:rsidRPr="00F312D7" w:rsidRDefault="00531C92" w:rsidP="00F312D7">
            <w:pPr>
              <w:rPr>
                <w:rFonts w:ascii="Times LT" w:hAnsi="Times LT"/>
                <w:sz w:val="20"/>
                <w:szCs w:val="20"/>
              </w:rPr>
            </w:pPr>
            <w:r w:rsidRPr="00F312D7">
              <w:rPr>
                <w:rFonts w:ascii="Times LT" w:hAnsi="Times LT"/>
                <w:sz w:val="20"/>
                <w:szCs w:val="20"/>
              </w:rPr>
              <w:t>Specialioji (kalėjimo kameros)</w:t>
            </w:r>
          </w:p>
        </w:tc>
        <w:tc>
          <w:tcPr>
            <w:tcW w:w="2438" w:type="dxa"/>
          </w:tcPr>
          <w:p w14:paraId="7308CB9F" w14:textId="77777777" w:rsidR="00531C92" w:rsidRPr="00F312D7" w:rsidRDefault="00531C92" w:rsidP="00F312D7">
            <w:pPr>
              <w:rPr>
                <w:rFonts w:ascii="Times LT" w:hAnsi="Times LT"/>
                <w:sz w:val="20"/>
                <w:szCs w:val="20"/>
              </w:rPr>
            </w:pPr>
            <w:r w:rsidRPr="00F312D7">
              <w:rPr>
                <w:rFonts w:ascii="Times LT" w:hAnsi="Times LT"/>
                <w:sz w:val="20"/>
                <w:szCs w:val="20"/>
              </w:rPr>
              <w:t>4</w:t>
            </w:r>
          </w:p>
        </w:tc>
      </w:tr>
      <w:tr w:rsidR="00531C92" w:rsidRPr="00F312D7" w14:paraId="49700E70" w14:textId="77777777" w:rsidTr="009603D5">
        <w:tc>
          <w:tcPr>
            <w:tcW w:w="709" w:type="dxa"/>
          </w:tcPr>
          <w:p w14:paraId="329F8B95" w14:textId="77777777" w:rsidR="00531C92" w:rsidRPr="00F312D7" w:rsidRDefault="00531C92" w:rsidP="00F312D7">
            <w:pPr>
              <w:rPr>
                <w:rFonts w:ascii="Times LT" w:hAnsi="Times LT"/>
                <w:sz w:val="20"/>
                <w:szCs w:val="20"/>
              </w:rPr>
            </w:pPr>
            <w:r w:rsidRPr="00F312D7">
              <w:rPr>
                <w:rFonts w:ascii="Times LT" w:hAnsi="Times LT"/>
                <w:sz w:val="20"/>
                <w:szCs w:val="20"/>
              </w:rPr>
              <w:t>19.</w:t>
            </w:r>
          </w:p>
        </w:tc>
        <w:tc>
          <w:tcPr>
            <w:tcW w:w="5812" w:type="dxa"/>
          </w:tcPr>
          <w:p w14:paraId="2DBA93B8" w14:textId="77777777" w:rsidR="00531C92" w:rsidRPr="00F312D7" w:rsidRDefault="00531C92" w:rsidP="00F312D7">
            <w:pPr>
              <w:rPr>
                <w:rFonts w:ascii="Times LT" w:hAnsi="Times LT"/>
                <w:sz w:val="20"/>
                <w:szCs w:val="20"/>
              </w:rPr>
            </w:pPr>
            <w:r w:rsidRPr="00F312D7">
              <w:rPr>
                <w:rFonts w:ascii="Times LT" w:hAnsi="Times LT"/>
                <w:sz w:val="20"/>
                <w:szCs w:val="20"/>
              </w:rPr>
              <w:t>Viešbučių (priimamasis)</w:t>
            </w:r>
          </w:p>
        </w:tc>
        <w:tc>
          <w:tcPr>
            <w:tcW w:w="2438" w:type="dxa"/>
          </w:tcPr>
          <w:p w14:paraId="69C1C359" w14:textId="77777777" w:rsidR="00531C92" w:rsidRPr="00F312D7" w:rsidRDefault="00531C92" w:rsidP="00F312D7">
            <w:pPr>
              <w:rPr>
                <w:rFonts w:ascii="Times LT" w:hAnsi="Times LT"/>
                <w:sz w:val="20"/>
                <w:szCs w:val="20"/>
              </w:rPr>
            </w:pPr>
            <w:r w:rsidRPr="00F312D7">
              <w:rPr>
                <w:rFonts w:ascii="Times LT" w:hAnsi="Times LT"/>
                <w:sz w:val="20"/>
                <w:szCs w:val="20"/>
              </w:rPr>
              <w:t>4</w:t>
            </w:r>
          </w:p>
        </w:tc>
      </w:tr>
      <w:tr w:rsidR="00531C92" w:rsidRPr="00F312D7" w14:paraId="46243827" w14:textId="77777777" w:rsidTr="009603D5">
        <w:tc>
          <w:tcPr>
            <w:tcW w:w="709" w:type="dxa"/>
          </w:tcPr>
          <w:p w14:paraId="6AE6C81C" w14:textId="77777777" w:rsidR="00531C92" w:rsidRPr="00F312D7" w:rsidRDefault="00531C92" w:rsidP="00F312D7">
            <w:pPr>
              <w:rPr>
                <w:rFonts w:ascii="Times LT" w:hAnsi="Times LT"/>
                <w:sz w:val="20"/>
                <w:szCs w:val="20"/>
              </w:rPr>
            </w:pPr>
            <w:r w:rsidRPr="00F312D7">
              <w:rPr>
                <w:rFonts w:ascii="Times LT" w:hAnsi="Times LT"/>
                <w:sz w:val="20"/>
                <w:szCs w:val="20"/>
              </w:rPr>
              <w:t>20.</w:t>
            </w:r>
          </w:p>
        </w:tc>
        <w:tc>
          <w:tcPr>
            <w:tcW w:w="5812" w:type="dxa"/>
          </w:tcPr>
          <w:p w14:paraId="3297C9D1" w14:textId="77777777" w:rsidR="00531C92" w:rsidRPr="00F312D7" w:rsidRDefault="00531C92" w:rsidP="00F312D7">
            <w:pPr>
              <w:rPr>
                <w:rFonts w:ascii="Times LT" w:hAnsi="Times LT"/>
                <w:sz w:val="20"/>
                <w:szCs w:val="20"/>
              </w:rPr>
            </w:pPr>
            <w:r w:rsidRPr="00F312D7">
              <w:rPr>
                <w:rFonts w:ascii="Times LT" w:hAnsi="Times LT"/>
                <w:sz w:val="20"/>
                <w:szCs w:val="20"/>
              </w:rPr>
              <w:t>Poilsio (kambariai, tualetų ir vonios patalpos)</w:t>
            </w:r>
          </w:p>
        </w:tc>
        <w:tc>
          <w:tcPr>
            <w:tcW w:w="2438" w:type="dxa"/>
          </w:tcPr>
          <w:p w14:paraId="04262348" w14:textId="77777777" w:rsidR="00531C92" w:rsidRPr="00F312D7" w:rsidRDefault="00531C92" w:rsidP="00F312D7">
            <w:pPr>
              <w:rPr>
                <w:rFonts w:ascii="Times LT" w:hAnsi="Times LT"/>
                <w:sz w:val="20"/>
                <w:szCs w:val="20"/>
              </w:rPr>
            </w:pPr>
            <w:r w:rsidRPr="00F312D7">
              <w:rPr>
                <w:rFonts w:ascii="Times LT" w:hAnsi="Times LT"/>
                <w:sz w:val="20"/>
                <w:szCs w:val="20"/>
              </w:rPr>
              <w:t>5</w:t>
            </w:r>
          </w:p>
        </w:tc>
      </w:tr>
    </w:tbl>
    <w:p w14:paraId="768B1671" w14:textId="77777777" w:rsidR="00531C92" w:rsidRPr="00F312D7" w:rsidRDefault="00531C92" w:rsidP="00F312D7">
      <w:pPr>
        <w:rPr>
          <w:rFonts w:ascii="Times LT" w:hAnsi="Times LT"/>
          <w:sz w:val="20"/>
          <w:szCs w:val="20"/>
        </w:rPr>
      </w:pPr>
    </w:p>
    <w:p w14:paraId="50E8EAEE" w14:textId="77777777" w:rsidR="00531C92" w:rsidRPr="00F312D7" w:rsidRDefault="00531C92" w:rsidP="00F312D7">
      <w:pPr>
        <w:rPr>
          <w:rFonts w:ascii="Times LT" w:hAnsi="Times LT"/>
          <w:sz w:val="20"/>
          <w:szCs w:val="20"/>
        </w:rPr>
      </w:pPr>
      <w:r w:rsidRPr="00F312D7">
        <w:rPr>
          <w:rFonts w:ascii="Times LT" w:hAnsi="Times LT"/>
          <w:sz w:val="20"/>
          <w:szCs w:val="20"/>
        </w:rPr>
        <w:t>23.3. patalpose, kuriose nėra natūralaus apšvietimo, apšvietimo įrangoje privalo būti įdiegti judesio davikliai ar (ir) sumontuotos laiko relės, išjungiančios apšvietimo įrangą, kai patalpoje nėra žmonių;</w:t>
      </w:r>
    </w:p>
    <w:p w14:paraId="12898C4C" w14:textId="77777777" w:rsidR="00531C92" w:rsidRPr="00F312D7" w:rsidRDefault="00531C92" w:rsidP="00F312D7">
      <w:pPr>
        <w:rPr>
          <w:rFonts w:ascii="Times LT" w:hAnsi="Times LT"/>
          <w:sz w:val="20"/>
          <w:szCs w:val="20"/>
        </w:rPr>
      </w:pPr>
      <w:r w:rsidRPr="00F312D7">
        <w:rPr>
          <w:rFonts w:ascii="Times LT" w:hAnsi="Times LT"/>
          <w:sz w:val="20"/>
          <w:szCs w:val="20"/>
        </w:rPr>
        <w:t xml:space="preserve">23.4. 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 </w:t>
      </w:r>
    </w:p>
    <w:p w14:paraId="18032339" w14:textId="77777777" w:rsidR="00C57874" w:rsidRPr="005843DF" w:rsidRDefault="00C57874" w:rsidP="00C57874">
      <w:pPr>
        <w:pStyle w:val="Betarp"/>
        <w:rPr>
          <w:rFonts w:ascii="TimesLT" w:hAnsi="TimesLT" w:cs="TimesLT"/>
          <w:b/>
          <w:lang w:eastAsia="hi-IN" w:bidi="hi-IN"/>
        </w:rPr>
      </w:pPr>
    </w:p>
    <w:p w14:paraId="4B6B055E" w14:textId="48859E9B" w:rsidR="00C57874" w:rsidRPr="005843DF" w:rsidRDefault="005843DF" w:rsidP="00C57874">
      <w:pPr>
        <w:pStyle w:val="Betarp"/>
        <w:rPr>
          <w:rFonts w:ascii="TimesLT" w:hAnsi="TimesLT" w:cs="TimesLT"/>
          <w:b/>
          <w:lang w:eastAsia="hi-IN" w:bidi="hi-IN"/>
        </w:rPr>
      </w:pPr>
      <w:r>
        <w:rPr>
          <w:rFonts w:ascii="TimesLT" w:hAnsi="TimesLT" w:cs="TimesLT"/>
          <w:b/>
          <w:lang w:eastAsia="hi-IN" w:bidi="hi-IN"/>
        </w:rPr>
        <w:t>1.1.</w:t>
      </w:r>
      <w:r w:rsidR="00F312D7">
        <w:rPr>
          <w:rFonts w:ascii="TimesLT" w:hAnsi="TimesLT" w:cs="TimesLT"/>
          <w:b/>
          <w:lang w:eastAsia="hi-IN" w:bidi="hi-IN"/>
        </w:rPr>
        <w:t>1.</w:t>
      </w:r>
      <w:r w:rsidR="00C57874" w:rsidRPr="005843DF">
        <w:rPr>
          <w:rFonts w:ascii="TimesLT" w:hAnsi="TimesLT" w:cs="TimesLT"/>
          <w:b/>
          <w:lang w:eastAsia="hi-IN" w:bidi="hi-IN"/>
        </w:rPr>
        <w:t>STATYBOS PRODUKTŲ ATITIKTIS REIKALAVIMAMS</w:t>
      </w:r>
    </w:p>
    <w:p w14:paraId="63B9C1CF" w14:textId="77777777" w:rsidR="00C57874" w:rsidRPr="00C57874" w:rsidRDefault="00C57874" w:rsidP="00C57874">
      <w:pPr>
        <w:pStyle w:val="Betarp"/>
        <w:rPr>
          <w:rFonts w:ascii="TimesLT" w:hAnsi="TimesLT" w:cs="TimesLT"/>
          <w:lang w:eastAsia="hi-IN" w:bidi="hi-IN"/>
        </w:rPr>
      </w:pPr>
    </w:p>
    <w:p w14:paraId="684D1A28" w14:textId="77777777" w:rsidR="00C57874" w:rsidRPr="00C57874" w:rsidRDefault="00C57874" w:rsidP="00C57874">
      <w:pPr>
        <w:pStyle w:val="Betarp"/>
        <w:rPr>
          <w:rFonts w:ascii="TimesLT" w:hAnsi="TimesLT" w:cs="TimesLT"/>
          <w:lang w:eastAsia="hi-IN" w:bidi="hi-IN"/>
        </w:rPr>
      </w:pPr>
      <w:r w:rsidRPr="00C57874">
        <w:rPr>
          <w:rFonts w:ascii="TimesLT" w:hAnsi="TimesLT" w:cs="TimesLT"/>
          <w:lang w:eastAsia="hi-IN" w:bidi="hi-IN"/>
        </w:rPr>
        <w:t>Visi gaminiai ir medžiagos turi atitikti specifikacijoje ir brėžiniuose nurodomus kokybės reikalavimus. Jų įpakavimo ar pristatymo dokumentai turi nurodyti jų kokybę arba tokia pati informacija turi būti nurodoma kokiu nors kitu būdu.</w:t>
      </w:r>
    </w:p>
    <w:p w14:paraId="70F16950" w14:textId="77777777" w:rsidR="00C57874" w:rsidRPr="00C57874" w:rsidRDefault="00C57874" w:rsidP="00C57874">
      <w:pPr>
        <w:pStyle w:val="Betarp"/>
        <w:rPr>
          <w:rFonts w:ascii="TimesLT" w:hAnsi="TimesLT" w:cs="TimesLT"/>
          <w:lang w:eastAsia="hi-IN" w:bidi="hi-IN"/>
        </w:rPr>
      </w:pPr>
      <w:r w:rsidRPr="00C57874">
        <w:rPr>
          <w:rFonts w:ascii="TimesLT" w:hAnsi="TimesLT" w:cs="TimesLT"/>
          <w:lang w:eastAsia="hi-IN" w:bidi="hi-IN"/>
        </w:rPr>
        <w:t>Jei reikalaujama, kad nurodyti gaminiai ir medžiagos būtų nurodyto tipo ar standarto arba jie yra įtraukti į oficialią kokybės kontrolės procedūrą, jie turi turėti tipo patvirtinimo liudijimą, atitikimo standartui ar oficialų kokybės kontrolės patvirtinimą. Tipo patvirtinimo ir atitikimo standartui liudijimai negali būti atskiriami nuo produktų, o identifikacija turi būti visiškai aiški.</w:t>
      </w:r>
    </w:p>
    <w:p w14:paraId="78621AC5" w14:textId="77777777" w:rsidR="00C57874" w:rsidRPr="00C57874" w:rsidRDefault="00C57874" w:rsidP="00C57874">
      <w:pPr>
        <w:pStyle w:val="Betarp"/>
        <w:rPr>
          <w:rFonts w:ascii="TimesLT" w:hAnsi="TimesLT" w:cs="TimesLT"/>
          <w:lang w:eastAsia="hi-IN" w:bidi="hi-IN"/>
        </w:rPr>
      </w:pPr>
      <w:r w:rsidRPr="00C57874">
        <w:rPr>
          <w:rFonts w:ascii="TimesLT" w:hAnsi="TimesLT" w:cs="TimesLT"/>
          <w:lang w:eastAsia="hi-IN" w:bidi="hi-IN"/>
        </w:rPr>
        <w:t>Gaminių ir medžiagų atitikties nurodymai montavimo stadijos metu neturi būti uždengiami arba, jei negalima palikti jų matomais, turi būti lengvai ir visiškai atidengiami.</w:t>
      </w:r>
    </w:p>
    <w:p w14:paraId="66A9E961" w14:textId="77777777" w:rsidR="00C57874" w:rsidRPr="00C57874" w:rsidRDefault="00C57874" w:rsidP="00C57874">
      <w:pPr>
        <w:pStyle w:val="Betarp"/>
        <w:rPr>
          <w:rFonts w:ascii="TimesLT" w:hAnsi="TimesLT" w:cs="TimesLT"/>
          <w:lang w:eastAsia="hi-IN" w:bidi="hi-IN"/>
        </w:rPr>
      </w:pPr>
      <w:r w:rsidRPr="00C57874">
        <w:rPr>
          <w:rFonts w:ascii="TimesLT" w:hAnsi="TimesLT" w:cs="TimesLT"/>
          <w:lang w:eastAsia="hi-IN" w:bidi="hi-IN"/>
        </w:rPr>
        <w:t>NENAUDOTINOS MEDŽIAGOS.</w:t>
      </w:r>
    </w:p>
    <w:p w14:paraId="097A3D69" w14:textId="5AB58F40" w:rsidR="00C57874" w:rsidRDefault="00C57874" w:rsidP="00C57874">
      <w:pPr>
        <w:pStyle w:val="Betarp"/>
        <w:rPr>
          <w:rFonts w:ascii="TimesLT" w:hAnsi="TimesLT" w:cs="TimesLT"/>
          <w:lang w:eastAsia="hi-IN" w:bidi="hi-IN"/>
        </w:rPr>
      </w:pPr>
      <w:r w:rsidRPr="00C57874">
        <w:rPr>
          <w:rFonts w:ascii="TimesLT" w:hAnsi="TimesLT" w:cs="TimesLT"/>
          <w:sz w:val="23"/>
          <w:lang w:eastAsia="hi-IN" w:bidi="hi-IN"/>
        </w:rPr>
        <w:t xml:space="preserve">Nenaudotinos asbesto, </w:t>
      </w:r>
      <w:proofErr w:type="spellStart"/>
      <w:r w:rsidRPr="00C57874">
        <w:rPr>
          <w:rFonts w:ascii="TimesLT" w:hAnsi="TimesLT" w:cs="TimesLT"/>
          <w:sz w:val="23"/>
          <w:lang w:eastAsia="hi-IN" w:bidi="hi-IN"/>
        </w:rPr>
        <w:t>polichlorintų</w:t>
      </w:r>
      <w:proofErr w:type="spellEnd"/>
      <w:r w:rsidRPr="00C57874">
        <w:rPr>
          <w:rFonts w:ascii="TimesLT" w:hAnsi="TimesLT" w:cs="TimesLT"/>
          <w:sz w:val="23"/>
          <w:lang w:eastAsia="hi-IN" w:bidi="hi-IN"/>
        </w:rPr>
        <w:t xml:space="preserve">  </w:t>
      </w:r>
      <w:proofErr w:type="spellStart"/>
      <w:r w:rsidRPr="00C57874">
        <w:rPr>
          <w:rFonts w:ascii="TimesLT" w:hAnsi="TimesLT" w:cs="TimesLT"/>
          <w:sz w:val="23"/>
          <w:lang w:eastAsia="hi-IN" w:bidi="hi-IN"/>
        </w:rPr>
        <w:t>bifenilų</w:t>
      </w:r>
      <w:proofErr w:type="spellEnd"/>
      <w:r w:rsidRPr="00C57874">
        <w:rPr>
          <w:rFonts w:ascii="TimesLT" w:hAnsi="TimesLT" w:cs="TimesLT"/>
          <w:sz w:val="23"/>
          <w:lang w:eastAsia="hi-IN" w:bidi="hi-IN"/>
        </w:rPr>
        <w:t xml:space="preserve"> ir </w:t>
      </w:r>
      <w:proofErr w:type="spellStart"/>
      <w:r w:rsidRPr="00C57874">
        <w:rPr>
          <w:rFonts w:ascii="TimesLT" w:hAnsi="TimesLT" w:cs="TimesLT"/>
          <w:sz w:val="23"/>
          <w:lang w:eastAsia="hi-IN" w:bidi="hi-IN"/>
        </w:rPr>
        <w:t>polichlorintų</w:t>
      </w:r>
      <w:proofErr w:type="spellEnd"/>
      <w:r w:rsidRPr="00C57874">
        <w:rPr>
          <w:rFonts w:ascii="TimesLT" w:hAnsi="TimesLT" w:cs="TimesLT"/>
          <w:sz w:val="23"/>
          <w:lang w:eastAsia="hi-IN" w:bidi="hi-IN"/>
        </w:rPr>
        <w:t xml:space="preserve"> </w:t>
      </w:r>
      <w:proofErr w:type="spellStart"/>
      <w:r w:rsidRPr="00C57874">
        <w:rPr>
          <w:rFonts w:ascii="TimesLT" w:hAnsi="TimesLT" w:cs="TimesLT"/>
          <w:sz w:val="23"/>
          <w:lang w:eastAsia="hi-IN" w:bidi="hi-IN"/>
        </w:rPr>
        <w:t>terfenilų</w:t>
      </w:r>
      <w:proofErr w:type="spellEnd"/>
      <w:r w:rsidRPr="00C57874">
        <w:rPr>
          <w:rFonts w:ascii="TimesLT" w:hAnsi="TimesLT" w:cs="TimesLT"/>
          <w:sz w:val="23"/>
          <w:lang w:eastAsia="hi-IN" w:bidi="hi-IN"/>
        </w:rPr>
        <w:t xml:space="preserve"> (PCB/PCT), kancerogenų, </w:t>
      </w:r>
      <w:proofErr w:type="spellStart"/>
      <w:r w:rsidRPr="00C57874">
        <w:rPr>
          <w:rFonts w:ascii="TimesLT" w:hAnsi="TimesLT" w:cs="TimesLT"/>
          <w:sz w:val="23"/>
          <w:lang w:eastAsia="hi-IN" w:bidi="hi-IN"/>
        </w:rPr>
        <w:t>polifluorangliavadenilio</w:t>
      </w:r>
      <w:proofErr w:type="spellEnd"/>
      <w:r w:rsidRPr="00C57874">
        <w:rPr>
          <w:rFonts w:ascii="TimesLT" w:hAnsi="TimesLT" w:cs="TimesLT"/>
          <w:sz w:val="23"/>
          <w:lang w:eastAsia="hi-IN" w:bidi="hi-IN"/>
        </w:rPr>
        <w:t xml:space="preserve"> (pvz., teflono), švino, švino druskų, kadmio</w:t>
      </w:r>
      <w:bookmarkStart w:id="3" w:name="page6"/>
      <w:bookmarkEnd w:id="3"/>
      <w:r w:rsidRPr="00C57874">
        <w:rPr>
          <w:rFonts w:ascii="TimesLT" w:hAnsi="TimesLT" w:cs="TimesLT"/>
          <w:sz w:val="23"/>
          <w:lang w:eastAsia="hi-IN" w:bidi="hi-IN"/>
        </w:rPr>
        <w:t xml:space="preserve"> </w:t>
      </w:r>
      <w:r w:rsidRPr="00C57874">
        <w:rPr>
          <w:rFonts w:ascii="TimesLT" w:hAnsi="TimesLT" w:cs="TimesLT"/>
          <w:lang w:eastAsia="hi-IN" w:bidi="hi-IN"/>
        </w:rPr>
        <w:t xml:space="preserve">druskų, chromo druskų, gyvsidabrio druskų, nikelio druskų turinčios statybinės medžiagos ir kitos medžiagos − tirpikliai, dažai, klijai, dervos, degios, sprogstamosios, ėsdinančios, toksiškos, sukeliančios koroziją medžiagos ar turinčios kitų savybių, galinčių neigiamai paveikti aplinką ir žmonių sveikatą. Nerekomenduojama naudoti </w:t>
      </w:r>
      <w:proofErr w:type="spellStart"/>
      <w:r w:rsidRPr="00C57874">
        <w:rPr>
          <w:rFonts w:ascii="TimesLT" w:hAnsi="TimesLT" w:cs="TimesLT"/>
          <w:lang w:eastAsia="hi-IN" w:bidi="hi-IN"/>
        </w:rPr>
        <w:t>akrilnitrilo</w:t>
      </w:r>
      <w:proofErr w:type="spellEnd"/>
      <w:r w:rsidRPr="00C57874">
        <w:rPr>
          <w:rFonts w:ascii="TimesLT" w:hAnsi="TimesLT" w:cs="TimesLT"/>
          <w:lang w:eastAsia="hi-IN" w:bidi="hi-IN"/>
        </w:rPr>
        <w:t xml:space="preserve"> polimerų (pvz., kaučiuko, ABS plastiko), </w:t>
      </w:r>
      <w:proofErr w:type="spellStart"/>
      <w:r w:rsidRPr="00C57874">
        <w:rPr>
          <w:rFonts w:ascii="TimesLT" w:hAnsi="TimesLT" w:cs="TimesLT"/>
          <w:lang w:eastAsia="hi-IN" w:bidi="hi-IN"/>
        </w:rPr>
        <w:t>chlorpreno</w:t>
      </w:r>
      <w:proofErr w:type="spellEnd"/>
      <w:r w:rsidRPr="00C57874">
        <w:rPr>
          <w:rFonts w:ascii="TimesLT" w:hAnsi="TimesLT" w:cs="TimesLT"/>
          <w:lang w:eastAsia="hi-IN" w:bidi="hi-IN"/>
        </w:rPr>
        <w:t xml:space="preserve"> kaučiuko (pvz., </w:t>
      </w:r>
      <w:proofErr w:type="spellStart"/>
      <w:r w:rsidRPr="00C57874">
        <w:rPr>
          <w:rFonts w:ascii="TimesLT" w:hAnsi="TimesLT" w:cs="TimesLT"/>
          <w:lang w:eastAsia="hi-IN" w:bidi="hi-IN"/>
        </w:rPr>
        <w:t>neopreno</w:t>
      </w:r>
      <w:proofErr w:type="spellEnd"/>
      <w:r w:rsidRPr="00C57874">
        <w:rPr>
          <w:rFonts w:ascii="TimesLT" w:hAnsi="TimesLT" w:cs="TimesLT"/>
          <w:lang w:eastAsia="hi-IN" w:bidi="hi-IN"/>
        </w:rPr>
        <w:t xml:space="preserve">), </w:t>
      </w:r>
      <w:proofErr w:type="spellStart"/>
      <w:r w:rsidRPr="00C57874">
        <w:rPr>
          <w:rFonts w:ascii="TimesLT" w:hAnsi="TimesLT" w:cs="TimesLT"/>
          <w:lang w:eastAsia="hi-IN" w:bidi="hi-IN"/>
        </w:rPr>
        <w:t>poliacetatų</w:t>
      </w:r>
      <w:proofErr w:type="spellEnd"/>
      <w:r w:rsidRPr="00C57874">
        <w:rPr>
          <w:rFonts w:ascii="TimesLT" w:hAnsi="TimesLT" w:cs="TimesLT"/>
          <w:lang w:eastAsia="hi-IN" w:bidi="hi-IN"/>
        </w:rPr>
        <w:t xml:space="preserve">, poliuretanų, </w:t>
      </w:r>
      <w:proofErr w:type="spellStart"/>
      <w:r w:rsidRPr="00C57874">
        <w:rPr>
          <w:rFonts w:ascii="TimesLT" w:hAnsi="TimesLT" w:cs="TimesLT"/>
          <w:lang w:eastAsia="hi-IN" w:bidi="hi-IN"/>
        </w:rPr>
        <w:t>polivinichloridų</w:t>
      </w:r>
      <w:proofErr w:type="spellEnd"/>
      <w:r w:rsidRPr="00C57874">
        <w:rPr>
          <w:rFonts w:ascii="TimesLT" w:hAnsi="TimesLT" w:cs="TimesLT"/>
          <w:lang w:eastAsia="hi-IN" w:bidi="hi-IN"/>
        </w:rPr>
        <w:t xml:space="preserve">, </w:t>
      </w:r>
      <w:proofErr w:type="spellStart"/>
      <w:r w:rsidRPr="00C57874">
        <w:rPr>
          <w:rFonts w:ascii="TimesLT" w:hAnsi="TimesLT" w:cs="TimesLT"/>
          <w:lang w:eastAsia="hi-IN" w:bidi="hi-IN"/>
        </w:rPr>
        <w:t>polivinilidenechlorido</w:t>
      </w:r>
      <w:proofErr w:type="spellEnd"/>
      <w:r w:rsidRPr="00C57874">
        <w:rPr>
          <w:rFonts w:ascii="TimesLT" w:hAnsi="TimesLT" w:cs="TimesLT"/>
          <w:lang w:eastAsia="hi-IN" w:bidi="hi-IN"/>
        </w:rPr>
        <w:t xml:space="preserve">, </w:t>
      </w:r>
      <w:proofErr w:type="spellStart"/>
      <w:r w:rsidRPr="00C57874">
        <w:rPr>
          <w:rFonts w:ascii="TimesLT" w:hAnsi="TimesLT" w:cs="TimesLT"/>
          <w:lang w:eastAsia="hi-IN" w:bidi="hi-IN"/>
        </w:rPr>
        <w:t>polivinilfluorido</w:t>
      </w:r>
      <w:proofErr w:type="spellEnd"/>
      <w:r w:rsidRPr="00C57874">
        <w:rPr>
          <w:rFonts w:ascii="TimesLT" w:hAnsi="TimesLT" w:cs="TimesLT"/>
          <w:lang w:eastAsia="hi-IN" w:bidi="hi-IN"/>
        </w:rPr>
        <w:t xml:space="preserve">, aromatinių poliamidų, </w:t>
      </w:r>
      <w:proofErr w:type="spellStart"/>
      <w:r w:rsidRPr="00C57874">
        <w:rPr>
          <w:rFonts w:ascii="TimesLT" w:hAnsi="TimesLT" w:cs="TimesLT"/>
          <w:lang w:eastAsia="hi-IN" w:bidi="hi-IN"/>
        </w:rPr>
        <w:t>halogenidinių</w:t>
      </w:r>
      <w:proofErr w:type="spellEnd"/>
      <w:r w:rsidRPr="00C57874">
        <w:rPr>
          <w:rFonts w:ascii="TimesLT" w:hAnsi="TimesLT" w:cs="TimesLT"/>
          <w:lang w:eastAsia="hi-IN" w:bidi="hi-IN"/>
        </w:rPr>
        <w:t xml:space="preserve"> angliavandenilių, poliamidų.</w:t>
      </w:r>
    </w:p>
    <w:p w14:paraId="3CAD260D" w14:textId="77777777" w:rsidR="005843DF" w:rsidRPr="00C57874" w:rsidRDefault="005843DF" w:rsidP="00C57874">
      <w:pPr>
        <w:pStyle w:val="Betarp"/>
        <w:rPr>
          <w:lang w:eastAsia="hi-IN" w:bidi="hi-IN"/>
        </w:rPr>
      </w:pPr>
    </w:p>
    <w:p w14:paraId="3192A2F6" w14:textId="4CB47E75" w:rsidR="00C57874" w:rsidRPr="005843DF" w:rsidRDefault="005843DF" w:rsidP="00C57874">
      <w:pPr>
        <w:pStyle w:val="Betarp"/>
        <w:rPr>
          <w:b/>
          <w:lang w:eastAsia="hi-IN" w:bidi="hi-IN"/>
        </w:rPr>
      </w:pPr>
      <w:r w:rsidRPr="005843DF">
        <w:rPr>
          <w:b/>
          <w:lang w:eastAsia="hi-IN" w:bidi="hi-IN"/>
        </w:rPr>
        <w:t>1.</w:t>
      </w:r>
      <w:r w:rsidR="00F312D7">
        <w:rPr>
          <w:b/>
          <w:lang w:eastAsia="hi-IN" w:bidi="hi-IN"/>
        </w:rPr>
        <w:t>1.</w:t>
      </w:r>
      <w:r w:rsidRPr="005843DF">
        <w:rPr>
          <w:b/>
          <w:lang w:eastAsia="hi-IN" w:bidi="hi-IN"/>
        </w:rPr>
        <w:t>2.</w:t>
      </w:r>
      <w:r w:rsidR="00C57874" w:rsidRPr="005843DF">
        <w:rPr>
          <w:b/>
          <w:lang w:eastAsia="hi-IN" w:bidi="hi-IN"/>
        </w:rPr>
        <w:t>STATYBOS PRODUKTŲ IDENTIFIKAVIMAS.</w:t>
      </w:r>
    </w:p>
    <w:p w14:paraId="61828B96" w14:textId="77777777" w:rsidR="00C57874" w:rsidRPr="00C57874" w:rsidRDefault="00C57874" w:rsidP="00C57874">
      <w:pPr>
        <w:pStyle w:val="Betarp"/>
        <w:rPr>
          <w:lang w:eastAsia="hi-IN" w:bidi="hi-IN"/>
        </w:rPr>
      </w:pPr>
      <w:r w:rsidRPr="00C57874">
        <w:rPr>
          <w:lang w:eastAsia="hi-IN" w:bidi="hi-IN"/>
        </w:rPr>
        <w:t>Visi statybos produktai, gaminiai, medžiagos ir įrenginiai turi turėti kokybė įrodančius privalomuosius dokumentus – atitikties sertifikatus, atitikties deklaracijas. Atitikties deklaracija gali būti „CE“ ženklinimo pagrindu, jei produktas atitinka darniąją techninę specifikaciją (standartą arba techninį liudijimą), o įstaigos, dalyvavusios atliekant atitikties įvertinimą, yra paskelbtosios (notifikuotos).</w:t>
      </w:r>
    </w:p>
    <w:p w14:paraId="6831D9A0" w14:textId="77777777" w:rsidR="00C57874" w:rsidRPr="00C57874" w:rsidRDefault="00C57874" w:rsidP="00C57874">
      <w:pPr>
        <w:pStyle w:val="Betarp"/>
        <w:rPr>
          <w:lang w:eastAsia="hi-IN" w:bidi="hi-IN"/>
        </w:rPr>
      </w:pPr>
      <w:r w:rsidRPr="00C57874">
        <w:rPr>
          <w:lang w:eastAsia="hi-IN" w:bidi="hi-IN"/>
        </w:rPr>
        <w:t>Atitikties sertifikate turi būti nurodytas sertifikavimo įstaigos pavadinimas ir adresas, gamintojo (tiekėjo) pavadinimas ir adresas, statybos produkto aprašymas (tipas, identifikacija, panaudojimas), techninė specifikacija arba kriterijai, kuriuos atitinka produktas, sertifikato numeris, jo galiojimo sąlygos ir terminai, asmens, įgalioto pasirašyti sertifikatą, vardas, pavardė ir užimamos pareigos. Atitikties sertifikatas turi būti parengtas valstybine kalba.</w:t>
      </w:r>
    </w:p>
    <w:p w14:paraId="5B76AAB0" w14:textId="77777777" w:rsidR="00C57874" w:rsidRPr="00C57874" w:rsidRDefault="00C57874" w:rsidP="00C57874">
      <w:pPr>
        <w:pStyle w:val="Betarp"/>
        <w:rPr>
          <w:lang w:eastAsia="hi-IN" w:bidi="hi-IN"/>
        </w:rPr>
      </w:pPr>
      <w:r w:rsidRPr="00C57874">
        <w:rPr>
          <w:lang w:eastAsia="hi-IN" w:bidi="hi-IN"/>
        </w:rPr>
        <w:t>Atitikties deklaracijoje turi būti nurodytas gamintojo (tiekėjo) pavadinimas ir adresas, produkto aprašymas (tipas, identifikavimas, paskirtis), kriterijai, kuriuos produktas atitinka, ypatingos produktui taikytinos sąlygos, paskelbtosios (notifikuotos) arba paskirtosios įstaigos pavadinimas ir adresas, vardas, pavardė ir pareigos darbuotojo, įgalioto gamintojo (tiekėjo) vardu pasirašyta deklaraciją. Atitikties deklaracija turi būti parengta valstybine kalba.</w:t>
      </w:r>
    </w:p>
    <w:p w14:paraId="727EFA6D" w14:textId="77777777" w:rsidR="00C57874" w:rsidRPr="00C57874" w:rsidRDefault="00C57874" w:rsidP="00C57874">
      <w:pPr>
        <w:pStyle w:val="Betarp"/>
        <w:rPr>
          <w:lang w:eastAsia="hi-IN" w:bidi="hi-IN"/>
        </w:rPr>
      </w:pPr>
      <w:r w:rsidRPr="00C57874">
        <w:rPr>
          <w:lang w:eastAsia="hi-IN" w:bidi="hi-IN"/>
        </w:rPr>
        <w:t>Įranga būtina tolimesnėje pastato eksploatacijoje, turi būti pažymėta identifikaciniais ženklais ar pagal atitinkamą brėžinį nustatytu spalviniu žymėjimu pagal Lietuvoje galiojančius normatyvus. Dėl spalvinio žymėjimo turi būti papildomai susitarta su Inžinieriumi.</w:t>
      </w:r>
    </w:p>
    <w:p w14:paraId="0C5A154C" w14:textId="77777777" w:rsidR="00C57874" w:rsidRPr="00C57874" w:rsidRDefault="00C57874" w:rsidP="00C57874">
      <w:pPr>
        <w:pStyle w:val="Betarp"/>
        <w:rPr>
          <w:lang w:eastAsia="hi-IN" w:bidi="hi-IN"/>
        </w:rPr>
      </w:pPr>
      <w:r w:rsidRPr="00C57874">
        <w:rPr>
          <w:lang w:eastAsia="hi-IN" w:bidi="hi-IN"/>
        </w:rPr>
        <w:t>Visa įranga matomoje vietoje turi turėti etiketes su lengvai skaitomu tekstu. Joje turi būti pažymėtos pagrindinės charakteristikos bei įrangos pavadinimas.</w:t>
      </w:r>
    </w:p>
    <w:p w14:paraId="76EFB516" w14:textId="77777777" w:rsidR="00C57874" w:rsidRPr="00C57874" w:rsidRDefault="00C57874" w:rsidP="00C57874">
      <w:pPr>
        <w:pStyle w:val="Betarp"/>
        <w:rPr>
          <w:lang w:eastAsia="hi-IN" w:bidi="hi-IN"/>
        </w:rPr>
      </w:pPr>
    </w:p>
    <w:p w14:paraId="6502FAD6" w14:textId="77777777" w:rsidR="00C57874" w:rsidRPr="00C57874" w:rsidRDefault="00C57874" w:rsidP="00C57874">
      <w:pPr>
        <w:pStyle w:val="Betarp"/>
        <w:rPr>
          <w:lang w:eastAsia="hi-IN" w:bidi="hi-IN"/>
        </w:rPr>
      </w:pPr>
      <w:r w:rsidRPr="00C57874">
        <w:rPr>
          <w:lang w:eastAsia="hi-IN" w:bidi="hi-IN"/>
        </w:rPr>
        <w:t>Jei įranga yra izoliuota, išorėje turi būti aiškiai matoma etiketė, kad būtų galima lengvai perskaityti tekstą. Visa įranga turi turėti identifikacines etiketes.</w:t>
      </w:r>
    </w:p>
    <w:p w14:paraId="3E5DC8AC" w14:textId="77777777" w:rsidR="00C57874" w:rsidRPr="00C57874" w:rsidRDefault="00C57874" w:rsidP="00C57874">
      <w:pPr>
        <w:pStyle w:val="Betarp"/>
        <w:rPr>
          <w:lang w:eastAsia="hi-IN" w:bidi="hi-IN"/>
        </w:rPr>
      </w:pPr>
      <w:r w:rsidRPr="00C57874">
        <w:rPr>
          <w:lang w:eastAsia="hi-IN" w:bidi="hi-IN"/>
        </w:rPr>
        <w:t>Kiekvienoje etiketėje turi būti nurodytas numeris, sistemos pavadinimas ir paskirtis. Valdymo įrenginiai turi turėti etiketes, schemas, kuriose būtų nurodyta, kokią įrangą jie valdo.</w:t>
      </w:r>
    </w:p>
    <w:p w14:paraId="2EE83BA9" w14:textId="77777777" w:rsidR="00C57874" w:rsidRPr="00C57874" w:rsidRDefault="00C57874" w:rsidP="00C57874">
      <w:pPr>
        <w:pStyle w:val="Betarp"/>
        <w:rPr>
          <w:lang w:eastAsia="hi-IN" w:bidi="hi-IN"/>
        </w:rPr>
      </w:pPr>
    </w:p>
    <w:p w14:paraId="1E459FAF" w14:textId="77777777" w:rsidR="00C57874" w:rsidRDefault="00C57874" w:rsidP="00C57874">
      <w:pPr>
        <w:pStyle w:val="Betarp"/>
        <w:rPr>
          <w:lang w:eastAsia="hi-IN" w:bidi="hi-IN"/>
        </w:rPr>
      </w:pPr>
      <w:r w:rsidRPr="00C57874">
        <w:rPr>
          <w:lang w:eastAsia="hi-IN" w:bidi="hi-IN"/>
        </w:rPr>
        <w:t>Visų etikečių spalva turi atitikti valdomai sistemai taikytiną spalvos kodą. Spalvos kodas visais atžvilgiais turi atitikti Lietuvoje naudojamoms normoms vamzdynų identifikavimui, jei atitinkamose specifikacijose ar brėžiniuose nėra nurodyta kitaip. Prie gaisrinių hidrantų, čiaupų bei kitų įrengimų turi būti nurodyti ženklai, kaip to reikalauja Lietuvos standartas, ar kaip nurodyta eksploatavimo dokumentuose. Už tų ženklų pateikimą ir pritvirtinimą atsako Rangovas.</w:t>
      </w:r>
      <w:bookmarkStart w:id="4" w:name="page7"/>
      <w:bookmarkEnd w:id="4"/>
    </w:p>
    <w:p w14:paraId="50B010C7" w14:textId="77777777" w:rsidR="005843DF" w:rsidRPr="00C57874" w:rsidRDefault="005843DF" w:rsidP="00C57874">
      <w:pPr>
        <w:pStyle w:val="Betarp"/>
        <w:rPr>
          <w:lang w:eastAsia="hi-IN" w:bidi="hi-IN"/>
        </w:rPr>
      </w:pPr>
    </w:p>
    <w:p w14:paraId="700BB584" w14:textId="59B3D2CD" w:rsidR="00C57874" w:rsidRPr="005843DF" w:rsidRDefault="005843DF" w:rsidP="00C57874">
      <w:pPr>
        <w:pStyle w:val="Betarp"/>
        <w:rPr>
          <w:b/>
          <w:lang w:eastAsia="hi-IN" w:bidi="hi-IN"/>
        </w:rPr>
      </w:pPr>
      <w:bookmarkStart w:id="5" w:name="_Hlk526353453"/>
      <w:r w:rsidRPr="005843DF">
        <w:rPr>
          <w:b/>
          <w:lang w:eastAsia="hi-IN" w:bidi="hi-IN"/>
        </w:rPr>
        <w:t>1.3.</w:t>
      </w:r>
      <w:r w:rsidR="00C57874" w:rsidRPr="005843DF">
        <w:rPr>
          <w:b/>
          <w:lang w:eastAsia="hi-IN" w:bidi="hi-IN"/>
        </w:rPr>
        <w:t>STATYBOS PRODUKTŲ KOKYBĖS KONTROLĖ</w:t>
      </w:r>
    </w:p>
    <w:p w14:paraId="0C3F8AF5" w14:textId="77777777" w:rsidR="00C57874" w:rsidRPr="00C57874" w:rsidRDefault="00C57874" w:rsidP="00C57874">
      <w:pPr>
        <w:pStyle w:val="Betarp"/>
        <w:rPr>
          <w:lang w:eastAsia="hi-IN" w:bidi="hi-IN"/>
        </w:rPr>
      </w:pPr>
      <w:r w:rsidRPr="00C57874">
        <w:rPr>
          <w:lang w:eastAsia="hi-IN" w:bidi="hi-IN"/>
        </w:rPr>
        <w:t>Statinio statybos vadovas privalo garantuoti tinkamą statybos produktų ir įrenginių</w:t>
      </w:r>
    </w:p>
    <w:p w14:paraId="7CC2922C" w14:textId="77777777" w:rsidR="00C57874" w:rsidRPr="00C57874" w:rsidRDefault="00C57874" w:rsidP="00C57874">
      <w:pPr>
        <w:pStyle w:val="Betarp"/>
        <w:rPr>
          <w:lang w:eastAsia="hi-IN" w:bidi="hi-IN"/>
        </w:rPr>
      </w:pPr>
    </w:p>
    <w:p w14:paraId="5FF81849" w14:textId="42C7C7B4" w:rsidR="00C57874" w:rsidRPr="00C57874" w:rsidRDefault="00C57874" w:rsidP="00C57874">
      <w:pPr>
        <w:pStyle w:val="Betarp"/>
        <w:rPr>
          <w:lang w:eastAsia="hi-IN" w:bidi="hi-IN"/>
        </w:rPr>
      </w:pPr>
      <w:r w:rsidRPr="00C57874">
        <w:rPr>
          <w:lang w:eastAsia="hi-IN" w:bidi="hi-IN"/>
        </w:rPr>
        <w:t>priėmimą, tikrinti jų atitikties dokumentus ir pateikti juos techninės priežiūros vadovui, kuris tikrina, kad statybos metu naudojamų statybos produktų bei įrenginių kokybė, nurodyta atitikties dokumentuose, atitiktų reikalavimus, nurodytus statinio projekto techninėse specifikacijose.</w:t>
      </w:r>
    </w:p>
    <w:p w14:paraId="6ADB3FF0" w14:textId="62FA98E0" w:rsidR="00C57874" w:rsidRPr="00C57874" w:rsidRDefault="00C57874" w:rsidP="00C57874">
      <w:pPr>
        <w:pStyle w:val="Betarp"/>
        <w:rPr>
          <w:lang w:eastAsia="hi-IN" w:bidi="hi-IN"/>
        </w:rPr>
      </w:pPr>
      <w:r w:rsidRPr="00C57874">
        <w:rPr>
          <w:lang w:eastAsia="hi-IN" w:bidi="hi-IN"/>
        </w:rPr>
        <w:t>Statybos metu naudojami statybos produktai turi atitikti parengto projekto, pagal kurį gautas statybą leidžiantis dokumentas, technines specifikacijas.</w:t>
      </w:r>
    </w:p>
    <w:p w14:paraId="7830D42B" w14:textId="77777777" w:rsidR="00C57874" w:rsidRDefault="00C57874" w:rsidP="00C57874">
      <w:pPr>
        <w:pStyle w:val="Betarp"/>
        <w:rPr>
          <w:lang w:eastAsia="hi-IN" w:bidi="hi-IN"/>
        </w:rPr>
      </w:pPr>
      <w:r w:rsidRPr="00C57874">
        <w:rPr>
          <w:lang w:eastAsia="hi-IN" w:bidi="hi-IN"/>
        </w:rPr>
        <w:lastRenderedPageBreak/>
        <w:t>Jei reikalaujama, kad statybos metu naudojami statybos produktai būtų techninėse specifikacijose nurodyto tipo ar standarto, rangovas turi vykdyti statybos produktų kokybės kontrolę gamybos vietoje pagal ISO 9001, taip pat pasirinktinę kontrolę statybos vietoje.</w:t>
      </w:r>
    </w:p>
    <w:p w14:paraId="490FBECF" w14:textId="77777777" w:rsidR="005843DF" w:rsidRPr="00C57874" w:rsidRDefault="005843DF" w:rsidP="00C57874">
      <w:pPr>
        <w:pStyle w:val="Betarp"/>
        <w:rPr>
          <w:lang w:eastAsia="hi-IN" w:bidi="hi-IN"/>
        </w:rPr>
      </w:pPr>
    </w:p>
    <w:p w14:paraId="04486ABD" w14:textId="36A5DB43" w:rsidR="00C57874" w:rsidRPr="005843DF" w:rsidRDefault="005843DF" w:rsidP="00C57874">
      <w:pPr>
        <w:pStyle w:val="Betarp"/>
        <w:rPr>
          <w:b/>
          <w:lang w:eastAsia="hi-IN" w:bidi="hi-IN"/>
        </w:rPr>
      </w:pPr>
      <w:r w:rsidRPr="005843DF">
        <w:rPr>
          <w:b/>
          <w:lang w:eastAsia="hi-IN" w:bidi="hi-IN"/>
        </w:rPr>
        <w:t>1.4.</w:t>
      </w:r>
      <w:r w:rsidR="00C57874" w:rsidRPr="005843DF">
        <w:rPr>
          <w:b/>
          <w:lang w:eastAsia="hi-IN" w:bidi="hi-IN"/>
        </w:rPr>
        <w:t>STATYBOS PRODUKTŲ PAVYZDŽIAI</w:t>
      </w:r>
    </w:p>
    <w:p w14:paraId="6933848A" w14:textId="77777777" w:rsidR="00C57874" w:rsidRDefault="00C57874" w:rsidP="00C57874">
      <w:pPr>
        <w:pStyle w:val="Betarp"/>
        <w:rPr>
          <w:lang w:eastAsia="hi-IN" w:bidi="hi-IN"/>
        </w:rPr>
      </w:pPr>
      <w:r w:rsidRPr="00C57874">
        <w:rPr>
          <w:lang w:eastAsia="hi-IN" w:bidi="hi-IN"/>
        </w:rPr>
        <w:t>Statybos produktų pavyzdžiai prieš pradedant statybos darbus turi būti pateikti statytojui, projektuotojui ir techniniam prižiūrėtojui. Pritarus naudoti pateiktus statybos produktus, laikyti pavyzdžius iki darbų užbaigimo, juos naudojant nuolatiniam sulyginimui.</w:t>
      </w:r>
      <w:bookmarkEnd w:id="5"/>
      <w:r w:rsidRPr="00C57874">
        <w:rPr>
          <w:lang w:eastAsia="hi-IN" w:bidi="hi-IN"/>
        </w:rPr>
        <w:t xml:space="preserve"> </w:t>
      </w:r>
    </w:p>
    <w:p w14:paraId="3E55644D" w14:textId="77777777" w:rsidR="005843DF" w:rsidRPr="00C57874" w:rsidRDefault="005843DF" w:rsidP="00C57874">
      <w:pPr>
        <w:pStyle w:val="Betarp"/>
        <w:rPr>
          <w:lang w:eastAsia="hi-IN" w:bidi="hi-IN"/>
        </w:rPr>
      </w:pPr>
    </w:p>
    <w:p w14:paraId="78707E97" w14:textId="17706B15" w:rsidR="00C57874" w:rsidRPr="005843DF" w:rsidRDefault="005843DF" w:rsidP="00C57874">
      <w:pPr>
        <w:pStyle w:val="Betarp"/>
        <w:rPr>
          <w:b/>
          <w:lang w:eastAsia="hi-IN" w:bidi="hi-IN"/>
        </w:rPr>
      </w:pPr>
      <w:bookmarkStart w:id="6" w:name="_Hlk526353488"/>
      <w:r>
        <w:rPr>
          <w:b/>
          <w:lang w:eastAsia="hi-IN" w:bidi="hi-IN"/>
        </w:rPr>
        <w:t xml:space="preserve">1.5. </w:t>
      </w:r>
      <w:r w:rsidR="00C57874" w:rsidRPr="005843DF">
        <w:rPr>
          <w:b/>
          <w:lang w:eastAsia="hi-IN" w:bidi="hi-IN"/>
        </w:rPr>
        <w:t>STATYBOS PRODUKTŲ GABENIMAS IR SAUGOJIMAS</w:t>
      </w:r>
    </w:p>
    <w:p w14:paraId="0EB56C9B" w14:textId="77777777" w:rsidR="00C57874" w:rsidRDefault="00C57874" w:rsidP="00C57874">
      <w:pPr>
        <w:pStyle w:val="Betarp"/>
        <w:rPr>
          <w:lang w:eastAsia="hi-IN" w:bidi="hi-IN"/>
        </w:rPr>
      </w:pPr>
      <w:r w:rsidRPr="00C57874">
        <w:rPr>
          <w:lang w:eastAsia="hi-IN" w:bidi="hi-IN"/>
        </w:rPr>
        <w:t>Transportavimo ir tarpinio saugojimo metu visi gaminiai ir medžiagos turi būti deramai uždengti ir supakuoti.</w:t>
      </w:r>
    </w:p>
    <w:p w14:paraId="5FEE8FC9" w14:textId="440084FC" w:rsidR="00C57874" w:rsidRPr="00C57874" w:rsidRDefault="00C57874" w:rsidP="00C57874">
      <w:pPr>
        <w:pStyle w:val="Betarp"/>
        <w:rPr>
          <w:lang w:eastAsia="hi-IN" w:bidi="hi-IN"/>
        </w:rPr>
      </w:pPr>
      <w:r w:rsidRPr="00C57874">
        <w:rPr>
          <w:lang w:eastAsia="hi-IN" w:bidi="hi-IN"/>
        </w:rPr>
        <w:t>Ant kiekvieno paketo turi būti nurodytas jo turinys. Jei pristatomos prekės yra birios ir nepakuotos, numeris, rūšis ir kokybė turi būti nurodyti pristatymo pranešime.</w:t>
      </w:r>
    </w:p>
    <w:p w14:paraId="5E0F0C73" w14:textId="77777777" w:rsidR="00C57874" w:rsidRDefault="00C57874" w:rsidP="00C57874">
      <w:pPr>
        <w:pStyle w:val="Betarp"/>
        <w:rPr>
          <w:lang w:eastAsia="hi-IN" w:bidi="hi-IN"/>
        </w:rPr>
      </w:pPr>
      <w:r w:rsidRPr="00C57874">
        <w:rPr>
          <w:lang w:eastAsia="hi-IN" w:bidi="hi-IN"/>
        </w:rPr>
        <w:t>Gaminių ir medžiagų pristatymą reikia koordinuoti pagal statybos darbų grafiką. Reikia vengti nereikalingo saugojimo statybos aikštelėje. Visi tiekiami gaminiai ir medžiagos turi būti su tinkamais dokumentais.</w:t>
      </w:r>
    </w:p>
    <w:p w14:paraId="25BBFF1B" w14:textId="242DF51C" w:rsidR="00C57874" w:rsidRPr="00C57874" w:rsidRDefault="00C57874" w:rsidP="00C57874">
      <w:pPr>
        <w:pStyle w:val="Betarp"/>
        <w:rPr>
          <w:lang w:eastAsia="hi-IN" w:bidi="hi-IN"/>
        </w:rPr>
      </w:pPr>
      <w:r w:rsidRPr="00C57874">
        <w:rPr>
          <w:lang w:eastAsia="hi-IN" w:bidi="hi-IN"/>
        </w:rPr>
        <w:t>Atvežt ų prekių išvaizdą, galimus defektus ir žalą reikia patikrinti vizualiai. Prekių užsakovas yra atsakingas už pranešimų dėl galimos žalos ir defektų pateikimą. Visos pretenzijos turi būti pateikiamos prekių tiekėjui.</w:t>
      </w:r>
    </w:p>
    <w:p w14:paraId="1B200847" w14:textId="1220EC02" w:rsidR="00C57874" w:rsidRPr="00C57874" w:rsidRDefault="00C57874" w:rsidP="00C57874">
      <w:pPr>
        <w:pStyle w:val="Betarp"/>
        <w:rPr>
          <w:lang w:eastAsia="hi-IN" w:bidi="hi-IN"/>
        </w:rPr>
      </w:pPr>
      <w:r w:rsidRPr="00C57874">
        <w:rPr>
          <w:lang w:eastAsia="hi-IN" w:bidi="hi-IN"/>
        </w:rPr>
        <w:t>Gaminiai ir statybinės medžiagos turi būti saugomos taip, kad nepablogėtų jų kokybė. Reikia laikytis kiekvienos medžiagos, gaminio nurodytų saugojimo reikalavimų ir gamintojo pateiktų galiojančių nuorodų.</w:t>
      </w:r>
    </w:p>
    <w:p w14:paraId="28A77A1F" w14:textId="7C76C664" w:rsidR="00C57874" w:rsidRPr="00C57874" w:rsidRDefault="00C57874" w:rsidP="00C57874">
      <w:pPr>
        <w:pStyle w:val="Betarp"/>
        <w:rPr>
          <w:rFonts w:ascii="Arial" w:hAnsi="Arial" w:cs="Arial"/>
          <w:sz w:val="16"/>
          <w:szCs w:val="16"/>
          <w:lang w:eastAsia="ar-SA"/>
        </w:rPr>
      </w:pPr>
      <w:r w:rsidRPr="00C57874">
        <w:rPr>
          <w:lang w:eastAsia="hi-IN" w:bidi="hi-IN"/>
        </w:rPr>
        <w:t>Statybos vietoje medžiagos turi būti laikomos tinkamose ir, jei būtina, izoliuotose, sausose, šildomose ir tinkamai vėdinamose patalpose taip, kad kiekviena medžiaga būtų padėta teisingai ir lengvai patikrinamas. Medžiagos ir prekės, pažeistos ar kitaip sugadintos dėl veiklos statybos aikštelėje, turi būti pakeistos naujomis Rangovo sąskaita. Už medžiagų ir gaminių nuostolius arba apgadinimus visiškai atsako Rangovas.</w:t>
      </w:r>
      <w:bookmarkEnd w:id="6"/>
    </w:p>
    <w:p w14:paraId="3C04CE2E" w14:textId="476588B4" w:rsidR="00C57874" w:rsidRPr="005843DF" w:rsidRDefault="005843DF" w:rsidP="00C57874">
      <w:pPr>
        <w:pStyle w:val="Betarp"/>
        <w:rPr>
          <w:b/>
          <w:bCs/>
          <w:lang w:eastAsia="ar-SA"/>
        </w:rPr>
      </w:pPr>
      <w:r w:rsidRPr="005843DF">
        <w:rPr>
          <w:b/>
          <w:bCs/>
          <w:lang w:eastAsia="ar-SA"/>
        </w:rPr>
        <w:t>2. DARBŲ SANTRAUKA</w:t>
      </w:r>
    </w:p>
    <w:p w14:paraId="1F66892A" w14:textId="77777777" w:rsidR="00C57874" w:rsidRPr="00C57874" w:rsidRDefault="00C57874" w:rsidP="00C57874">
      <w:pPr>
        <w:pStyle w:val="Betarp"/>
        <w:rPr>
          <w:lang w:eastAsia="ar-SA"/>
        </w:rPr>
      </w:pPr>
      <w:r w:rsidRPr="00C57874">
        <w:rPr>
          <w:lang w:eastAsia="ar-SA"/>
        </w:rPr>
        <w:t>Šioje dalyje pateikiamos techninės specifikacijos apibūdina reikalavimus, keliamus objekto architektūrinei daliai.</w:t>
      </w:r>
    </w:p>
    <w:p w14:paraId="2E23AB89" w14:textId="77777777" w:rsidR="00C57874" w:rsidRDefault="00C57874" w:rsidP="00C57874">
      <w:pPr>
        <w:pStyle w:val="Betarp"/>
        <w:rPr>
          <w:bCs/>
          <w:lang w:eastAsia="ar-SA"/>
        </w:rPr>
      </w:pPr>
      <w:r w:rsidRPr="00C57874">
        <w:rPr>
          <w:bCs/>
          <w:lang w:eastAsia="ar-SA"/>
        </w:rPr>
        <w:t>Bendrieji statybos darbai apima:</w:t>
      </w:r>
    </w:p>
    <w:p w14:paraId="4A90A4AF" w14:textId="5C2EF773" w:rsidR="007120DE" w:rsidRPr="007120DE" w:rsidRDefault="007120DE" w:rsidP="00C57874">
      <w:pPr>
        <w:pStyle w:val="Betarp"/>
        <w:rPr>
          <w:b/>
          <w:lang w:eastAsia="ar-SA"/>
        </w:rPr>
      </w:pPr>
      <w:r w:rsidRPr="007120DE">
        <w:rPr>
          <w:b/>
          <w:lang w:eastAsia="ar-SA"/>
        </w:rPr>
        <w:t>2.1.Kapitalinio remonto apimtis:</w:t>
      </w:r>
    </w:p>
    <w:p w14:paraId="1D372BFF" w14:textId="1F87147E" w:rsidR="007120DE" w:rsidRDefault="007120DE" w:rsidP="00C57874">
      <w:pPr>
        <w:pStyle w:val="Betarp"/>
        <w:rPr>
          <w:bCs/>
          <w:lang w:eastAsia="ar-SA"/>
        </w:rPr>
      </w:pPr>
      <w:r>
        <w:rPr>
          <w:bCs/>
          <w:lang w:eastAsia="ar-SA"/>
        </w:rPr>
        <w:t>Lifto įrengimas pirmame, antrame ir trečiame aukštuose.</w:t>
      </w:r>
    </w:p>
    <w:p w14:paraId="41F25481" w14:textId="03611B22" w:rsidR="007120DE" w:rsidRDefault="007120DE" w:rsidP="00C57874">
      <w:pPr>
        <w:pStyle w:val="Betarp"/>
        <w:rPr>
          <w:b/>
          <w:lang w:eastAsia="ar-SA"/>
        </w:rPr>
      </w:pPr>
      <w:r w:rsidRPr="007120DE">
        <w:rPr>
          <w:b/>
          <w:lang w:eastAsia="ar-SA"/>
        </w:rPr>
        <w:t>2.2</w:t>
      </w:r>
      <w:r>
        <w:rPr>
          <w:b/>
          <w:lang w:eastAsia="ar-SA"/>
        </w:rPr>
        <w:t>. Paprastojo remonto darbai.</w:t>
      </w:r>
    </w:p>
    <w:p w14:paraId="109F57F3" w14:textId="7D11D6C3" w:rsidR="007120DE" w:rsidRPr="007120DE" w:rsidRDefault="007120DE" w:rsidP="00C57874">
      <w:pPr>
        <w:pStyle w:val="Betarp"/>
        <w:rPr>
          <w:bCs/>
          <w:lang w:eastAsia="ar-SA"/>
        </w:rPr>
      </w:pPr>
      <w:r w:rsidRPr="007120DE">
        <w:rPr>
          <w:bCs/>
          <w:lang w:eastAsia="ar-SA"/>
        </w:rPr>
        <w:t>Dalies pert</w:t>
      </w:r>
      <w:r>
        <w:rPr>
          <w:bCs/>
          <w:lang w:eastAsia="ar-SA"/>
        </w:rPr>
        <w:t>v</w:t>
      </w:r>
      <w:r w:rsidRPr="007120DE">
        <w:rPr>
          <w:bCs/>
          <w:lang w:eastAsia="ar-SA"/>
        </w:rPr>
        <w:t>arų ardymas</w:t>
      </w:r>
      <w:r>
        <w:rPr>
          <w:bCs/>
          <w:lang w:eastAsia="ar-SA"/>
        </w:rPr>
        <w:t>, naujų pertvarų įrengimas, grindų, sienų ir lubų apdailos darbai.</w:t>
      </w:r>
    </w:p>
    <w:p w14:paraId="252F6C74" w14:textId="4658AD0D" w:rsidR="00C57874" w:rsidRPr="007120DE" w:rsidRDefault="00C57874" w:rsidP="00C57874">
      <w:pPr>
        <w:pStyle w:val="Betarp"/>
        <w:rPr>
          <w:b/>
          <w:lang w:eastAsia="ar-SA"/>
        </w:rPr>
      </w:pPr>
      <w:r w:rsidRPr="007120DE">
        <w:rPr>
          <w:b/>
          <w:lang w:eastAsia="ar-SA"/>
        </w:rPr>
        <w:t>2.</w:t>
      </w:r>
      <w:r w:rsidR="007120DE">
        <w:rPr>
          <w:b/>
          <w:lang w:eastAsia="ar-SA"/>
        </w:rPr>
        <w:t>3</w:t>
      </w:r>
      <w:r w:rsidRPr="007120DE">
        <w:rPr>
          <w:b/>
          <w:lang w:eastAsia="ar-SA"/>
        </w:rPr>
        <w:t>. Bendrieji statybų darbų vykdymo nuostatai</w:t>
      </w:r>
    </w:p>
    <w:p w14:paraId="276054C4" w14:textId="77BCAF88" w:rsidR="00C57874" w:rsidRPr="007120DE" w:rsidRDefault="00C57874" w:rsidP="007120DE">
      <w:pPr>
        <w:pStyle w:val="Betarp"/>
      </w:pPr>
      <w:r w:rsidRPr="007120DE">
        <w:t>Visi objekte vykdomi statybos darbai turi atitikti šių statybos normų reikalavimus:</w:t>
      </w:r>
    </w:p>
    <w:p w14:paraId="35A0A6A4" w14:textId="77777777" w:rsidR="00C57874" w:rsidRPr="007120DE" w:rsidRDefault="00C57874" w:rsidP="007120DE">
      <w:pPr>
        <w:pStyle w:val="Betarp"/>
      </w:pPr>
      <w:r w:rsidRPr="007120DE">
        <w:t xml:space="preserve">Lietuvos Respublikos statybos normas (RSN), Lietuvos Respublikos statybos techninius reglamentus (STR), statybos normas (SN), </w:t>
      </w:r>
    </w:p>
    <w:p w14:paraId="6F25A755" w14:textId="77777777" w:rsidR="00C57874" w:rsidRPr="007120DE" w:rsidRDefault="00C57874" w:rsidP="007120DE">
      <w:pPr>
        <w:pStyle w:val="Betarp"/>
      </w:pPr>
      <w:r w:rsidRPr="007120DE">
        <w:t>Statybos darbai vykdomi vadovaujantis techniniu projektu (TP)</w:t>
      </w:r>
    </w:p>
    <w:p w14:paraId="12916C35" w14:textId="77777777" w:rsidR="00C57874" w:rsidRPr="007120DE" w:rsidRDefault="00C57874" w:rsidP="007120DE">
      <w:pPr>
        <w:pStyle w:val="Betarp"/>
      </w:pPr>
      <w:r w:rsidRPr="007120DE">
        <w:t>Aukščiau išvardintų dokumentų reikalavimai apima šias sritis:</w:t>
      </w:r>
    </w:p>
    <w:p w14:paraId="6FF0D856" w14:textId="5FFAFCEB" w:rsidR="00C57874" w:rsidRPr="007120DE" w:rsidRDefault="00C57874" w:rsidP="007120DE">
      <w:pPr>
        <w:pStyle w:val="Betarp"/>
      </w:pPr>
      <w:r w:rsidRPr="007120DE">
        <w:t>Gaminių ir konstrukcijų ilgaamžiškumo užtikrinimui, betono mišinyje neturi būti žaliųjų komponentų, kurie pakenktų betono ilgaamžiškumui ir sukeltų armatūros koroziją.</w:t>
      </w:r>
    </w:p>
    <w:p w14:paraId="05A84618" w14:textId="3AC5B15E" w:rsidR="00C57874" w:rsidRPr="007120DE" w:rsidRDefault="00C57874" w:rsidP="007120DE">
      <w:pPr>
        <w:pStyle w:val="Betarp"/>
      </w:pPr>
      <w:r w:rsidRPr="007120DE">
        <w:t>Betono sudėtis turi būti parinkta taip, kad mišinys esamomis sąlygomis galėtų būti klojamas ir sutankintas, o apie armatūrą sudarytų tankų apsauginį sluoksnį ir betonas atlaikytų vidinius ir išorinius poveikius.</w:t>
      </w:r>
    </w:p>
    <w:p w14:paraId="2395BB18" w14:textId="4D322F80" w:rsidR="00C57874" w:rsidRPr="007120DE" w:rsidRDefault="00C57874" w:rsidP="007120DE">
      <w:pPr>
        <w:pStyle w:val="Betarp"/>
      </w:pPr>
      <w:r w:rsidRPr="007120DE">
        <w:t xml:space="preserve">Kalkės turi atitikti standartų reikalavimus. Kai kalkės naudojamos mišriems skiediniams gaminti, reikia patikrinti jų tūrio pastovumą. Užmaišyti pavyzdžiai turi būti aprobuoti techninės priežiūros inžinieriaus. </w:t>
      </w:r>
    </w:p>
    <w:p w14:paraId="42376049" w14:textId="19551EDD" w:rsidR="00C57874" w:rsidRPr="00C57874" w:rsidRDefault="00C57874" w:rsidP="007120DE">
      <w:pPr>
        <w:pStyle w:val="Betarp"/>
        <w:rPr>
          <w:lang w:eastAsia="ar-SA"/>
        </w:rPr>
      </w:pPr>
      <w:r w:rsidRPr="007120DE">
        <w:t>Smėlis turi atitikti LST 1342:1994 reikalavimus. Turi būti naudojamas 0/2 frakcijos smėlis. Kurio stambiausios dalelės</w:t>
      </w:r>
      <w:r w:rsidRPr="00C57874">
        <w:rPr>
          <w:lang w:eastAsia="ar-SA"/>
        </w:rPr>
        <w:t xml:space="preserve"> neturi viršyti 2,0mm.</w:t>
      </w:r>
    </w:p>
    <w:p w14:paraId="61759ED1" w14:textId="77777777" w:rsidR="00C57874" w:rsidRPr="00C57874" w:rsidRDefault="00C57874" w:rsidP="00C57874">
      <w:pPr>
        <w:pStyle w:val="Betarp"/>
        <w:rPr>
          <w:lang w:eastAsia="ar-SA"/>
        </w:rPr>
      </w:pPr>
      <w:r w:rsidRPr="00C57874">
        <w:rPr>
          <w:lang w:eastAsia="ar-SA"/>
        </w:rPr>
        <w:t>Ardymo darbai:</w:t>
      </w:r>
    </w:p>
    <w:p w14:paraId="785AB102" w14:textId="77777777" w:rsidR="00C57874" w:rsidRPr="00C57874" w:rsidRDefault="00C57874" w:rsidP="00C57874">
      <w:pPr>
        <w:pStyle w:val="Betarp"/>
        <w:rPr>
          <w:lang w:eastAsia="ar-SA"/>
        </w:rPr>
      </w:pPr>
      <w:r w:rsidRPr="00C57874">
        <w:rPr>
          <w:lang w:eastAsia="ar-SA"/>
        </w:rPr>
        <w:t>Darbų vykdymas ir kontrolė</w:t>
      </w:r>
    </w:p>
    <w:p w14:paraId="4A4587F2" w14:textId="77777777" w:rsidR="00C57874" w:rsidRPr="00C57874" w:rsidRDefault="00C57874" w:rsidP="00C57874">
      <w:pPr>
        <w:pStyle w:val="Betarp"/>
        <w:rPr>
          <w:lang w:eastAsia="ar-SA"/>
        </w:rPr>
      </w:pPr>
      <w:r w:rsidRPr="00C57874">
        <w:rPr>
          <w:lang w:eastAsia="ar-SA"/>
        </w:rPr>
        <w:t>Konstrukcijų išmontavimas ir ardymas turi būti atliekamas etapais pagal vykdomų darbų eigą.</w:t>
      </w:r>
    </w:p>
    <w:p w14:paraId="687D303E" w14:textId="77777777" w:rsidR="00C57874" w:rsidRPr="00C57874" w:rsidRDefault="00C57874" w:rsidP="00C57874">
      <w:pPr>
        <w:pStyle w:val="Betarp"/>
        <w:rPr>
          <w:lang w:eastAsia="ar-SA"/>
        </w:rPr>
      </w:pPr>
      <w:r w:rsidRPr="00C57874">
        <w:rPr>
          <w:lang w:eastAsia="ar-SA"/>
        </w:rPr>
        <w:t>Išmontavimo  darbų  etapus,  terminus  ir  laiką  Rangovas  turi  iš  anksto  suderinti  su  Užsakovu  ir Inžinieriumi bei gauti jų leidimą šių darbų vykdymui.</w:t>
      </w:r>
    </w:p>
    <w:p w14:paraId="25B0B8DB" w14:textId="77777777" w:rsidR="00C57874" w:rsidRPr="00C57874" w:rsidRDefault="00C57874" w:rsidP="00C57874">
      <w:pPr>
        <w:pStyle w:val="Betarp"/>
        <w:rPr>
          <w:lang w:eastAsia="ar-SA"/>
        </w:rPr>
      </w:pPr>
      <w:r w:rsidRPr="00C57874">
        <w:rPr>
          <w:lang w:eastAsia="ar-SA"/>
        </w:rPr>
        <w:t>Vykdant išmontavimo ir ardymo darbus turi būti:</w:t>
      </w:r>
    </w:p>
    <w:p w14:paraId="07B0667B" w14:textId="77777777" w:rsidR="00C57874" w:rsidRPr="00C57874" w:rsidRDefault="00C57874" w:rsidP="00C57874">
      <w:pPr>
        <w:pStyle w:val="Betarp"/>
        <w:rPr>
          <w:rFonts w:eastAsia="SimSun"/>
        </w:rPr>
      </w:pPr>
      <w:r w:rsidRPr="00C57874">
        <w:rPr>
          <w:rFonts w:eastAsia="SimSun"/>
        </w:rPr>
        <w:t>Laikomasi saugaus darbo normatyvų reikalavimų vadovaujantis Lietuvoje galiojančiais norminiu dokumentu DT 5-00 Saugos ir sveikatos taisyklės statyboje .</w:t>
      </w:r>
    </w:p>
    <w:p w14:paraId="155823A6" w14:textId="77777777" w:rsidR="00C57874" w:rsidRPr="00C57874" w:rsidRDefault="00C57874" w:rsidP="00C57874">
      <w:pPr>
        <w:pStyle w:val="Betarp"/>
        <w:rPr>
          <w:rFonts w:eastAsia="SimSun"/>
        </w:rPr>
      </w:pPr>
      <w:r w:rsidRPr="00C57874">
        <w:rPr>
          <w:rFonts w:eastAsia="SimSun"/>
        </w:rPr>
        <w:t>Statybinės   atliekos   žemyn   turi   būti   nuleidžiamos   uždarais   latakais,   vamzdžiais,   dėžėse- konteineriuose arba panašiais nepavojingais būdais. Mesti statybines atliekas be latakų leidžiama  tik iš aukščio ne didesnio kaip 3 m. Vieta, į kurią metamos šiukšlės turi būti aptverta.</w:t>
      </w:r>
    </w:p>
    <w:p w14:paraId="715C5C29" w14:textId="77777777" w:rsidR="00C57874" w:rsidRPr="00C57874" w:rsidRDefault="00C57874" w:rsidP="00C57874">
      <w:pPr>
        <w:pStyle w:val="Betarp"/>
        <w:rPr>
          <w:rFonts w:eastAsia="SimSun"/>
        </w:rPr>
      </w:pPr>
      <w:r w:rsidRPr="00C57874">
        <w:rPr>
          <w:rFonts w:eastAsia="SimSun"/>
        </w:rPr>
        <w:t>Transporto ir pėsčiųjų judėjimo keliai, priėjimai prie darbo vietų turi būti valomi ir tinkamai prižiūrimi.</w:t>
      </w:r>
    </w:p>
    <w:p w14:paraId="7F488E52" w14:textId="77777777" w:rsidR="00C57874" w:rsidRPr="00C57874" w:rsidRDefault="00C57874" w:rsidP="00C57874">
      <w:pPr>
        <w:pStyle w:val="Betarp"/>
        <w:rPr>
          <w:rFonts w:eastAsia="SimSun"/>
        </w:rPr>
      </w:pPr>
      <w:r w:rsidRPr="00C57874">
        <w:rPr>
          <w:rFonts w:eastAsia="SimSun"/>
        </w:rPr>
        <w:t>Nepažeistos neardomos konstrukcijos ir elementai (stiprumas, pastovumas, forma ir apdaila).</w:t>
      </w:r>
    </w:p>
    <w:p w14:paraId="1D88E2B1" w14:textId="77777777" w:rsidR="00C57874" w:rsidRPr="00C57874" w:rsidRDefault="00C57874" w:rsidP="00C57874">
      <w:pPr>
        <w:pStyle w:val="Betarp"/>
        <w:rPr>
          <w:rFonts w:eastAsia="SimSun"/>
        </w:rPr>
      </w:pPr>
      <w:r w:rsidRPr="00C57874">
        <w:rPr>
          <w:rFonts w:eastAsia="SimSun"/>
        </w:rPr>
        <w:t xml:space="preserve">Įvykus bet kokiems neardomų konstrukcijų pažeidimams, Rangovas privalo nedelsiant sustabdyti darbus ir informuoti Inžinierių. Jeigu neįvyko rimtų pažeidimų, darbai gali būti tęsiami leidus Inžinieriui. Kitu atveju </w:t>
      </w:r>
      <w:r w:rsidRPr="00C57874">
        <w:rPr>
          <w:rFonts w:eastAsia="SimSun"/>
        </w:rPr>
        <w:lastRenderedPageBreak/>
        <w:t>Rangovas ir Inžinierius privalo veikti pagal Lietuvos statybų griūčių tyrimo taisykles. Pagal tyrimų išvadas Rangovas turi suprojektuoti ir atlikti atstatymo ar sustiprinimo darbus. Visas išlaidas dengia Rangovas.</w:t>
      </w:r>
    </w:p>
    <w:p w14:paraId="276D605E" w14:textId="77777777" w:rsidR="00C57874" w:rsidRPr="00C57874" w:rsidRDefault="00C57874" w:rsidP="00C57874">
      <w:pPr>
        <w:pStyle w:val="Betarp"/>
        <w:rPr>
          <w:rFonts w:eastAsia="SimSun"/>
        </w:rPr>
      </w:pPr>
      <w:r w:rsidRPr="00C57874">
        <w:rPr>
          <w:rFonts w:eastAsia="SimSun"/>
        </w:rPr>
        <w:t>Išmontuodamas ir išardydamas esamas konstrukcijas ir elementus Rangovas privalo kartu išmontuoti ir visus jų tvirtinimo , sandarinimo ir apdailos elementus, pašalinti visas paviršiaus (apdailos) medžiagas netinkamas pagal naują projektą, o esamus paviršius tinkamai paruošti naujai apdailai.</w:t>
      </w:r>
    </w:p>
    <w:p w14:paraId="2A16B53D" w14:textId="66ACB00B" w:rsidR="00C57874" w:rsidRPr="00C57874" w:rsidRDefault="00C57874" w:rsidP="00C57874">
      <w:pPr>
        <w:pStyle w:val="Betarp"/>
        <w:rPr>
          <w:rFonts w:eastAsia="SimSun"/>
        </w:rPr>
      </w:pPr>
      <w:r w:rsidRPr="00C57874">
        <w:rPr>
          <w:rFonts w:eastAsia="SimSun"/>
        </w:rPr>
        <w:t>Kad nekiltų dulkių, ardomus gaminius - drėkinti. Imtis priemonių, kad asbesto ar asbesto turinčių medžiagų dulkės nepasklistų už pastatų ar darbo zonos ribų.</w:t>
      </w:r>
    </w:p>
    <w:p w14:paraId="4433BCC0" w14:textId="77777777" w:rsidR="00C57874" w:rsidRPr="00C57874" w:rsidRDefault="00C57874" w:rsidP="00C57874">
      <w:pPr>
        <w:pStyle w:val="Betarp"/>
        <w:rPr>
          <w:lang w:eastAsia="ar-SA"/>
        </w:rPr>
      </w:pPr>
      <w:r w:rsidRPr="00C57874">
        <w:rPr>
          <w:lang w:eastAsia="ar-SA"/>
        </w:rPr>
        <w:t>Paliekamų pastatų būklė</w:t>
      </w:r>
    </w:p>
    <w:p w14:paraId="0FDCF88E" w14:textId="77777777" w:rsidR="00C57874" w:rsidRDefault="00C57874" w:rsidP="00C57874">
      <w:pPr>
        <w:pStyle w:val="Betarp"/>
        <w:rPr>
          <w:lang w:eastAsia="ar-SA"/>
        </w:rPr>
      </w:pPr>
      <w:r w:rsidRPr="00C57874">
        <w:rPr>
          <w:lang w:eastAsia="ar-SA"/>
        </w:rPr>
        <w:t>Pabaigus darbus, Rangovas turi pašalinti visas medžiagas ir šiukšles, išvalyti purvą. Visi aptaškymai ar nuvarvėjimai turi būti pašalinti. Pastatai ir statiniai turi būti palikti švarūs.</w:t>
      </w:r>
    </w:p>
    <w:p w14:paraId="2EAC7980" w14:textId="16A06F20" w:rsidR="002F747F" w:rsidRPr="002F747F" w:rsidRDefault="002F747F" w:rsidP="002F747F">
      <w:pPr>
        <w:widowControl w:val="0"/>
        <w:suppressAutoHyphens/>
        <w:rPr>
          <w:rFonts w:eastAsia="SimSun" w:cs="Mangal"/>
          <w:lang w:eastAsia="hi-IN" w:bidi="hi-IN"/>
        </w:rPr>
      </w:pPr>
      <w:r>
        <w:rPr>
          <w:rFonts w:eastAsia="SimSun" w:cs="Mangal"/>
          <w:b/>
          <w:bCs/>
          <w:lang w:eastAsia="hi-IN" w:bidi="hi-IN"/>
        </w:rPr>
        <w:t>2A.</w:t>
      </w:r>
      <w:r w:rsidRPr="002F747F">
        <w:rPr>
          <w:rFonts w:eastAsia="SimSun" w:cs="Mangal"/>
          <w:b/>
          <w:bCs/>
          <w:lang w:eastAsia="hi-IN" w:bidi="hi-IN"/>
        </w:rPr>
        <w:t xml:space="preserve">  A</w:t>
      </w:r>
      <w:r>
        <w:rPr>
          <w:rFonts w:eastAsia="SimSun" w:cs="Mangal"/>
          <w:b/>
          <w:bCs/>
          <w:lang w:eastAsia="hi-IN" w:bidi="hi-IN"/>
        </w:rPr>
        <w:t>rdymo ir išmontavimo darbai.</w:t>
      </w:r>
    </w:p>
    <w:p w14:paraId="29BDE823" w14:textId="79AC7F04" w:rsidR="002F747F" w:rsidRPr="002F747F" w:rsidRDefault="002F747F" w:rsidP="002F747F">
      <w:pPr>
        <w:pStyle w:val="Betarp"/>
        <w:rPr>
          <w:rFonts w:eastAsia="SimSun"/>
          <w:b/>
          <w:bCs/>
          <w:sz w:val="24"/>
          <w:szCs w:val="24"/>
          <w:lang w:eastAsia="hi-IN" w:bidi="hi-IN"/>
        </w:rPr>
      </w:pPr>
      <w:r>
        <w:rPr>
          <w:rFonts w:eastAsia="SimSun"/>
          <w:b/>
          <w:bCs/>
          <w:sz w:val="24"/>
          <w:szCs w:val="24"/>
          <w:lang w:eastAsia="hi-IN" w:bidi="hi-IN"/>
        </w:rPr>
        <w:t xml:space="preserve">2A. 1. </w:t>
      </w:r>
      <w:r w:rsidRPr="002F747F">
        <w:rPr>
          <w:rFonts w:eastAsia="SimSun"/>
          <w:b/>
          <w:bCs/>
          <w:sz w:val="24"/>
          <w:szCs w:val="24"/>
          <w:lang w:eastAsia="hi-IN" w:bidi="hi-IN"/>
        </w:rPr>
        <w:t>Bendroji dalis.</w:t>
      </w:r>
    </w:p>
    <w:p w14:paraId="757F48E0" w14:textId="77777777" w:rsidR="002F747F" w:rsidRPr="002F747F" w:rsidRDefault="002F747F" w:rsidP="002F747F">
      <w:pPr>
        <w:pStyle w:val="Betarp"/>
        <w:rPr>
          <w:rFonts w:eastAsia="SimSun"/>
          <w:lang w:eastAsia="hi-IN" w:bidi="hi-IN"/>
        </w:rPr>
      </w:pPr>
      <w:r w:rsidRPr="002F747F">
        <w:rPr>
          <w:rFonts w:eastAsia="SimSun"/>
          <w:lang w:eastAsia="hi-IN" w:bidi="hi-IN"/>
        </w:rPr>
        <w:t>Šis specifikacija apima nurodymus apie ardymo ir išmontavimo darbus remontuojamoje pastato dalyje. Išardomos visos projekte numatytos statinio konstrukcijos ir gaminiai.</w:t>
      </w:r>
    </w:p>
    <w:p w14:paraId="52277D11" w14:textId="23D3CE22" w:rsidR="002F747F" w:rsidRPr="002F747F" w:rsidRDefault="002F747F" w:rsidP="002F747F">
      <w:pPr>
        <w:pStyle w:val="Betarp"/>
        <w:rPr>
          <w:rFonts w:eastAsia="SimSun"/>
          <w:lang w:eastAsia="hi-IN" w:bidi="hi-IN"/>
        </w:rPr>
      </w:pPr>
      <w:r w:rsidRPr="002F747F">
        <w:rPr>
          <w:rFonts w:eastAsia="SimSun"/>
          <w:lang w:eastAsia="hi-IN" w:bidi="hi-IN"/>
        </w:rPr>
        <w:t xml:space="preserve">Tinkamos tolimesniam panaudojimui medžiagos bei konstrukcijos turi būti sandėliuojamos aikštelėje, netinkamos priduodamos į atitinkamų medžiagų sąvartynus (jei įmanoma, perdirbimui). </w:t>
      </w:r>
    </w:p>
    <w:p w14:paraId="54EA827C" w14:textId="71EC386E" w:rsidR="002F747F" w:rsidRDefault="002F747F" w:rsidP="002F747F">
      <w:pPr>
        <w:pStyle w:val="Betarp"/>
        <w:rPr>
          <w:rFonts w:eastAsia="SimSun"/>
          <w:lang w:eastAsia="hi-IN" w:bidi="hi-IN"/>
        </w:rPr>
      </w:pPr>
      <w:r>
        <w:rPr>
          <w:rFonts w:eastAsia="SimSun"/>
          <w:b/>
          <w:bCs/>
          <w:sz w:val="24"/>
          <w:szCs w:val="24"/>
          <w:lang w:eastAsia="hi-IN" w:bidi="hi-IN"/>
        </w:rPr>
        <w:t>2A. 2. Darbų vykdymas ir kontrolė</w:t>
      </w:r>
      <w:r w:rsidRPr="002F747F">
        <w:rPr>
          <w:rFonts w:eastAsia="SimSun"/>
          <w:b/>
          <w:bCs/>
          <w:sz w:val="24"/>
          <w:szCs w:val="24"/>
          <w:lang w:eastAsia="hi-IN" w:bidi="hi-IN"/>
        </w:rPr>
        <w:t>.</w:t>
      </w:r>
    </w:p>
    <w:p w14:paraId="23EE3FCF" w14:textId="2A6DE4AD" w:rsidR="002F747F" w:rsidRPr="002F747F" w:rsidRDefault="002F747F" w:rsidP="002F747F">
      <w:pPr>
        <w:pStyle w:val="Betarp"/>
        <w:rPr>
          <w:rFonts w:eastAsia="SimSun"/>
          <w:lang w:eastAsia="hi-IN" w:bidi="hi-IN"/>
        </w:rPr>
      </w:pPr>
      <w:r w:rsidRPr="002F747F">
        <w:rPr>
          <w:rFonts w:eastAsia="SimSun"/>
          <w:lang w:eastAsia="hi-IN" w:bidi="hi-IN"/>
        </w:rPr>
        <w:t xml:space="preserve">Konstrukcijų ir jų elementų išmontavimas ir ardymas turi būti atliekamas etapais pagal vykdomų darbų eigą taip, kad būtų užtikrintas saugus darbas. </w:t>
      </w:r>
    </w:p>
    <w:p w14:paraId="0612AA71" w14:textId="77777777" w:rsidR="002F747F" w:rsidRPr="002F747F" w:rsidRDefault="002F747F" w:rsidP="002F747F">
      <w:pPr>
        <w:pStyle w:val="Betarp"/>
        <w:rPr>
          <w:rFonts w:eastAsia="SimSun"/>
          <w:lang w:eastAsia="hi-IN" w:bidi="hi-IN"/>
        </w:rPr>
      </w:pPr>
      <w:r w:rsidRPr="002F747F">
        <w:rPr>
          <w:rFonts w:eastAsia="SimSun"/>
          <w:lang w:eastAsia="hi-IN" w:bidi="hi-IN"/>
        </w:rPr>
        <w:t>Konstrukcijų ardymo metu būtina nuolat tikrinti ar nebus pažeistos esamos paslėptos konstrukcijos ir komunikacijos.</w:t>
      </w:r>
    </w:p>
    <w:p w14:paraId="1521540C" w14:textId="77777777" w:rsidR="002F747F" w:rsidRPr="002F747F" w:rsidRDefault="002F747F" w:rsidP="002F747F">
      <w:pPr>
        <w:pStyle w:val="Betarp"/>
        <w:rPr>
          <w:rFonts w:eastAsia="SimSun"/>
          <w:lang w:eastAsia="hi-IN" w:bidi="hi-IN"/>
        </w:rPr>
      </w:pPr>
      <w:r w:rsidRPr="002F747F">
        <w:rPr>
          <w:rFonts w:eastAsia="SimSun"/>
          <w:lang w:eastAsia="hi-IN" w:bidi="hi-IN"/>
        </w:rPr>
        <w:t>Išmontavimo ir ardymo darbų etapus, terminus ir laiką rangovas turi iš anksto suderinti su Užsakovu ir techninės priežiūros inžinieriumi bei gauti leidimą šių darbų vykdymui.</w:t>
      </w:r>
    </w:p>
    <w:p w14:paraId="3AA1FD2B" w14:textId="77777777" w:rsidR="002F747F" w:rsidRPr="002F747F" w:rsidRDefault="002F747F" w:rsidP="002F747F">
      <w:pPr>
        <w:pStyle w:val="Betarp"/>
        <w:rPr>
          <w:rFonts w:eastAsia="SimSun"/>
          <w:lang w:eastAsia="hi-IN" w:bidi="hi-IN"/>
        </w:rPr>
      </w:pPr>
      <w:r w:rsidRPr="002F747F">
        <w:rPr>
          <w:rFonts w:eastAsia="SimSun"/>
          <w:lang w:eastAsia="hi-IN" w:bidi="hi-IN"/>
        </w:rPr>
        <w:t>Vykdant išmontavimo ir ardymo darbus:</w:t>
      </w:r>
    </w:p>
    <w:p w14:paraId="737A25EC" w14:textId="73CAAEF8" w:rsidR="002F747F" w:rsidRPr="002F747F" w:rsidRDefault="002F747F" w:rsidP="002F747F">
      <w:pPr>
        <w:pStyle w:val="Betarp"/>
        <w:rPr>
          <w:rFonts w:eastAsia="SimSun"/>
          <w:lang w:eastAsia="hi-IN" w:bidi="hi-IN"/>
        </w:rPr>
      </w:pPr>
      <w:r w:rsidRPr="002F747F">
        <w:rPr>
          <w:rFonts w:eastAsia="SimSun"/>
          <w:lang w:eastAsia="hi-IN" w:bidi="hi-IN"/>
        </w:rPr>
        <w:t xml:space="preserve">- turi būtį laikomasi saugaus darbo normatyvų reikalavimų </w:t>
      </w:r>
      <w:r>
        <w:rPr>
          <w:rFonts w:eastAsia="SimSun"/>
          <w:lang w:eastAsia="hi-IN" w:bidi="hi-IN"/>
        </w:rPr>
        <w:t>.</w:t>
      </w:r>
    </w:p>
    <w:p w14:paraId="300DBDA1" w14:textId="77777777" w:rsidR="002F747F" w:rsidRPr="002F747F" w:rsidRDefault="002F747F" w:rsidP="002F747F">
      <w:pPr>
        <w:pStyle w:val="Betarp"/>
        <w:rPr>
          <w:rFonts w:eastAsia="SimSun"/>
          <w:lang w:eastAsia="hi-IN" w:bidi="hi-IN"/>
        </w:rPr>
      </w:pPr>
      <w:r w:rsidRPr="002F747F">
        <w:rPr>
          <w:rFonts w:eastAsia="SimSun"/>
          <w:lang w:eastAsia="hi-IN" w:bidi="hi-IN"/>
        </w:rPr>
        <w:t>- darbų zonos turi būti atitvertos laikinomis atitvaromis nuo esamų patalpų ir pakabinti įspėjantys užrašai. Laikinos atitvaros įrengiamos ir išardomos Rangovo lėšomis;</w:t>
      </w:r>
    </w:p>
    <w:p w14:paraId="1A309CBC" w14:textId="77777777" w:rsidR="002F747F" w:rsidRPr="002F747F" w:rsidRDefault="002F747F" w:rsidP="002F747F">
      <w:pPr>
        <w:pStyle w:val="Betarp"/>
        <w:rPr>
          <w:rFonts w:eastAsia="SimSun"/>
          <w:lang w:eastAsia="hi-IN" w:bidi="hi-IN"/>
        </w:rPr>
      </w:pPr>
      <w:r w:rsidRPr="002F747F">
        <w:rPr>
          <w:rFonts w:eastAsia="SimSun"/>
          <w:lang w:eastAsia="hi-IN" w:bidi="hi-IN"/>
        </w:rPr>
        <w:t>- negali būti pažeistos neardomos konstrukcijos ir elementai (jų stiprumas, pastovumas, forma ir apdaila);</w:t>
      </w:r>
    </w:p>
    <w:p w14:paraId="55F9AA91" w14:textId="77777777" w:rsidR="002F747F" w:rsidRPr="002F747F" w:rsidRDefault="002F747F" w:rsidP="002F747F">
      <w:pPr>
        <w:pStyle w:val="Betarp"/>
        <w:rPr>
          <w:rFonts w:eastAsia="SimSun"/>
          <w:lang w:eastAsia="hi-IN" w:bidi="hi-IN"/>
        </w:rPr>
      </w:pPr>
      <w:r w:rsidRPr="002F747F">
        <w:rPr>
          <w:rFonts w:eastAsia="SimSun"/>
          <w:lang w:eastAsia="hi-IN" w:bidi="hi-IN"/>
        </w:rPr>
        <w:t>-  visos nereikalingos atliekos iš karto, pagal suderintą su Užsakovu tvarką turi būti išvežtos iš statybų aikštelės į sąvartyną;</w:t>
      </w:r>
    </w:p>
    <w:p w14:paraId="66116772" w14:textId="77777777" w:rsidR="002F747F" w:rsidRPr="002F747F" w:rsidRDefault="002F747F" w:rsidP="002F747F">
      <w:pPr>
        <w:pStyle w:val="Betarp"/>
        <w:rPr>
          <w:rFonts w:eastAsia="SimSun"/>
          <w:lang w:eastAsia="hi-IN" w:bidi="hi-IN"/>
        </w:rPr>
      </w:pPr>
      <w:r w:rsidRPr="002F747F">
        <w:rPr>
          <w:rFonts w:eastAsia="SimSun"/>
          <w:lang w:eastAsia="hi-IN" w:bidi="hi-IN"/>
        </w:rPr>
        <w:t>- Rangovas privalo užtikrinti kad ardymo metu dulkės ir šiukšlės neužterštu kitų patalpų ir nepasklistu už darbų zonos ribų;</w:t>
      </w:r>
    </w:p>
    <w:p w14:paraId="44BA7A66" w14:textId="77777777" w:rsidR="002F747F" w:rsidRPr="002F747F" w:rsidRDefault="002F747F" w:rsidP="002F747F">
      <w:pPr>
        <w:pStyle w:val="Betarp"/>
        <w:rPr>
          <w:rFonts w:eastAsia="SimSun"/>
          <w:lang w:eastAsia="hi-IN" w:bidi="hi-IN"/>
        </w:rPr>
      </w:pPr>
      <w:r w:rsidRPr="002F747F">
        <w:rPr>
          <w:rFonts w:eastAsia="SimSun"/>
          <w:lang w:eastAsia="hi-IN" w:bidi="hi-IN"/>
        </w:rPr>
        <w:t>- pastate ir jo elementuose neatsirastu įtrūkimų, sėdimų ir pan.;</w:t>
      </w:r>
    </w:p>
    <w:p w14:paraId="40F669CE" w14:textId="77777777" w:rsidR="002F747F" w:rsidRPr="002F747F" w:rsidRDefault="002F747F" w:rsidP="002F747F">
      <w:pPr>
        <w:pStyle w:val="Betarp"/>
        <w:rPr>
          <w:rFonts w:eastAsia="SimSun"/>
          <w:lang w:eastAsia="hi-IN" w:bidi="hi-IN"/>
        </w:rPr>
      </w:pPr>
      <w:r w:rsidRPr="002F747F">
        <w:rPr>
          <w:rFonts w:eastAsia="SimSun"/>
          <w:lang w:eastAsia="hi-IN" w:bidi="hi-IN"/>
        </w:rPr>
        <w:t>Kertant angas esamose mūro sienose bei įrengiant metalines sąramas, rangovas privalo:</w:t>
      </w:r>
    </w:p>
    <w:p w14:paraId="4845DA01" w14:textId="77777777" w:rsidR="002F747F" w:rsidRPr="002F747F" w:rsidRDefault="002F747F" w:rsidP="002F747F">
      <w:pPr>
        <w:pStyle w:val="Betarp"/>
        <w:rPr>
          <w:rFonts w:eastAsia="SimSun"/>
          <w:lang w:eastAsia="hi-IN" w:bidi="hi-IN"/>
        </w:rPr>
      </w:pPr>
      <w:r w:rsidRPr="002F747F">
        <w:rPr>
          <w:rFonts w:eastAsia="SimSun"/>
          <w:lang w:eastAsia="hi-IN" w:bidi="hi-IN"/>
        </w:rPr>
        <w:t>- parengti atramų įrengimo darbo brėžinius ir gauti techninės priežiūros inžinieriaus leidimą darbų vykdymui;</w:t>
      </w:r>
    </w:p>
    <w:p w14:paraId="3AC92DDB" w14:textId="77777777" w:rsidR="002F747F" w:rsidRPr="002F747F" w:rsidRDefault="002F747F" w:rsidP="002F747F">
      <w:pPr>
        <w:pStyle w:val="Betarp"/>
        <w:rPr>
          <w:rFonts w:eastAsia="SimSun"/>
          <w:lang w:eastAsia="hi-IN" w:bidi="hi-IN"/>
        </w:rPr>
      </w:pPr>
      <w:r w:rsidRPr="002F747F">
        <w:rPr>
          <w:rFonts w:eastAsia="SimSun"/>
          <w:lang w:eastAsia="hi-IN" w:bidi="hi-IN"/>
        </w:rPr>
        <w:t>- užtikrinti, kad darbai būtų vykdomi saugiai, t. y. numatyti patikimą mūro išramstymą, darbo zonos aptvėrimą ir pan.;</w:t>
      </w:r>
    </w:p>
    <w:p w14:paraId="52F10E10" w14:textId="77777777" w:rsidR="002F747F" w:rsidRPr="002F747F" w:rsidRDefault="002F747F" w:rsidP="002F747F">
      <w:pPr>
        <w:pStyle w:val="Betarp"/>
        <w:rPr>
          <w:rFonts w:eastAsia="SimSun"/>
          <w:lang w:eastAsia="hi-IN" w:bidi="hi-IN"/>
        </w:rPr>
      </w:pPr>
      <w:r w:rsidRPr="002F747F">
        <w:rPr>
          <w:rFonts w:eastAsia="SimSun"/>
          <w:lang w:eastAsia="hi-IN" w:bidi="hi-IN"/>
        </w:rPr>
        <w:t>- užtikrinti, kad darbų metu nebūtų suardytas paliekamo mūro vientisumas, jame neatsirastu įtrūkimų, sėdimų ir pan.</w:t>
      </w:r>
    </w:p>
    <w:p w14:paraId="04B55E0C" w14:textId="77777777" w:rsidR="002F747F" w:rsidRPr="002F747F" w:rsidRDefault="002F747F" w:rsidP="002F747F">
      <w:pPr>
        <w:pStyle w:val="Betarp"/>
        <w:rPr>
          <w:rFonts w:eastAsia="SimSun"/>
          <w:lang w:eastAsia="hi-IN" w:bidi="hi-IN"/>
        </w:rPr>
      </w:pPr>
      <w:r w:rsidRPr="002F747F">
        <w:rPr>
          <w:rFonts w:eastAsia="SimSun"/>
          <w:lang w:eastAsia="hi-IN" w:bidi="hi-IN"/>
        </w:rPr>
        <w:t>Mūro sienas geriausia ardyti dideliais blokais. Blokai nuo sienos atkertami arba atpjaunami mechanizuotu būdų. Rankiniu būdų plytų mūrinys ardomas eilėmis.</w:t>
      </w:r>
    </w:p>
    <w:p w14:paraId="3CE5AADB" w14:textId="77777777" w:rsidR="002F747F" w:rsidRPr="002F747F" w:rsidRDefault="002F747F" w:rsidP="002F747F">
      <w:pPr>
        <w:pStyle w:val="Betarp"/>
        <w:rPr>
          <w:rFonts w:eastAsia="SimSun"/>
          <w:lang w:eastAsia="hi-IN" w:bidi="hi-IN"/>
        </w:rPr>
      </w:pPr>
      <w:r w:rsidRPr="002F747F">
        <w:rPr>
          <w:rFonts w:eastAsia="SimSun"/>
          <w:lang w:eastAsia="hi-IN" w:bidi="hi-IN"/>
        </w:rPr>
        <w:t>Pažeidus bet kurias neardomas konstrukcijas, Rangovas privalo nedelsiant sustabdyti darbus ir apie tai informuoti Techninės priežiūros inžinierių. Jei neįvyko rimtų pažeidimų, darbai gali būti tęsiami leidus techninės priežiūros inžinieriui.</w:t>
      </w:r>
    </w:p>
    <w:p w14:paraId="51D86BC0" w14:textId="77777777" w:rsidR="002F747F" w:rsidRPr="002F747F" w:rsidRDefault="002F747F" w:rsidP="002F747F">
      <w:pPr>
        <w:pStyle w:val="Betarp"/>
        <w:rPr>
          <w:rFonts w:eastAsia="SimSun"/>
          <w:lang w:eastAsia="hi-IN" w:bidi="hi-IN"/>
        </w:rPr>
      </w:pPr>
      <w:r w:rsidRPr="002F747F">
        <w:rPr>
          <w:rFonts w:eastAsia="SimSun"/>
          <w:lang w:eastAsia="hi-IN" w:bidi="hi-IN"/>
        </w:rPr>
        <w:t>Priešingu atveju Rangovas ir Techninės priežiūros inžinierius privalo veikti pagal Lietuvos statybų griūčių tyrimo taisykles. Pagal tyrimų išvadas Rangovas turi suprojektuoti ir atlikti atstatymo ar sustiprinimo darbus. Visas šių darbų išlaidas padengia Rangovas.</w:t>
      </w:r>
    </w:p>
    <w:p w14:paraId="76AA7692" w14:textId="77777777" w:rsidR="002F747F" w:rsidRPr="002F747F" w:rsidRDefault="002F747F" w:rsidP="002F747F">
      <w:pPr>
        <w:pStyle w:val="Betarp"/>
        <w:rPr>
          <w:rFonts w:eastAsia="SimSun"/>
          <w:lang w:eastAsia="hi-IN" w:bidi="hi-IN"/>
        </w:rPr>
      </w:pPr>
      <w:r w:rsidRPr="002F747F">
        <w:rPr>
          <w:rFonts w:eastAsia="SimSun"/>
          <w:lang w:eastAsia="hi-IN" w:bidi="hi-IN"/>
        </w:rPr>
        <w:t>Išmontuodamas ir ardydamas esamas konstrukcijas bei elementus Rangovas privalo kartu išmontuoti ir visus jų tvirtinimo, sandarinimo ir apdailos elementu, pašalinti visas paviršiaus (apdailos) medžiagas, netinkamas pagal naują projektą, o esamus paviršius tinkamai paruošti naujai apdailai.</w:t>
      </w:r>
    </w:p>
    <w:p w14:paraId="0A8A8F5D" w14:textId="77777777" w:rsidR="002F747F" w:rsidRPr="00C57874" w:rsidRDefault="002F747F" w:rsidP="00C57874">
      <w:pPr>
        <w:pStyle w:val="Betarp"/>
        <w:rPr>
          <w:lang w:eastAsia="ar-SA"/>
        </w:rPr>
      </w:pPr>
    </w:p>
    <w:p w14:paraId="017F42C1" w14:textId="168D10A2" w:rsidR="006A1D9D" w:rsidRPr="006A1D9D" w:rsidRDefault="006A1D9D" w:rsidP="006A1D9D">
      <w:pPr>
        <w:suppressAutoHyphens/>
        <w:overflowPunct w:val="0"/>
        <w:autoSpaceDE w:val="0"/>
        <w:textAlignment w:val="baseline"/>
        <w:rPr>
          <w:b/>
          <w:bCs/>
          <w:szCs w:val="20"/>
          <w:lang w:eastAsia="ar-SA"/>
        </w:rPr>
      </w:pPr>
      <w:r w:rsidRPr="006A1D9D">
        <w:rPr>
          <w:b/>
          <w:bCs/>
          <w:szCs w:val="20"/>
          <w:lang w:eastAsia="ar-SA"/>
        </w:rPr>
        <w:t xml:space="preserve">3. </w:t>
      </w:r>
      <w:r w:rsidR="00031BBF">
        <w:rPr>
          <w:b/>
          <w:bCs/>
          <w:szCs w:val="20"/>
          <w:lang w:eastAsia="ar-SA"/>
        </w:rPr>
        <w:t>Gipso kartono pertvarų įrengimo darbai.</w:t>
      </w:r>
    </w:p>
    <w:p w14:paraId="0A308E0E" w14:textId="537EF533" w:rsidR="006A1D9D" w:rsidRPr="006A1D9D" w:rsidRDefault="00031BBF" w:rsidP="006A1D9D">
      <w:pPr>
        <w:pStyle w:val="Betarp"/>
        <w:rPr>
          <w:lang w:eastAsia="lt-LT"/>
        </w:rPr>
      </w:pPr>
      <w:r>
        <w:rPr>
          <w:lang w:eastAsia="lt-LT"/>
        </w:rPr>
        <w:t xml:space="preserve">3.1. </w:t>
      </w:r>
      <w:r w:rsidRPr="00031BBF">
        <w:rPr>
          <w:b/>
          <w:bCs/>
          <w:lang w:eastAsia="lt-LT"/>
        </w:rPr>
        <w:t>Bendroji dalis</w:t>
      </w:r>
      <w:r>
        <w:rPr>
          <w:b/>
          <w:bCs/>
          <w:lang w:eastAsia="lt-LT"/>
        </w:rPr>
        <w:t>.</w:t>
      </w:r>
      <w:r w:rsidR="006A1D9D" w:rsidRPr="006A1D9D">
        <w:rPr>
          <w:lang w:eastAsia="lt-LT"/>
        </w:rPr>
        <w:tab/>
      </w:r>
      <w:proofErr w:type="spellStart"/>
      <w:r w:rsidR="006A1D9D" w:rsidRPr="006A1D9D">
        <w:rPr>
          <w:lang w:eastAsia="lt-LT"/>
        </w:rPr>
        <w:t>Gipskartonio</w:t>
      </w:r>
      <w:proofErr w:type="spellEnd"/>
      <w:r w:rsidR="006A1D9D" w:rsidRPr="006A1D9D">
        <w:rPr>
          <w:lang w:eastAsia="lt-LT"/>
        </w:rPr>
        <w:t xml:space="preserve"> plokščių reikalavimai. Gipso plokščių sudėtyje turi būti ne mažiau kaip 2 proc. perdirbtų medžiagų.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03C65B73" w14:textId="77777777" w:rsidR="006A1D9D" w:rsidRPr="006A1D9D" w:rsidRDefault="006A1D9D" w:rsidP="006A1D9D">
      <w:pPr>
        <w:pStyle w:val="Betarp"/>
        <w:rPr>
          <w:rFonts w:ascii="TimesLT" w:hAnsi="TimesLT" w:cs="TimesLT"/>
          <w:lang w:eastAsia="hi-IN" w:bidi="hi-IN"/>
        </w:rPr>
      </w:pPr>
      <w:r w:rsidRPr="006A1D9D">
        <w:rPr>
          <w:rFonts w:ascii="TimesLT" w:hAnsi="TimesLT" w:cs="TimesLT"/>
          <w:lang w:eastAsia="hi-IN" w:bidi="hi-IN"/>
        </w:rPr>
        <w:t xml:space="preserve">Gipso kartono plokštės naudojamos vidaus sienų paviršių apdailai, pertvarų įrengimui, papildomam konstrukcijų uždengimui, inžinerinių komunikacijų uždengimui. Įrengiant pertvaras, gipso kartono plokštės </w:t>
      </w:r>
      <w:r w:rsidRPr="006A1D9D">
        <w:rPr>
          <w:rFonts w:ascii="TimesLT" w:hAnsi="TimesLT" w:cs="TimesLT"/>
          <w:lang w:eastAsia="hi-IN" w:bidi="hi-IN"/>
        </w:rPr>
        <w:lastRenderedPageBreak/>
        <w:t xml:space="preserve">tvirtinamos prie metalinio karkaso iš lenktų cinkuotų profilių </w:t>
      </w:r>
      <w:proofErr w:type="spellStart"/>
      <w:r w:rsidRPr="006A1D9D">
        <w:rPr>
          <w:rFonts w:ascii="TimesLT" w:hAnsi="TimesLT" w:cs="TimesLT"/>
          <w:lang w:eastAsia="hi-IN" w:bidi="hi-IN"/>
        </w:rPr>
        <w:t>savisriegiais</w:t>
      </w:r>
      <w:proofErr w:type="spellEnd"/>
      <w:r w:rsidRPr="006A1D9D">
        <w:rPr>
          <w:rFonts w:ascii="TimesLT" w:hAnsi="TimesLT" w:cs="TimesLT"/>
          <w:lang w:eastAsia="hi-IN" w:bidi="hi-IN"/>
        </w:rPr>
        <w:t xml:space="preserve"> sraigtais - plokštės kraštuose kas 150mm, viduryje kas 300mm. Jungtys daromos lygios ir nematomos. Siūlės užglaistomos, užklijuojamos stiklo audinio juostele, glaistomos. Sraigtų galvutės turi būti įgilintos ir užglaistytos. Pertvarų iš gipso kartono plokščių paviršiai turi atitikti tinkuotų paviršių, paruoštų dažymui, reikalavimus. Visi kampai apsaugomi tam skirtais specialiais kampuočiais. Visi sienų paviršiai aptaisyti gipso kartono plokštėmis turi būti vertikalūs, kampai statūs, nebent brėžiniuose būtų nurodyta kitaip. Visi lubų paviršiai turi būti horizontalūs.</w:t>
      </w:r>
    </w:p>
    <w:p w14:paraId="6BAEF7C5" w14:textId="77777777" w:rsidR="006A1D9D" w:rsidRPr="006A1D9D" w:rsidRDefault="006A1D9D" w:rsidP="006A1D9D">
      <w:pPr>
        <w:pStyle w:val="Betarp"/>
        <w:rPr>
          <w:rFonts w:ascii="TimesLT" w:hAnsi="TimesLT" w:cs="TimesLT"/>
          <w:lang w:eastAsia="hi-IN" w:bidi="hi-IN"/>
        </w:rPr>
      </w:pPr>
      <w:r w:rsidRPr="006A1D9D">
        <w:rPr>
          <w:rFonts w:ascii="TimesLT" w:hAnsi="TimesLT" w:cs="TimesLT"/>
          <w:lang w:eastAsia="hi-IN" w:bidi="hi-IN"/>
        </w:rPr>
        <w:t>Gipso kartono plokščių, naudojamų pertvarų įrengimui, paviršiai turi būti lygūs, be įtrūkimų, briaunos be ištrupėjimų, neturi būti riebalinių ir kitokių dėmių, plokščių storis vienodas (plokštės turi būti vieno tiekėjo, vieno gamintojo). Paviršių nuokrypiai baigtiems paviršiams kaip ir tinkuotiems.</w:t>
      </w:r>
    </w:p>
    <w:p w14:paraId="32643079" w14:textId="77777777" w:rsidR="006A1D9D" w:rsidRPr="006A1D9D" w:rsidRDefault="006A1D9D" w:rsidP="006A1D9D">
      <w:pPr>
        <w:pStyle w:val="Betarp"/>
        <w:rPr>
          <w:rFonts w:ascii="TimesLT" w:eastAsia="SimSun" w:hAnsi="TimesLT" w:cs="TimesLT"/>
          <w:lang w:eastAsia="ar-SA"/>
        </w:rPr>
      </w:pPr>
      <w:r w:rsidRPr="006A1D9D">
        <w:rPr>
          <w:rFonts w:ascii="TimesLT" w:hAnsi="TimesLT" w:cs="TimesLT"/>
          <w:lang w:eastAsia="ar-SA"/>
        </w:rPr>
        <w:t>Gipso kartono plokštės, klijavimo mastikos turi turėti sertifikatus ir gamintojo instrukcijas ir gaminių techninių charakteristikų lapus.</w:t>
      </w:r>
    </w:p>
    <w:p w14:paraId="48A46367" w14:textId="77777777" w:rsidR="006A1D9D" w:rsidRPr="006A1D9D" w:rsidRDefault="006A1D9D" w:rsidP="006A1D9D">
      <w:pPr>
        <w:pStyle w:val="Betarp"/>
        <w:rPr>
          <w:rFonts w:ascii="TimesLT" w:eastAsia="SimSun" w:hAnsi="TimesLT" w:cs="Mangal"/>
          <w:lang w:eastAsia="hi-IN" w:bidi="hi-IN"/>
        </w:rPr>
      </w:pPr>
      <w:r w:rsidRPr="006A1D9D">
        <w:rPr>
          <w:b/>
          <w:bCs/>
          <w:lang w:eastAsia="hi-IN" w:bidi="hi-IN"/>
        </w:rPr>
        <w:t>3.2.  Gipso kartono pertvaros.</w:t>
      </w:r>
    </w:p>
    <w:p w14:paraId="65865144" w14:textId="77777777" w:rsidR="006A1D9D" w:rsidRPr="006A1D9D" w:rsidRDefault="006A1D9D" w:rsidP="006A1D9D">
      <w:pPr>
        <w:pStyle w:val="Betarp"/>
        <w:rPr>
          <w:rFonts w:ascii="TimesLT" w:hAnsi="TimesLT" w:cs="TimesLT"/>
          <w:lang w:eastAsia="hi-IN" w:bidi="hi-IN"/>
        </w:rPr>
      </w:pPr>
      <w:r w:rsidRPr="006A1D9D">
        <w:rPr>
          <w:rFonts w:ascii="TimesLT" w:hAnsi="TimesLT" w:cs="TimesLT"/>
          <w:lang w:eastAsia="hi-IN" w:bidi="hi-IN"/>
        </w:rPr>
        <w:t xml:space="preserve">Pertvaroms įrengti naudojami metaliniai cinkuoti karkaso profiliai, statomi vertikaliai kas 600 mm ir ties horizontaliomis  siūlėmis. Prie grindų ir prie lubų statomi specialūs </w:t>
      </w:r>
      <w:proofErr w:type="spellStart"/>
      <w:r w:rsidRPr="006A1D9D">
        <w:rPr>
          <w:rFonts w:ascii="TimesLT" w:hAnsi="TimesLT" w:cs="TimesLT"/>
          <w:lang w:eastAsia="hi-IN" w:bidi="hi-IN"/>
        </w:rPr>
        <w:t>loviniai</w:t>
      </w:r>
      <w:proofErr w:type="spellEnd"/>
      <w:r w:rsidRPr="006A1D9D">
        <w:rPr>
          <w:rFonts w:ascii="TimesLT" w:hAnsi="TimesLT" w:cs="TimesLT"/>
          <w:lang w:eastAsia="hi-IN" w:bidi="hi-IN"/>
        </w:rPr>
        <w:t xml:space="preserve"> karkaso profiliai. Iš drėgnų patalpų pusės gipso kartono lakštai turi būti drėgmei atsparūs.</w:t>
      </w:r>
    </w:p>
    <w:p w14:paraId="6CE8784A" w14:textId="77777777" w:rsidR="006A1D9D" w:rsidRPr="006A1D9D" w:rsidRDefault="006A1D9D" w:rsidP="006A1D9D">
      <w:pPr>
        <w:pStyle w:val="Betarp"/>
        <w:rPr>
          <w:rFonts w:ascii="TimesLT" w:hAnsi="TimesLT" w:cs="TimesLT"/>
          <w:lang w:eastAsia="hi-IN" w:bidi="hi-IN"/>
        </w:rPr>
      </w:pPr>
      <w:r w:rsidRPr="006A1D9D">
        <w:rPr>
          <w:rFonts w:ascii="TimesLT" w:hAnsi="TimesLT" w:cs="TimesLT"/>
          <w:lang w:eastAsia="hi-IN" w:bidi="hi-IN"/>
        </w:rPr>
        <w:t>Pertvaras daryti pagal konkrečios firmos rekomendacijas ir technologiją. Siūloma “KNAUF“ sistema arba analogiška, ne blogesnės kokybės.</w:t>
      </w:r>
    </w:p>
    <w:p w14:paraId="2D5B9FE0" w14:textId="77777777" w:rsidR="006A1D9D" w:rsidRPr="006A1D9D" w:rsidRDefault="006A1D9D" w:rsidP="006A1D9D">
      <w:pPr>
        <w:pStyle w:val="Betarp"/>
        <w:rPr>
          <w:rFonts w:ascii="TimesLT" w:hAnsi="TimesLT" w:cs="TimesLT"/>
          <w:lang w:eastAsia="hi-IN" w:bidi="hi-IN"/>
        </w:rPr>
      </w:pPr>
      <w:r w:rsidRPr="006A1D9D">
        <w:rPr>
          <w:rFonts w:ascii="TimesLT" w:hAnsi="TimesLT" w:cs="TimesLT"/>
          <w:lang w:eastAsia="hi-IN" w:bidi="hi-IN"/>
        </w:rPr>
        <w:t xml:space="preserve">1-ojo tipo - paprastos 150mm storio su dviejų 13 arba 12,5 mm storio paprasto gipso kartono lakštų iš kiekvienos pusės apsiuvimu. Oro tarpas - užpildytas 100 mm storio akmens vatos </w:t>
      </w:r>
      <w:proofErr w:type="spellStart"/>
      <w:r w:rsidRPr="006A1D9D">
        <w:rPr>
          <w:rFonts w:ascii="TimesLT" w:hAnsi="TimesLT" w:cs="TimesLT"/>
          <w:lang w:eastAsia="hi-IN" w:bidi="hi-IN"/>
        </w:rPr>
        <w:t>sl</w:t>
      </w:r>
      <w:proofErr w:type="spellEnd"/>
      <w:r w:rsidRPr="006A1D9D">
        <w:rPr>
          <w:rFonts w:ascii="TimesLT" w:hAnsi="TimesLT" w:cs="TimesLT"/>
          <w:lang w:eastAsia="hi-IN" w:bidi="hi-IN"/>
        </w:rPr>
        <w:t>.</w:t>
      </w:r>
    </w:p>
    <w:p w14:paraId="2F112AEB" w14:textId="77777777" w:rsidR="006A1D9D" w:rsidRPr="006A1D9D" w:rsidRDefault="006A1D9D" w:rsidP="006A1D9D">
      <w:pPr>
        <w:pStyle w:val="Betarp"/>
        <w:rPr>
          <w:rFonts w:ascii="TimesLT" w:hAnsi="TimesLT" w:cs="TimesLT"/>
          <w:lang w:eastAsia="hi-IN" w:bidi="hi-IN"/>
        </w:rPr>
      </w:pPr>
      <w:r w:rsidRPr="006A1D9D">
        <w:rPr>
          <w:rFonts w:ascii="TimesLT" w:hAnsi="TimesLT" w:cs="TimesLT"/>
          <w:lang w:eastAsia="hi-IN" w:bidi="hi-IN"/>
        </w:rPr>
        <w:t xml:space="preserve">2-ojo tipo - analogiškos pirmam tipui tik iš abiejų pusių aptaisytos 2 sluoksniais drėgmei atsparus gipso kartono. Oro tarpas - užpildytas 100 mm storio akmens vatos </w:t>
      </w:r>
      <w:proofErr w:type="spellStart"/>
      <w:r w:rsidRPr="006A1D9D">
        <w:rPr>
          <w:rFonts w:ascii="TimesLT" w:hAnsi="TimesLT" w:cs="TimesLT"/>
          <w:lang w:eastAsia="hi-IN" w:bidi="hi-IN"/>
        </w:rPr>
        <w:t>sl</w:t>
      </w:r>
      <w:proofErr w:type="spellEnd"/>
      <w:r w:rsidRPr="006A1D9D">
        <w:rPr>
          <w:rFonts w:ascii="TimesLT" w:hAnsi="TimesLT" w:cs="TimesLT"/>
          <w:lang w:eastAsia="hi-IN" w:bidi="hi-IN"/>
        </w:rPr>
        <w:t>.</w:t>
      </w:r>
    </w:p>
    <w:p w14:paraId="40A84B58" w14:textId="2AE74B74" w:rsidR="006A1D9D" w:rsidRDefault="006A1D9D" w:rsidP="006A1D9D">
      <w:pPr>
        <w:pStyle w:val="Betarp"/>
        <w:rPr>
          <w:rFonts w:ascii="TimesLT" w:hAnsi="TimesLT" w:cs="TimesLT"/>
          <w:lang w:eastAsia="hi-IN" w:bidi="hi-IN"/>
        </w:rPr>
      </w:pPr>
      <w:r w:rsidRPr="006A1D9D">
        <w:rPr>
          <w:rFonts w:ascii="TimesLT" w:hAnsi="TimesLT" w:cs="TimesLT"/>
          <w:lang w:eastAsia="hi-IN" w:bidi="hi-IN"/>
        </w:rPr>
        <w:t xml:space="preserve">3-ojo tipo - 120mm storio analogiškos antram tipui tik abiejose pusėse aptaisytos 2 sluoksniais drėgmei atsparus gipso kartono. Oro tarpas - užpildytas 70 mm storio akmens vatos </w:t>
      </w:r>
      <w:proofErr w:type="spellStart"/>
      <w:r w:rsidRPr="006A1D9D">
        <w:rPr>
          <w:rFonts w:ascii="TimesLT" w:hAnsi="TimesLT" w:cs="TimesLT"/>
          <w:lang w:eastAsia="hi-IN" w:bidi="hi-IN"/>
        </w:rPr>
        <w:t>sl</w:t>
      </w:r>
      <w:proofErr w:type="spellEnd"/>
      <w:r w:rsidRPr="006A1D9D">
        <w:rPr>
          <w:rFonts w:ascii="TimesLT" w:hAnsi="TimesLT" w:cs="TimesLT"/>
          <w:lang w:eastAsia="hi-IN" w:bidi="hi-IN"/>
        </w:rPr>
        <w:t>.</w:t>
      </w:r>
      <w:r w:rsidR="00ED2D89">
        <w:rPr>
          <w:rFonts w:ascii="TimesLT" w:hAnsi="TimesLT" w:cs="TimesLT"/>
          <w:lang w:eastAsia="hi-IN" w:bidi="hi-IN"/>
        </w:rPr>
        <w:t xml:space="preserve"> Naudojama</w:t>
      </w:r>
      <w:r w:rsidR="00ED2D89" w:rsidRPr="00ED2D89">
        <w:rPr>
          <w:rFonts w:ascii="TimesLT" w:hAnsi="TimesLT" w:cs="TimesLT"/>
          <w:lang w:eastAsia="hi-IN" w:bidi="hi-IN"/>
        </w:rPr>
        <w:t xml:space="preserve"> </w:t>
      </w:r>
      <w:r w:rsidR="00ED2D89">
        <w:rPr>
          <w:rFonts w:ascii="TimesLT" w:hAnsi="TimesLT" w:cs="TimesLT"/>
          <w:lang w:eastAsia="hi-IN" w:bidi="hi-IN"/>
        </w:rPr>
        <w:t>detalė:</w:t>
      </w:r>
    </w:p>
    <w:p w14:paraId="54AA31BD" w14:textId="71CC5288" w:rsidR="00ED2D89" w:rsidRPr="006A1D9D" w:rsidRDefault="00ED2D89" w:rsidP="006A1D9D">
      <w:pPr>
        <w:pStyle w:val="Betarp"/>
        <w:rPr>
          <w:rFonts w:ascii="TimesLT" w:hAnsi="TimesLT" w:cs="TimesLT"/>
          <w:lang w:eastAsia="hi-IN" w:bidi="hi-IN"/>
        </w:rPr>
      </w:pPr>
      <w:r>
        <w:rPr>
          <w:rFonts w:ascii="TimesLT" w:hAnsi="TimesLT" w:cs="TimesLT"/>
          <w:noProof/>
          <w:lang w:eastAsia="hi-IN" w:bidi="hi-IN"/>
        </w:rPr>
        <w:drawing>
          <wp:inline distT="0" distB="0" distL="0" distR="0" wp14:anchorId="499714FF" wp14:editId="7D0A382A">
            <wp:extent cx="2753741" cy="1933575"/>
            <wp:effectExtent l="0" t="0" r="8890" b="0"/>
            <wp:docPr id="12717047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323" cy="1939601"/>
                    </a:xfrm>
                    <a:prstGeom prst="rect">
                      <a:avLst/>
                    </a:prstGeom>
                    <a:noFill/>
                    <a:ln>
                      <a:noFill/>
                    </a:ln>
                  </pic:spPr>
                </pic:pic>
              </a:graphicData>
            </a:graphic>
          </wp:inline>
        </w:drawing>
      </w:r>
    </w:p>
    <w:p w14:paraId="135F3DDF" w14:textId="77777777" w:rsidR="006A1D9D" w:rsidRPr="006A1D9D" w:rsidRDefault="006A1D9D" w:rsidP="006A1D9D">
      <w:pPr>
        <w:pStyle w:val="Betarp"/>
        <w:rPr>
          <w:rFonts w:ascii="TimesLT" w:hAnsi="TimesLT" w:cs="TimesLT"/>
          <w:lang w:eastAsia="hi-IN" w:bidi="hi-IN"/>
        </w:rPr>
      </w:pPr>
      <w:r w:rsidRPr="006A1D9D">
        <w:rPr>
          <w:rFonts w:ascii="TimesLT" w:hAnsi="TimesLT" w:cs="TimesLT"/>
          <w:lang w:eastAsia="ar-SA"/>
        </w:rPr>
        <w:t xml:space="preserve">4-ojo tipo – analogiškos pirmam tipui tik iš vienos pusės aptaisytos 2 sluoksniais drėgmei atsparus gipso kartono, o iš kitos - 2 sluoksniais paprasto gipso kartono. Oro tarpas - užpildytas 100 mm stori o akmens vatos </w:t>
      </w:r>
      <w:proofErr w:type="spellStart"/>
      <w:r w:rsidRPr="006A1D9D">
        <w:rPr>
          <w:rFonts w:ascii="TimesLT" w:hAnsi="TimesLT" w:cs="TimesLT"/>
          <w:lang w:eastAsia="ar-SA"/>
        </w:rPr>
        <w:t>sl</w:t>
      </w:r>
      <w:proofErr w:type="spellEnd"/>
      <w:r w:rsidRPr="006A1D9D">
        <w:rPr>
          <w:rFonts w:ascii="TimesLT" w:hAnsi="TimesLT" w:cs="TimesLT"/>
          <w:lang w:eastAsia="ar-SA"/>
        </w:rPr>
        <w:t>.</w:t>
      </w:r>
    </w:p>
    <w:p w14:paraId="47D551C1" w14:textId="77777777" w:rsidR="006A1D9D" w:rsidRPr="006A1D9D" w:rsidRDefault="006A1D9D" w:rsidP="006A1D9D">
      <w:pPr>
        <w:pStyle w:val="Betarp"/>
        <w:rPr>
          <w:rFonts w:ascii="TimesLT" w:hAnsi="TimesLT" w:cs="TimesLT"/>
          <w:lang w:eastAsia="hi-IN" w:bidi="hi-IN"/>
        </w:rPr>
      </w:pPr>
      <w:r w:rsidRPr="006A1D9D">
        <w:rPr>
          <w:rFonts w:ascii="TimesLT" w:hAnsi="TimesLT" w:cs="TimesLT"/>
          <w:lang w:eastAsia="hi-IN" w:bidi="hi-IN"/>
        </w:rPr>
        <w:t xml:space="preserve">5-ojo tipo - analogiškos ketvirtam tipui tik oro tarpas užpildytas 70 mm storio akmens vatos </w:t>
      </w:r>
      <w:proofErr w:type="spellStart"/>
      <w:r w:rsidRPr="006A1D9D">
        <w:rPr>
          <w:rFonts w:ascii="TimesLT" w:hAnsi="TimesLT" w:cs="TimesLT"/>
          <w:lang w:eastAsia="hi-IN" w:bidi="hi-IN"/>
        </w:rPr>
        <w:t>sl</w:t>
      </w:r>
      <w:proofErr w:type="spellEnd"/>
      <w:r w:rsidRPr="006A1D9D">
        <w:rPr>
          <w:rFonts w:ascii="TimesLT" w:hAnsi="TimesLT" w:cs="TimesLT"/>
          <w:lang w:eastAsia="hi-IN" w:bidi="hi-IN"/>
        </w:rPr>
        <w:t>.</w:t>
      </w:r>
    </w:p>
    <w:p w14:paraId="5DAE265D" w14:textId="77777777" w:rsidR="006A1D9D" w:rsidRPr="006A1D9D" w:rsidRDefault="006A1D9D" w:rsidP="006A1D9D">
      <w:pPr>
        <w:pStyle w:val="Betarp"/>
        <w:rPr>
          <w:rFonts w:ascii="TimesLT" w:hAnsi="TimesLT" w:cs="TimesLT"/>
          <w:lang w:eastAsia="hi-IN" w:bidi="hi-IN"/>
        </w:rPr>
      </w:pPr>
      <w:r w:rsidRPr="006A1D9D">
        <w:rPr>
          <w:rFonts w:ascii="TimesLT" w:hAnsi="TimesLT" w:cs="TimesLT"/>
          <w:lang w:eastAsia="hi-IN" w:bidi="hi-IN"/>
        </w:rPr>
        <w:t>6-ojo tipo – mūro sienos aptaisymas 2 sluoksniais paprasto gipso kartono ant cinkuoto metalinio karkaso. Karkasas užpildytas 70 mm storio akmens vata. Pertvara skirta garso izoliacijos pagerinimui tarp patalpų.</w:t>
      </w:r>
    </w:p>
    <w:p w14:paraId="7D02A209" w14:textId="77777777" w:rsidR="006A1D9D" w:rsidRPr="006A1D9D" w:rsidRDefault="006A1D9D" w:rsidP="006A1D9D">
      <w:pPr>
        <w:pStyle w:val="Betarp"/>
        <w:rPr>
          <w:rFonts w:ascii="TimesLT" w:hAnsi="TimesLT" w:cs="TimesLT"/>
          <w:lang w:eastAsia="hi-IN" w:bidi="hi-IN"/>
        </w:rPr>
      </w:pPr>
      <w:r w:rsidRPr="006A1D9D">
        <w:rPr>
          <w:rFonts w:ascii="TimesLT" w:hAnsi="TimesLT" w:cs="TimesLT"/>
          <w:lang w:eastAsia="hi-IN" w:bidi="hi-IN"/>
        </w:rPr>
        <w:t xml:space="preserve">Kitų komunikacijų ir konstrukcijų uždengimui ir dekoratyvinių elementų įrengimui naudoti 2 </w:t>
      </w:r>
      <w:proofErr w:type="spellStart"/>
      <w:r w:rsidRPr="006A1D9D">
        <w:rPr>
          <w:rFonts w:ascii="TimesLT" w:hAnsi="TimesLT" w:cs="TimesLT"/>
          <w:lang w:eastAsia="hi-IN" w:bidi="hi-IN"/>
        </w:rPr>
        <w:t>sl</w:t>
      </w:r>
      <w:proofErr w:type="spellEnd"/>
      <w:r w:rsidRPr="006A1D9D">
        <w:rPr>
          <w:rFonts w:ascii="TimesLT" w:hAnsi="TimesLT" w:cs="TimesLT"/>
          <w:lang w:eastAsia="hi-IN" w:bidi="hi-IN"/>
        </w:rPr>
        <w:t>. gipso kartono ant cinkuoto karkaso.</w:t>
      </w:r>
    </w:p>
    <w:p w14:paraId="690F34D2" w14:textId="77777777" w:rsidR="006A1D9D" w:rsidRPr="006A1D9D" w:rsidRDefault="006A1D9D" w:rsidP="006A1D9D">
      <w:pPr>
        <w:pStyle w:val="Betarp"/>
        <w:rPr>
          <w:rFonts w:ascii="TimesLT" w:hAnsi="TimesLT" w:cs="TimesLT"/>
          <w:lang w:eastAsia="hi-IN" w:bidi="hi-IN"/>
        </w:rPr>
      </w:pPr>
      <w:r w:rsidRPr="006A1D9D">
        <w:rPr>
          <w:rFonts w:ascii="TimesLT" w:hAnsi="TimesLT" w:cs="TimesLT"/>
          <w:lang w:eastAsia="hi-IN" w:bidi="hi-IN"/>
        </w:rPr>
        <w:t>Pagrindinis reikalavimas visoms pertvaroms - absoliutus sandarumas. Jungtys su sienomis ir perdangomis turi būti hermetiškos, nedegios ir izoliuojančios garsą. Pertvaros turi būti ištisinės nuo grindų iki perdangos.</w:t>
      </w:r>
    </w:p>
    <w:p w14:paraId="076A3861" w14:textId="77777777" w:rsidR="006A1D9D" w:rsidRPr="006A1D9D" w:rsidRDefault="006A1D9D" w:rsidP="006A1D9D">
      <w:pPr>
        <w:pStyle w:val="Betarp"/>
        <w:rPr>
          <w:rFonts w:ascii="TimesLT" w:hAnsi="TimesLT" w:cs="TimesLT"/>
          <w:lang w:eastAsia="hi-IN" w:bidi="hi-IN"/>
        </w:rPr>
      </w:pPr>
      <w:r w:rsidRPr="006A1D9D">
        <w:rPr>
          <w:rFonts w:ascii="TimesLT" w:hAnsi="TimesLT" w:cs="TimesLT"/>
          <w:lang w:eastAsia="hi-IN" w:bidi="hi-IN"/>
        </w:rPr>
        <w:t>Visur, kur reikia prie pertvaros tvirtinti santechnikos ar kitą įrangą, pertvaros konstrukcija turi būti papildomai sustiprinta mediniais tašais, specialiais metaliniais karkasais. Sanitarinė įranga turi būti tvirtinama prie specialaus metalinio karkaso. Kiti tvirtinimo elementai kaip impregnuota medžio drožlių plokštė ar cinkuota plokštelė, vamzdynų laikikliai įrengiami pagal naudojamos sistemos gaminius. Durų angoms turi būti naudojamos sustiprintos plieninės atramos ir mediniai tašai.</w:t>
      </w:r>
    </w:p>
    <w:p w14:paraId="11019DC9" w14:textId="77777777" w:rsidR="006A1D9D" w:rsidRPr="006A1D9D" w:rsidRDefault="006A1D9D" w:rsidP="006A1D9D">
      <w:pPr>
        <w:pStyle w:val="Betarp"/>
        <w:rPr>
          <w:rFonts w:ascii="TimesLT" w:hAnsi="TimesLT" w:cs="TimesLT"/>
          <w:lang w:eastAsia="hi-IN" w:bidi="hi-IN"/>
        </w:rPr>
      </w:pPr>
      <w:r w:rsidRPr="006A1D9D">
        <w:rPr>
          <w:rFonts w:ascii="TimesLT" w:hAnsi="TimesLT" w:cs="TimesLT"/>
          <w:lang w:eastAsia="hi-IN" w:bidi="hi-IN"/>
        </w:rPr>
        <w:t xml:space="preserve">Pertvarų </w:t>
      </w:r>
      <w:proofErr w:type="spellStart"/>
      <w:r w:rsidRPr="006A1D9D">
        <w:rPr>
          <w:rFonts w:ascii="TimesLT" w:hAnsi="TimesLT" w:cs="TimesLT"/>
          <w:lang w:eastAsia="hi-IN" w:bidi="hi-IN"/>
        </w:rPr>
        <w:t>ugiaatsparumas</w:t>
      </w:r>
      <w:proofErr w:type="spellEnd"/>
      <w:r w:rsidRPr="006A1D9D">
        <w:rPr>
          <w:rFonts w:ascii="TimesLT" w:hAnsi="TimesLT" w:cs="TimesLT"/>
          <w:lang w:eastAsia="hi-IN" w:bidi="hi-IN"/>
        </w:rPr>
        <w:t xml:space="preserve"> turi atitikti “Gaisrinės saugos pagrindinių reikalavimų“ nuostatas.</w:t>
      </w:r>
    </w:p>
    <w:p w14:paraId="060ED282" w14:textId="77777777" w:rsidR="006A1D9D" w:rsidRPr="006A1D9D" w:rsidRDefault="006A1D9D" w:rsidP="006A1D9D">
      <w:pPr>
        <w:pStyle w:val="Betarp"/>
        <w:rPr>
          <w:rFonts w:ascii="TimesLT" w:hAnsi="TimesLT" w:cs="TimesLT"/>
          <w:lang w:eastAsia="hi-IN" w:bidi="hi-IN"/>
        </w:rPr>
      </w:pPr>
      <w:r w:rsidRPr="006A1D9D">
        <w:rPr>
          <w:rFonts w:ascii="TimesLT" w:hAnsi="TimesLT" w:cs="TimesLT"/>
          <w:lang w:eastAsia="hi-IN" w:bidi="hi-IN"/>
        </w:rPr>
        <w:t>Triukšmo lygis patalpose turi atitikti HN 33-2007 “ Akustinis triukšmas“.</w:t>
      </w:r>
    </w:p>
    <w:p w14:paraId="01AE7855" w14:textId="77777777" w:rsidR="006A1D9D" w:rsidRPr="006A1D9D" w:rsidRDefault="006A1D9D" w:rsidP="006A1D9D">
      <w:pPr>
        <w:pStyle w:val="Betarp"/>
        <w:rPr>
          <w:rFonts w:ascii="TimesLT" w:hAnsi="TimesLT" w:cs="TimesLT"/>
          <w:lang w:eastAsia="hi-IN" w:bidi="hi-IN"/>
        </w:rPr>
      </w:pPr>
      <w:r w:rsidRPr="006A1D9D">
        <w:rPr>
          <w:rFonts w:ascii="TimesLT" w:hAnsi="TimesLT" w:cs="TimesLT"/>
          <w:lang w:eastAsia="hi-IN" w:bidi="hi-IN"/>
        </w:rPr>
        <w:t>Visos pertvaros turi atlaikyti norminę apkrovą q</w:t>
      </w:r>
      <w:r w:rsidRPr="006A1D9D">
        <w:rPr>
          <w:rFonts w:ascii="Symbol" w:eastAsia="Symbol" w:hAnsi="Symbol" w:cs="Symbol"/>
          <w:lang w:eastAsia="hi-IN" w:bidi="hi-IN"/>
        </w:rPr>
        <w:t>≥</w:t>
      </w:r>
      <w:r w:rsidRPr="006A1D9D">
        <w:rPr>
          <w:rFonts w:ascii="TimesLT" w:hAnsi="TimesLT" w:cs="TimesLT"/>
          <w:lang w:eastAsia="hi-IN" w:bidi="hi-IN"/>
        </w:rPr>
        <w:t xml:space="preserve">0,3 </w:t>
      </w:r>
      <w:proofErr w:type="spellStart"/>
      <w:r w:rsidRPr="006A1D9D">
        <w:rPr>
          <w:rFonts w:ascii="TimesLT" w:hAnsi="TimesLT" w:cs="TimesLT"/>
          <w:lang w:eastAsia="hi-IN" w:bidi="hi-IN"/>
        </w:rPr>
        <w:t>kN</w:t>
      </w:r>
      <w:proofErr w:type="spellEnd"/>
      <w:r w:rsidRPr="006A1D9D">
        <w:rPr>
          <w:rFonts w:ascii="TimesLT" w:hAnsi="TimesLT" w:cs="TimesLT"/>
          <w:lang w:eastAsia="hi-IN" w:bidi="hi-IN"/>
        </w:rPr>
        <w:t>/m</w:t>
      </w:r>
      <w:r w:rsidRPr="006A1D9D">
        <w:rPr>
          <w:rFonts w:ascii="TimesLT" w:hAnsi="TimesLT" w:cs="TimesLT"/>
          <w:vertAlign w:val="superscript"/>
          <w:lang w:eastAsia="hi-IN" w:bidi="hi-IN"/>
        </w:rPr>
        <w:t>2</w:t>
      </w:r>
      <w:r w:rsidRPr="006A1D9D">
        <w:rPr>
          <w:rFonts w:ascii="TimesLT" w:hAnsi="TimesLT" w:cs="TimesLT"/>
          <w:lang w:eastAsia="hi-IN" w:bidi="hi-IN"/>
        </w:rPr>
        <w:t>.</w:t>
      </w:r>
    </w:p>
    <w:p w14:paraId="1D4B03B6" w14:textId="77777777" w:rsidR="006A1D9D" w:rsidRDefault="006A1D9D" w:rsidP="006A1D9D">
      <w:pPr>
        <w:pStyle w:val="Betarp"/>
        <w:rPr>
          <w:rFonts w:ascii="TimesLT" w:hAnsi="TimesLT" w:cs="TimesLT"/>
          <w:lang w:eastAsia="hi-IN" w:bidi="hi-IN"/>
        </w:rPr>
      </w:pPr>
      <w:r w:rsidRPr="006A1D9D">
        <w:rPr>
          <w:rFonts w:ascii="TimesLT" w:hAnsi="TimesLT" w:cs="TimesLT"/>
          <w:lang w:eastAsia="hi-IN" w:bidi="hi-IN"/>
        </w:rPr>
        <w:t>Visi gaminiai turi atitikti LST 1533-1998 ir LST 1441:1996 reikalavimus.</w:t>
      </w:r>
    </w:p>
    <w:p w14:paraId="683E2981" w14:textId="547B74DF" w:rsidR="00C51D30" w:rsidRDefault="00C51D30" w:rsidP="006A1D9D">
      <w:pPr>
        <w:pStyle w:val="Betarp"/>
        <w:rPr>
          <w:rFonts w:ascii="TimesLT" w:hAnsi="TimesLT" w:cs="TimesLT"/>
          <w:lang w:eastAsia="hi-IN" w:bidi="hi-IN"/>
        </w:rPr>
      </w:pPr>
      <w:r>
        <w:rPr>
          <w:rFonts w:ascii="TimesLT" w:hAnsi="TimesLT" w:cs="TimesLT"/>
          <w:lang w:eastAsia="hi-IN" w:bidi="hi-IN"/>
        </w:rPr>
        <w:t>3.2.1. Akustinės sienos įrengimas.</w:t>
      </w:r>
    </w:p>
    <w:p w14:paraId="5ED722AB" w14:textId="6884D6FE" w:rsidR="00C51D30" w:rsidRPr="006A1D9D" w:rsidRDefault="00C51D30" w:rsidP="006A1D9D">
      <w:pPr>
        <w:pStyle w:val="Betarp"/>
        <w:rPr>
          <w:rFonts w:ascii="TimesLT" w:hAnsi="TimesLT" w:cs="TimesLT"/>
          <w:lang w:eastAsia="hi-IN" w:bidi="hi-IN"/>
        </w:rPr>
      </w:pPr>
      <w:r>
        <w:rPr>
          <w:rFonts w:ascii="TimesLT" w:hAnsi="TimesLT" w:cs="TimesLT"/>
          <w:lang w:eastAsia="hi-IN" w:bidi="hi-IN"/>
        </w:rPr>
        <w:t>Akustiniai sienai numatoma</w:t>
      </w:r>
      <w:r w:rsidR="003908FA">
        <w:rPr>
          <w:rFonts w:ascii="TimesLT" w:hAnsi="TimesLT" w:cs="TimesLT"/>
          <w:lang w:eastAsia="hi-IN" w:bidi="hi-IN"/>
        </w:rPr>
        <w:t xml:space="preserve"> </w:t>
      </w:r>
      <w:proofErr w:type="spellStart"/>
      <w:r w:rsidR="003908FA">
        <w:rPr>
          <w:rFonts w:ascii="TimesLT" w:hAnsi="TimesLT" w:cs="TimesLT"/>
          <w:lang w:eastAsia="hi-IN" w:bidi="hi-IN"/>
        </w:rPr>
        <w:t>Knauf</w:t>
      </w:r>
      <w:proofErr w:type="spellEnd"/>
      <w:r w:rsidR="003908FA">
        <w:rPr>
          <w:rFonts w:ascii="TimesLT" w:hAnsi="TimesLT" w:cs="TimesLT"/>
          <w:lang w:eastAsia="hi-IN" w:bidi="hi-IN"/>
        </w:rPr>
        <w:t xml:space="preserve"> </w:t>
      </w:r>
      <w:proofErr w:type="spellStart"/>
      <w:r w:rsidR="003908FA">
        <w:rPr>
          <w:rFonts w:ascii="TimesLT" w:hAnsi="TimesLT" w:cs="TimesLT"/>
          <w:lang w:eastAsia="hi-IN" w:bidi="hi-IN"/>
        </w:rPr>
        <w:t>Cleaneo</w:t>
      </w:r>
      <w:proofErr w:type="spellEnd"/>
      <w:r w:rsidR="003908FA">
        <w:rPr>
          <w:rFonts w:ascii="TimesLT" w:hAnsi="TimesLT" w:cs="TimesLT"/>
          <w:lang w:eastAsia="hi-IN" w:bidi="hi-IN"/>
        </w:rPr>
        <w:t xml:space="preserve"> SK plokštė.  Linijinė kvadratų perforacija – 8/18Q balta,  Storis 12,5 mm. Plokštės montuojamos paliekant tarp plokščių 3 mm. tarpus. Tarpai užpildomi </w:t>
      </w:r>
      <w:proofErr w:type="spellStart"/>
      <w:r w:rsidR="003908FA">
        <w:rPr>
          <w:rFonts w:ascii="TimesLT" w:hAnsi="TimesLT" w:cs="TimesLT"/>
          <w:lang w:eastAsia="hi-IN" w:bidi="hi-IN"/>
        </w:rPr>
        <w:t>Knauf</w:t>
      </w:r>
      <w:proofErr w:type="spellEnd"/>
      <w:r w:rsidR="003908FA">
        <w:rPr>
          <w:rFonts w:ascii="TimesLT" w:hAnsi="TimesLT" w:cs="TimesLT"/>
          <w:lang w:eastAsia="hi-IN" w:bidi="hi-IN"/>
        </w:rPr>
        <w:t xml:space="preserve"> </w:t>
      </w:r>
      <w:proofErr w:type="spellStart"/>
      <w:r w:rsidR="003908FA">
        <w:rPr>
          <w:rFonts w:ascii="TimesLT" w:hAnsi="TimesLT" w:cs="TimesLT"/>
          <w:lang w:eastAsia="hi-IN" w:bidi="hi-IN"/>
        </w:rPr>
        <w:t>Uniflot</w:t>
      </w:r>
      <w:proofErr w:type="spellEnd"/>
      <w:r w:rsidR="003908FA">
        <w:rPr>
          <w:rFonts w:ascii="TimesLT" w:hAnsi="TimesLT" w:cs="TimesLT"/>
          <w:lang w:eastAsia="hi-IN" w:bidi="hi-IN"/>
        </w:rPr>
        <w:t xml:space="preserve"> glaistu.</w:t>
      </w:r>
    </w:p>
    <w:p w14:paraId="022805F4" w14:textId="77777777" w:rsidR="006A1D9D" w:rsidRDefault="006A1D9D" w:rsidP="006A1D9D">
      <w:pPr>
        <w:pStyle w:val="Betarp"/>
        <w:rPr>
          <w:rFonts w:ascii="TimesLT" w:hAnsi="TimesLT" w:cs="TimesLT"/>
          <w:lang w:eastAsia="hi-IN" w:bidi="hi-IN"/>
        </w:rPr>
      </w:pPr>
      <w:r w:rsidRPr="006A1D9D">
        <w:rPr>
          <w:rFonts w:ascii="TimesLT" w:hAnsi="TimesLT" w:cs="TimesLT"/>
          <w:b/>
          <w:bCs/>
          <w:lang w:eastAsia="hi-IN" w:bidi="hi-IN"/>
        </w:rPr>
        <w:t>3.3. Darbų vykdymas.</w:t>
      </w:r>
      <w:r>
        <w:rPr>
          <w:rFonts w:ascii="TimesLT" w:hAnsi="TimesLT" w:cs="TimesLT"/>
          <w:lang w:eastAsia="hi-IN" w:bidi="hi-IN"/>
        </w:rPr>
        <w:t xml:space="preserve"> </w:t>
      </w:r>
    </w:p>
    <w:p w14:paraId="08C0BD1C" w14:textId="35A1257D" w:rsidR="006A1D9D" w:rsidRPr="006A1D9D" w:rsidRDefault="006A1D9D" w:rsidP="006A1D9D">
      <w:pPr>
        <w:pStyle w:val="Betarp"/>
        <w:rPr>
          <w:rFonts w:ascii="TimesLT" w:hAnsi="TimesLT" w:cs="TimesLT"/>
          <w:lang w:eastAsia="hi-IN" w:bidi="hi-IN"/>
        </w:rPr>
      </w:pPr>
      <w:r w:rsidRPr="006A1D9D">
        <w:rPr>
          <w:rFonts w:ascii="TimesLT" w:hAnsi="TimesLT" w:cs="TimesLT"/>
          <w:lang w:eastAsia="hi-IN" w:bidi="hi-IN"/>
        </w:rPr>
        <w:lastRenderedPageBreak/>
        <w:t>Pradėjus pertvarų montavimo darbus montavimo pavyzdys turi būti pateikiamas Techniniam prižiūrėtojui patvirtinimui.</w:t>
      </w:r>
    </w:p>
    <w:p w14:paraId="6523891A" w14:textId="77777777" w:rsidR="006A1D9D" w:rsidRPr="006A1D9D" w:rsidRDefault="006A1D9D" w:rsidP="006A1D9D">
      <w:pPr>
        <w:pStyle w:val="Betarp"/>
        <w:rPr>
          <w:rFonts w:ascii="TimesLT" w:hAnsi="TimesLT" w:cs="TimesLT"/>
          <w:lang w:eastAsia="hi-IN" w:bidi="hi-IN"/>
        </w:rPr>
      </w:pPr>
      <w:r w:rsidRPr="006A1D9D">
        <w:rPr>
          <w:rFonts w:ascii="TimesLT" w:hAnsi="TimesLT" w:cs="TimesLT"/>
          <w:lang w:eastAsia="hi-IN" w:bidi="hi-IN"/>
        </w:rPr>
        <w:t>Prieš užsakydamas gaminius, Rangovas turi pateikti produkto pavyzdį su kokybės patvirtinimo dokumentacija Užsakovui ir</w:t>
      </w:r>
      <w:r w:rsidRPr="006A1D9D">
        <w:rPr>
          <w:rFonts w:ascii="TimesLT" w:hAnsi="TimesLT" w:cs="TimesLT"/>
          <w:color w:val="FF0000"/>
          <w:lang w:eastAsia="hi-IN" w:bidi="hi-IN"/>
        </w:rPr>
        <w:t xml:space="preserve"> </w:t>
      </w:r>
      <w:r w:rsidRPr="006A1D9D">
        <w:rPr>
          <w:rFonts w:ascii="TimesLT" w:hAnsi="TimesLT" w:cs="TimesLT"/>
          <w:lang w:eastAsia="hi-IN" w:bidi="hi-IN"/>
        </w:rPr>
        <w:t>Techniniam prižiūrėtojui patvirtinti.</w:t>
      </w:r>
    </w:p>
    <w:p w14:paraId="1F4F918D" w14:textId="77777777" w:rsidR="006A1D9D" w:rsidRPr="006A1D9D" w:rsidRDefault="006A1D9D" w:rsidP="006A1D9D">
      <w:pPr>
        <w:pStyle w:val="Betarp"/>
        <w:rPr>
          <w:rFonts w:ascii="TimesLT" w:hAnsi="TimesLT" w:cs="TimesLT"/>
          <w:lang w:eastAsia="hi-IN" w:bidi="hi-IN"/>
        </w:rPr>
      </w:pPr>
      <w:r w:rsidRPr="006A1D9D">
        <w:rPr>
          <w:rFonts w:ascii="TimesLT" w:hAnsi="TimesLT" w:cs="TimesLT"/>
          <w:lang w:eastAsia="hi-IN" w:bidi="hi-IN"/>
        </w:rPr>
        <w:t>Leistini paklaidų lygiai</w:t>
      </w:r>
    </w:p>
    <w:tbl>
      <w:tblPr>
        <w:tblW w:w="8674" w:type="dxa"/>
        <w:tblInd w:w="10" w:type="dxa"/>
        <w:tblLayout w:type="fixed"/>
        <w:tblCellMar>
          <w:left w:w="0" w:type="dxa"/>
          <w:right w:w="0" w:type="dxa"/>
        </w:tblCellMar>
        <w:tblLook w:val="0000" w:firstRow="0" w:lastRow="0" w:firstColumn="0" w:lastColumn="0" w:noHBand="0" w:noVBand="0"/>
      </w:tblPr>
      <w:tblGrid>
        <w:gridCol w:w="1879"/>
        <w:gridCol w:w="965"/>
        <w:gridCol w:w="2915"/>
        <w:gridCol w:w="2915"/>
      </w:tblGrid>
      <w:tr w:rsidR="006A1D9D" w:rsidRPr="006A1D9D" w14:paraId="40742AE6" w14:textId="77777777" w:rsidTr="00301661">
        <w:trPr>
          <w:trHeight w:val="296"/>
        </w:trPr>
        <w:tc>
          <w:tcPr>
            <w:tcW w:w="1879" w:type="dxa"/>
            <w:tcBorders>
              <w:top w:val="single" w:sz="8" w:space="0" w:color="000000"/>
              <w:left w:val="single" w:sz="8" w:space="0" w:color="000000"/>
            </w:tcBorders>
          </w:tcPr>
          <w:p w14:paraId="4A8F7F4D" w14:textId="77777777" w:rsidR="006A1D9D" w:rsidRPr="006A1D9D" w:rsidRDefault="006A1D9D" w:rsidP="006A1D9D">
            <w:pPr>
              <w:pStyle w:val="Betarp"/>
              <w:rPr>
                <w:rFonts w:ascii="TimesLT" w:hAnsi="TimesLT" w:cs="TimesLT"/>
                <w:lang w:eastAsia="hi-IN" w:bidi="hi-IN"/>
              </w:rPr>
            </w:pPr>
          </w:p>
        </w:tc>
        <w:tc>
          <w:tcPr>
            <w:tcW w:w="965" w:type="dxa"/>
            <w:tcBorders>
              <w:top w:val="single" w:sz="8" w:space="0" w:color="000000"/>
            </w:tcBorders>
          </w:tcPr>
          <w:p w14:paraId="7E1385D6" w14:textId="77777777" w:rsidR="006A1D9D" w:rsidRPr="006A1D9D" w:rsidRDefault="006A1D9D" w:rsidP="006A1D9D">
            <w:pPr>
              <w:pStyle w:val="Betarp"/>
              <w:rPr>
                <w:rFonts w:ascii="TimesLT" w:hAnsi="TimesLT" w:cs="TimesLT"/>
                <w:lang w:eastAsia="hi-IN" w:bidi="hi-IN"/>
              </w:rPr>
            </w:pPr>
          </w:p>
        </w:tc>
        <w:tc>
          <w:tcPr>
            <w:tcW w:w="2915" w:type="dxa"/>
            <w:tcBorders>
              <w:top w:val="single" w:sz="8" w:space="0" w:color="000000"/>
              <w:left w:val="single" w:sz="8" w:space="0" w:color="000000"/>
            </w:tcBorders>
          </w:tcPr>
          <w:p w14:paraId="4E024CEA" w14:textId="77777777" w:rsidR="006A1D9D" w:rsidRPr="006A1D9D" w:rsidRDefault="006A1D9D" w:rsidP="006A1D9D">
            <w:pPr>
              <w:pStyle w:val="Betarp"/>
              <w:rPr>
                <w:rFonts w:ascii="TimesLT" w:hAnsi="TimesLT" w:cs="TimesLT"/>
                <w:lang w:eastAsia="hi-IN" w:bidi="hi-IN"/>
              </w:rPr>
            </w:pPr>
            <w:r w:rsidRPr="006A1D9D">
              <w:rPr>
                <w:rFonts w:ascii="TimesLT" w:hAnsi="TimesLT" w:cs="TimesLT"/>
                <w:lang w:eastAsia="hi-IN" w:bidi="hi-IN"/>
              </w:rPr>
              <w:t>Matavimo atstumas, mm</w:t>
            </w:r>
          </w:p>
        </w:tc>
        <w:tc>
          <w:tcPr>
            <w:tcW w:w="2915" w:type="dxa"/>
            <w:tcBorders>
              <w:top w:val="single" w:sz="8" w:space="0" w:color="000000"/>
              <w:left w:val="single" w:sz="8" w:space="0" w:color="000000"/>
              <w:right w:val="single" w:sz="8" w:space="0" w:color="000000"/>
            </w:tcBorders>
          </w:tcPr>
          <w:p w14:paraId="494D95AF" w14:textId="77777777" w:rsidR="006A1D9D" w:rsidRPr="006A1D9D" w:rsidRDefault="006A1D9D" w:rsidP="006A1D9D">
            <w:pPr>
              <w:pStyle w:val="Betarp"/>
              <w:rPr>
                <w:rFonts w:ascii="TimesLT" w:eastAsia="SimSun" w:hAnsi="TimesLT" w:cs="Mangal"/>
                <w:lang w:eastAsia="hi-IN" w:bidi="hi-IN"/>
              </w:rPr>
            </w:pPr>
            <w:r w:rsidRPr="006A1D9D">
              <w:rPr>
                <w:rFonts w:ascii="TimesLT" w:hAnsi="TimesLT" w:cs="TimesLT"/>
                <w:lang w:eastAsia="hi-IN" w:bidi="hi-IN"/>
              </w:rPr>
              <w:t>Maksimali paklaida, mm</w:t>
            </w:r>
          </w:p>
        </w:tc>
      </w:tr>
      <w:tr w:rsidR="006A1D9D" w:rsidRPr="006A1D9D" w14:paraId="7EBF2204" w14:textId="77777777" w:rsidTr="00301661">
        <w:trPr>
          <w:trHeight w:val="50"/>
        </w:trPr>
        <w:tc>
          <w:tcPr>
            <w:tcW w:w="1879" w:type="dxa"/>
            <w:tcBorders>
              <w:left w:val="single" w:sz="8" w:space="0" w:color="000000"/>
              <w:bottom w:val="single" w:sz="8" w:space="0" w:color="000000"/>
            </w:tcBorders>
          </w:tcPr>
          <w:p w14:paraId="439E889B" w14:textId="77777777" w:rsidR="006A1D9D" w:rsidRPr="006A1D9D" w:rsidRDefault="006A1D9D" w:rsidP="006A1D9D">
            <w:pPr>
              <w:pStyle w:val="Betarp"/>
              <w:rPr>
                <w:rFonts w:ascii="TimesLT" w:hAnsi="TimesLT" w:cs="TimesLT"/>
                <w:lang w:eastAsia="hi-IN" w:bidi="hi-IN"/>
              </w:rPr>
            </w:pPr>
          </w:p>
        </w:tc>
        <w:tc>
          <w:tcPr>
            <w:tcW w:w="965" w:type="dxa"/>
            <w:tcBorders>
              <w:bottom w:val="single" w:sz="8" w:space="0" w:color="000000"/>
            </w:tcBorders>
          </w:tcPr>
          <w:p w14:paraId="33EB6DFD" w14:textId="77777777" w:rsidR="006A1D9D" w:rsidRPr="006A1D9D" w:rsidRDefault="006A1D9D" w:rsidP="006A1D9D">
            <w:pPr>
              <w:pStyle w:val="Betarp"/>
              <w:rPr>
                <w:rFonts w:ascii="TimesLT" w:hAnsi="TimesLT" w:cs="TimesLT"/>
                <w:lang w:eastAsia="hi-IN" w:bidi="hi-IN"/>
              </w:rPr>
            </w:pPr>
          </w:p>
        </w:tc>
        <w:tc>
          <w:tcPr>
            <w:tcW w:w="2915" w:type="dxa"/>
            <w:tcBorders>
              <w:left w:val="single" w:sz="8" w:space="0" w:color="000000"/>
              <w:bottom w:val="single" w:sz="8" w:space="0" w:color="000000"/>
            </w:tcBorders>
          </w:tcPr>
          <w:p w14:paraId="69E747EB" w14:textId="77777777" w:rsidR="006A1D9D" w:rsidRPr="006A1D9D" w:rsidRDefault="006A1D9D" w:rsidP="006A1D9D">
            <w:pPr>
              <w:pStyle w:val="Betarp"/>
              <w:rPr>
                <w:rFonts w:ascii="TimesLT" w:hAnsi="TimesLT" w:cs="TimesLT"/>
                <w:lang w:eastAsia="hi-IN" w:bidi="hi-IN"/>
              </w:rPr>
            </w:pPr>
          </w:p>
        </w:tc>
        <w:tc>
          <w:tcPr>
            <w:tcW w:w="2915" w:type="dxa"/>
            <w:tcBorders>
              <w:left w:val="single" w:sz="8" w:space="0" w:color="000000"/>
              <w:bottom w:val="single" w:sz="8" w:space="0" w:color="000000"/>
              <w:right w:val="single" w:sz="8" w:space="0" w:color="000000"/>
            </w:tcBorders>
          </w:tcPr>
          <w:p w14:paraId="68BEE75F" w14:textId="77777777" w:rsidR="006A1D9D" w:rsidRPr="006A1D9D" w:rsidRDefault="006A1D9D" w:rsidP="006A1D9D">
            <w:pPr>
              <w:pStyle w:val="Betarp"/>
              <w:rPr>
                <w:rFonts w:ascii="TimesLT" w:hAnsi="TimesLT" w:cs="TimesLT"/>
                <w:lang w:eastAsia="hi-IN" w:bidi="hi-IN"/>
              </w:rPr>
            </w:pPr>
          </w:p>
        </w:tc>
      </w:tr>
      <w:tr w:rsidR="006A1D9D" w:rsidRPr="006A1D9D" w14:paraId="1322A0C2" w14:textId="77777777" w:rsidTr="00301661">
        <w:trPr>
          <w:trHeight w:val="280"/>
        </w:trPr>
        <w:tc>
          <w:tcPr>
            <w:tcW w:w="1879" w:type="dxa"/>
            <w:tcBorders>
              <w:left w:val="single" w:sz="8" w:space="0" w:color="000000"/>
            </w:tcBorders>
          </w:tcPr>
          <w:p w14:paraId="0588F2FC" w14:textId="77777777" w:rsidR="006A1D9D" w:rsidRPr="006A1D9D" w:rsidRDefault="006A1D9D" w:rsidP="006A1D9D">
            <w:pPr>
              <w:pStyle w:val="Betarp"/>
              <w:rPr>
                <w:rFonts w:ascii="TimesLT" w:hAnsi="TimesLT" w:cs="TimesLT"/>
                <w:lang w:eastAsia="hi-IN" w:bidi="hi-IN"/>
              </w:rPr>
            </w:pPr>
            <w:r w:rsidRPr="006A1D9D">
              <w:rPr>
                <w:rFonts w:ascii="TimesLT" w:hAnsi="TimesLT" w:cs="TimesLT"/>
                <w:lang w:eastAsia="hi-IN" w:bidi="hi-IN"/>
              </w:rPr>
              <w:t>Įlinkiai</w:t>
            </w:r>
          </w:p>
        </w:tc>
        <w:tc>
          <w:tcPr>
            <w:tcW w:w="965" w:type="dxa"/>
          </w:tcPr>
          <w:p w14:paraId="71DE6704" w14:textId="77777777" w:rsidR="006A1D9D" w:rsidRPr="006A1D9D" w:rsidRDefault="006A1D9D" w:rsidP="006A1D9D">
            <w:pPr>
              <w:pStyle w:val="Betarp"/>
              <w:rPr>
                <w:rFonts w:ascii="TimesLT" w:hAnsi="TimesLT" w:cs="TimesLT"/>
                <w:lang w:eastAsia="hi-IN" w:bidi="hi-IN"/>
              </w:rPr>
            </w:pPr>
          </w:p>
        </w:tc>
        <w:tc>
          <w:tcPr>
            <w:tcW w:w="2915" w:type="dxa"/>
            <w:tcBorders>
              <w:left w:val="single" w:sz="8" w:space="0" w:color="000000"/>
            </w:tcBorders>
          </w:tcPr>
          <w:p w14:paraId="7C22EA81" w14:textId="77777777" w:rsidR="006A1D9D" w:rsidRPr="006A1D9D" w:rsidRDefault="006A1D9D" w:rsidP="006A1D9D">
            <w:pPr>
              <w:pStyle w:val="Betarp"/>
              <w:rPr>
                <w:rFonts w:ascii="TimesLT" w:hAnsi="TimesLT" w:cs="TimesLT"/>
                <w:lang w:eastAsia="hi-IN" w:bidi="hi-IN"/>
              </w:rPr>
            </w:pPr>
            <w:r w:rsidRPr="006A1D9D">
              <w:rPr>
                <w:rFonts w:ascii="TimesLT" w:hAnsi="TimesLT" w:cs="TimesLT"/>
                <w:lang w:eastAsia="hi-IN" w:bidi="hi-IN"/>
              </w:rPr>
              <w:t>200</w:t>
            </w:r>
          </w:p>
        </w:tc>
        <w:tc>
          <w:tcPr>
            <w:tcW w:w="2915" w:type="dxa"/>
            <w:tcBorders>
              <w:left w:val="single" w:sz="8" w:space="0" w:color="000000"/>
              <w:right w:val="single" w:sz="8" w:space="0" w:color="000000"/>
            </w:tcBorders>
          </w:tcPr>
          <w:p w14:paraId="628B3FFC" w14:textId="77777777" w:rsidR="006A1D9D" w:rsidRPr="006A1D9D" w:rsidRDefault="006A1D9D" w:rsidP="006A1D9D">
            <w:pPr>
              <w:pStyle w:val="Betarp"/>
              <w:rPr>
                <w:rFonts w:ascii="TimesLT" w:eastAsia="SimSun" w:hAnsi="TimesLT" w:cs="Mangal"/>
                <w:lang w:eastAsia="hi-IN" w:bidi="hi-IN"/>
              </w:rPr>
            </w:pPr>
            <w:r w:rsidRPr="006A1D9D">
              <w:rPr>
                <w:rFonts w:ascii="TimesLT" w:hAnsi="TimesLT" w:cs="TimesLT"/>
                <w:lang w:eastAsia="hi-IN" w:bidi="hi-IN"/>
              </w:rPr>
              <w:t>1</w:t>
            </w:r>
          </w:p>
        </w:tc>
      </w:tr>
      <w:tr w:rsidR="006A1D9D" w:rsidRPr="006A1D9D" w14:paraId="7D706C3C" w14:textId="77777777" w:rsidTr="00301661">
        <w:trPr>
          <w:trHeight w:val="334"/>
        </w:trPr>
        <w:tc>
          <w:tcPr>
            <w:tcW w:w="1879" w:type="dxa"/>
            <w:tcBorders>
              <w:left w:val="single" w:sz="8" w:space="0" w:color="000000"/>
            </w:tcBorders>
          </w:tcPr>
          <w:p w14:paraId="327DEFC5" w14:textId="77777777" w:rsidR="006A1D9D" w:rsidRPr="006A1D9D" w:rsidRDefault="006A1D9D" w:rsidP="006A1D9D">
            <w:pPr>
              <w:pStyle w:val="Betarp"/>
              <w:rPr>
                <w:rFonts w:ascii="TimesLT" w:hAnsi="TimesLT" w:cs="TimesLT"/>
                <w:lang w:eastAsia="hi-IN" w:bidi="hi-IN"/>
              </w:rPr>
            </w:pPr>
          </w:p>
        </w:tc>
        <w:tc>
          <w:tcPr>
            <w:tcW w:w="965" w:type="dxa"/>
          </w:tcPr>
          <w:p w14:paraId="2464225F" w14:textId="77777777" w:rsidR="006A1D9D" w:rsidRPr="006A1D9D" w:rsidRDefault="006A1D9D" w:rsidP="006A1D9D">
            <w:pPr>
              <w:pStyle w:val="Betarp"/>
              <w:rPr>
                <w:rFonts w:ascii="TimesLT" w:hAnsi="TimesLT" w:cs="TimesLT"/>
                <w:lang w:eastAsia="hi-IN" w:bidi="hi-IN"/>
              </w:rPr>
            </w:pPr>
          </w:p>
        </w:tc>
        <w:tc>
          <w:tcPr>
            <w:tcW w:w="2915" w:type="dxa"/>
            <w:tcBorders>
              <w:left w:val="single" w:sz="8" w:space="0" w:color="000000"/>
            </w:tcBorders>
          </w:tcPr>
          <w:p w14:paraId="30876D21" w14:textId="77777777" w:rsidR="006A1D9D" w:rsidRPr="006A1D9D" w:rsidRDefault="006A1D9D" w:rsidP="006A1D9D">
            <w:pPr>
              <w:pStyle w:val="Betarp"/>
              <w:rPr>
                <w:rFonts w:ascii="TimesLT" w:hAnsi="TimesLT" w:cs="TimesLT"/>
                <w:lang w:eastAsia="hi-IN" w:bidi="hi-IN"/>
              </w:rPr>
            </w:pPr>
            <w:r w:rsidRPr="006A1D9D">
              <w:rPr>
                <w:rFonts w:ascii="TimesLT" w:hAnsi="TimesLT" w:cs="TimesLT"/>
                <w:w w:val="99"/>
                <w:lang w:eastAsia="hi-IN" w:bidi="hi-IN"/>
              </w:rPr>
              <w:t>1000</w:t>
            </w:r>
          </w:p>
        </w:tc>
        <w:tc>
          <w:tcPr>
            <w:tcW w:w="2915" w:type="dxa"/>
            <w:tcBorders>
              <w:left w:val="single" w:sz="8" w:space="0" w:color="000000"/>
              <w:right w:val="single" w:sz="8" w:space="0" w:color="000000"/>
            </w:tcBorders>
          </w:tcPr>
          <w:p w14:paraId="567263ED" w14:textId="77777777" w:rsidR="006A1D9D" w:rsidRPr="006A1D9D" w:rsidRDefault="006A1D9D" w:rsidP="006A1D9D">
            <w:pPr>
              <w:pStyle w:val="Betarp"/>
              <w:rPr>
                <w:rFonts w:ascii="TimesLT" w:eastAsia="SimSun" w:hAnsi="TimesLT" w:cs="Mangal"/>
                <w:lang w:eastAsia="hi-IN" w:bidi="hi-IN"/>
              </w:rPr>
            </w:pPr>
            <w:r w:rsidRPr="006A1D9D">
              <w:rPr>
                <w:rFonts w:ascii="TimesLT" w:hAnsi="TimesLT" w:cs="TimesLT"/>
                <w:lang w:eastAsia="hi-IN" w:bidi="hi-IN"/>
              </w:rPr>
              <w:t>2</w:t>
            </w:r>
          </w:p>
        </w:tc>
      </w:tr>
      <w:tr w:rsidR="006A1D9D" w:rsidRPr="006A1D9D" w14:paraId="1F626F4D" w14:textId="77777777" w:rsidTr="00301661">
        <w:trPr>
          <w:trHeight w:val="334"/>
        </w:trPr>
        <w:tc>
          <w:tcPr>
            <w:tcW w:w="1879" w:type="dxa"/>
            <w:tcBorders>
              <w:left w:val="single" w:sz="8" w:space="0" w:color="000000"/>
            </w:tcBorders>
          </w:tcPr>
          <w:p w14:paraId="5CF544A3" w14:textId="77777777" w:rsidR="006A1D9D" w:rsidRPr="006A1D9D" w:rsidRDefault="006A1D9D" w:rsidP="006A1D9D">
            <w:pPr>
              <w:pStyle w:val="Betarp"/>
              <w:rPr>
                <w:rFonts w:ascii="TimesLT" w:hAnsi="TimesLT" w:cs="TimesLT"/>
                <w:lang w:eastAsia="hi-IN" w:bidi="hi-IN"/>
              </w:rPr>
            </w:pPr>
          </w:p>
        </w:tc>
        <w:tc>
          <w:tcPr>
            <w:tcW w:w="965" w:type="dxa"/>
          </w:tcPr>
          <w:p w14:paraId="48571162" w14:textId="77777777" w:rsidR="006A1D9D" w:rsidRPr="006A1D9D" w:rsidRDefault="006A1D9D" w:rsidP="006A1D9D">
            <w:pPr>
              <w:pStyle w:val="Betarp"/>
              <w:rPr>
                <w:rFonts w:ascii="TimesLT" w:hAnsi="TimesLT" w:cs="TimesLT"/>
                <w:lang w:eastAsia="hi-IN" w:bidi="hi-IN"/>
              </w:rPr>
            </w:pPr>
          </w:p>
        </w:tc>
        <w:tc>
          <w:tcPr>
            <w:tcW w:w="2915" w:type="dxa"/>
            <w:tcBorders>
              <w:left w:val="single" w:sz="8" w:space="0" w:color="000000"/>
            </w:tcBorders>
          </w:tcPr>
          <w:p w14:paraId="4F42B338" w14:textId="77777777" w:rsidR="006A1D9D" w:rsidRPr="006A1D9D" w:rsidRDefault="006A1D9D" w:rsidP="006A1D9D">
            <w:pPr>
              <w:pStyle w:val="Betarp"/>
              <w:rPr>
                <w:rFonts w:ascii="TimesLT" w:hAnsi="TimesLT" w:cs="TimesLT"/>
                <w:lang w:eastAsia="hi-IN" w:bidi="hi-IN"/>
              </w:rPr>
            </w:pPr>
            <w:r w:rsidRPr="006A1D9D">
              <w:rPr>
                <w:rFonts w:ascii="TimesLT" w:hAnsi="TimesLT" w:cs="TimesLT"/>
                <w:w w:val="99"/>
                <w:lang w:eastAsia="hi-IN" w:bidi="hi-IN"/>
              </w:rPr>
              <w:t>2000</w:t>
            </w:r>
          </w:p>
        </w:tc>
        <w:tc>
          <w:tcPr>
            <w:tcW w:w="2915" w:type="dxa"/>
            <w:tcBorders>
              <w:left w:val="single" w:sz="8" w:space="0" w:color="000000"/>
              <w:right w:val="single" w:sz="8" w:space="0" w:color="000000"/>
            </w:tcBorders>
          </w:tcPr>
          <w:p w14:paraId="4CE24448" w14:textId="77777777" w:rsidR="006A1D9D" w:rsidRPr="006A1D9D" w:rsidRDefault="006A1D9D" w:rsidP="006A1D9D">
            <w:pPr>
              <w:pStyle w:val="Betarp"/>
              <w:rPr>
                <w:rFonts w:ascii="TimesLT" w:eastAsia="SimSun" w:hAnsi="TimesLT" w:cs="Mangal"/>
                <w:lang w:eastAsia="hi-IN" w:bidi="hi-IN"/>
              </w:rPr>
            </w:pPr>
            <w:r w:rsidRPr="006A1D9D">
              <w:rPr>
                <w:rFonts w:ascii="TimesLT" w:hAnsi="TimesLT" w:cs="TimesLT"/>
                <w:lang w:eastAsia="hi-IN" w:bidi="hi-IN"/>
              </w:rPr>
              <w:t>3</w:t>
            </w:r>
          </w:p>
        </w:tc>
      </w:tr>
      <w:tr w:rsidR="006A1D9D" w:rsidRPr="006A1D9D" w14:paraId="2693F7FC" w14:textId="77777777" w:rsidTr="00301661">
        <w:trPr>
          <w:trHeight w:val="335"/>
        </w:trPr>
        <w:tc>
          <w:tcPr>
            <w:tcW w:w="1879" w:type="dxa"/>
            <w:tcBorders>
              <w:left w:val="single" w:sz="8" w:space="0" w:color="000000"/>
            </w:tcBorders>
          </w:tcPr>
          <w:p w14:paraId="1E549B17" w14:textId="77777777" w:rsidR="006A1D9D" w:rsidRPr="006A1D9D" w:rsidRDefault="006A1D9D" w:rsidP="006A1D9D">
            <w:pPr>
              <w:pStyle w:val="Betarp"/>
              <w:rPr>
                <w:rFonts w:ascii="TimesLT" w:hAnsi="TimesLT" w:cs="TimesLT"/>
                <w:lang w:eastAsia="hi-IN" w:bidi="hi-IN"/>
              </w:rPr>
            </w:pPr>
            <w:r w:rsidRPr="006A1D9D">
              <w:rPr>
                <w:rFonts w:ascii="TimesLT" w:hAnsi="TimesLT" w:cs="TimesLT"/>
                <w:lang w:eastAsia="hi-IN" w:bidi="hi-IN"/>
              </w:rPr>
              <w:t>Vertikali paklaida</w:t>
            </w:r>
          </w:p>
        </w:tc>
        <w:tc>
          <w:tcPr>
            <w:tcW w:w="965" w:type="dxa"/>
          </w:tcPr>
          <w:p w14:paraId="2ECE8B16" w14:textId="77777777" w:rsidR="006A1D9D" w:rsidRPr="006A1D9D" w:rsidRDefault="006A1D9D" w:rsidP="006A1D9D">
            <w:pPr>
              <w:pStyle w:val="Betarp"/>
              <w:rPr>
                <w:rFonts w:ascii="TimesLT" w:hAnsi="TimesLT" w:cs="TimesLT"/>
                <w:lang w:eastAsia="hi-IN" w:bidi="hi-IN"/>
              </w:rPr>
            </w:pPr>
          </w:p>
        </w:tc>
        <w:tc>
          <w:tcPr>
            <w:tcW w:w="2915" w:type="dxa"/>
            <w:tcBorders>
              <w:left w:val="single" w:sz="8" w:space="0" w:color="000000"/>
            </w:tcBorders>
          </w:tcPr>
          <w:p w14:paraId="44BA9AA4" w14:textId="77777777" w:rsidR="006A1D9D" w:rsidRPr="006A1D9D" w:rsidRDefault="006A1D9D" w:rsidP="006A1D9D">
            <w:pPr>
              <w:pStyle w:val="Betarp"/>
              <w:rPr>
                <w:rFonts w:ascii="TimesLT" w:hAnsi="TimesLT" w:cs="TimesLT"/>
                <w:lang w:eastAsia="hi-IN" w:bidi="hi-IN"/>
              </w:rPr>
            </w:pPr>
          </w:p>
        </w:tc>
        <w:tc>
          <w:tcPr>
            <w:tcW w:w="2915" w:type="dxa"/>
            <w:tcBorders>
              <w:left w:val="single" w:sz="8" w:space="0" w:color="000000"/>
              <w:right w:val="single" w:sz="8" w:space="0" w:color="000000"/>
            </w:tcBorders>
          </w:tcPr>
          <w:p w14:paraId="45CB62A4" w14:textId="77777777" w:rsidR="006A1D9D" w:rsidRPr="006A1D9D" w:rsidRDefault="006A1D9D" w:rsidP="006A1D9D">
            <w:pPr>
              <w:pStyle w:val="Betarp"/>
              <w:rPr>
                <w:rFonts w:ascii="TimesLT" w:eastAsia="SimSun" w:hAnsi="TimesLT" w:cs="Mangal"/>
                <w:lang w:eastAsia="hi-IN" w:bidi="hi-IN"/>
              </w:rPr>
            </w:pPr>
            <w:r w:rsidRPr="006A1D9D">
              <w:rPr>
                <w:rFonts w:ascii="TimesLT" w:hAnsi="TimesLT" w:cs="TimesLT"/>
                <w:lang w:eastAsia="hi-IN" w:bidi="hi-IN"/>
              </w:rPr>
              <w:t>4</w:t>
            </w:r>
          </w:p>
        </w:tc>
      </w:tr>
      <w:tr w:rsidR="006A1D9D" w:rsidRPr="006A1D9D" w14:paraId="3D499056" w14:textId="77777777" w:rsidTr="00301661">
        <w:trPr>
          <w:trHeight w:val="334"/>
        </w:trPr>
        <w:tc>
          <w:tcPr>
            <w:tcW w:w="1879" w:type="dxa"/>
            <w:tcBorders>
              <w:left w:val="single" w:sz="8" w:space="0" w:color="000000"/>
            </w:tcBorders>
          </w:tcPr>
          <w:p w14:paraId="159D4030" w14:textId="77777777" w:rsidR="006A1D9D" w:rsidRPr="006A1D9D" w:rsidRDefault="006A1D9D" w:rsidP="006A1D9D">
            <w:pPr>
              <w:pStyle w:val="Betarp"/>
              <w:rPr>
                <w:rFonts w:ascii="TimesLT" w:hAnsi="TimesLT" w:cs="TimesLT"/>
                <w:lang w:eastAsia="hi-IN" w:bidi="hi-IN"/>
              </w:rPr>
            </w:pPr>
            <w:r w:rsidRPr="006A1D9D">
              <w:rPr>
                <w:rFonts w:ascii="TimesLT" w:hAnsi="TimesLT" w:cs="TimesLT"/>
                <w:lang w:eastAsia="hi-IN" w:bidi="hi-IN"/>
              </w:rPr>
              <w:t xml:space="preserve">Jungties  plotis  prieš užpildant, </w:t>
            </w:r>
          </w:p>
        </w:tc>
        <w:tc>
          <w:tcPr>
            <w:tcW w:w="965" w:type="dxa"/>
          </w:tcPr>
          <w:p w14:paraId="4CB42969" w14:textId="77777777" w:rsidR="006A1D9D" w:rsidRPr="006A1D9D" w:rsidRDefault="006A1D9D" w:rsidP="006A1D9D">
            <w:pPr>
              <w:pStyle w:val="Betarp"/>
              <w:rPr>
                <w:rFonts w:ascii="TimesLT" w:hAnsi="TimesLT" w:cs="TimesLT"/>
                <w:lang w:eastAsia="hi-IN" w:bidi="hi-IN"/>
              </w:rPr>
            </w:pPr>
          </w:p>
        </w:tc>
        <w:tc>
          <w:tcPr>
            <w:tcW w:w="2915" w:type="dxa"/>
            <w:tcBorders>
              <w:left w:val="single" w:sz="8" w:space="0" w:color="000000"/>
            </w:tcBorders>
          </w:tcPr>
          <w:p w14:paraId="36A56EEC" w14:textId="77777777" w:rsidR="006A1D9D" w:rsidRPr="006A1D9D" w:rsidRDefault="006A1D9D" w:rsidP="006A1D9D">
            <w:pPr>
              <w:pStyle w:val="Betarp"/>
              <w:rPr>
                <w:rFonts w:ascii="TimesLT" w:hAnsi="TimesLT" w:cs="TimesLT"/>
                <w:lang w:eastAsia="hi-IN" w:bidi="hi-IN"/>
              </w:rPr>
            </w:pPr>
          </w:p>
        </w:tc>
        <w:tc>
          <w:tcPr>
            <w:tcW w:w="2915" w:type="dxa"/>
            <w:tcBorders>
              <w:left w:val="single" w:sz="8" w:space="0" w:color="000000"/>
              <w:right w:val="single" w:sz="8" w:space="0" w:color="000000"/>
            </w:tcBorders>
          </w:tcPr>
          <w:p w14:paraId="039D1C0B" w14:textId="77777777" w:rsidR="006A1D9D" w:rsidRPr="006A1D9D" w:rsidRDefault="006A1D9D" w:rsidP="006A1D9D">
            <w:pPr>
              <w:pStyle w:val="Betarp"/>
              <w:rPr>
                <w:rFonts w:ascii="TimesLT" w:eastAsia="SimSun" w:hAnsi="TimesLT" w:cs="Mangal"/>
                <w:lang w:eastAsia="hi-IN" w:bidi="hi-IN"/>
              </w:rPr>
            </w:pPr>
            <w:r w:rsidRPr="006A1D9D">
              <w:rPr>
                <w:rFonts w:ascii="TimesLT" w:hAnsi="TimesLT" w:cs="TimesLT"/>
                <w:lang w:eastAsia="hi-IN" w:bidi="hi-IN"/>
              </w:rPr>
              <w:t>2</w:t>
            </w:r>
          </w:p>
        </w:tc>
      </w:tr>
      <w:tr w:rsidR="006A1D9D" w:rsidRPr="006A1D9D" w14:paraId="0B9B4776" w14:textId="77777777" w:rsidTr="00301661">
        <w:trPr>
          <w:trHeight w:val="243"/>
        </w:trPr>
        <w:tc>
          <w:tcPr>
            <w:tcW w:w="1879" w:type="dxa"/>
            <w:tcBorders>
              <w:left w:val="single" w:sz="8" w:space="0" w:color="000000"/>
            </w:tcBorders>
          </w:tcPr>
          <w:p w14:paraId="4A3311E0" w14:textId="77777777" w:rsidR="006A1D9D" w:rsidRPr="006A1D9D" w:rsidRDefault="006A1D9D" w:rsidP="006A1D9D">
            <w:pPr>
              <w:pStyle w:val="Betarp"/>
              <w:rPr>
                <w:rFonts w:ascii="TimesLT" w:hAnsi="TimesLT" w:cs="TimesLT"/>
                <w:lang w:eastAsia="hi-IN" w:bidi="hi-IN"/>
              </w:rPr>
            </w:pPr>
            <w:r w:rsidRPr="006A1D9D">
              <w:rPr>
                <w:rFonts w:ascii="TimesLT" w:hAnsi="TimesLT" w:cs="TimesLT"/>
                <w:lang w:eastAsia="hi-IN" w:bidi="hi-IN"/>
              </w:rPr>
              <w:t>galinė jungtis</w:t>
            </w:r>
          </w:p>
        </w:tc>
        <w:tc>
          <w:tcPr>
            <w:tcW w:w="965" w:type="dxa"/>
          </w:tcPr>
          <w:p w14:paraId="2441A807" w14:textId="77777777" w:rsidR="006A1D9D" w:rsidRPr="006A1D9D" w:rsidRDefault="006A1D9D" w:rsidP="006A1D9D">
            <w:pPr>
              <w:pStyle w:val="Betarp"/>
              <w:rPr>
                <w:rFonts w:ascii="TimesLT" w:hAnsi="TimesLT" w:cs="TimesLT"/>
                <w:lang w:eastAsia="hi-IN" w:bidi="hi-IN"/>
              </w:rPr>
            </w:pPr>
          </w:p>
        </w:tc>
        <w:tc>
          <w:tcPr>
            <w:tcW w:w="2915" w:type="dxa"/>
            <w:tcBorders>
              <w:left w:val="single" w:sz="8" w:space="0" w:color="000000"/>
            </w:tcBorders>
          </w:tcPr>
          <w:p w14:paraId="05D7CC5E" w14:textId="77777777" w:rsidR="006A1D9D" w:rsidRPr="006A1D9D" w:rsidRDefault="006A1D9D" w:rsidP="006A1D9D">
            <w:pPr>
              <w:pStyle w:val="Betarp"/>
              <w:rPr>
                <w:rFonts w:ascii="TimesLT" w:hAnsi="TimesLT" w:cs="TimesLT"/>
                <w:lang w:eastAsia="hi-IN" w:bidi="hi-IN"/>
              </w:rPr>
            </w:pPr>
          </w:p>
        </w:tc>
        <w:tc>
          <w:tcPr>
            <w:tcW w:w="2915" w:type="dxa"/>
            <w:tcBorders>
              <w:left w:val="single" w:sz="8" w:space="0" w:color="000000"/>
              <w:right w:val="single" w:sz="8" w:space="0" w:color="000000"/>
            </w:tcBorders>
          </w:tcPr>
          <w:p w14:paraId="42C7F1FD" w14:textId="77777777" w:rsidR="006A1D9D" w:rsidRPr="006A1D9D" w:rsidRDefault="006A1D9D" w:rsidP="006A1D9D">
            <w:pPr>
              <w:pStyle w:val="Betarp"/>
              <w:rPr>
                <w:rFonts w:ascii="TimesLT" w:hAnsi="TimesLT" w:cs="TimesLT"/>
                <w:lang w:eastAsia="hi-IN" w:bidi="hi-IN"/>
              </w:rPr>
            </w:pPr>
          </w:p>
        </w:tc>
      </w:tr>
      <w:tr w:rsidR="006A1D9D" w:rsidRPr="006A1D9D" w14:paraId="3C6A4E5B" w14:textId="77777777" w:rsidTr="00301661">
        <w:trPr>
          <w:trHeight w:val="334"/>
        </w:trPr>
        <w:tc>
          <w:tcPr>
            <w:tcW w:w="1879" w:type="dxa"/>
            <w:tcBorders>
              <w:left w:val="single" w:sz="8" w:space="0" w:color="000000"/>
            </w:tcBorders>
          </w:tcPr>
          <w:p w14:paraId="5F113775" w14:textId="77777777" w:rsidR="006A1D9D" w:rsidRPr="006A1D9D" w:rsidRDefault="006A1D9D" w:rsidP="006A1D9D">
            <w:pPr>
              <w:pStyle w:val="Betarp"/>
              <w:rPr>
                <w:rFonts w:ascii="TimesLT" w:hAnsi="TimesLT" w:cs="TimesLT"/>
                <w:lang w:eastAsia="hi-IN" w:bidi="hi-IN"/>
              </w:rPr>
            </w:pPr>
            <w:r w:rsidRPr="006A1D9D">
              <w:rPr>
                <w:rFonts w:ascii="TimesLT" w:hAnsi="TimesLT" w:cs="TimesLT"/>
                <w:lang w:eastAsia="hi-IN" w:bidi="hi-IN"/>
              </w:rPr>
              <w:t>Susitraukimas</w:t>
            </w:r>
          </w:p>
        </w:tc>
        <w:tc>
          <w:tcPr>
            <w:tcW w:w="965" w:type="dxa"/>
          </w:tcPr>
          <w:p w14:paraId="3289692F" w14:textId="77777777" w:rsidR="006A1D9D" w:rsidRPr="006A1D9D" w:rsidRDefault="006A1D9D" w:rsidP="006A1D9D">
            <w:pPr>
              <w:pStyle w:val="Betarp"/>
              <w:rPr>
                <w:rFonts w:ascii="TimesLT" w:hAnsi="TimesLT" w:cs="TimesLT"/>
                <w:lang w:eastAsia="hi-IN" w:bidi="hi-IN"/>
              </w:rPr>
            </w:pPr>
          </w:p>
        </w:tc>
        <w:tc>
          <w:tcPr>
            <w:tcW w:w="2915" w:type="dxa"/>
            <w:tcBorders>
              <w:left w:val="single" w:sz="8" w:space="0" w:color="000000"/>
            </w:tcBorders>
          </w:tcPr>
          <w:p w14:paraId="5C94F635" w14:textId="77777777" w:rsidR="006A1D9D" w:rsidRPr="006A1D9D" w:rsidRDefault="006A1D9D" w:rsidP="006A1D9D">
            <w:pPr>
              <w:pStyle w:val="Betarp"/>
              <w:rPr>
                <w:rFonts w:ascii="TimesLT" w:hAnsi="TimesLT" w:cs="TimesLT"/>
                <w:lang w:eastAsia="hi-IN" w:bidi="hi-IN"/>
              </w:rPr>
            </w:pPr>
          </w:p>
        </w:tc>
        <w:tc>
          <w:tcPr>
            <w:tcW w:w="2915" w:type="dxa"/>
            <w:tcBorders>
              <w:left w:val="single" w:sz="8" w:space="0" w:color="000000"/>
              <w:right w:val="single" w:sz="8" w:space="0" w:color="000000"/>
            </w:tcBorders>
          </w:tcPr>
          <w:p w14:paraId="59B629B1" w14:textId="77777777" w:rsidR="006A1D9D" w:rsidRPr="006A1D9D" w:rsidRDefault="006A1D9D" w:rsidP="006A1D9D">
            <w:pPr>
              <w:pStyle w:val="Betarp"/>
              <w:rPr>
                <w:rFonts w:ascii="TimesLT" w:eastAsia="SimSun" w:hAnsi="TimesLT" w:cs="Mangal"/>
                <w:lang w:eastAsia="hi-IN" w:bidi="hi-IN"/>
              </w:rPr>
            </w:pPr>
            <w:r w:rsidRPr="006A1D9D">
              <w:rPr>
                <w:rFonts w:ascii="TimesLT" w:hAnsi="TimesLT" w:cs="TimesLT"/>
                <w:lang w:eastAsia="hi-IN" w:bidi="hi-IN"/>
              </w:rPr>
              <w:t>1</w:t>
            </w:r>
          </w:p>
        </w:tc>
      </w:tr>
      <w:tr w:rsidR="006A1D9D" w:rsidRPr="006A1D9D" w14:paraId="421E9AB0" w14:textId="77777777" w:rsidTr="00301661">
        <w:trPr>
          <w:trHeight w:val="52"/>
        </w:trPr>
        <w:tc>
          <w:tcPr>
            <w:tcW w:w="1879" w:type="dxa"/>
            <w:tcBorders>
              <w:left w:val="single" w:sz="8" w:space="0" w:color="000000"/>
              <w:bottom w:val="single" w:sz="8" w:space="0" w:color="000000"/>
            </w:tcBorders>
          </w:tcPr>
          <w:p w14:paraId="554CD7D8" w14:textId="77777777" w:rsidR="006A1D9D" w:rsidRPr="006A1D9D" w:rsidRDefault="006A1D9D" w:rsidP="006A1D9D">
            <w:pPr>
              <w:pStyle w:val="Betarp"/>
              <w:rPr>
                <w:rFonts w:ascii="TimesLT" w:hAnsi="TimesLT" w:cs="TimesLT"/>
                <w:lang w:eastAsia="hi-IN" w:bidi="hi-IN"/>
              </w:rPr>
            </w:pPr>
          </w:p>
        </w:tc>
        <w:tc>
          <w:tcPr>
            <w:tcW w:w="965" w:type="dxa"/>
            <w:tcBorders>
              <w:bottom w:val="single" w:sz="8" w:space="0" w:color="000000"/>
            </w:tcBorders>
          </w:tcPr>
          <w:p w14:paraId="00014AB2" w14:textId="77777777" w:rsidR="006A1D9D" w:rsidRPr="006A1D9D" w:rsidRDefault="006A1D9D" w:rsidP="006A1D9D">
            <w:pPr>
              <w:pStyle w:val="Betarp"/>
              <w:rPr>
                <w:rFonts w:ascii="TimesLT" w:hAnsi="TimesLT" w:cs="TimesLT"/>
                <w:lang w:eastAsia="hi-IN" w:bidi="hi-IN"/>
              </w:rPr>
            </w:pPr>
          </w:p>
        </w:tc>
        <w:tc>
          <w:tcPr>
            <w:tcW w:w="2915" w:type="dxa"/>
            <w:tcBorders>
              <w:left w:val="single" w:sz="8" w:space="0" w:color="000000"/>
              <w:bottom w:val="single" w:sz="8" w:space="0" w:color="000000"/>
            </w:tcBorders>
          </w:tcPr>
          <w:p w14:paraId="4C9B3E3E" w14:textId="77777777" w:rsidR="006A1D9D" w:rsidRPr="006A1D9D" w:rsidRDefault="006A1D9D" w:rsidP="006A1D9D">
            <w:pPr>
              <w:pStyle w:val="Betarp"/>
              <w:rPr>
                <w:rFonts w:ascii="TimesLT" w:hAnsi="TimesLT" w:cs="TimesLT"/>
                <w:lang w:eastAsia="hi-IN" w:bidi="hi-IN"/>
              </w:rPr>
            </w:pPr>
          </w:p>
        </w:tc>
        <w:tc>
          <w:tcPr>
            <w:tcW w:w="2915" w:type="dxa"/>
            <w:tcBorders>
              <w:left w:val="single" w:sz="8" w:space="0" w:color="000000"/>
              <w:bottom w:val="single" w:sz="8" w:space="0" w:color="000000"/>
              <w:right w:val="single" w:sz="8" w:space="0" w:color="000000"/>
            </w:tcBorders>
          </w:tcPr>
          <w:p w14:paraId="7AAFB779" w14:textId="77777777" w:rsidR="006A1D9D" w:rsidRPr="006A1D9D" w:rsidRDefault="006A1D9D" w:rsidP="006A1D9D">
            <w:pPr>
              <w:pStyle w:val="Betarp"/>
              <w:rPr>
                <w:rFonts w:ascii="TimesLT" w:hAnsi="TimesLT" w:cs="TimesLT"/>
                <w:lang w:eastAsia="hi-IN" w:bidi="hi-IN"/>
              </w:rPr>
            </w:pPr>
          </w:p>
        </w:tc>
      </w:tr>
    </w:tbl>
    <w:p w14:paraId="2B2123FC" w14:textId="77777777" w:rsidR="006A1D9D" w:rsidRPr="006A1D9D" w:rsidRDefault="006A1D9D" w:rsidP="006A1D9D">
      <w:pPr>
        <w:pStyle w:val="Betarp"/>
        <w:rPr>
          <w:rFonts w:ascii="TimesLT" w:hAnsi="TimesLT" w:cs="TimesLT"/>
          <w:lang w:eastAsia="ar-SA"/>
        </w:rPr>
      </w:pPr>
    </w:p>
    <w:p w14:paraId="2D81137D" w14:textId="77777777" w:rsidR="00C57874" w:rsidRPr="00C57874" w:rsidRDefault="00C57874" w:rsidP="006A1D9D">
      <w:pPr>
        <w:pStyle w:val="Betarp"/>
        <w:rPr>
          <w:lang w:eastAsia="ar-SA"/>
        </w:rPr>
      </w:pPr>
    </w:p>
    <w:p w14:paraId="4BD57E1F" w14:textId="4E7443C5" w:rsidR="00C57874" w:rsidRPr="006A1D9D" w:rsidRDefault="006A1D9D" w:rsidP="00C57874">
      <w:pPr>
        <w:pStyle w:val="Betarp"/>
        <w:rPr>
          <w:b/>
          <w:bCs/>
          <w:lang w:eastAsia="ar-SA"/>
        </w:rPr>
      </w:pPr>
      <w:r w:rsidRPr="006A1D9D">
        <w:rPr>
          <w:b/>
          <w:bCs/>
          <w:lang w:eastAsia="ar-SA"/>
        </w:rPr>
        <w:t xml:space="preserve">4.4 </w:t>
      </w:r>
      <w:r w:rsidR="00C57874" w:rsidRPr="006A1D9D">
        <w:rPr>
          <w:b/>
          <w:bCs/>
          <w:lang w:eastAsia="ar-SA"/>
        </w:rPr>
        <w:t>PAKABINAMŲ LUBŲ MONTAVIMAS</w:t>
      </w:r>
    </w:p>
    <w:p w14:paraId="585451B0" w14:textId="06F0331F" w:rsidR="00C57874" w:rsidRPr="006A1D9D" w:rsidRDefault="006A1D9D" w:rsidP="00C57874">
      <w:pPr>
        <w:pStyle w:val="Betarp"/>
        <w:rPr>
          <w:rFonts w:eastAsia="Batang"/>
          <w:b/>
          <w:bCs/>
          <w:lang w:eastAsia="ar-SA"/>
        </w:rPr>
      </w:pPr>
      <w:bookmarkStart w:id="7" w:name="_Toc525217365"/>
      <w:r w:rsidRPr="006A1D9D">
        <w:rPr>
          <w:rFonts w:eastAsia="Batang"/>
          <w:b/>
          <w:bCs/>
          <w:lang w:eastAsia="ar-SA"/>
        </w:rPr>
        <w:t>4.1.</w:t>
      </w:r>
      <w:bookmarkEnd w:id="7"/>
      <w:r>
        <w:rPr>
          <w:rFonts w:eastAsia="Batang"/>
          <w:b/>
          <w:bCs/>
          <w:lang w:eastAsia="ar-SA"/>
        </w:rPr>
        <w:t>BENDROJI DALIS</w:t>
      </w:r>
    </w:p>
    <w:p w14:paraId="559E7DEB" w14:textId="77777777" w:rsidR="00C57874" w:rsidRPr="00C57874" w:rsidRDefault="00C57874" w:rsidP="00C57874">
      <w:pPr>
        <w:pStyle w:val="Betarp"/>
        <w:rPr>
          <w:lang w:eastAsia="ar-SA"/>
        </w:rPr>
      </w:pPr>
      <w:r w:rsidRPr="00C57874">
        <w:rPr>
          <w:lang w:eastAsia="ar-SA"/>
        </w:rPr>
        <w:t xml:space="preserve">Segmentinės pakabinamos lubos montuojamos iš standartinių plokščių (600 x 600mm arba 600x1200mm dydžio), naudojant štampuotus aliuminio profilius. Tvirtinimo sistemos elementai turi būti padengti </w:t>
      </w:r>
      <w:proofErr w:type="spellStart"/>
      <w:r w:rsidRPr="00C57874">
        <w:rPr>
          <w:lang w:eastAsia="ar-SA"/>
        </w:rPr>
        <w:t>poliesterine</w:t>
      </w:r>
      <w:proofErr w:type="spellEnd"/>
      <w:r w:rsidRPr="00C57874">
        <w:rPr>
          <w:lang w:eastAsia="ar-SA"/>
        </w:rPr>
        <w:t xml:space="preserve"> milteline danga. </w:t>
      </w:r>
    </w:p>
    <w:p w14:paraId="3C51872C" w14:textId="77777777" w:rsidR="00C57874" w:rsidRPr="00C57874" w:rsidRDefault="00C57874" w:rsidP="00C57874">
      <w:pPr>
        <w:pStyle w:val="Betarp"/>
        <w:rPr>
          <w:lang w:eastAsia="ar-SA"/>
        </w:rPr>
      </w:pPr>
      <w:r w:rsidRPr="00C57874">
        <w:rPr>
          <w:lang w:eastAsia="ar-SA"/>
        </w:rPr>
        <w:t>Montuojant į lubų plokštę papildomus elementus (įleidžiamus šviestuvus, groteles vėdinimui ir pan.) atitinkamai turi būti numatytas papildomas tvirtinimas.</w:t>
      </w:r>
    </w:p>
    <w:p w14:paraId="1EBB84EB" w14:textId="06F17D19" w:rsidR="00C57874" w:rsidRDefault="00C57874" w:rsidP="00C57874">
      <w:pPr>
        <w:pStyle w:val="Betarp"/>
        <w:rPr>
          <w:lang w:eastAsia="ar-SA"/>
        </w:rPr>
      </w:pPr>
      <w:r w:rsidRPr="00C57874">
        <w:rPr>
          <w:lang w:eastAsia="ar-SA"/>
        </w:rPr>
        <w:t>Priešgaisrinių purkštukų arba priešgaisrinės signalizacijos įrengimas derinamas su priešgaisrinės saugos inžinieriumi.</w:t>
      </w:r>
      <w:r w:rsidR="00ED2D89">
        <w:rPr>
          <w:lang w:eastAsia="ar-SA"/>
        </w:rPr>
        <w:t xml:space="preserve"> </w:t>
      </w:r>
    </w:p>
    <w:p w14:paraId="60A111FB" w14:textId="3543780D" w:rsidR="00ED2D89" w:rsidRPr="00C57874" w:rsidRDefault="00ED2D89" w:rsidP="00C57874">
      <w:pPr>
        <w:pStyle w:val="Betarp"/>
        <w:rPr>
          <w:lang w:eastAsia="ar-SA"/>
        </w:rPr>
      </w:pPr>
      <w:r>
        <w:rPr>
          <w:lang w:eastAsia="ar-SA"/>
        </w:rPr>
        <w:t>Pakabinamų lubų sprendinius ir detalizaciją žiūrėti konstrukcijų dalyje. Kur nėra inžinierinių komunikacijų, lubos nuleidžiamos minimaliai, apie 7-10 cm. Sprendiniai tikslinami darbo projekte ir autorinės priežiūros metu pagal faktą.</w:t>
      </w:r>
    </w:p>
    <w:p w14:paraId="52D99575" w14:textId="7CC42942" w:rsidR="006A1D9D" w:rsidRPr="006A1D9D" w:rsidRDefault="006A1D9D" w:rsidP="00C57874">
      <w:pPr>
        <w:pStyle w:val="Betarp"/>
        <w:rPr>
          <w:b/>
          <w:bCs/>
          <w:lang w:eastAsia="ar-SA"/>
        </w:rPr>
      </w:pPr>
      <w:r w:rsidRPr="006A1D9D">
        <w:rPr>
          <w:b/>
          <w:bCs/>
          <w:lang w:eastAsia="ar-SA"/>
        </w:rPr>
        <w:t>4.2. Reikal</w:t>
      </w:r>
      <w:r w:rsidR="00301661">
        <w:rPr>
          <w:b/>
          <w:bCs/>
          <w:lang w:eastAsia="ar-SA"/>
        </w:rPr>
        <w:t>a</w:t>
      </w:r>
      <w:r w:rsidRPr="006A1D9D">
        <w:rPr>
          <w:b/>
          <w:bCs/>
          <w:lang w:eastAsia="ar-SA"/>
        </w:rPr>
        <w:t>vimai mon</w:t>
      </w:r>
      <w:r w:rsidR="00301661">
        <w:rPr>
          <w:b/>
          <w:bCs/>
          <w:lang w:eastAsia="ar-SA"/>
        </w:rPr>
        <w:t>ta</w:t>
      </w:r>
      <w:r w:rsidRPr="006A1D9D">
        <w:rPr>
          <w:b/>
          <w:bCs/>
          <w:lang w:eastAsia="ar-SA"/>
        </w:rPr>
        <w:t>vimui.</w:t>
      </w:r>
    </w:p>
    <w:p w14:paraId="1AE6EE5C" w14:textId="29BD00EF" w:rsidR="00C57874" w:rsidRPr="00C57874" w:rsidRDefault="00C57874" w:rsidP="00C57874">
      <w:pPr>
        <w:pStyle w:val="Betarp"/>
        <w:rPr>
          <w:lang w:eastAsia="ar-SA"/>
        </w:rPr>
      </w:pPr>
      <w:r w:rsidRPr="00C57874">
        <w:rPr>
          <w:lang w:eastAsia="ar-SA"/>
        </w:rPr>
        <w:t>Lubos montuojamos tik sausoje ir valytoje patalpoje, kurioje jau sumontuoti langai, durys, paklota grindų danga, sumontuota inžinerinė įranga. Turi veikti šildymo sistema, nes patalpos temperatūra turi būti ne žemesne 15</w:t>
      </w:r>
      <w:r w:rsidRPr="00C57874">
        <w:rPr>
          <w:vertAlign w:val="superscript"/>
          <w:lang w:eastAsia="ar-SA"/>
        </w:rPr>
        <w:t>o</w:t>
      </w:r>
      <w:r w:rsidRPr="00C57874">
        <w:rPr>
          <w:lang w:eastAsia="ar-SA"/>
        </w:rPr>
        <w:t>C. Patalpos santykinis drėgnumas turi būti 70%.</w:t>
      </w:r>
    </w:p>
    <w:p w14:paraId="285301BC" w14:textId="77777777" w:rsidR="00C57874" w:rsidRPr="00C57874" w:rsidRDefault="00C57874" w:rsidP="00C57874">
      <w:pPr>
        <w:pStyle w:val="Betarp"/>
        <w:rPr>
          <w:lang w:eastAsia="ar-SA"/>
        </w:rPr>
      </w:pPr>
      <w:r w:rsidRPr="00C57874">
        <w:rPr>
          <w:lang w:eastAsia="ar-SA"/>
        </w:rPr>
        <w:t>Vėdinimo ortakiai, elektros apšvietimo ir kita inžinerine įranga, esanti tarp pakabinamų lubų ir statybinių konstrukcijų, turi turėti atskirą tvirtinimą prie statybinių konstrukcijų.</w:t>
      </w:r>
    </w:p>
    <w:p w14:paraId="137659A0" w14:textId="77777777" w:rsidR="00C57874" w:rsidRPr="00C57874" w:rsidRDefault="00C57874" w:rsidP="00C57874">
      <w:pPr>
        <w:pStyle w:val="Betarp"/>
        <w:rPr>
          <w:lang w:eastAsia="ar-SA"/>
        </w:rPr>
      </w:pPr>
      <w:r w:rsidRPr="00C57874">
        <w:rPr>
          <w:lang w:eastAsia="ar-SA"/>
        </w:rPr>
        <w:t>Pakabinamų lubų konstrukcijos turi būti įžeminamos.</w:t>
      </w:r>
    </w:p>
    <w:p w14:paraId="3E58F7D0" w14:textId="77777777" w:rsidR="00C57874" w:rsidRPr="00C57874" w:rsidRDefault="00C57874" w:rsidP="00C57874">
      <w:pPr>
        <w:pStyle w:val="Betarp"/>
        <w:rPr>
          <w:lang w:eastAsia="ar-SA"/>
        </w:rPr>
      </w:pPr>
      <w:r w:rsidRPr="00C57874">
        <w:rPr>
          <w:lang w:eastAsia="ar-SA"/>
        </w:rPr>
        <w:t>Šviestuvų įrengimo vietose pakabinamų lubų apdailiniai elementai turi būti išpjaunami pagal šviestuvo kontūrą.</w:t>
      </w:r>
    </w:p>
    <w:p w14:paraId="7627B23D" w14:textId="77777777" w:rsidR="00C57874" w:rsidRPr="00C57874" w:rsidRDefault="00C57874" w:rsidP="00C57874">
      <w:pPr>
        <w:pStyle w:val="Betarp"/>
        <w:rPr>
          <w:lang w:eastAsia="ar-SA"/>
        </w:rPr>
      </w:pPr>
      <w:r w:rsidRPr="00C57874">
        <w:rPr>
          <w:lang w:eastAsia="ar-SA"/>
        </w:rPr>
        <w:t>Lubų pakabinimo konstrukcija, kraštų ir kitos užbaigimo detalės turi būti vieno gamintojo.</w:t>
      </w:r>
    </w:p>
    <w:p w14:paraId="6BEDB988" w14:textId="77777777" w:rsidR="00C57874" w:rsidRPr="00C57874" w:rsidRDefault="00C57874" w:rsidP="00C57874">
      <w:pPr>
        <w:pStyle w:val="Betarp"/>
        <w:rPr>
          <w:lang w:eastAsia="ar-SA"/>
        </w:rPr>
      </w:pPr>
      <w:r w:rsidRPr="00C57874">
        <w:rPr>
          <w:lang w:eastAsia="ar-SA"/>
        </w:rPr>
        <w:t>Gaminiai turi būti pateikti su:</w:t>
      </w:r>
    </w:p>
    <w:p w14:paraId="19F37B7D" w14:textId="77777777" w:rsidR="00C57874" w:rsidRPr="00C57874" w:rsidRDefault="00C57874" w:rsidP="00C57874">
      <w:pPr>
        <w:pStyle w:val="Betarp"/>
        <w:rPr>
          <w:lang w:eastAsia="ar-SA"/>
        </w:rPr>
      </w:pPr>
      <w:r w:rsidRPr="00C57874">
        <w:rPr>
          <w:lang w:eastAsia="ar-SA"/>
        </w:rPr>
        <w:t>-</w:t>
      </w:r>
      <w:r w:rsidRPr="00C57874">
        <w:rPr>
          <w:lang w:eastAsia="ar-SA"/>
        </w:rPr>
        <w:tab/>
        <w:t>gamintojo rekvizitais, firmos atpažinimo ženklu;</w:t>
      </w:r>
    </w:p>
    <w:p w14:paraId="2CD51F3C" w14:textId="77777777" w:rsidR="00C57874" w:rsidRPr="00C57874" w:rsidRDefault="00C57874" w:rsidP="00C57874">
      <w:pPr>
        <w:pStyle w:val="Betarp"/>
        <w:rPr>
          <w:lang w:eastAsia="ar-SA"/>
        </w:rPr>
      </w:pPr>
      <w:r w:rsidRPr="00C57874">
        <w:rPr>
          <w:lang w:eastAsia="ar-SA"/>
        </w:rPr>
        <w:t>-</w:t>
      </w:r>
      <w:r w:rsidRPr="00C57874">
        <w:rPr>
          <w:lang w:eastAsia="ar-SA"/>
        </w:rPr>
        <w:tab/>
        <w:t>specifikacija;</w:t>
      </w:r>
    </w:p>
    <w:p w14:paraId="071C1CD0" w14:textId="77777777" w:rsidR="00C57874" w:rsidRPr="00C57874" w:rsidRDefault="00C57874" w:rsidP="00C57874">
      <w:pPr>
        <w:pStyle w:val="Betarp"/>
        <w:rPr>
          <w:lang w:eastAsia="ar-SA"/>
        </w:rPr>
      </w:pPr>
      <w:r w:rsidRPr="00C57874">
        <w:rPr>
          <w:lang w:eastAsia="ar-SA"/>
        </w:rPr>
        <w:t>-</w:t>
      </w:r>
      <w:r w:rsidRPr="00C57874">
        <w:rPr>
          <w:lang w:eastAsia="ar-SA"/>
        </w:rPr>
        <w:tab/>
        <w:t>interjero ir eksterjero naudojimu,</w:t>
      </w:r>
    </w:p>
    <w:p w14:paraId="5C8A0D23" w14:textId="77777777" w:rsidR="00C57874" w:rsidRPr="00C57874" w:rsidRDefault="00C57874" w:rsidP="00C57874">
      <w:pPr>
        <w:pStyle w:val="Betarp"/>
        <w:rPr>
          <w:lang w:eastAsia="ar-SA"/>
        </w:rPr>
      </w:pPr>
      <w:r w:rsidRPr="00C57874">
        <w:rPr>
          <w:lang w:eastAsia="ar-SA"/>
        </w:rPr>
        <w:t>-</w:t>
      </w:r>
      <w:r w:rsidRPr="00C57874">
        <w:rPr>
          <w:lang w:eastAsia="ar-SA"/>
        </w:rPr>
        <w:tab/>
        <w:t>spalvos nuoroda;</w:t>
      </w:r>
    </w:p>
    <w:p w14:paraId="3726CCAF" w14:textId="77777777" w:rsidR="00C57874" w:rsidRPr="00C57874" w:rsidRDefault="00C57874" w:rsidP="00C57874">
      <w:pPr>
        <w:pStyle w:val="Betarp"/>
        <w:rPr>
          <w:lang w:eastAsia="ar-SA"/>
        </w:rPr>
      </w:pPr>
      <w:r w:rsidRPr="00C57874">
        <w:rPr>
          <w:lang w:eastAsia="ar-SA"/>
        </w:rPr>
        <w:t>-</w:t>
      </w:r>
      <w:r w:rsidRPr="00C57874">
        <w:rPr>
          <w:lang w:eastAsia="ar-SA"/>
        </w:rPr>
        <w:tab/>
        <w:t>įrengimo instrukcija;</w:t>
      </w:r>
    </w:p>
    <w:p w14:paraId="66872EA9" w14:textId="77777777" w:rsidR="00C57874" w:rsidRPr="00C57874" w:rsidRDefault="00C57874" w:rsidP="00C57874">
      <w:pPr>
        <w:pStyle w:val="Betarp"/>
        <w:rPr>
          <w:lang w:eastAsia="ar-SA"/>
        </w:rPr>
      </w:pPr>
      <w:r w:rsidRPr="00C57874">
        <w:rPr>
          <w:lang w:eastAsia="ar-SA"/>
        </w:rPr>
        <w:t>-</w:t>
      </w:r>
      <w:r w:rsidRPr="00C57874">
        <w:rPr>
          <w:lang w:eastAsia="ar-SA"/>
        </w:rPr>
        <w:tab/>
        <w:t>pagaminimo data.</w:t>
      </w:r>
    </w:p>
    <w:p w14:paraId="6B160878" w14:textId="77777777" w:rsidR="00C57874" w:rsidRPr="00C57874" w:rsidRDefault="00C57874" w:rsidP="00C57874">
      <w:pPr>
        <w:pStyle w:val="Betarp"/>
        <w:rPr>
          <w:lang w:eastAsia="ar-SA"/>
        </w:rPr>
      </w:pPr>
      <w:r w:rsidRPr="00C57874">
        <w:rPr>
          <w:lang w:eastAsia="ar-SA"/>
        </w:rPr>
        <w:t>Įrengtas lubų paviršius turi būti lygus, be peraukštėjimų, tvirtas, standus ir nevibruoti.</w:t>
      </w:r>
    </w:p>
    <w:p w14:paraId="474FE632" w14:textId="77777777" w:rsidR="00C57874" w:rsidRPr="00C57874" w:rsidRDefault="00C57874" w:rsidP="00C57874">
      <w:pPr>
        <w:pStyle w:val="Betarp"/>
        <w:rPr>
          <w:lang w:eastAsia="ar-SA"/>
        </w:rPr>
      </w:pPr>
      <w:r w:rsidRPr="00C57874">
        <w:rPr>
          <w:bCs/>
          <w:lang w:eastAsia="ar-SA"/>
        </w:rPr>
        <w:t>Pakabinamos lubos turi atitikti žemiau nurodytus techninius reikalavimus.</w:t>
      </w:r>
    </w:p>
    <w:p w14:paraId="08C0206C" w14:textId="77777777" w:rsidR="00C57874" w:rsidRPr="00C57874" w:rsidRDefault="00C57874" w:rsidP="00C57874">
      <w:pPr>
        <w:pStyle w:val="Betarp"/>
        <w:rPr>
          <w:bCs/>
          <w:lang w:eastAsia="ar-SA"/>
        </w:rPr>
      </w:pPr>
      <w:r w:rsidRPr="00C57874">
        <w:rPr>
          <w:bCs/>
          <w:lang w:eastAsia="ar-SA"/>
        </w:rPr>
        <w:t>Pakabinamų lubų techniniai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6"/>
        <w:gridCol w:w="2308"/>
        <w:gridCol w:w="2952"/>
      </w:tblGrid>
      <w:tr w:rsidR="00C57874" w:rsidRPr="00C57874" w14:paraId="1FB04F05" w14:textId="77777777" w:rsidTr="00CE2094">
        <w:tc>
          <w:tcPr>
            <w:tcW w:w="2083" w:type="pct"/>
            <w:tcBorders>
              <w:bottom w:val="single" w:sz="4" w:space="0" w:color="auto"/>
            </w:tcBorders>
            <w:vAlign w:val="center"/>
          </w:tcPr>
          <w:p w14:paraId="4DA87EF7" w14:textId="77777777" w:rsidR="00C57874" w:rsidRPr="00C57874" w:rsidRDefault="00C57874" w:rsidP="00C57874">
            <w:pPr>
              <w:pStyle w:val="Betarp"/>
              <w:rPr>
                <w:lang w:eastAsia="ar-SA"/>
              </w:rPr>
            </w:pPr>
            <w:r w:rsidRPr="00C57874">
              <w:rPr>
                <w:lang w:eastAsia="ar-SA"/>
              </w:rPr>
              <w:t>Techniniai reikalavimai</w:t>
            </w:r>
          </w:p>
        </w:tc>
        <w:tc>
          <w:tcPr>
            <w:tcW w:w="1280" w:type="pct"/>
            <w:vAlign w:val="center"/>
          </w:tcPr>
          <w:p w14:paraId="541B9841" w14:textId="77777777" w:rsidR="00C57874" w:rsidRPr="00C57874" w:rsidRDefault="00C57874" w:rsidP="00C57874">
            <w:pPr>
              <w:pStyle w:val="Betarp"/>
              <w:rPr>
                <w:lang w:eastAsia="ar-SA"/>
              </w:rPr>
            </w:pPr>
            <w:r w:rsidRPr="00C57874">
              <w:rPr>
                <w:lang w:eastAsia="ar-SA"/>
              </w:rPr>
              <w:t>Leistini ribiniai nuokrypiai, mm</w:t>
            </w:r>
          </w:p>
        </w:tc>
        <w:tc>
          <w:tcPr>
            <w:tcW w:w="1637" w:type="pct"/>
            <w:vAlign w:val="center"/>
          </w:tcPr>
          <w:p w14:paraId="41ACDD3D" w14:textId="77777777" w:rsidR="00C57874" w:rsidRPr="00C57874" w:rsidRDefault="00C57874" w:rsidP="00C57874">
            <w:pPr>
              <w:pStyle w:val="Betarp"/>
              <w:rPr>
                <w:lang w:eastAsia="ar-SA"/>
              </w:rPr>
            </w:pPr>
            <w:r w:rsidRPr="00C57874">
              <w:rPr>
                <w:lang w:eastAsia="ar-SA"/>
              </w:rPr>
              <w:t>Kontrolė</w:t>
            </w:r>
          </w:p>
        </w:tc>
      </w:tr>
      <w:tr w:rsidR="00C57874" w:rsidRPr="00C57874" w14:paraId="1409FAAF" w14:textId="77777777" w:rsidTr="00CE2094">
        <w:tc>
          <w:tcPr>
            <w:tcW w:w="2083" w:type="pct"/>
            <w:tcBorders>
              <w:top w:val="single" w:sz="4" w:space="0" w:color="auto"/>
            </w:tcBorders>
            <w:vAlign w:val="center"/>
          </w:tcPr>
          <w:p w14:paraId="49D42ED5" w14:textId="77777777" w:rsidR="00C57874" w:rsidRPr="00C57874" w:rsidRDefault="00C57874" w:rsidP="00C57874">
            <w:pPr>
              <w:pStyle w:val="Betarp"/>
              <w:rPr>
                <w:lang w:eastAsia="ar-SA"/>
              </w:rPr>
            </w:pPr>
            <w:r w:rsidRPr="00C57874">
              <w:rPr>
                <w:lang w:eastAsia="ar-SA"/>
              </w:rPr>
              <w:t>Maksimalus netolygumai baigtame paviršiuje tarp juostų</w:t>
            </w:r>
          </w:p>
          <w:p w14:paraId="6C158E2C" w14:textId="77777777" w:rsidR="00C57874" w:rsidRPr="00C57874" w:rsidRDefault="00C57874" w:rsidP="00C57874">
            <w:pPr>
              <w:pStyle w:val="Betarp"/>
              <w:rPr>
                <w:lang w:eastAsia="ar-SA"/>
              </w:rPr>
            </w:pPr>
            <w:r w:rsidRPr="00C57874">
              <w:rPr>
                <w:lang w:eastAsia="ar-SA"/>
              </w:rPr>
              <w:t>Visos plokštumos nuokrypos pagal diagonale, vertikale ir horizontale nuo projektines</w:t>
            </w:r>
          </w:p>
          <w:p w14:paraId="11FC244D" w14:textId="77777777" w:rsidR="00C57874" w:rsidRPr="00C57874" w:rsidRDefault="00C57874" w:rsidP="00C57874">
            <w:pPr>
              <w:pStyle w:val="Betarp"/>
              <w:rPr>
                <w:lang w:eastAsia="ar-SA"/>
              </w:rPr>
            </w:pPr>
            <w:r w:rsidRPr="00C57874">
              <w:rPr>
                <w:lang w:eastAsia="ar-SA"/>
              </w:rPr>
              <w:t>-1-am metrui</w:t>
            </w:r>
          </w:p>
          <w:p w14:paraId="11094A42" w14:textId="77777777" w:rsidR="00C57874" w:rsidRPr="00C57874" w:rsidRDefault="00C57874" w:rsidP="00C57874">
            <w:pPr>
              <w:pStyle w:val="Betarp"/>
              <w:rPr>
                <w:lang w:eastAsia="ar-SA"/>
              </w:rPr>
            </w:pPr>
            <w:r w:rsidRPr="00C57874">
              <w:rPr>
                <w:lang w:eastAsia="ar-SA"/>
              </w:rPr>
              <w:lastRenderedPageBreak/>
              <w:t>-visam paviršiui</w:t>
            </w:r>
          </w:p>
        </w:tc>
        <w:tc>
          <w:tcPr>
            <w:tcW w:w="1280" w:type="pct"/>
            <w:vAlign w:val="center"/>
          </w:tcPr>
          <w:p w14:paraId="2C7286DE" w14:textId="77777777" w:rsidR="00C57874" w:rsidRPr="00C57874" w:rsidRDefault="00C57874" w:rsidP="00C57874">
            <w:pPr>
              <w:pStyle w:val="Betarp"/>
              <w:rPr>
                <w:lang w:eastAsia="ar-SA"/>
              </w:rPr>
            </w:pPr>
          </w:p>
          <w:p w14:paraId="40ACB1AA" w14:textId="77777777" w:rsidR="00C57874" w:rsidRPr="00C57874" w:rsidRDefault="00C57874" w:rsidP="00C57874">
            <w:pPr>
              <w:pStyle w:val="Betarp"/>
              <w:rPr>
                <w:lang w:eastAsia="ar-SA"/>
              </w:rPr>
            </w:pPr>
            <w:r w:rsidRPr="00C57874">
              <w:rPr>
                <w:lang w:eastAsia="ar-SA"/>
              </w:rPr>
              <w:t>2</w:t>
            </w:r>
          </w:p>
          <w:p w14:paraId="3C289762" w14:textId="77777777" w:rsidR="00C57874" w:rsidRPr="00C57874" w:rsidRDefault="00C57874" w:rsidP="00C57874">
            <w:pPr>
              <w:pStyle w:val="Betarp"/>
              <w:rPr>
                <w:lang w:eastAsia="ar-SA"/>
              </w:rPr>
            </w:pPr>
          </w:p>
          <w:p w14:paraId="7C444F28" w14:textId="77777777" w:rsidR="00C57874" w:rsidRPr="00C57874" w:rsidRDefault="00C57874" w:rsidP="00C57874">
            <w:pPr>
              <w:pStyle w:val="Betarp"/>
              <w:rPr>
                <w:lang w:eastAsia="ar-SA"/>
              </w:rPr>
            </w:pPr>
          </w:p>
          <w:p w14:paraId="639DB973" w14:textId="77777777" w:rsidR="00C57874" w:rsidRPr="00C57874" w:rsidRDefault="00C57874" w:rsidP="00C57874">
            <w:pPr>
              <w:pStyle w:val="Betarp"/>
              <w:rPr>
                <w:lang w:eastAsia="ar-SA"/>
              </w:rPr>
            </w:pPr>
          </w:p>
          <w:p w14:paraId="34E05DCD" w14:textId="77777777" w:rsidR="00C57874" w:rsidRPr="00C57874" w:rsidRDefault="00C57874" w:rsidP="00C57874">
            <w:pPr>
              <w:pStyle w:val="Betarp"/>
              <w:rPr>
                <w:lang w:eastAsia="ar-SA"/>
              </w:rPr>
            </w:pPr>
            <w:r w:rsidRPr="00C57874">
              <w:rPr>
                <w:lang w:eastAsia="ar-SA"/>
              </w:rPr>
              <w:t>1,5</w:t>
            </w:r>
          </w:p>
          <w:p w14:paraId="1E7B3FF7" w14:textId="77777777" w:rsidR="00C57874" w:rsidRPr="00C57874" w:rsidRDefault="00C57874" w:rsidP="00C57874">
            <w:pPr>
              <w:pStyle w:val="Betarp"/>
              <w:rPr>
                <w:lang w:eastAsia="ar-SA"/>
              </w:rPr>
            </w:pPr>
            <w:r w:rsidRPr="00C57874">
              <w:rPr>
                <w:lang w:eastAsia="ar-SA"/>
              </w:rPr>
              <w:lastRenderedPageBreak/>
              <w:t>7</w:t>
            </w:r>
          </w:p>
        </w:tc>
        <w:tc>
          <w:tcPr>
            <w:tcW w:w="1637" w:type="pct"/>
            <w:vAlign w:val="center"/>
          </w:tcPr>
          <w:p w14:paraId="7951ACEF" w14:textId="77777777" w:rsidR="00C57874" w:rsidRPr="00C57874" w:rsidRDefault="00C57874" w:rsidP="00C57874">
            <w:pPr>
              <w:pStyle w:val="Betarp"/>
              <w:rPr>
                <w:lang w:eastAsia="ar-SA"/>
              </w:rPr>
            </w:pPr>
            <w:r w:rsidRPr="00C57874">
              <w:rPr>
                <w:lang w:eastAsia="ar-SA"/>
              </w:rPr>
              <w:lastRenderedPageBreak/>
              <w:t>Matuojama 5 kartus 50-70 m</w:t>
            </w:r>
            <w:r w:rsidRPr="00C57874">
              <w:rPr>
                <w:vertAlign w:val="superscript"/>
                <w:lang w:eastAsia="ar-SA"/>
              </w:rPr>
              <w:t>2</w:t>
            </w:r>
            <w:r w:rsidRPr="00C57874">
              <w:rPr>
                <w:lang w:eastAsia="ar-SA"/>
              </w:rPr>
              <w:t xml:space="preserve"> paviršiaus arba mažesniame plote su matomais defektais</w:t>
            </w:r>
          </w:p>
          <w:p w14:paraId="4D645498" w14:textId="77777777" w:rsidR="00C57874" w:rsidRPr="00C57874" w:rsidRDefault="00C57874" w:rsidP="00C57874">
            <w:pPr>
              <w:pStyle w:val="Betarp"/>
              <w:rPr>
                <w:lang w:eastAsia="ar-SA"/>
              </w:rPr>
            </w:pPr>
          </w:p>
          <w:p w14:paraId="1D0E2A28" w14:textId="77777777" w:rsidR="00C57874" w:rsidRPr="00C57874" w:rsidRDefault="00C57874" w:rsidP="00C57874">
            <w:pPr>
              <w:pStyle w:val="Betarp"/>
              <w:rPr>
                <w:lang w:eastAsia="ar-SA"/>
              </w:rPr>
            </w:pPr>
          </w:p>
          <w:p w14:paraId="4373F954" w14:textId="77777777" w:rsidR="00C57874" w:rsidRPr="00C57874" w:rsidRDefault="00C57874" w:rsidP="00C57874">
            <w:pPr>
              <w:pStyle w:val="Betarp"/>
              <w:rPr>
                <w:lang w:eastAsia="ar-SA"/>
              </w:rPr>
            </w:pPr>
            <w:r w:rsidRPr="00C57874">
              <w:rPr>
                <w:lang w:eastAsia="ar-SA"/>
              </w:rPr>
              <w:t>“</w:t>
            </w:r>
          </w:p>
          <w:p w14:paraId="5330D937" w14:textId="77777777" w:rsidR="00C57874" w:rsidRPr="00C57874" w:rsidRDefault="00C57874" w:rsidP="00C57874">
            <w:pPr>
              <w:pStyle w:val="Betarp"/>
              <w:rPr>
                <w:lang w:eastAsia="ar-SA"/>
              </w:rPr>
            </w:pPr>
            <w:r w:rsidRPr="00C57874">
              <w:rPr>
                <w:lang w:eastAsia="ar-SA"/>
              </w:rPr>
              <w:lastRenderedPageBreak/>
              <w:t>“</w:t>
            </w:r>
          </w:p>
        </w:tc>
      </w:tr>
    </w:tbl>
    <w:p w14:paraId="5DE2CE09" w14:textId="77777777" w:rsidR="00C57874" w:rsidRPr="00C57874" w:rsidRDefault="00C57874" w:rsidP="00C57874">
      <w:pPr>
        <w:pStyle w:val="Betarp"/>
        <w:rPr>
          <w:rFonts w:ascii="TimesLT" w:hAnsi="TimesLT" w:cs="TimesLT"/>
          <w:lang w:eastAsia="ar-SA"/>
        </w:rPr>
      </w:pPr>
    </w:p>
    <w:p w14:paraId="42706641" w14:textId="77777777" w:rsidR="0068101D" w:rsidRDefault="006A1D9D" w:rsidP="00C57874">
      <w:pPr>
        <w:pStyle w:val="Betarp"/>
        <w:rPr>
          <w:b/>
          <w:bCs/>
          <w:lang w:eastAsia="ar-SA"/>
        </w:rPr>
      </w:pPr>
      <w:r w:rsidRPr="006A1D9D">
        <w:rPr>
          <w:b/>
          <w:bCs/>
          <w:lang w:eastAsia="ar-SA"/>
        </w:rPr>
        <w:t>5.</w:t>
      </w:r>
      <w:r w:rsidR="00C57874" w:rsidRPr="006A1D9D">
        <w:rPr>
          <w:b/>
          <w:bCs/>
          <w:lang w:eastAsia="ar-SA"/>
        </w:rPr>
        <w:t xml:space="preserve"> GRINDYS</w:t>
      </w:r>
      <w:r w:rsidR="0068101D">
        <w:rPr>
          <w:b/>
          <w:bCs/>
          <w:lang w:eastAsia="ar-SA"/>
        </w:rPr>
        <w:t>.</w:t>
      </w:r>
    </w:p>
    <w:p w14:paraId="05AD58FB" w14:textId="7DEBF75E" w:rsidR="0068101D" w:rsidRDefault="0068101D" w:rsidP="00C57874">
      <w:pPr>
        <w:pStyle w:val="Betarp"/>
        <w:rPr>
          <w:b/>
          <w:bCs/>
          <w:lang w:eastAsia="ar-SA"/>
        </w:rPr>
      </w:pPr>
      <w:r>
        <w:rPr>
          <w:b/>
          <w:bCs/>
          <w:lang w:eastAsia="ar-SA"/>
        </w:rPr>
        <w:t>Dangų įrengimas pagal žmonėms su negalia reikalavimus (ŽN)</w:t>
      </w:r>
    </w:p>
    <w:p w14:paraId="3E46389C" w14:textId="77777777" w:rsidR="0068101D" w:rsidRDefault="0068101D" w:rsidP="00C57874">
      <w:pPr>
        <w:pStyle w:val="Betarp"/>
        <w:rPr>
          <w:lang w:eastAsia="ar-SA"/>
        </w:rPr>
      </w:pPr>
      <w:r w:rsidRPr="0068101D">
        <w:rPr>
          <w:lang w:eastAsia="ar-SA"/>
        </w:rPr>
        <w:t>Įrengiant grindų dangas numatyti</w:t>
      </w:r>
      <w:r>
        <w:rPr>
          <w:b/>
          <w:bCs/>
          <w:lang w:eastAsia="ar-SA"/>
        </w:rPr>
        <w:t xml:space="preserve"> </w:t>
      </w:r>
      <w:r>
        <w:rPr>
          <w:lang w:eastAsia="ar-SA"/>
        </w:rPr>
        <w:t xml:space="preserve"> vaizdinius ir </w:t>
      </w:r>
      <w:proofErr w:type="spellStart"/>
      <w:r>
        <w:rPr>
          <w:lang w:eastAsia="ar-SA"/>
        </w:rPr>
        <w:t>taktilinius</w:t>
      </w:r>
      <w:proofErr w:type="spellEnd"/>
      <w:r>
        <w:rPr>
          <w:lang w:eastAsia="ar-SA"/>
        </w:rPr>
        <w:t xml:space="preserve"> įspėjimus. Tarp laiptų aikštelių ir </w:t>
      </w:r>
      <w:proofErr w:type="spellStart"/>
      <w:r>
        <w:rPr>
          <w:lang w:eastAsia="ar-SA"/>
        </w:rPr>
        <w:t>laiptatakio</w:t>
      </w:r>
      <w:proofErr w:type="spellEnd"/>
      <w:r>
        <w:rPr>
          <w:lang w:eastAsia="ar-SA"/>
        </w:rPr>
        <w:t xml:space="preserve"> numatyti regimąjį  kontrastą, dėmesį atkreipiančią struktūrinę dangą. </w:t>
      </w:r>
    </w:p>
    <w:p w14:paraId="15440BEC" w14:textId="77777777" w:rsidR="0068101D" w:rsidRDefault="0068101D" w:rsidP="00C57874">
      <w:pPr>
        <w:pStyle w:val="Betarp"/>
        <w:rPr>
          <w:lang w:eastAsia="ar-SA"/>
        </w:rPr>
      </w:pPr>
    </w:p>
    <w:p w14:paraId="26A15040" w14:textId="51EA37B2" w:rsidR="0068101D" w:rsidRDefault="00E069EC" w:rsidP="00C57874">
      <w:pPr>
        <w:pStyle w:val="Betarp"/>
        <w:rPr>
          <w:lang w:eastAsia="ar-SA"/>
        </w:rPr>
      </w:pPr>
      <w:r>
        <w:rPr>
          <w:noProof/>
          <w:lang w:eastAsia="ar-SA"/>
        </w:rPr>
        <w:drawing>
          <wp:inline distT="0" distB="0" distL="0" distR="0" wp14:anchorId="7CC0646A" wp14:editId="1FC7E007">
            <wp:extent cx="5724525" cy="6877050"/>
            <wp:effectExtent l="0" t="0" r="9525" b="0"/>
            <wp:docPr id="210902704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6877050"/>
                    </a:xfrm>
                    <a:prstGeom prst="rect">
                      <a:avLst/>
                    </a:prstGeom>
                    <a:noFill/>
                    <a:ln>
                      <a:noFill/>
                    </a:ln>
                  </pic:spPr>
                </pic:pic>
              </a:graphicData>
            </a:graphic>
          </wp:inline>
        </w:drawing>
      </w:r>
    </w:p>
    <w:p w14:paraId="421E1378" w14:textId="0FDFEC23" w:rsidR="0068101D" w:rsidRDefault="00391FB1" w:rsidP="00C57874">
      <w:pPr>
        <w:pStyle w:val="Betarp"/>
        <w:rPr>
          <w:lang w:eastAsia="ar-SA"/>
        </w:rPr>
      </w:pPr>
      <w:r w:rsidRPr="00391FB1">
        <w:rPr>
          <w:noProof/>
        </w:rPr>
        <w:lastRenderedPageBreak/>
        <w:drawing>
          <wp:inline distT="0" distB="0" distL="0" distR="0" wp14:anchorId="6E58D373" wp14:editId="40F66854">
            <wp:extent cx="5731510" cy="7319645"/>
            <wp:effectExtent l="0" t="0" r="2540" b="0"/>
            <wp:docPr id="106099396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7319645"/>
                    </a:xfrm>
                    <a:prstGeom prst="rect">
                      <a:avLst/>
                    </a:prstGeom>
                    <a:noFill/>
                    <a:ln>
                      <a:noFill/>
                    </a:ln>
                  </pic:spPr>
                </pic:pic>
              </a:graphicData>
            </a:graphic>
          </wp:inline>
        </w:drawing>
      </w:r>
    </w:p>
    <w:p w14:paraId="6681C6AE" w14:textId="77777777" w:rsidR="00391FB1" w:rsidRDefault="00391FB1" w:rsidP="00C57874">
      <w:pPr>
        <w:pStyle w:val="Betarp"/>
        <w:rPr>
          <w:lang w:eastAsia="ar-SA"/>
        </w:rPr>
      </w:pPr>
    </w:p>
    <w:p w14:paraId="7B1D1DCF" w14:textId="4EA3F129" w:rsidR="00391FB1" w:rsidRDefault="00391FB1" w:rsidP="00391FB1">
      <w:pPr>
        <w:pStyle w:val="Betarp"/>
        <w:rPr>
          <w:lang w:eastAsia="ar-SA"/>
        </w:rPr>
      </w:pPr>
    </w:p>
    <w:p w14:paraId="270D91ED" w14:textId="01FB8879" w:rsidR="00391FB1" w:rsidRDefault="00391FB1" w:rsidP="00391FB1">
      <w:pPr>
        <w:pStyle w:val="Betarp"/>
        <w:rPr>
          <w:lang w:eastAsia="ar-SA"/>
        </w:rPr>
      </w:pPr>
      <w:r>
        <w:rPr>
          <w:noProof/>
          <w:lang w:eastAsia="ar-SA"/>
        </w:rPr>
        <w:drawing>
          <wp:inline distT="0" distB="0" distL="0" distR="0" wp14:anchorId="70E99958" wp14:editId="29E2EF1A">
            <wp:extent cx="4485640" cy="1085850"/>
            <wp:effectExtent l="0" t="0" r="0" b="0"/>
            <wp:docPr id="164279731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5640" cy="1085850"/>
                    </a:xfrm>
                    <a:prstGeom prst="rect">
                      <a:avLst/>
                    </a:prstGeom>
                    <a:noFill/>
                  </pic:spPr>
                </pic:pic>
              </a:graphicData>
            </a:graphic>
          </wp:inline>
        </w:drawing>
      </w:r>
    </w:p>
    <w:p w14:paraId="3E334681" w14:textId="77777777" w:rsidR="00391FB1" w:rsidRDefault="00391FB1" w:rsidP="00C57874">
      <w:pPr>
        <w:pStyle w:val="Betarp"/>
        <w:rPr>
          <w:lang w:eastAsia="ar-SA"/>
        </w:rPr>
      </w:pPr>
    </w:p>
    <w:p w14:paraId="286B6DC1" w14:textId="77777777" w:rsidR="00391FB1" w:rsidRDefault="00391FB1" w:rsidP="00C57874">
      <w:pPr>
        <w:pStyle w:val="Betarp"/>
        <w:rPr>
          <w:lang w:eastAsia="ar-SA"/>
        </w:rPr>
      </w:pPr>
    </w:p>
    <w:p w14:paraId="5478B5A6" w14:textId="77777777" w:rsidR="0068101D" w:rsidRDefault="0068101D" w:rsidP="00C57874">
      <w:pPr>
        <w:pStyle w:val="Betarp"/>
        <w:rPr>
          <w:lang w:eastAsia="ar-SA"/>
        </w:rPr>
      </w:pPr>
    </w:p>
    <w:p w14:paraId="61070D87" w14:textId="16DDC26E" w:rsidR="00C57874" w:rsidRPr="00C57874" w:rsidRDefault="0068101D" w:rsidP="00C57874">
      <w:pPr>
        <w:pStyle w:val="Betarp"/>
        <w:rPr>
          <w:lang w:eastAsia="ar-SA"/>
        </w:rPr>
      </w:pPr>
      <w:r>
        <w:rPr>
          <w:lang w:eastAsia="ar-SA"/>
        </w:rPr>
        <w:t>Prieš liftus numatyti 1500x1500 ryškios dangos plotą.</w:t>
      </w:r>
      <w:r w:rsidR="00C57874" w:rsidRPr="00C57874">
        <w:rPr>
          <w:lang w:eastAsia="ar-SA"/>
        </w:rPr>
        <w:br/>
      </w:r>
      <w:r w:rsidR="00782214" w:rsidRPr="00782214">
        <w:rPr>
          <w:b/>
          <w:bCs/>
          <w:lang w:eastAsia="ar-SA"/>
        </w:rPr>
        <w:t>5.1</w:t>
      </w:r>
      <w:r w:rsidR="00C57874" w:rsidRPr="00782214">
        <w:rPr>
          <w:b/>
          <w:bCs/>
          <w:lang w:eastAsia="ar-SA"/>
        </w:rPr>
        <w:t>. Grindų įrengimas</w:t>
      </w:r>
    </w:p>
    <w:p w14:paraId="29883F96" w14:textId="77777777" w:rsidR="006A1D9D" w:rsidRDefault="00C57874" w:rsidP="00C57874">
      <w:pPr>
        <w:pStyle w:val="Betarp"/>
        <w:rPr>
          <w:lang w:eastAsia="ar-SA"/>
        </w:rPr>
      </w:pPr>
      <w:r w:rsidRPr="00C57874">
        <w:rPr>
          <w:lang w:eastAsia="ar-SA"/>
        </w:rPr>
        <w:t xml:space="preserve">Grindų įrengimas susideda iš pagrindo, </w:t>
      </w:r>
      <w:proofErr w:type="spellStart"/>
      <w:r w:rsidRPr="00C57874">
        <w:rPr>
          <w:lang w:eastAsia="ar-SA"/>
        </w:rPr>
        <w:t>paruošiamųju</w:t>
      </w:r>
      <w:proofErr w:type="spellEnd"/>
      <w:r w:rsidRPr="00C57874">
        <w:rPr>
          <w:lang w:eastAsia="ar-SA"/>
        </w:rPr>
        <w:t xml:space="preserve"> sluoksnių įrengimo, grindų betonavimo ir dangos įrengimo.</w:t>
      </w:r>
      <w:r w:rsidR="006A1D9D">
        <w:rPr>
          <w:lang w:eastAsia="ar-SA"/>
        </w:rPr>
        <w:t xml:space="preserve"> </w:t>
      </w:r>
    </w:p>
    <w:p w14:paraId="7832C767" w14:textId="4A59C1A8" w:rsidR="00C57874" w:rsidRPr="00782214" w:rsidRDefault="00782214" w:rsidP="00C57874">
      <w:pPr>
        <w:pStyle w:val="Betarp"/>
        <w:rPr>
          <w:b/>
          <w:bCs/>
          <w:lang w:eastAsia="ar-SA"/>
        </w:rPr>
      </w:pPr>
      <w:r>
        <w:rPr>
          <w:b/>
          <w:bCs/>
          <w:lang w:eastAsia="ar-SA"/>
        </w:rPr>
        <w:t>5</w:t>
      </w:r>
      <w:r w:rsidRPr="00782214">
        <w:rPr>
          <w:b/>
          <w:bCs/>
          <w:lang w:eastAsia="ar-SA"/>
        </w:rPr>
        <w:t>.2.</w:t>
      </w:r>
      <w:r w:rsidR="00C57874" w:rsidRPr="00782214">
        <w:rPr>
          <w:b/>
          <w:bCs/>
          <w:lang w:eastAsia="ar-SA"/>
        </w:rPr>
        <w:t>Grindų pagrindų, paruošiamųjų ir išlyginamųjų sluoksnių įrengimas</w:t>
      </w:r>
      <w:r w:rsidR="00031BBF">
        <w:rPr>
          <w:b/>
          <w:bCs/>
          <w:lang w:eastAsia="ar-SA"/>
        </w:rPr>
        <w:t>. Tikslinama pagal konstrukcijų projekto dalį.</w:t>
      </w:r>
    </w:p>
    <w:p w14:paraId="4F18C51C" w14:textId="6AFC2413" w:rsidR="00C57874" w:rsidRPr="00C57874" w:rsidRDefault="00C57874" w:rsidP="00C57874">
      <w:pPr>
        <w:pStyle w:val="Betarp"/>
        <w:rPr>
          <w:lang w:eastAsia="ar-SA"/>
        </w:rPr>
      </w:pPr>
      <w:r w:rsidRPr="00C57874">
        <w:rPr>
          <w:lang w:eastAsia="ar-SA"/>
        </w:rPr>
        <w:t>Pagrindų iš betono įrengimas apima gruntinio pagrindo paruošimą ir betoninių ar cementinių skiedinio sluoksnių įrengimą.</w:t>
      </w:r>
      <w:r w:rsidRPr="00C57874">
        <w:rPr>
          <w:lang w:eastAsia="ar-SA"/>
        </w:rPr>
        <w:tab/>
      </w:r>
    </w:p>
    <w:p w14:paraId="044EA568" w14:textId="6600CAC9" w:rsidR="00C57874" w:rsidRPr="00C57874" w:rsidRDefault="00C57874" w:rsidP="00C57874">
      <w:pPr>
        <w:pStyle w:val="Betarp"/>
        <w:rPr>
          <w:lang w:eastAsia="ar-SA"/>
        </w:rPr>
      </w:pPr>
      <w:r w:rsidRPr="00C57874">
        <w:rPr>
          <w:lang w:eastAsia="ar-SA"/>
        </w:rPr>
        <w:t>Įrengiant išlyginamąjį sluoksnį ant perdangos plokščių, turi būti užtaisytos perdangos plokščių siūlės, plyšiai sandūrose su sienomis, montažinės skylės ir pan. Įrengiant išlyginamąjį sluoksnį ant neapšiltintos perdangos plokščių, oro temperatūra apačioje esančioje patalpoje turi būti ne žemesnė kaip 5</w:t>
      </w:r>
      <w:r w:rsidRPr="00C57874">
        <w:rPr>
          <w:vertAlign w:val="superscript"/>
          <w:lang w:eastAsia="ar-SA"/>
        </w:rPr>
        <w:t>0</w:t>
      </w:r>
      <w:r w:rsidRPr="00C57874">
        <w:rPr>
          <w:lang w:eastAsia="ar-SA"/>
        </w:rPr>
        <w:t>C aplinkos temperatūrai. Tokia temperatūra turi būti išlaikyta, kol betonas pasieks 50% stiprumo.</w:t>
      </w:r>
    </w:p>
    <w:p w14:paraId="582C3F47" w14:textId="477071C9" w:rsidR="00C57874" w:rsidRPr="00C57874" w:rsidRDefault="00C57874" w:rsidP="00C57874">
      <w:pPr>
        <w:pStyle w:val="Betarp"/>
        <w:rPr>
          <w:lang w:eastAsia="ar-SA"/>
        </w:rPr>
      </w:pPr>
      <w:r w:rsidRPr="00C57874">
        <w:rPr>
          <w:lang w:eastAsia="ar-SA"/>
        </w:rPr>
        <w:t>Jeigu kitaip nenurodyta, pagrindai įrengiami iš B7,5 tipo betono, o paruošiamieji ir išlyginamieji sluoksniai – iš cementinio skiedinio S15 arba betono B10, o kai sluoksnis skirtas nuolydžiui įrengti – iš betono B7,5, arba cementinio skiedinio S10.</w:t>
      </w:r>
    </w:p>
    <w:p w14:paraId="34845EFC" w14:textId="1AC392A5" w:rsidR="00C57874" w:rsidRPr="00C57874" w:rsidRDefault="00C57874" w:rsidP="00C57874">
      <w:pPr>
        <w:pStyle w:val="Betarp"/>
        <w:rPr>
          <w:lang w:eastAsia="ar-SA"/>
        </w:rPr>
      </w:pPr>
      <w:r w:rsidRPr="00C57874">
        <w:rPr>
          <w:lang w:eastAsia="ar-SA"/>
        </w:rPr>
        <w:t>Paruošiamieji ir išlyginamieji sluoksniai turi būti izoliuoti nuo sienų ir pertvarų hidroizoliacinės medžiagos juostomis.</w:t>
      </w:r>
      <w:r w:rsidRPr="00C57874">
        <w:rPr>
          <w:lang w:eastAsia="ar-SA"/>
        </w:rPr>
        <w:tab/>
      </w:r>
    </w:p>
    <w:p w14:paraId="553CBB5E" w14:textId="5BDD80DB" w:rsidR="00C57874" w:rsidRPr="00C57874" w:rsidRDefault="00C57874" w:rsidP="00C57874">
      <w:pPr>
        <w:pStyle w:val="Betarp"/>
        <w:rPr>
          <w:lang w:eastAsia="ar-SA"/>
        </w:rPr>
      </w:pPr>
      <w:r w:rsidRPr="00C57874">
        <w:rPr>
          <w:lang w:eastAsia="ar-SA"/>
        </w:rPr>
        <w:t>Darbinės šių sluoksnių siūlės turi būti gerai užlygintos.</w:t>
      </w:r>
    </w:p>
    <w:p w14:paraId="15ECEC7A" w14:textId="5BA5453F" w:rsidR="00C57874" w:rsidRPr="00C57874" w:rsidRDefault="00C57874" w:rsidP="00C57874">
      <w:pPr>
        <w:pStyle w:val="Betarp"/>
        <w:rPr>
          <w:lang w:eastAsia="ar-SA"/>
        </w:rPr>
      </w:pPr>
      <w:r w:rsidRPr="00C57874">
        <w:rPr>
          <w:lang w:eastAsia="ar-SA"/>
        </w:rPr>
        <w:t>Mažiausias nuolaidaus sluoksnio storis ties kanalais ir trapais ant perdangos – 20mm, ant šilumos ar garso izoliacijos – 40mm.</w:t>
      </w:r>
    </w:p>
    <w:p w14:paraId="3D38CA4E" w14:textId="6E5E6D1B" w:rsidR="00C57874" w:rsidRPr="00C57874" w:rsidRDefault="00C57874" w:rsidP="00C57874">
      <w:pPr>
        <w:pStyle w:val="Betarp"/>
        <w:rPr>
          <w:lang w:eastAsia="ar-SA"/>
        </w:rPr>
      </w:pPr>
      <w:r w:rsidRPr="00C57874">
        <w:rPr>
          <w:lang w:eastAsia="ar-SA"/>
        </w:rPr>
        <w:t>Vamzdžius dengiančio sluoksnio storis turi būti 10-15mm.</w:t>
      </w:r>
    </w:p>
    <w:p w14:paraId="46B5DED6" w14:textId="637D3FBF" w:rsidR="00C57874" w:rsidRPr="00782214" w:rsidRDefault="00C57874" w:rsidP="00C57874">
      <w:pPr>
        <w:pStyle w:val="Betarp"/>
        <w:rPr>
          <w:b/>
          <w:bCs/>
          <w:lang w:eastAsia="ar-SA"/>
        </w:rPr>
      </w:pPr>
      <w:r w:rsidRPr="00782214">
        <w:rPr>
          <w:b/>
          <w:bCs/>
          <w:lang w:eastAsia="ar-SA"/>
        </w:rPr>
        <w:t>Šilumos, garso, garso ir hidroizoliacija</w:t>
      </w:r>
    </w:p>
    <w:p w14:paraId="52453C63" w14:textId="68CB25CE" w:rsidR="00C57874" w:rsidRPr="00C57874" w:rsidRDefault="00C57874" w:rsidP="00C57874">
      <w:pPr>
        <w:pStyle w:val="Betarp"/>
        <w:rPr>
          <w:lang w:eastAsia="ar-SA"/>
        </w:rPr>
      </w:pPr>
      <w:r w:rsidRPr="00C57874">
        <w:rPr>
          <w:lang w:eastAsia="ar-SA"/>
        </w:rPr>
        <w:t>Ši techninių specifikacijų dalis pateikia techninius atitvarų šilumos izoliavimo vykdymui, jų kokybei bei naudojamoms medžiagoms</w:t>
      </w:r>
      <w:r w:rsidR="00782214">
        <w:rPr>
          <w:lang w:eastAsia="ar-SA"/>
        </w:rPr>
        <w:t xml:space="preserve"> </w:t>
      </w:r>
      <w:r w:rsidRPr="00C57874">
        <w:rPr>
          <w:lang w:eastAsia="ar-SA"/>
        </w:rPr>
        <w:t>vidaus sienų ir pertvarų, skiriančių patalpas su skirtingu temperatūriniu režimu;</w:t>
      </w:r>
    </w:p>
    <w:p w14:paraId="452A7AC1" w14:textId="77777777" w:rsidR="00C57874" w:rsidRPr="00C57874" w:rsidRDefault="00C57874" w:rsidP="00C57874">
      <w:pPr>
        <w:pStyle w:val="Betarp"/>
        <w:rPr>
          <w:lang w:eastAsia="ar-SA"/>
        </w:rPr>
      </w:pPr>
      <w:r w:rsidRPr="00C57874">
        <w:rPr>
          <w:lang w:eastAsia="ar-SA"/>
        </w:rPr>
        <w:t>perdangų, skiriančių patalpas su skirtingu temperatūriniu režimu.</w:t>
      </w:r>
    </w:p>
    <w:p w14:paraId="09B42152" w14:textId="57035B40" w:rsidR="00C57874" w:rsidRPr="00782214" w:rsidRDefault="00C57874" w:rsidP="00C57874">
      <w:pPr>
        <w:pStyle w:val="Betarp"/>
        <w:rPr>
          <w:b/>
          <w:bCs/>
          <w:lang w:eastAsia="ar-SA"/>
        </w:rPr>
      </w:pPr>
      <w:r w:rsidRPr="00782214">
        <w:rPr>
          <w:b/>
          <w:bCs/>
          <w:lang w:eastAsia="ar-SA"/>
        </w:rPr>
        <w:t xml:space="preserve">Reikalavimai izoliuojamam pagrindui </w:t>
      </w:r>
    </w:p>
    <w:p w14:paraId="5E6F0D25" w14:textId="1D2084DD" w:rsidR="00C57874" w:rsidRPr="00C57874" w:rsidRDefault="00C57874" w:rsidP="00C57874">
      <w:pPr>
        <w:pStyle w:val="Betarp"/>
        <w:rPr>
          <w:lang w:eastAsia="ar-SA"/>
        </w:rPr>
      </w:pPr>
      <w:r w:rsidRPr="00C57874">
        <w:rPr>
          <w:lang w:eastAsia="ar-SA"/>
        </w:rPr>
        <w:t xml:space="preserve">Nuo izoliuojamo pagrindo turi būti nuvalytos šiukšlės, dulkės. Jis turi būti sausas. Svarus, bet kokie plyšiai ir nelygumai (viršijantys leistinus) turi būti užpildyti ir išlyginti. Paviršių gruntavimas (kur tai nereikalinga) turi būti ištisas. </w:t>
      </w:r>
      <w:proofErr w:type="spellStart"/>
      <w:r w:rsidRPr="00C57874">
        <w:rPr>
          <w:lang w:eastAsia="ar-SA"/>
        </w:rPr>
        <w:t>Gruntuotė</w:t>
      </w:r>
      <w:proofErr w:type="spellEnd"/>
      <w:r w:rsidRPr="00C57874">
        <w:rPr>
          <w:lang w:eastAsia="ar-SA"/>
        </w:rPr>
        <w:t xml:space="preserve"> turi gerai susirišti su pagrindu. </w:t>
      </w:r>
    </w:p>
    <w:p w14:paraId="234EC2FA" w14:textId="77777777" w:rsidR="006B6AC8" w:rsidRDefault="00C57874" w:rsidP="00C57874">
      <w:pPr>
        <w:pStyle w:val="Betarp"/>
        <w:rPr>
          <w:lang w:eastAsia="ar-SA"/>
        </w:rPr>
      </w:pPr>
      <w:r w:rsidRPr="00C57874">
        <w:rPr>
          <w:lang w:eastAsia="ar-SA"/>
        </w:rPr>
        <w:t>HIDROIZOLIACIJA</w:t>
      </w:r>
      <w:r w:rsidR="00782214">
        <w:rPr>
          <w:lang w:eastAsia="ar-SA"/>
        </w:rPr>
        <w:t xml:space="preserve"> -</w:t>
      </w:r>
      <w:r w:rsidRPr="00C57874">
        <w:rPr>
          <w:lang w:eastAsia="ar-SA"/>
        </w:rPr>
        <w:t xml:space="preserve">Turi būti įrengiama </w:t>
      </w:r>
      <w:proofErr w:type="spellStart"/>
      <w:r w:rsidRPr="00C57874">
        <w:rPr>
          <w:lang w:eastAsia="ar-SA"/>
        </w:rPr>
        <w:t>teptinė</w:t>
      </w:r>
      <w:proofErr w:type="spellEnd"/>
      <w:r w:rsidRPr="00C57874">
        <w:rPr>
          <w:lang w:eastAsia="ar-SA"/>
        </w:rPr>
        <w:t xml:space="preserve"> vidinė hidroizoliacija.</w:t>
      </w:r>
    </w:p>
    <w:p w14:paraId="21427C19" w14:textId="77777777" w:rsidR="006B6AC8" w:rsidRPr="00C57874" w:rsidRDefault="006B6AC8" w:rsidP="006B6AC8">
      <w:pPr>
        <w:pStyle w:val="Betarp"/>
        <w:rPr>
          <w:lang w:eastAsia="ar-SA"/>
        </w:rPr>
      </w:pPr>
      <w:r w:rsidRPr="00C57874">
        <w:rPr>
          <w:lang w:eastAsia="ar-SA"/>
        </w:rPr>
        <w:t>Pagrindų ir išlyginamųjų sluoksnių leistini nuokrypiai (tolerancijos) pateikti lentelėje.</w:t>
      </w:r>
    </w:p>
    <w:p w14:paraId="0E9F8C0C" w14:textId="77777777" w:rsidR="006B6AC8" w:rsidRPr="00C57874" w:rsidRDefault="006B6AC8" w:rsidP="006B6AC8">
      <w:pPr>
        <w:pStyle w:val="Betarp"/>
        <w:rPr>
          <w:lang w:eastAsia="ar-SA"/>
        </w:rPr>
      </w:pPr>
      <w:r w:rsidRPr="00C57874">
        <w:rPr>
          <w:lang w:eastAsia="ar-SA"/>
        </w:rPr>
        <w:t>Pagrindų, paruošiamųjų ir išlyginamųjų sluoksnių leistini nuokrypiai</w:t>
      </w:r>
    </w:p>
    <w:tbl>
      <w:tblPr>
        <w:tblW w:w="0" w:type="auto"/>
        <w:tblInd w:w="108" w:type="dxa"/>
        <w:tblLayout w:type="fixed"/>
        <w:tblLook w:val="0000" w:firstRow="0" w:lastRow="0" w:firstColumn="0" w:lastColumn="0" w:noHBand="0" w:noVBand="0"/>
      </w:tblPr>
      <w:tblGrid>
        <w:gridCol w:w="6121"/>
        <w:gridCol w:w="2906"/>
      </w:tblGrid>
      <w:tr w:rsidR="006B6AC8" w:rsidRPr="00C57874" w14:paraId="0FAFD0E5" w14:textId="77777777" w:rsidTr="00CE2094">
        <w:tc>
          <w:tcPr>
            <w:tcW w:w="6121" w:type="dxa"/>
            <w:tcBorders>
              <w:top w:val="single" w:sz="4" w:space="0" w:color="000000"/>
              <w:left w:val="single" w:sz="4" w:space="0" w:color="000000"/>
              <w:bottom w:val="single" w:sz="4" w:space="0" w:color="000000"/>
            </w:tcBorders>
          </w:tcPr>
          <w:p w14:paraId="19CC6E58" w14:textId="77777777" w:rsidR="006B6AC8" w:rsidRPr="00C57874" w:rsidRDefault="006B6AC8" w:rsidP="00CE2094">
            <w:pPr>
              <w:pStyle w:val="Betarp"/>
              <w:rPr>
                <w:lang w:eastAsia="ar-SA"/>
              </w:rPr>
            </w:pPr>
            <w:r w:rsidRPr="00C57874">
              <w:rPr>
                <w:lang w:eastAsia="ar-SA"/>
              </w:rPr>
              <w:t>Pagrindo paskirtis</w:t>
            </w:r>
          </w:p>
        </w:tc>
        <w:tc>
          <w:tcPr>
            <w:tcW w:w="2906" w:type="dxa"/>
            <w:tcBorders>
              <w:top w:val="single" w:sz="4" w:space="0" w:color="000000"/>
              <w:left w:val="single" w:sz="4" w:space="0" w:color="000000"/>
              <w:bottom w:val="single" w:sz="4" w:space="0" w:color="000000"/>
              <w:right w:val="single" w:sz="4" w:space="0" w:color="000000"/>
            </w:tcBorders>
          </w:tcPr>
          <w:p w14:paraId="52B1F278" w14:textId="77777777" w:rsidR="006B6AC8" w:rsidRPr="00C57874" w:rsidRDefault="006B6AC8" w:rsidP="00CE2094">
            <w:pPr>
              <w:pStyle w:val="Betarp"/>
              <w:rPr>
                <w:lang w:eastAsia="ar-SA"/>
              </w:rPr>
            </w:pPr>
            <w:r w:rsidRPr="00C57874">
              <w:rPr>
                <w:lang w:eastAsia="ar-SA"/>
              </w:rPr>
              <w:t>Leistini nuokrypiai, mm matuojant 2 m ilgio liniuote</w:t>
            </w:r>
          </w:p>
        </w:tc>
      </w:tr>
      <w:tr w:rsidR="006B6AC8" w:rsidRPr="00C57874" w14:paraId="6F1CB003" w14:textId="77777777" w:rsidTr="00CE2094">
        <w:tc>
          <w:tcPr>
            <w:tcW w:w="6121" w:type="dxa"/>
            <w:tcBorders>
              <w:top w:val="single" w:sz="4" w:space="0" w:color="000000"/>
              <w:left w:val="single" w:sz="4" w:space="0" w:color="000000"/>
              <w:bottom w:val="single" w:sz="4" w:space="0" w:color="000000"/>
            </w:tcBorders>
          </w:tcPr>
          <w:p w14:paraId="66ED98DC" w14:textId="77777777" w:rsidR="006B6AC8" w:rsidRPr="00C57874" w:rsidRDefault="006B6AC8" w:rsidP="00CE2094">
            <w:pPr>
              <w:pStyle w:val="Betarp"/>
              <w:rPr>
                <w:lang w:eastAsia="ar-SA"/>
              </w:rPr>
            </w:pPr>
            <w:r w:rsidRPr="00C57874">
              <w:rPr>
                <w:lang w:eastAsia="ar-SA"/>
              </w:rPr>
              <w:t>1. Gruntinis pagrindas</w:t>
            </w:r>
          </w:p>
        </w:tc>
        <w:tc>
          <w:tcPr>
            <w:tcW w:w="2901" w:type="dxa"/>
            <w:tcBorders>
              <w:top w:val="single" w:sz="4" w:space="0" w:color="000000"/>
              <w:left w:val="single" w:sz="4" w:space="0" w:color="000000"/>
              <w:bottom w:val="single" w:sz="4" w:space="0" w:color="000000"/>
              <w:right w:val="single" w:sz="4" w:space="0" w:color="000000"/>
            </w:tcBorders>
          </w:tcPr>
          <w:p w14:paraId="440E2E8D" w14:textId="77777777" w:rsidR="006B6AC8" w:rsidRPr="00C57874" w:rsidRDefault="006B6AC8" w:rsidP="00CE2094">
            <w:pPr>
              <w:pStyle w:val="Betarp"/>
              <w:rPr>
                <w:lang w:eastAsia="ar-SA"/>
              </w:rPr>
            </w:pPr>
            <w:r w:rsidRPr="00C57874">
              <w:rPr>
                <w:lang w:eastAsia="ar-SA"/>
              </w:rPr>
              <w:t>20</w:t>
            </w:r>
          </w:p>
        </w:tc>
      </w:tr>
      <w:tr w:rsidR="006B6AC8" w:rsidRPr="00C57874" w14:paraId="6E14CE12" w14:textId="77777777" w:rsidTr="00CE2094">
        <w:tc>
          <w:tcPr>
            <w:tcW w:w="6121" w:type="dxa"/>
            <w:tcBorders>
              <w:top w:val="single" w:sz="4" w:space="0" w:color="000000"/>
              <w:left w:val="single" w:sz="4" w:space="0" w:color="000000"/>
              <w:bottom w:val="single" w:sz="4" w:space="0" w:color="000000"/>
            </w:tcBorders>
          </w:tcPr>
          <w:p w14:paraId="3A99464C" w14:textId="77777777" w:rsidR="006B6AC8" w:rsidRPr="00C57874" w:rsidRDefault="006B6AC8" w:rsidP="00CE2094">
            <w:pPr>
              <w:pStyle w:val="Betarp"/>
              <w:rPr>
                <w:lang w:eastAsia="ar-SA"/>
              </w:rPr>
            </w:pPr>
            <w:r w:rsidRPr="00C57874">
              <w:rPr>
                <w:lang w:eastAsia="ar-SA"/>
              </w:rPr>
              <w:t>2. Betoniniai pagrindai visų tipų grindų dangoms išskyrus klijuojamas karštomis mastikomis ir pagrindus hidroizoliacijai</w:t>
            </w:r>
          </w:p>
        </w:tc>
        <w:tc>
          <w:tcPr>
            <w:tcW w:w="2901" w:type="dxa"/>
            <w:tcBorders>
              <w:top w:val="single" w:sz="4" w:space="0" w:color="000000"/>
              <w:left w:val="single" w:sz="4" w:space="0" w:color="000000"/>
              <w:bottom w:val="single" w:sz="4" w:space="0" w:color="000000"/>
              <w:right w:val="single" w:sz="4" w:space="0" w:color="000000"/>
            </w:tcBorders>
          </w:tcPr>
          <w:p w14:paraId="252A97F8" w14:textId="77777777" w:rsidR="006B6AC8" w:rsidRPr="00C57874" w:rsidRDefault="006B6AC8" w:rsidP="00CE2094">
            <w:pPr>
              <w:pStyle w:val="Betarp"/>
              <w:rPr>
                <w:lang w:eastAsia="ar-SA"/>
              </w:rPr>
            </w:pPr>
            <w:r w:rsidRPr="00C57874">
              <w:rPr>
                <w:lang w:eastAsia="ar-SA"/>
              </w:rPr>
              <w:t>10</w:t>
            </w:r>
          </w:p>
        </w:tc>
      </w:tr>
      <w:tr w:rsidR="006B6AC8" w:rsidRPr="00C57874" w14:paraId="57ADB084" w14:textId="77777777" w:rsidTr="00CE2094">
        <w:tc>
          <w:tcPr>
            <w:tcW w:w="6121" w:type="dxa"/>
            <w:tcBorders>
              <w:top w:val="single" w:sz="4" w:space="0" w:color="000000"/>
              <w:left w:val="single" w:sz="4" w:space="0" w:color="000000"/>
              <w:bottom w:val="single" w:sz="4" w:space="0" w:color="000000"/>
            </w:tcBorders>
          </w:tcPr>
          <w:p w14:paraId="2F328599" w14:textId="77777777" w:rsidR="006B6AC8" w:rsidRPr="00C57874" w:rsidRDefault="006B6AC8" w:rsidP="00CE2094">
            <w:pPr>
              <w:pStyle w:val="Betarp"/>
              <w:rPr>
                <w:lang w:eastAsia="ar-SA"/>
              </w:rPr>
            </w:pPr>
            <w:r w:rsidRPr="00C57874">
              <w:rPr>
                <w:lang w:eastAsia="ar-SA"/>
              </w:rPr>
              <w:t>3. Betoniniai pagrindai ar paruošiamieji sluoksniai grindų dangoms klijuojamoms karštomis mastikomis ir pagrindai hidroizoliacijai, taip pat šlifuojami betoniniai sluoksniai</w:t>
            </w:r>
          </w:p>
        </w:tc>
        <w:tc>
          <w:tcPr>
            <w:tcW w:w="2901" w:type="dxa"/>
            <w:tcBorders>
              <w:top w:val="single" w:sz="4" w:space="0" w:color="000000"/>
              <w:left w:val="single" w:sz="4" w:space="0" w:color="000000"/>
              <w:bottom w:val="single" w:sz="4" w:space="0" w:color="000000"/>
              <w:right w:val="single" w:sz="4" w:space="0" w:color="000000"/>
            </w:tcBorders>
          </w:tcPr>
          <w:p w14:paraId="403BF834" w14:textId="77777777" w:rsidR="006B6AC8" w:rsidRPr="00C57874" w:rsidRDefault="006B6AC8" w:rsidP="00CE2094">
            <w:pPr>
              <w:pStyle w:val="Betarp"/>
              <w:rPr>
                <w:lang w:eastAsia="ar-SA"/>
              </w:rPr>
            </w:pPr>
            <w:r w:rsidRPr="00C57874">
              <w:rPr>
                <w:lang w:eastAsia="ar-SA"/>
              </w:rPr>
              <w:t>5</w:t>
            </w:r>
          </w:p>
        </w:tc>
      </w:tr>
      <w:tr w:rsidR="006B6AC8" w:rsidRPr="00C57874" w14:paraId="008DF235" w14:textId="77777777" w:rsidTr="00CE2094">
        <w:tc>
          <w:tcPr>
            <w:tcW w:w="6121" w:type="dxa"/>
            <w:tcBorders>
              <w:top w:val="single" w:sz="4" w:space="0" w:color="000000"/>
              <w:left w:val="single" w:sz="4" w:space="0" w:color="000000"/>
              <w:bottom w:val="single" w:sz="4" w:space="0" w:color="000000"/>
            </w:tcBorders>
          </w:tcPr>
          <w:p w14:paraId="3D5998B0" w14:textId="77777777" w:rsidR="006B6AC8" w:rsidRPr="00C57874" w:rsidRDefault="006B6AC8" w:rsidP="00CE2094">
            <w:pPr>
              <w:pStyle w:val="Betarp"/>
              <w:rPr>
                <w:lang w:eastAsia="ar-SA"/>
              </w:rPr>
            </w:pPr>
            <w:r w:rsidRPr="00C57874">
              <w:rPr>
                <w:lang w:eastAsia="ar-SA"/>
              </w:rPr>
              <w:t>4. Išlyginamieji sluoksniai polimerinėms ruloninėms ir plytelių, linoleumo, parketo ir mastikinėms dangoms</w:t>
            </w:r>
          </w:p>
        </w:tc>
        <w:tc>
          <w:tcPr>
            <w:tcW w:w="2901" w:type="dxa"/>
            <w:tcBorders>
              <w:top w:val="single" w:sz="4" w:space="0" w:color="000000"/>
              <w:left w:val="single" w:sz="4" w:space="0" w:color="000000"/>
              <w:bottom w:val="single" w:sz="4" w:space="0" w:color="000000"/>
              <w:right w:val="single" w:sz="4" w:space="0" w:color="000000"/>
            </w:tcBorders>
          </w:tcPr>
          <w:p w14:paraId="31435E85" w14:textId="77777777" w:rsidR="006B6AC8" w:rsidRPr="00C57874" w:rsidRDefault="006B6AC8" w:rsidP="00CE2094">
            <w:pPr>
              <w:pStyle w:val="Betarp"/>
              <w:rPr>
                <w:lang w:eastAsia="ar-SA"/>
              </w:rPr>
            </w:pPr>
            <w:r w:rsidRPr="00C57874">
              <w:rPr>
                <w:lang w:eastAsia="ar-SA"/>
              </w:rPr>
              <w:t>2</w:t>
            </w:r>
          </w:p>
        </w:tc>
      </w:tr>
      <w:tr w:rsidR="006B6AC8" w:rsidRPr="00C57874" w14:paraId="181318CC" w14:textId="77777777" w:rsidTr="00CE2094">
        <w:tc>
          <w:tcPr>
            <w:tcW w:w="6121" w:type="dxa"/>
            <w:tcBorders>
              <w:top w:val="single" w:sz="4" w:space="0" w:color="000000"/>
              <w:left w:val="single" w:sz="4" w:space="0" w:color="000000"/>
              <w:bottom w:val="single" w:sz="4" w:space="0" w:color="000000"/>
            </w:tcBorders>
          </w:tcPr>
          <w:p w14:paraId="60917F38" w14:textId="77777777" w:rsidR="006B6AC8" w:rsidRPr="00C57874" w:rsidRDefault="006B6AC8" w:rsidP="00CE2094">
            <w:pPr>
              <w:pStyle w:val="Betarp"/>
              <w:rPr>
                <w:lang w:eastAsia="ar-SA"/>
              </w:rPr>
            </w:pPr>
            <w:r w:rsidRPr="00C57874">
              <w:rPr>
                <w:lang w:eastAsia="ar-SA"/>
              </w:rPr>
              <w:t>5. Pagrindų nukrypimas nuo horizontalios plokštumos patalpoje</w:t>
            </w:r>
          </w:p>
        </w:tc>
        <w:tc>
          <w:tcPr>
            <w:tcW w:w="2901" w:type="dxa"/>
            <w:tcBorders>
              <w:top w:val="single" w:sz="4" w:space="0" w:color="000000"/>
              <w:left w:val="single" w:sz="4" w:space="0" w:color="000000"/>
              <w:bottom w:val="single" w:sz="4" w:space="0" w:color="000000"/>
              <w:right w:val="single" w:sz="4" w:space="0" w:color="000000"/>
            </w:tcBorders>
          </w:tcPr>
          <w:p w14:paraId="48CA6860" w14:textId="77777777" w:rsidR="006B6AC8" w:rsidRPr="00C57874" w:rsidRDefault="006B6AC8" w:rsidP="00CE2094">
            <w:pPr>
              <w:pStyle w:val="Betarp"/>
              <w:rPr>
                <w:lang w:eastAsia="ar-SA"/>
              </w:rPr>
            </w:pPr>
            <w:r w:rsidRPr="00C57874">
              <w:rPr>
                <w:lang w:eastAsia="ar-SA"/>
              </w:rPr>
              <w:t>0,2 % patalpos matmens</w:t>
            </w:r>
          </w:p>
        </w:tc>
      </w:tr>
    </w:tbl>
    <w:p w14:paraId="2FAB0F7F" w14:textId="77777777" w:rsidR="006B6AC8" w:rsidRPr="00C57874" w:rsidRDefault="006B6AC8" w:rsidP="006B6AC8">
      <w:pPr>
        <w:pStyle w:val="Betarp"/>
        <w:rPr>
          <w:lang w:eastAsia="ar-SA"/>
        </w:rPr>
      </w:pPr>
    </w:p>
    <w:p w14:paraId="4703F9EC" w14:textId="1F7068CA" w:rsidR="006B6AC8" w:rsidRDefault="00D64AC5" w:rsidP="006B6AC8">
      <w:pPr>
        <w:pStyle w:val="Betarp"/>
        <w:rPr>
          <w:b/>
          <w:bCs/>
          <w:lang w:eastAsia="ar-SA"/>
        </w:rPr>
      </w:pPr>
      <w:r w:rsidRPr="00D64AC5">
        <w:rPr>
          <w:b/>
          <w:bCs/>
          <w:lang w:eastAsia="ar-SA"/>
        </w:rPr>
        <w:t>5.</w:t>
      </w:r>
      <w:r w:rsidR="0080542C">
        <w:rPr>
          <w:b/>
          <w:bCs/>
          <w:lang w:eastAsia="ar-SA"/>
        </w:rPr>
        <w:t xml:space="preserve">2 </w:t>
      </w:r>
      <w:r w:rsidR="006B6AC8" w:rsidRPr="00D64AC5">
        <w:rPr>
          <w:b/>
          <w:bCs/>
          <w:lang w:eastAsia="ar-SA"/>
        </w:rPr>
        <w:t>Akmens masės plytelių grindys</w:t>
      </w:r>
      <w:r w:rsidR="00F62F12">
        <w:rPr>
          <w:b/>
          <w:bCs/>
          <w:lang w:eastAsia="ar-SA"/>
        </w:rPr>
        <w:t>.</w:t>
      </w:r>
    </w:p>
    <w:p w14:paraId="5D0522C3" w14:textId="3670D1CB" w:rsidR="00F62F12" w:rsidRPr="00D64AC5" w:rsidRDefault="00F62F12" w:rsidP="006B6AC8">
      <w:pPr>
        <w:pStyle w:val="Betarp"/>
        <w:rPr>
          <w:b/>
          <w:bCs/>
          <w:lang w:eastAsia="ar-SA"/>
        </w:rPr>
      </w:pPr>
      <w:r>
        <w:rPr>
          <w:b/>
          <w:bCs/>
          <w:lang w:eastAsia="ar-SA"/>
        </w:rPr>
        <w:t>Reikalavimai gaminiui.</w:t>
      </w:r>
    </w:p>
    <w:p w14:paraId="7E97AB25" w14:textId="7E345B99" w:rsidR="006B6AC8" w:rsidRPr="00C57874" w:rsidRDefault="006B6AC8" w:rsidP="006B6AC8">
      <w:pPr>
        <w:pStyle w:val="Betarp"/>
        <w:rPr>
          <w:lang w:eastAsia="ar-SA"/>
        </w:rPr>
      </w:pPr>
      <w:r w:rsidRPr="00C57874">
        <w:rPr>
          <w:lang w:eastAsia="ar-SA"/>
        </w:rPr>
        <w:t xml:space="preserve">Akmens masės plytelių matmenys </w:t>
      </w:r>
      <w:r w:rsidR="00D64AC5">
        <w:rPr>
          <w:lang w:eastAsia="ar-SA"/>
        </w:rPr>
        <w:t>60</w:t>
      </w:r>
      <w:r w:rsidRPr="00C57874">
        <w:rPr>
          <w:lang w:eastAsia="ar-SA"/>
        </w:rPr>
        <w:t>x</w:t>
      </w:r>
      <w:r w:rsidR="00D64AC5">
        <w:rPr>
          <w:lang w:eastAsia="ar-SA"/>
        </w:rPr>
        <w:t>60</w:t>
      </w:r>
      <w:r w:rsidRPr="00C57874">
        <w:rPr>
          <w:lang w:eastAsia="ar-SA"/>
        </w:rPr>
        <w:t xml:space="preserve">x0,9 cm. Paviršius matinis, pašiurkštintas. Blizgumas -matinis. Raštas -akmens, spalva rusvai šviesi. Slidumas R9. Slidumas basomis kojomis mažiau A. Atsparumas &lt;175 mm3. Paviršiaus padengimas : neglazūruotos, rektifikuotos. Pasirenkamos plytelės turi būti pirmos rūšies. Patalpose naudojamos plytelės turi būti vienos partijos, kad nebūtų spalvos skirtumo. </w:t>
      </w:r>
    </w:p>
    <w:p w14:paraId="1B8DB789" w14:textId="02790B47" w:rsidR="006B6AC8" w:rsidRPr="00C57874" w:rsidRDefault="006B6AC8" w:rsidP="006B6AC8">
      <w:pPr>
        <w:pStyle w:val="Betarp"/>
        <w:rPr>
          <w:lang w:eastAsia="ar-SA"/>
        </w:rPr>
      </w:pPr>
      <w:r w:rsidRPr="00C57874">
        <w:rPr>
          <w:lang w:eastAsia="ar-SA"/>
        </w:rPr>
        <w:t xml:space="preserve">Visi matmenys, išskyrus storį, taip pat kraštinių tiesumas, kampų statumas bei plokštumos gali turėti iki 0,2% nuokrypas. </w:t>
      </w:r>
      <w:proofErr w:type="spellStart"/>
      <w:r w:rsidRPr="00C57874">
        <w:rPr>
          <w:lang w:eastAsia="ar-SA"/>
        </w:rPr>
        <w:t>Įmirkis</w:t>
      </w:r>
      <w:proofErr w:type="spellEnd"/>
      <w:r w:rsidRPr="00C57874">
        <w:rPr>
          <w:lang w:eastAsia="ar-SA"/>
        </w:rPr>
        <w:t xml:space="preserve"> turi būti ne didesnis kaip 3,5%, stipris lenkiant ne mažesnis kaip 30 N/mm²</w:t>
      </w:r>
    </w:p>
    <w:p w14:paraId="0B3C373F" w14:textId="212D2C5E" w:rsidR="00F62F12" w:rsidRDefault="00F62F12" w:rsidP="006B6AC8">
      <w:pPr>
        <w:pStyle w:val="Betarp"/>
        <w:rPr>
          <w:lang w:eastAsia="ar-SA"/>
        </w:rPr>
      </w:pPr>
      <w:r w:rsidRPr="00F62F12">
        <w:rPr>
          <w:b/>
          <w:bCs/>
          <w:lang w:eastAsia="ar-SA"/>
        </w:rPr>
        <w:t>Plytelių klijavimas</w:t>
      </w:r>
      <w:r>
        <w:rPr>
          <w:lang w:eastAsia="ar-SA"/>
        </w:rPr>
        <w:t>.</w:t>
      </w:r>
    </w:p>
    <w:p w14:paraId="26C6B772" w14:textId="6B30DF94" w:rsidR="006B6AC8" w:rsidRPr="00C57874" w:rsidRDefault="006B6AC8" w:rsidP="006B6AC8">
      <w:pPr>
        <w:pStyle w:val="Betarp"/>
        <w:rPr>
          <w:lang w:eastAsia="ar-SA"/>
        </w:rPr>
      </w:pPr>
      <w:r w:rsidRPr="00C57874">
        <w:rPr>
          <w:lang w:eastAsia="ar-SA"/>
        </w:rPr>
        <w:t>Įrengiant plytelių dangą, pagrindas turi būti kietas. Pagrindas turi būti švarus, atitinkamai sausas, teigiamos temperatūros. Grindys turi būti suskirstytos deformacinėmis siūlėmis ir jei nenurodyta kitaip, į ne didesnes kaip 10 m² su ilgiausia kraštine 3,6 m zonas. Prieš plytelių klojimą pagrindą reikia sudrėkinti. Plytelės klojamos ant gamykloje paruošto mišinio.</w:t>
      </w:r>
    </w:p>
    <w:p w14:paraId="30785E7E" w14:textId="77777777" w:rsidR="006B6AC8" w:rsidRPr="00C57874" w:rsidRDefault="006B6AC8" w:rsidP="006B6AC8">
      <w:pPr>
        <w:pStyle w:val="Betarp"/>
        <w:rPr>
          <w:lang w:eastAsia="ar-SA"/>
        </w:rPr>
      </w:pPr>
      <w:r w:rsidRPr="00C57874">
        <w:rPr>
          <w:lang w:eastAsia="ar-SA"/>
        </w:rPr>
        <w:lastRenderedPageBreak/>
        <w:t>Plytelės nuolydžiuose turi būti nuvalytos ir visą likusį darbų laikotarpį uždengtos bent jau plastikine plėvele. Reikia vengti staigaus dangos džiūvimo.</w:t>
      </w:r>
    </w:p>
    <w:p w14:paraId="14CDC598" w14:textId="77777777" w:rsidR="006B6AC8" w:rsidRPr="00C57874" w:rsidRDefault="006B6AC8" w:rsidP="006B6AC8">
      <w:pPr>
        <w:pStyle w:val="Betarp"/>
        <w:rPr>
          <w:lang w:eastAsia="ar-SA"/>
        </w:rPr>
      </w:pPr>
      <w:r w:rsidRPr="00C57874">
        <w:rPr>
          <w:lang w:eastAsia="ar-SA"/>
        </w:rPr>
        <w:t>Kloti plyteles reikia išlaikant statų kampą ir simetriškai. Už slenksčių siūlės turi tęstis tomis pačiomis linijomis. Siūlės turi būti sandarinamos elastiniu glaistu.</w:t>
      </w:r>
    </w:p>
    <w:p w14:paraId="35220613" w14:textId="77777777" w:rsidR="006B6AC8" w:rsidRPr="00C57874" w:rsidRDefault="006B6AC8" w:rsidP="006B6AC8">
      <w:pPr>
        <w:pStyle w:val="Betarp"/>
        <w:rPr>
          <w:lang w:eastAsia="ar-SA"/>
        </w:rPr>
      </w:pPr>
      <w:r w:rsidRPr="00C57874">
        <w:rPr>
          <w:lang w:eastAsia="ar-SA"/>
        </w:rPr>
        <w:t xml:space="preserve">Inžinerinių tinklų praėjimo vietose siūlės turi būti </w:t>
      </w:r>
      <w:proofErr w:type="spellStart"/>
      <w:r w:rsidRPr="00C57874">
        <w:rPr>
          <w:lang w:eastAsia="ar-SA"/>
        </w:rPr>
        <w:t>hermetinamos</w:t>
      </w:r>
      <w:proofErr w:type="spellEnd"/>
      <w:r w:rsidRPr="00C57874">
        <w:rPr>
          <w:lang w:eastAsia="ar-SA"/>
        </w:rPr>
        <w:t xml:space="preserve"> ir uždengiamos plastikiniais ir metaliniais žiedais, siūlės su sienomis drėgnose patalpose taip pat turi būti hermetiškos.</w:t>
      </w:r>
    </w:p>
    <w:p w14:paraId="754FE708" w14:textId="77777777" w:rsidR="006B6AC8" w:rsidRDefault="006B6AC8" w:rsidP="006B6AC8">
      <w:pPr>
        <w:pStyle w:val="Betarp"/>
        <w:rPr>
          <w:lang w:eastAsia="ar-SA"/>
        </w:rPr>
      </w:pPr>
      <w:r w:rsidRPr="00C57874">
        <w:rPr>
          <w:lang w:eastAsia="ar-SA"/>
        </w:rPr>
        <w:t>Siūlės tarp plytelių turi būti 1,5 mm pločio. Siūlės turi būti tiesios ir vienodo pločio per visą ilgį. Siūlės glaistomos specialiu glaistu. Plytelių ir siūlių spalvą bei grindų piešinį derinti su architektu.</w:t>
      </w:r>
    </w:p>
    <w:p w14:paraId="4C480742" w14:textId="2BBFADB9" w:rsidR="00F62F12" w:rsidRDefault="00F62F12" w:rsidP="006B6AC8">
      <w:pPr>
        <w:pStyle w:val="Betarp"/>
        <w:rPr>
          <w:b/>
          <w:bCs/>
          <w:lang w:eastAsia="ar-SA"/>
        </w:rPr>
      </w:pPr>
      <w:r w:rsidRPr="00F62F12">
        <w:rPr>
          <w:b/>
          <w:bCs/>
          <w:lang w:eastAsia="ar-SA"/>
        </w:rPr>
        <w:t>5.</w:t>
      </w:r>
      <w:r w:rsidR="0080542C">
        <w:rPr>
          <w:b/>
          <w:bCs/>
          <w:lang w:eastAsia="ar-SA"/>
        </w:rPr>
        <w:t>3</w:t>
      </w:r>
      <w:r w:rsidRPr="00F62F12">
        <w:rPr>
          <w:b/>
          <w:bCs/>
          <w:lang w:eastAsia="ar-SA"/>
        </w:rPr>
        <w:t>. PVC grindų danga.</w:t>
      </w:r>
    </w:p>
    <w:p w14:paraId="6840726A" w14:textId="737867B3" w:rsidR="00A26FAB" w:rsidRDefault="00A26FAB" w:rsidP="006B6AC8">
      <w:pPr>
        <w:pStyle w:val="Betarp"/>
        <w:rPr>
          <w:b/>
          <w:bCs/>
          <w:lang w:eastAsia="ar-SA"/>
        </w:rPr>
      </w:pPr>
      <w:r>
        <w:rPr>
          <w:b/>
          <w:bCs/>
          <w:lang w:eastAsia="ar-SA"/>
        </w:rPr>
        <w:t>Pagrindo paruošimas.</w:t>
      </w:r>
    </w:p>
    <w:p w14:paraId="32B375C0" w14:textId="77777777" w:rsidR="00A26FAB" w:rsidRPr="00C57874" w:rsidRDefault="00A26FAB" w:rsidP="00A26FAB">
      <w:pPr>
        <w:pStyle w:val="Betarp"/>
        <w:rPr>
          <w:lang w:eastAsia="ar-SA"/>
        </w:rPr>
      </w:pPr>
      <w:r w:rsidRPr="00C57874">
        <w:rPr>
          <w:lang w:eastAsia="ar-SA"/>
        </w:rPr>
        <w:t>Įrengiant išlyginamąjį sluoksnį ant perdangos plokščių, turi būti užtaisytos perdangos plokščių siūlės, plyšiai sandūrose su sienomis, montažinės skylės ir pan.</w:t>
      </w:r>
    </w:p>
    <w:p w14:paraId="29B91F18" w14:textId="77777777" w:rsidR="00A26FAB" w:rsidRPr="00C57874" w:rsidRDefault="00A26FAB" w:rsidP="00A26FAB">
      <w:pPr>
        <w:pStyle w:val="Betarp"/>
        <w:rPr>
          <w:lang w:eastAsia="ar-SA"/>
        </w:rPr>
      </w:pPr>
      <w:r w:rsidRPr="00C57874">
        <w:rPr>
          <w:lang w:eastAsia="ar-SA"/>
        </w:rPr>
        <w:t>Grindų pagrindai paruošiamieji ir išlyginamieji sluoksniai gali būti įrengiami esant ne žemesnei kaip 5° C aplinkos temperatūrai. Tokia temperatūra turi būti išlaikyta, kol betonas pasieks 50 % stiprumo.</w:t>
      </w:r>
    </w:p>
    <w:p w14:paraId="3DEA951D" w14:textId="77777777" w:rsidR="00A26FAB" w:rsidRPr="00C57874" w:rsidRDefault="00A26FAB" w:rsidP="00A26FAB">
      <w:pPr>
        <w:pStyle w:val="Betarp"/>
        <w:rPr>
          <w:lang w:eastAsia="ar-SA"/>
        </w:rPr>
      </w:pPr>
      <w:r w:rsidRPr="00C57874">
        <w:rPr>
          <w:lang w:eastAsia="ar-SA"/>
        </w:rPr>
        <w:t>Įrengiant pagrindą ant neapšiltintos perdangos, oro temperatūra apačioje esančioje patalpoje turi būti ne žemesnė kaip aukščiau nurodyta, o perdanga neturi būti įšalusi.</w:t>
      </w:r>
    </w:p>
    <w:p w14:paraId="6B67589E" w14:textId="77777777" w:rsidR="00A26FAB" w:rsidRPr="00C57874" w:rsidRDefault="00A26FAB" w:rsidP="00A26FAB">
      <w:pPr>
        <w:pStyle w:val="Betarp"/>
        <w:rPr>
          <w:lang w:eastAsia="ar-SA"/>
        </w:rPr>
      </w:pPr>
      <w:r w:rsidRPr="00C57874">
        <w:rPr>
          <w:lang w:eastAsia="ar-SA"/>
        </w:rPr>
        <w:t>Jeigu kitaip nenurodyta, pagrindai įrengiami iš B7,5 tipo betono, o paruošiamieji ir išlyginamieji sluoksniai – iš cementinio skiedinio M150 arba betono B10, o kai sluoksnis skirtas nuolydžiui įrengti – iš betono B7,5 arba cementinio skiedinio M100.</w:t>
      </w:r>
    </w:p>
    <w:p w14:paraId="76BF927E" w14:textId="77777777" w:rsidR="00A26FAB" w:rsidRPr="00C57874" w:rsidRDefault="00A26FAB" w:rsidP="00A26FAB">
      <w:pPr>
        <w:pStyle w:val="Betarp"/>
        <w:rPr>
          <w:lang w:eastAsia="ar-SA"/>
        </w:rPr>
      </w:pPr>
      <w:r w:rsidRPr="00C57874">
        <w:rPr>
          <w:lang w:eastAsia="ar-SA"/>
        </w:rPr>
        <w:t>Pagrindų ir išlyginamųjų sluoksnių leistini nuokrypiai (tolerancijos) pateikti lentelėje.</w:t>
      </w:r>
    </w:p>
    <w:p w14:paraId="2E63D799" w14:textId="77777777" w:rsidR="00A26FAB" w:rsidRPr="00C57874" w:rsidRDefault="00A26FAB" w:rsidP="00A26FAB">
      <w:pPr>
        <w:pStyle w:val="Betarp"/>
        <w:rPr>
          <w:lang w:eastAsia="ar-SA"/>
        </w:rPr>
      </w:pPr>
      <w:r w:rsidRPr="00C57874">
        <w:rPr>
          <w:lang w:eastAsia="ar-SA"/>
        </w:rPr>
        <w:t>Pagrindų, paruošiamųjų ir išlyginamųjų sluoksnių leistini nuokrypiai</w:t>
      </w:r>
    </w:p>
    <w:tbl>
      <w:tblPr>
        <w:tblW w:w="0" w:type="auto"/>
        <w:tblInd w:w="108" w:type="dxa"/>
        <w:tblLayout w:type="fixed"/>
        <w:tblLook w:val="0000" w:firstRow="0" w:lastRow="0" w:firstColumn="0" w:lastColumn="0" w:noHBand="0" w:noVBand="0"/>
      </w:tblPr>
      <w:tblGrid>
        <w:gridCol w:w="6121"/>
        <w:gridCol w:w="2906"/>
      </w:tblGrid>
      <w:tr w:rsidR="00A26FAB" w:rsidRPr="00C57874" w14:paraId="72BB5A38" w14:textId="77777777" w:rsidTr="00757A6D">
        <w:tc>
          <w:tcPr>
            <w:tcW w:w="6121" w:type="dxa"/>
            <w:tcBorders>
              <w:top w:val="single" w:sz="4" w:space="0" w:color="000000"/>
              <w:left w:val="single" w:sz="4" w:space="0" w:color="000000"/>
              <w:bottom w:val="single" w:sz="4" w:space="0" w:color="000000"/>
            </w:tcBorders>
          </w:tcPr>
          <w:p w14:paraId="4752CABE" w14:textId="77777777" w:rsidR="00A26FAB" w:rsidRPr="00C57874" w:rsidRDefault="00A26FAB" w:rsidP="00757A6D">
            <w:pPr>
              <w:pStyle w:val="Betarp"/>
              <w:rPr>
                <w:lang w:eastAsia="ar-SA"/>
              </w:rPr>
            </w:pPr>
            <w:r w:rsidRPr="00C57874">
              <w:rPr>
                <w:lang w:eastAsia="ar-SA"/>
              </w:rPr>
              <w:t>Pagrindo paskirtis</w:t>
            </w:r>
          </w:p>
        </w:tc>
        <w:tc>
          <w:tcPr>
            <w:tcW w:w="2906" w:type="dxa"/>
            <w:tcBorders>
              <w:top w:val="single" w:sz="4" w:space="0" w:color="000000"/>
              <w:left w:val="single" w:sz="4" w:space="0" w:color="000000"/>
              <w:bottom w:val="single" w:sz="4" w:space="0" w:color="000000"/>
              <w:right w:val="single" w:sz="4" w:space="0" w:color="000000"/>
            </w:tcBorders>
          </w:tcPr>
          <w:p w14:paraId="4E38C3C6" w14:textId="77777777" w:rsidR="00A26FAB" w:rsidRPr="00C57874" w:rsidRDefault="00A26FAB" w:rsidP="00757A6D">
            <w:pPr>
              <w:pStyle w:val="Betarp"/>
              <w:rPr>
                <w:lang w:eastAsia="ar-SA"/>
              </w:rPr>
            </w:pPr>
            <w:r w:rsidRPr="00C57874">
              <w:rPr>
                <w:lang w:eastAsia="ar-SA"/>
              </w:rPr>
              <w:t>Leistini nuokrypiai, mm matuojant 2 m ilgio liniuote</w:t>
            </w:r>
          </w:p>
        </w:tc>
      </w:tr>
      <w:tr w:rsidR="00A26FAB" w:rsidRPr="00C57874" w14:paraId="368C4C8E" w14:textId="77777777" w:rsidTr="00757A6D">
        <w:tc>
          <w:tcPr>
            <w:tcW w:w="6121" w:type="dxa"/>
            <w:tcBorders>
              <w:top w:val="single" w:sz="4" w:space="0" w:color="000000"/>
              <w:left w:val="single" w:sz="4" w:space="0" w:color="000000"/>
              <w:bottom w:val="single" w:sz="4" w:space="0" w:color="000000"/>
            </w:tcBorders>
          </w:tcPr>
          <w:p w14:paraId="188107A3" w14:textId="77777777" w:rsidR="00A26FAB" w:rsidRPr="00C57874" w:rsidRDefault="00A26FAB" w:rsidP="00757A6D">
            <w:pPr>
              <w:pStyle w:val="Betarp"/>
              <w:rPr>
                <w:lang w:eastAsia="ar-SA"/>
              </w:rPr>
            </w:pPr>
            <w:r w:rsidRPr="00C57874">
              <w:rPr>
                <w:lang w:eastAsia="ar-SA"/>
              </w:rPr>
              <w:t>1. Gruntinis pagrindas</w:t>
            </w:r>
          </w:p>
        </w:tc>
        <w:tc>
          <w:tcPr>
            <w:tcW w:w="2901" w:type="dxa"/>
            <w:tcBorders>
              <w:top w:val="single" w:sz="4" w:space="0" w:color="000000"/>
              <w:left w:val="single" w:sz="4" w:space="0" w:color="000000"/>
              <w:bottom w:val="single" w:sz="4" w:space="0" w:color="000000"/>
              <w:right w:val="single" w:sz="4" w:space="0" w:color="000000"/>
            </w:tcBorders>
          </w:tcPr>
          <w:p w14:paraId="290EC445" w14:textId="77777777" w:rsidR="00A26FAB" w:rsidRPr="00C57874" w:rsidRDefault="00A26FAB" w:rsidP="00757A6D">
            <w:pPr>
              <w:pStyle w:val="Betarp"/>
              <w:rPr>
                <w:lang w:eastAsia="ar-SA"/>
              </w:rPr>
            </w:pPr>
            <w:r w:rsidRPr="00C57874">
              <w:rPr>
                <w:lang w:eastAsia="ar-SA"/>
              </w:rPr>
              <w:t>20</w:t>
            </w:r>
          </w:p>
        </w:tc>
      </w:tr>
      <w:tr w:rsidR="00A26FAB" w:rsidRPr="00C57874" w14:paraId="7116A23B" w14:textId="77777777" w:rsidTr="00757A6D">
        <w:tc>
          <w:tcPr>
            <w:tcW w:w="6121" w:type="dxa"/>
            <w:tcBorders>
              <w:top w:val="single" w:sz="4" w:space="0" w:color="000000"/>
              <w:left w:val="single" w:sz="4" w:space="0" w:color="000000"/>
              <w:bottom w:val="single" w:sz="4" w:space="0" w:color="000000"/>
            </w:tcBorders>
          </w:tcPr>
          <w:p w14:paraId="3F61B3FC" w14:textId="77777777" w:rsidR="00A26FAB" w:rsidRPr="00C57874" w:rsidRDefault="00A26FAB" w:rsidP="00757A6D">
            <w:pPr>
              <w:pStyle w:val="Betarp"/>
              <w:rPr>
                <w:lang w:eastAsia="ar-SA"/>
              </w:rPr>
            </w:pPr>
            <w:r w:rsidRPr="00C57874">
              <w:rPr>
                <w:lang w:eastAsia="ar-SA"/>
              </w:rPr>
              <w:t>2. Betoniniai pagrindai visų tipų grindų dangoms išskyrus klijuojamas karštomis mastikomis ir pagrindus hidroizoliacijai</w:t>
            </w:r>
          </w:p>
        </w:tc>
        <w:tc>
          <w:tcPr>
            <w:tcW w:w="2901" w:type="dxa"/>
            <w:tcBorders>
              <w:top w:val="single" w:sz="4" w:space="0" w:color="000000"/>
              <w:left w:val="single" w:sz="4" w:space="0" w:color="000000"/>
              <w:bottom w:val="single" w:sz="4" w:space="0" w:color="000000"/>
              <w:right w:val="single" w:sz="4" w:space="0" w:color="000000"/>
            </w:tcBorders>
          </w:tcPr>
          <w:p w14:paraId="2242A091" w14:textId="77777777" w:rsidR="00A26FAB" w:rsidRPr="00C57874" w:rsidRDefault="00A26FAB" w:rsidP="00757A6D">
            <w:pPr>
              <w:pStyle w:val="Betarp"/>
              <w:rPr>
                <w:lang w:eastAsia="ar-SA"/>
              </w:rPr>
            </w:pPr>
            <w:r w:rsidRPr="00C57874">
              <w:rPr>
                <w:lang w:eastAsia="ar-SA"/>
              </w:rPr>
              <w:t>10</w:t>
            </w:r>
          </w:p>
        </w:tc>
      </w:tr>
      <w:tr w:rsidR="00A26FAB" w:rsidRPr="00C57874" w14:paraId="1CBB3072" w14:textId="77777777" w:rsidTr="00757A6D">
        <w:tc>
          <w:tcPr>
            <w:tcW w:w="6121" w:type="dxa"/>
            <w:tcBorders>
              <w:top w:val="single" w:sz="4" w:space="0" w:color="000000"/>
              <w:left w:val="single" w:sz="4" w:space="0" w:color="000000"/>
              <w:bottom w:val="single" w:sz="4" w:space="0" w:color="000000"/>
            </w:tcBorders>
          </w:tcPr>
          <w:p w14:paraId="0C5A9D2F" w14:textId="77777777" w:rsidR="00A26FAB" w:rsidRPr="00C57874" w:rsidRDefault="00A26FAB" w:rsidP="00757A6D">
            <w:pPr>
              <w:pStyle w:val="Betarp"/>
              <w:rPr>
                <w:lang w:eastAsia="ar-SA"/>
              </w:rPr>
            </w:pPr>
            <w:r w:rsidRPr="00C57874">
              <w:rPr>
                <w:lang w:eastAsia="ar-SA"/>
              </w:rPr>
              <w:t>3. Betoniniai pagrindai ar paruošiamieji sluoksniai grindų dangoms klijuojamoms karštomis mastikomis ir pagrindai hidroizoliacijai, taip pat šlifuojami betoniniai sluoksniai</w:t>
            </w:r>
          </w:p>
        </w:tc>
        <w:tc>
          <w:tcPr>
            <w:tcW w:w="2901" w:type="dxa"/>
            <w:tcBorders>
              <w:top w:val="single" w:sz="4" w:space="0" w:color="000000"/>
              <w:left w:val="single" w:sz="4" w:space="0" w:color="000000"/>
              <w:bottom w:val="single" w:sz="4" w:space="0" w:color="000000"/>
              <w:right w:val="single" w:sz="4" w:space="0" w:color="000000"/>
            </w:tcBorders>
          </w:tcPr>
          <w:p w14:paraId="0B4CCF59" w14:textId="77777777" w:rsidR="00A26FAB" w:rsidRPr="00C57874" w:rsidRDefault="00A26FAB" w:rsidP="00757A6D">
            <w:pPr>
              <w:pStyle w:val="Betarp"/>
              <w:rPr>
                <w:lang w:eastAsia="ar-SA"/>
              </w:rPr>
            </w:pPr>
            <w:r w:rsidRPr="00C57874">
              <w:rPr>
                <w:lang w:eastAsia="ar-SA"/>
              </w:rPr>
              <w:t>5</w:t>
            </w:r>
          </w:p>
        </w:tc>
      </w:tr>
      <w:tr w:rsidR="00A26FAB" w:rsidRPr="00C57874" w14:paraId="5FC4722F" w14:textId="77777777" w:rsidTr="00757A6D">
        <w:tc>
          <w:tcPr>
            <w:tcW w:w="6121" w:type="dxa"/>
            <w:tcBorders>
              <w:top w:val="single" w:sz="4" w:space="0" w:color="000000"/>
              <w:left w:val="single" w:sz="4" w:space="0" w:color="000000"/>
              <w:bottom w:val="single" w:sz="4" w:space="0" w:color="000000"/>
            </w:tcBorders>
          </w:tcPr>
          <w:p w14:paraId="543E5835" w14:textId="77777777" w:rsidR="00A26FAB" w:rsidRPr="00C57874" w:rsidRDefault="00A26FAB" w:rsidP="00757A6D">
            <w:pPr>
              <w:pStyle w:val="Betarp"/>
              <w:rPr>
                <w:lang w:eastAsia="ar-SA"/>
              </w:rPr>
            </w:pPr>
            <w:r w:rsidRPr="00C57874">
              <w:rPr>
                <w:lang w:eastAsia="ar-SA"/>
              </w:rPr>
              <w:t>4. Išlyginamieji sluoksniai polimerinėms ruloninėms ir plytelių, linoleumo, parketo ir mastikinėms dangoms</w:t>
            </w:r>
          </w:p>
        </w:tc>
        <w:tc>
          <w:tcPr>
            <w:tcW w:w="2901" w:type="dxa"/>
            <w:tcBorders>
              <w:top w:val="single" w:sz="4" w:space="0" w:color="000000"/>
              <w:left w:val="single" w:sz="4" w:space="0" w:color="000000"/>
              <w:bottom w:val="single" w:sz="4" w:space="0" w:color="000000"/>
              <w:right w:val="single" w:sz="4" w:space="0" w:color="000000"/>
            </w:tcBorders>
          </w:tcPr>
          <w:p w14:paraId="76CADE70" w14:textId="77777777" w:rsidR="00A26FAB" w:rsidRPr="00C57874" w:rsidRDefault="00A26FAB" w:rsidP="00757A6D">
            <w:pPr>
              <w:pStyle w:val="Betarp"/>
              <w:rPr>
                <w:lang w:eastAsia="ar-SA"/>
              </w:rPr>
            </w:pPr>
            <w:r w:rsidRPr="00C57874">
              <w:rPr>
                <w:lang w:eastAsia="ar-SA"/>
              </w:rPr>
              <w:t>2</w:t>
            </w:r>
          </w:p>
        </w:tc>
      </w:tr>
      <w:tr w:rsidR="00A26FAB" w:rsidRPr="00C57874" w14:paraId="40F5B8DE" w14:textId="77777777" w:rsidTr="00757A6D">
        <w:tc>
          <w:tcPr>
            <w:tcW w:w="6121" w:type="dxa"/>
            <w:tcBorders>
              <w:top w:val="single" w:sz="4" w:space="0" w:color="000000"/>
              <w:left w:val="single" w:sz="4" w:space="0" w:color="000000"/>
              <w:bottom w:val="single" w:sz="4" w:space="0" w:color="000000"/>
            </w:tcBorders>
          </w:tcPr>
          <w:p w14:paraId="0E5D6CE3" w14:textId="77777777" w:rsidR="00A26FAB" w:rsidRPr="00C57874" w:rsidRDefault="00A26FAB" w:rsidP="00757A6D">
            <w:pPr>
              <w:pStyle w:val="Betarp"/>
              <w:rPr>
                <w:lang w:eastAsia="ar-SA"/>
              </w:rPr>
            </w:pPr>
            <w:r w:rsidRPr="00C57874">
              <w:rPr>
                <w:lang w:eastAsia="ar-SA"/>
              </w:rPr>
              <w:t>5. Pagrindų nukrypimas nuo horizontalios plokštumos patalpoje</w:t>
            </w:r>
          </w:p>
        </w:tc>
        <w:tc>
          <w:tcPr>
            <w:tcW w:w="2901" w:type="dxa"/>
            <w:tcBorders>
              <w:top w:val="single" w:sz="4" w:space="0" w:color="000000"/>
              <w:left w:val="single" w:sz="4" w:space="0" w:color="000000"/>
              <w:bottom w:val="single" w:sz="4" w:space="0" w:color="000000"/>
              <w:right w:val="single" w:sz="4" w:space="0" w:color="000000"/>
            </w:tcBorders>
          </w:tcPr>
          <w:p w14:paraId="312704F3" w14:textId="77777777" w:rsidR="00A26FAB" w:rsidRPr="00C57874" w:rsidRDefault="00A26FAB" w:rsidP="00757A6D">
            <w:pPr>
              <w:pStyle w:val="Betarp"/>
              <w:rPr>
                <w:lang w:eastAsia="ar-SA"/>
              </w:rPr>
            </w:pPr>
            <w:r w:rsidRPr="00C57874">
              <w:rPr>
                <w:lang w:eastAsia="ar-SA"/>
              </w:rPr>
              <w:t>0,2 % patalpos matmens</w:t>
            </w:r>
          </w:p>
        </w:tc>
      </w:tr>
    </w:tbl>
    <w:p w14:paraId="3923A8D6" w14:textId="39AAA394" w:rsidR="00301661" w:rsidRDefault="00A26FAB" w:rsidP="006B6AC8">
      <w:pPr>
        <w:pStyle w:val="Betarp"/>
        <w:rPr>
          <w:b/>
          <w:bCs/>
          <w:lang w:eastAsia="ar-SA"/>
        </w:rPr>
      </w:pPr>
      <w:r>
        <w:rPr>
          <w:b/>
          <w:bCs/>
          <w:lang w:eastAsia="ar-SA"/>
        </w:rPr>
        <w:t>5.5.2. PVC dangos klijavimas.</w:t>
      </w:r>
    </w:p>
    <w:p w14:paraId="0807B42F" w14:textId="2E4A42DA" w:rsidR="00A26FAB" w:rsidRDefault="00A26FAB" w:rsidP="006B6AC8">
      <w:pPr>
        <w:pStyle w:val="Betarp"/>
        <w:rPr>
          <w:lang w:eastAsia="ar-SA"/>
        </w:rPr>
      </w:pPr>
      <w:r w:rsidRPr="00A26FAB">
        <w:rPr>
          <w:lang w:eastAsia="ar-SA"/>
        </w:rPr>
        <w:t>PVC danga</w:t>
      </w:r>
      <w:r>
        <w:rPr>
          <w:lang w:eastAsia="ar-SA"/>
        </w:rPr>
        <w:t xml:space="preserve"> klijuojama ant paruošto pagrindo. Naudojami klijai pagal gamintojo nuorodą.</w:t>
      </w:r>
    </w:p>
    <w:p w14:paraId="442640A3" w14:textId="69D35CBE" w:rsidR="0080542C" w:rsidRPr="0080542C" w:rsidRDefault="0080542C" w:rsidP="006B6AC8">
      <w:pPr>
        <w:pStyle w:val="Betarp"/>
        <w:rPr>
          <w:b/>
          <w:bCs/>
          <w:lang w:eastAsia="ar-SA"/>
        </w:rPr>
      </w:pPr>
      <w:r w:rsidRPr="0080542C">
        <w:rPr>
          <w:b/>
          <w:bCs/>
          <w:lang w:eastAsia="ar-SA"/>
        </w:rPr>
        <w:t>Reikalavimai dangai</w:t>
      </w:r>
    </w:p>
    <w:p w14:paraId="1C894F04" w14:textId="2FA78FD3" w:rsidR="00AE5818" w:rsidRPr="00AE5818" w:rsidRDefault="00AE5818" w:rsidP="00AE5818">
      <w:pPr>
        <w:rPr>
          <w:rFonts w:eastAsia="Calibri"/>
          <w:bCs/>
          <w:noProof/>
          <w:szCs w:val="22"/>
        </w:rPr>
      </w:pPr>
      <w:r w:rsidRPr="00AE5818">
        <w:rPr>
          <w:rFonts w:eastAsia="Calibri"/>
          <w:bCs/>
          <w:noProof/>
          <w:sz w:val="20"/>
          <w:szCs w:val="20"/>
        </w:rPr>
        <w:t>Heterogeninė PVC grindų danga turi atitikti šius reikalavimus:</w:t>
      </w:r>
      <w:r w:rsidR="0079207D">
        <w:rPr>
          <w:rFonts w:eastAsia="Calibri"/>
          <w:bCs/>
          <w:noProof/>
          <w:sz w:val="20"/>
          <w:szCs w:val="20"/>
        </w:rPr>
        <w:t xml:space="preserve">  </w:t>
      </w:r>
    </w:p>
    <w:tbl>
      <w:tblPr>
        <w:tblStyle w:val="Lentelstinklelis1"/>
        <w:tblW w:w="9135" w:type="dxa"/>
        <w:tblBorders>
          <w:top w:val="single" w:sz="2" w:space="0" w:color="auto"/>
          <w:left w:val="none" w:sz="0" w:space="0" w:color="auto"/>
          <w:bottom w:val="single" w:sz="2"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927"/>
        <w:gridCol w:w="2148"/>
        <w:gridCol w:w="2775"/>
        <w:gridCol w:w="1091"/>
        <w:gridCol w:w="1775"/>
        <w:gridCol w:w="419"/>
      </w:tblGrid>
      <w:tr w:rsidR="00AE5818" w:rsidRPr="00AE5818" w14:paraId="72B42C06" w14:textId="77777777" w:rsidTr="0079207D">
        <w:trPr>
          <w:trHeight w:val="398"/>
        </w:trPr>
        <w:tc>
          <w:tcPr>
            <w:tcW w:w="927" w:type="dxa"/>
            <w:tcBorders>
              <w:top w:val="nil"/>
              <w:bottom w:val="nil"/>
            </w:tcBorders>
            <w:vAlign w:val="center"/>
          </w:tcPr>
          <w:p w14:paraId="2271A7FC" w14:textId="77777777" w:rsidR="00AE5818" w:rsidRPr="00AE5818" w:rsidRDefault="00AE5818" w:rsidP="00AE5818">
            <w:pPr>
              <w:jc w:val="right"/>
              <w:rPr>
                <w:noProof/>
                <w:sz w:val="20"/>
                <w:szCs w:val="22"/>
                <w:lang w:eastAsia="lt-LT"/>
              </w:rPr>
            </w:pPr>
          </w:p>
        </w:tc>
        <w:tc>
          <w:tcPr>
            <w:tcW w:w="2148" w:type="dxa"/>
            <w:tcBorders>
              <w:top w:val="nil"/>
              <w:bottom w:val="single" w:sz="12" w:space="0" w:color="auto"/>
            </w:tcBorders>
            <w:vAlign w:val="center"/>
          </w:tcPr>
          <w:p w14:paraId="7D463F2B" w14:textId="77777777" w:rsidR="00AE5818" w:rsidRPr="00AE5818" w:rsidRDefault="00AE5818" w:rsidP="00AE5818">
            <w:pPr>
              <w:rPr>
                <w:noProof/>
                <w:sz w:val="20"/>
                <w:szCs w:val="20"/>
              </w:rPr>
            </w:pPr>
          </w:p>
        </w:tc>
        <w:tc>
          <w:tcPr>
            <w:tcW w:w="2775" w:type="dxa"/>
            <w:tcBorders>
              <w:top w:val="nil"/>
              <w:bottom w:val="single" w:sz="12" w:space="0" w:color="auto"/>
            </w:tcBorders>
            <w:vAlign w:val="center"/>
          </w:tcPr>
          <w:p w14:paraId="0AF23F8C" w14:textId="77777777" w:rsidR="00AE5818" w:rsidRPr="00AE5818" w:rsidRDefault="00AE5818" w:rsidP="00AE5818">
            <w:pPr>
              <w:jc w:val="center"/>
              <w:rPr>
                <w:noProof/>
                <w:sz w:val="20"/>
                <w:szCs w:val="20"/>
              </w:rPr>
            </w:pPr>
          </w:p>
        </w:tc>
        <w:tc>
          <w:tcPr>
            <w:tcW w:w="2866" w:type="dxa"/>
            <w:gridSpan w:val="2"/>
            <w:tcBorders>
              <w:top w:val="nil"/>
              <w:bottom w:val="single" w:sz="12" w:space="0" w:color="auto"/>
            </w:tcBorders>
            <w:vAlign w:val="center"/>
          </w:tcPr>
          <w:p w14:paraId="0A7C9922" w14:textId="77777777" w:rsidR="00AE5818" w:rsidRPr="00AE5818" w:rsidRDefault="00AE5818" w:rsidP="00AE5818">
            <w:pPr>
              <w:jc w:val="center"/>
              <w:rPr>
                <w:b/>
                <w:noProof/>
                <w:sz w:val="20"/>
                <w:szCs w:val="20"/>
              </w:rPr>
            </w:pPr>
          </w:p>
        </w:tc>
        <w:tc>
          <w:tcPr>
            <w:tcW w:w="419" w:type="dxa"/>
            <w:tcBorders>
              <w:top w:val="nil"/>
              <w:bottom w:val="single" w:sz="12" w:space="0" w:color="auto"/>
            </w:tcBorders>
            <w:vAlign w:val="center"/>
          </w:tcPr>
          <w:p w14:paraId="690B5476" w14:textId="77777777" w:rsidR="00AE5818" w:rsidRPr="00AE5818" w:rsidRDefault="00AE5818" w:rsidP="00AE5818">
            <w:pPr>
              <w:jc w:val="center"/>
              <w:rPr>
                <w:b/>
                <w:noProof/>
                <w:sz w:val="20"/>
                <w:szCs w:val="20"/>
              </w:rPr>
            </w:pPr>
          </w:p>
        </w:tc>
      </w:tr>
      <w:tr w:rsidR="00AE5818" w:rsidRPr="00AE5818" w14:paraId="77A6167B" w14:textId="77777777" w:rsidTr="0079207D">
        <w:trPr>
          <w:trHeight w:val="405"/>
        </w:trPr>
        <w:tc>
          <w:tcPr>
            <w:tcW w:w="927" w:type="dxa"/>
            <w:tcBorders>
              <w:top w:val="nil"/>
              <w:bottom w:val="nil"/>
            </w:tcBorders>
            <w:vAlign w:val="center"/>
          </w:tcPr>
          <w:p w14:paraId="0509D75F" w14:textId="23711B0A" w:rsidR="00AE5818" w:rsidRPr="00AE5818" w:rsidRDefault="00AE5818" w:rsidP="00AE5818">
            <w:pPr>
              <w:jc w:val="right"/>
              <w:rPr>
                <w:noProof/>
                <w:sz w:val="20"/>
                <w:szCs w:val="22"/>
              </w:rPr>
            </w:pPr>
          </w:p>
        </w:tc>
        <w:tc>
          <w:tcPr>
            <w:tcW w:w="2148" w:type="dxa"/>
            <w:tcBorders>
              <w:top w:val="single" w:sz="12" w:space="0" w:color="auto"/>
            </w:tcBorders>
            <w:vAlign w:val="center"/>
          </w:tcPr>
          <w:p w14:paraId="65980E48" w14:textId="77777777" w:rsidR="00AE5818" w:rsidRPr="00AE5818" w:rsidRDefault="00AE5818" w:rsidP="00AE5818">
            <w:pPr>
              <w:rPr>
                <w:noProof/>
                <w:sz w:val="20"/>
                <w:szCs w:val="20"/>
              </w:rPr>
            </w:pPr>
            <w:r w:rsidRPr="00AE5818">
              <w:rPr>
                <w:noProof/>
                <w:sz w:val="20"/>
                <w:szCs w:val="20"/>
              </w:rPr>
              <w:t>Bendras storis</w:t>
            </w:r>
          </w:p>
        </w:tc>
        <w:tc>
          <w:tcPr>
            <w:tcW w:w="2775" w:type="dxa"/>
            <w:tcBorders>
              <w:top w:val="single" w:sz="12" w:space="0" w:color="auto"/>
            </w:tcBorders>
            <w:vAlign w:val="center"/>
          </w:tcPr>
          <w:p w14:paraId="1568D7E5" w14:textId="77777777" w:rsidR="00AE5818" w:rsidRPr="00AE5818" w:rsidRDefault="00AE5818" w:rsidP="00AE5818">
            <w:pPr>
              <w:jc w:val="center"/>
              <w:rPr>
                <w:noProof/>
                <w:sz w:val="20"/>
                <w:szCs w:val="20"/>
              </w:rPr>
            </w:pPr>
            <w:r w:rsidRPr="00AE5818">
              <w:rPr>
                <w:noProof/>
                <w:sz w:val="20"/>
                <w:szCs w:val="20"/>
              </w:rPr>
              <w:t>EN-ISO 24346</w:t>
            </w:r>
          </w:p>
        </w:tc>
        <w:tc>
          <w:tcPr>
            <w:tcW w:w="1091" w:type="dxa"/>
            <w:tcBorders>
              <w:top w:val="single" w:sz="12" w:space="0" w:color="auto"/>
            </w:tcBorders>
            <w:vAlign w:val="center"/>
          </w:tcPr>
          <w:p w14:paraId="722F29B4" w14:textId="77777777" w:rsidR="00AE5818" w:rsidRPr="00AE5818" w:rsidRDefault="00AE5818" w:rsidP="00AE5818">
            <w:pPr>
              <w:jc w:val="center"/>
              <w:rPr>
                <w:noProof/>
                <w:sz w:val="20"/>
                <w:szCs w:val="20"/>
              </w:rPr>
            </w:pPr>
            <w:r w:rsidRPr="00AE5818">
              <w:rPr>
                <w:noProof/>
                <w:sz w:val="20"/>
                <w:szCs w:val="20"/>
              </w:rPr>
              <w:t>2,60 mm</w:t>
            </w:r>
          </w:p>
        </w:tc>
        <w:tc>
          <w:tcPr>
            <w:tcW w:w="2194" w:type="dxa"/>
            <w:gridSpan w:val="2"/>
            <w:tcBorders>
              <w:top w:val="single" w:sz="12" w:space="0" w:color="auto"/>
            </w:tcBorders>
            <w:vAlign w:val="center"/>
          </w:tcPr>
          <w:p w14:paraId="165FE377" w14:textId="77777777" w:rsidR="00AE5818" w:rsidRPr="00AE5818" w:rsidRDefault="00AE5818" w:rsidP="00AE5818">
            <w:pPr>
              <w:jc w:val="center"/>
              <w:rPr>
                <w:noProof/>
                <w:sz w:val="20"/>
                <w:szCs w:val="20"/>
              </w:rPr>
            </w:pPr>
          </w:p>
        </w:tc>
      </w:tr>
      <w:tr w:rsidR="00AE5818" w:rsidRPr="00AE5818" w14:paraId="05BAEE9E" w14:textId="77777777" w:rsidTr="0079207D">
        <w:trPr>
          <w:trHeight w:val="386"/>
        </w:trPr>
        <w:tc>
          <w:tcPr>
            <w:tcW w:w="927" w:type="dxa"/>
            <w:tcBorders>
              <w:top w:val="nil"/>
              <w:bottom w:val="nil"/>
            </w:tcBorders>
            <w:vAlign w:val="center"/>
          </w:tcPr>
          <w:p w14:paraId="39B96D1D" w14:textId="45271AD6" w:rsidR="00AE5818" w:rsidRPr="00AE5818" w:rsidRDefault="00AE5818" w:rsidP="00AE5818">
            <w:pPr>
              <w:jc w:val="right"/>
              <w:rPr>
                <w:noProof/>
                <w:sz w:val="20"/>
                <w:szCs w:val="22"/>
              </w:rPr>
            </w:pPr>
          </w:p>
        </w:tc>
        <w:tc>
          <w:tcPr>
            <w:tcW w:w="2148" w:type="dxa"/>
            <w:vAlign w:val="center"/>
          </w:tcPr>
          <w:p w14:paraId="199BB1E7" w14:textId="77777777" w:rsidR="00AE5818" w:rsidRPr="00AE5818" w:rsidRDefault="00AE5818" w:rsidP="00AE5818">
            <w:pPr>
              <w:rPr>
                <w:noProof/>
                <w:sz w:val="20"/>
                <w:szCs w:val="20"/>
              </w:rPr>
            </w:pPr>
            <w:r w:rsidRPr="00AE5818">
              <w:rPr>
                <w:noProof/>
                <w:sz w:val="20"/>
                <w:szCs w:val="20"/>
              </w:rPr>
              <w:t>Dėvimo sluoksnio storis</w:t>
            </w:r>
          </w:p>
        </w:tc>
        <w:tc>
          <w:tcPr>
            <w:tcW w:w="2775" w:type="dxa"/>
            <w:vAlign w:val="center"/>
          </w:tcPr>
          <w:p w14:paraId="05049F86" w14:textId="77777777" w:rsidR="00AE5818" w:rsidRPr="00AE5818" w:rsidRDefault="00AE5818" w:rsidP="00AE5818">
            <w:pPr>
              <w:jc w:val="center"/>
              <w:rPr>
                <w:noProof/>
                <w:sz w:val="20"/>
                <w:szCs w:val="20"/>
              </w:rPr>
            </w:pPr>
            <w:r w:rsidRPr="00AE5818">
              <w:rPr>
                <w:noProof/>
                <w:sz w:val="20"/>
                <w:szCs w:val="20"/>
              </w:rPr>
              <w:t>EN-ISO 24340</w:t>
            </w:r>
          </w:p>
        </w:tc>
        <w:tc>
          <w:tcPr>
            <w:tcW w:w="1091" w:type="dxa"/>
            <w:vAlign w:val="center"/>
          </w:tcPr>
          <w:p w14:paraId="1D68786D" w14:textId="77777777" w:rsidR="00AE5818" w:rsidRPr="00AE5818" w:rsidRDefault="00AE5818" w:rsidP="00AE5818">
            <w:pPr>
              <w:jc w:val="center"/>
              <w:rPr>
                <w:noProof/>
                <w:sz w:val="20"/>
                <w:szCs w:val="20"/>
              </w:rPr>
            </w:pPr>
            <w:r w:rsidRPr="00AE5818">
              <w:rPr>
                <w:noProof/>
                <w:sz w:val="20"/>
                <w:szCs w:val="20"/>
              </w:rPr>
              <w:t>0,70 mm</w:t>
            </w:r>
          </w:p>
        </w:tc>
        <w:tc>
          <w:tcPr>
            <w:tcW w:w="2194" w:type="dxa"/>
            <w:gridSpan w:val="2"/>
            <w:vAlign w:val="center"/>
          </w:tcPr>
          <w:p w14:paraId="4BE0AF89" w14:textId="77777777" w:rsidR="00AE5818" w:rsidRPr="00AE5818" w:rsidRDefault="00AE5818" w:rsidP="00AE5818">
            <w:pPr>
              <w:jc w:val="center"/>
              <w:rPr>
                <w:noProof/>
                <w:sz w:val="20"/>
                <w:szCs w:val="20"/>
              </w:rPr>
            </w:pPr>
          </w:p>
        </w:tc>
      </w:tr>
      <w:tr w:rsidR="00AE5818" w:rsidRPr="00AE5818" w14:paraId="01F65939" w14:textId="77777777" w:rsidTr="0079207D">
        <w:trPr>
          <w:trHeight w:val="395"/>
        </w:trPr>
        <w:tc>
          <w:tcPr>
            <w:tcW w:w="927" w:type="dxa"/>
            <w:tcBorders>
              <w:top w:val="nil"/>
              <w:bottom w:val="nil"/>
            </w:tcBorders>
            <w:vAlign w:val="center"/>
          </w:tcPr>
          <w:p w14:paraId="6F60E0B0" w14:textId="6418B8A9" w:rsidR="00AE5818" w:rsidRPr="00AE5818" w:rsidRDefault="00AE5818" w:rsidP="00AE5818">
            <w:pPr>
              <w:jc w:val="right"/>
              <w:rPr>
                <w:noProof/>
                <w:sz w:val="20"/>
                <w:szCs w:val="22"/>
              </w:rPr>
            </w:pPr>
          </w:p>
        </w:tc>
        <w:tc>
          <w:tcPr>
            <w:tcW w:w="2148" w:type="dxa"/>
            <w:vAlign w:val="center"/>
          </w:tcPr>
          <w:p w14:paraId="7298B01A" w14:textId="77777777" w:rsidR="00AE5818" w:rsidRPr="00AE5818" w:rsidRDefault="00AE5818" w:rsidP="00AE5818">
            <w:pPr>
              <w:rPr>
                <w:noProof/>
                <w:sz w:val="20"/>
                <w:szCs w:val="20"/>
              </w:rPr>
            </w:pPr>
            <w:r w:rsidRPr="00AE5818">
              <w:rPr>
                <w:noProof/>
                <w:sz w:val="20"/>
                <w:szCs w:val="20"/>
              </w:rPr>
              <w:t>Komercinis naudojimas</w:t>
            </w:r>
          </w:p>
        </w:tc>
        <w:tc>
          <w:tcPr>
            <w:tcW w:w="2775" w:type="dxa"/>
            <w:vAlign w:val="center"/>
          </w:tcPr>
          <w:p w14:paraId="66A8D280" w14:textId="77777777" w:rsidR="00AE5818" w:rsidRPr="00AE5818" w:rsidRDefault="00AE5818" w:rsidP="00AE5818">
            <w:pPr>
              <w:jc w:val="center"/>
              <w:rPr>
                <w:noProof/>
                <w:sz w:val="20"/>
                <w:szCs w:val="20"/>
              </w:rPr>
            </w:pPr>
            <w:r w:rsidRPr="00AE5818">
              <w:rPr>
                <w:noProof/>
                <w:sz w:val="20"/>
                <w:szCs w:val="20"/>
              </w:rPr>
              <w:t>EN-ISO 10874</w:t>
            </w:r>
          </w:p>
        </w:tc>
        <w:tc>
          <w:tcPr>
            <w:tcW w:w="1091" w:type="dxa"/>
            <w:vAlign w:val="center"/>
          </w:tcPr>
          <w:p w14:paraId="75A0587B" w14:textId="77777777" w:rsidR="00AE5818" w:rsidRPr="00AE5818" w:rsidRDefault="00AE5818" w:rsidP="00AE5818">
            <w:pPr>
              <w:jc w:val="center"/>
              <w:rPr>
                <w:noProof/>
                <w:sz w:val="20"/>
                <w:szCs w:val="20"/>
              </w:rPr>
            </w:pPr>
            <w:r w:rsidRPr="00AE5818">
              <w:rPr>
                <w:noProof/>
                <w:sz w:val="20"/>
                <w:szCs w:val="20"/>
              </w:rPr>
              <w:t>34 klasė</w:t>
            </w:r>
          </w:p>
        </w:tc>
        <w:tc>
          <w:tcPr>
            <w:tcW w:w="2194" w:type="dxa"/>
            <w:gridSpan w:val="2"/>
            <w:vAlign w:val="center"/>
          </w:tcPr>
          <w:p w14:paraId="236F5AAD" w14:textId="77777777" w:rsidR="00AE5818" w:rsidRPr="00AE5818" w:rsidRDefault="00AE5818" w:rsidP="00AE5818">
            <w:pPr>
              <w:jc w:val="center"/>
              <w:rPr>
                <w:noProof/>
                <w:sz w:val="20"/>
                <w:szCs w:val="20"/>
              </w:rPr>
            </w:pPr>
          </w:p>
        </w:tc>
      </w:tr>
      <w:tr w:rsidR="00AE5818" w:rsidRPr="00AE5818" w14:paraId="6793D64A" w14:textId="77777777" w:rsidTr="0079207D">
        <w:trPr>
          <w:trHeight w:val="681"/>
        </w:trPr>
        <w:tc>
          <w:tcPr>
            <w:tcW w:w="927" w:type="dxa"/>
            <w:tcBorders>
              <w:top w:val="nil"/>
              <w:bottom w:val="nil"/>
            </w:tcBorders>
            <w:vAlign w:val="center"/>
          </w:tcPr>
          <w:p w14:paraId="62C97FED" w14:textId="05D1FE62" w:rsidR="00AE5818" w:rsidRPr="00AE5818" w:rsidRDefault="00AE5818" w:rsidP="00AE5818">
            <w:pPr>
              <w:jc w:val="right"/>
              <w:rPr>
                <w:noProof/>
                <w:sz w:val="20"/>
                <w:szCs w:val="22"/>
              </w:rPr>
            </w:pPr>
          </w:p>
          <w:p w14:paraId="673D84FC" w14:textId="7F1C901F" w:rsidR="00AE5818" w:rsidRPr="00AE5818" w:rsidRDefault="00AE5818" w:rsidP="00AE5818">
            <w:pPr>
              <w:jc w:val="right"/>
              <w:rPr>
                <w:noProof/>
                <w:sz w:val="20"/>
                <w:szCs w:val="22"/>
              </w:rPr>
            </w:pPr>
          </w:p>
        </w:tc>
        <w:tc>
          <w:tcPr>
            <w:tcW w:w="2148" w:type="dxa"/>
            <w:vAlign w:val="center"/>
          </w:tcPr>
          <w:p w14:paraId="3E2398E1" w14:textId="77777777" w:rsidR="00AE5818" w:rsidRPr="00AE5818" w:rsidRDefault="00AE5818" w:rsidP="00AE5818">
            <w:pPr>
              <w:rPr>
                <w:noProof/>
                <w:sz w:val="20"/>
                <w:szCs w:val="20"/>
              </w:rPr>
            </w:pPr>
            <w:r w:rsidRPr="00AE5818">
              <w:rPr>
                <w:noProof/>
                <w:sz w:val="20"/>
                <w:szCs w:val="20"/>
              </w:rPr>
              <w:t>Pramoninis naudojimas</w:t>
            </w:r>
          </w:p>
        </w:tc>
        <w:tc>
          <w:tcPr>
            <w:tcW w:w="2775" w:type="dxa"/>
            <w:vAlign w:val="center"/>
          </w:tcPr>
          <w:p w14:paraId="76ACC7B3" w14:textId="77777777" w:rsidR="00AE5818" w:rsidRPr="00AE5818" w:rsidRDefault="00AE5818" w:rsidP="00AE5818">
            <w:pPr>
              <w:jc w:val="center"/>
              <w:rPr>
                <w:noProof/>
                <w:sz w:val="20"/>
                <w:szCs w:val="20"/>
              </w:rPr>
            </w:pPr>
            <w:r w:rsidRPr="00AE5818">
              <w:rPr>
                <w:noProof/>
                <w:sz w:val="20"/>
                <w:szCs w:val="20"/>
              </w:rPr>
              <w:t>EN-ISO 10874</w:t>
            </w:r>
          </w:p>
        </w:tc>
        <w:tc>
          <w:tcPr>
            <w:tcW w:w="1091" w:type="dxa"/>
            <w:vAlign w:val="center"/>
          </w:tcPr>
          <w:p w14:paraId="5D7627AB" w14:textId="77777777" w:rsidR="00AE5818" w:rsidRPr="00AE5818" w:rsidRDefault="00AE5818" w:rsidP="00AE5818">
            <w:pPr>
              <w:jc w:val="center"/>
              <w:rPr>
                <w:noProof/>
                <w:sz w:val="20"/>
                <w:szCs w:val="20"/>
              </w:rPr>
            </w:pPr>
            <w:r w:rsidRPr="00AE5818">
              <w:rPr>
                <w:noProof/>
                <w:sz w:val="20"/>
                <w:szCs w:val="20"/>
              </w:rPr>
              <w:t>42 klasė</w:t>
            </w:r>
          </w:p>
        </w:tc>
        <w:tc>
          <w:tcPr>
            <w:tcW w:w="2194" w:type="dxa"/>
            <w:gridSpan w:val="2"/>
            <w:vAlign w:val="center"/>
          </w:tcPr>
          <w:p w14:paraId="18DCBEE3" w14:textId="77777777" w:rsidR="00AE5818" w:rsidRPr="00AE5818" w:rsidRDefault="00AE5818" w:rsidP="00AE5818">
            <w:pPr>
              <w:jc w:val="center"/>
              <w:rPr>
                <w:noProof/>
                <w:sz w:val="20"/>
                <w:szCs w:val="20"/>
              </w:rPr>
            </w:pPr>
          </w:p>
        </w:tc>
      </w:tr>
      <w:tr w:rsidR="00AE5818" w:rsidRPr="00AE5818" w14:paraId="4F2156FB" w14:textId="77777777" w:rsidTr="0079207D">
        <w:trPr>
          <w:trHeight w:val="395"/>
        </w:trPr>
        <w:tc>
          <w:tcPr>
            <w:tcW w:w="927" w:type="dxa"/>
            <w:tcBorders>
              <w:top w:val="nil"/>
              <w:bottom w:val="nil"/>
            </w:tcBorders>
            <w:vAlign w:val="center"/>
          </w:tcPr>
          <w:p w14:paraId="2D90CE31" w14:textId="05EA0DB5" w:rsidR="00AE5818" w:rsidRPr="00AE5818" w:rsidRDefault="00AE5818" w:rsidP="00AE5818">
            <w:pPr>
              <w:jc w:val="right"/>
              <w:rPr>
                <w:noProof/>
                <w:sz w:val="20"/>
                <w:szCs w:val="22"/>
              </w:rPr>
            </w:pPr>
          </w:p>
        </w:tc>
        <w:tc>
          <w:tcPr>
            <w:tcW w:w="2148" w:type="dxa"/>
            <w:vAlign w:val="center"/>
          </w:tcPr>
          <w:p w14:paraId="27430A90" w14:textId="77777777" w:rsidR="00AE5818" w:rsidRPr="00AE5818" w:rsidRDefault="00AE5818" w:rsidP="00AE5818">
            <w:pPr>
              <w:rPr>
                <w:noProof/>
                <w:sz w:val="20"/>
                <w:szCs w:val="20"/>
              </w:rPr>
            </w:pPr>
            <w:r w:rsidRPr="00AE5818">
              <w:rPr>
                <w:noProof/>
                <w:sz w:val="20"/>
                <w:szCs w:val="20"/>
              </w:rPr>
              <w:t>Ritinio plotis</w:t>
            </w:r>
          </w:p>
        </w:tc>
        <w:tc>
          <w:tcPr>
            <w:tcW w:w="2775" w:type="dxa"/>
            <w:vAlign w:val="center"/>
          </w:tcPr>
          <w:p w14:paraId="51F90B35" w14:textId="77777777" w:rsidR="00AE5818" w:rsidRPr="00AE5818" w:rsidRDefault="00AE5818" w:rsidP="00AE5818">
            <w:pPr>
              <w:jc w:val="center"/>
              <w:rPr>
                <w:noProof/>
                <w:sz w:val="20"/>
                <w:szCs w:val="20"/>
              </w:rPr>
            </w:pPr>
            <w:r w:rsidRPr="00AE5818">
              <w:rPr>
                <w:noProof/>
                <w:sz w:val="20"/>
                <w:szCs w:val="20"/>
              </w:rPr>
              <w:t>EN-ISO 24341</w:t>
            </w:r>
          </w:p>
        </w:tc>
        <w:tc>
          <w:tcPr>
            <w:tcW w:w="1091" w:type="dxa"/>
            <w:vAlign w:val="center"/>
          </w:tcPr>
          <w:p w14:paraId="5A2FC260" w14:textId="77777777" w:rsidR="00AE5818" w:rsidRPr="00AE5818" w:rsidRDefault="00AE5818" w:rsidP="00AE5818">
            <w:pPr>
              <w:jc w:val="center"/>
              <w:rPr>
                <w:noProof/>
                <w:sz w:val="20"/>
                <w:szCs w:val="20"/>
              </w:rPr>
            </w:pPr>
            <w:r w:rsidRPr="00AE5818">
              <w:rPr>
                <w:noProof/>
                <w:sz w:val="20"/>
                <w:szCs w:val="20"/>
              </w:rPr>
              <w:t>2 m</w:t>
            </w:r>
          </w:p>
        </w:tc>
        <w:tc>
          <w:tcPr>
            <w:tcW w:w="2194" w:type="dxa"/>
            <w:gridSpan w:val="2"/>
            <w:vAlign w:val="center"/>
          </w:tcPr>
          <w:p w14:paraId="7540B9B5" w14:textId="77777777" w:rsidR="00AE5818" w:rsidRPr="00AE5818" w:rsidRDefault="00AE5818" w:rsidP="00AE5818">
            <w:pPr>
              <w:jc w:val="center"/>
              <w:rPr>
                <w:noProof/>
                <w:sz w:val="20"/>
                <w:szCs w:val="20"/>
              </w:rPr>
            </w:pPr>
          </w:p>
        </w:tc>
      </w:tr>
      <w:tr w:rsidR="00AE5818" w:rsidRPr="00AE5818" w14:paraId="66612E3A" w14:textId="77777777" w:rsidTr="0079207D">
        <w:trPr>
          <w:trHeight w:val="386"/>
        </w:trPr>
        <w:tc>
          <w:tcPr>
            <w:tcW w:w="927" w:type="dxa"/>
            <w:tcBorders>
              <w:top w:val="nil"/>
              <w:bottom w:val="nil"/>
            </w:tcBorders>
            <w:vAlign w:val="center"/>
          </w:tcPr>
          <w:p w14:paraId="4D12A955" w14:textId="71EC00DD" w:rsidR="00AE5818" w:rsidRPr="00AE5818" w:rsidRDefault="00AE5818" w:rsidP="00AE5818">
            <w:pPr>
              <w:jc w:val="right"/>
              <w:rPr>
                <w:noProof/>
                <w:sz w:val="20"/>
                <w:szCs w:val="22"/>
              </w:rPr>
            </w:pPr>
          </w:p>
        </w:tc>
        <w:tc>
          <w:tcPr>
            <w:tcW w:w="2148" w:type="dxa"/>
            <w:vAlign w:val="center"/>
          </w:tcPr>
          <w:p w14:paraId="5FF70D06" w14:textId="77777777" w:rsidR="00AE5818" w:rsidRPr="00AE5818" w:rsidRDefault="00AE5818" w:rsidP="00AE5818">
            <w:pPr>
              <w:rPr>
                <w:noProof/>
                <w:sz w:val="20"/>
                <w:szCs w:val="20"/>
              </w:rPr>
            </w:pPr>
            <w:r w:rsidRPr="00AE5818">
              <w:rPr>
                <w:noProof/>
                <w:sz w:val="20"/>
                <w:szCs w:val="20"/>
              </w:rPr>
              <w:t>Ritinio ilgis</w:t>
            </w:r>
          </w:p>
        </w:tc>
        <w:tc>
          <w:tcPr>
            <w:tcW w:w="2775" w:type="dxa"/>
            <w:vAlign w:val="center"/>
          </w:tcPr>
          <w:p w14:paraId="23BB95A5" w14:textId="77777777" w:rsidR="00AE5818" w:rsidRPr="00AE5818" w:rsidRDefault="00AE5818" w:rsidP="00AE5818">
            <w:pPr>
              <w:jc w:val="center"/>
              <w:rPr>
                <w:noProof/>
                <w:sz w:val="20"/>
                <w:szCs w:val="20"/>
              </w:rPr>
            </w:pPr>
            <w:r w:rsidRPr="00AE5818">
              <w:rPr>
                <w:noProof/>
                <w:sz w:val="20"/>
                <w:szCs w:val="20"/>
              </w:rPr>
              <w:t>EN-ISO 24341</w:t>
            </w:r>
          </w:p>
        </w:tc>
        <w:tc>
          <w:tcPr>
            <w:tcW w:w="1091" w:type="dxa"/>
            <w:vAlign w:val="center"/>
          </w:tcPr>
          <w:p w14:paraId="6E689515" w14:textId="77777777" w:rsidR="00AE5818" w:rsidRPr="00AE5818" w:rsidRDefault="00AE5818" w:rsidP="00AE5818">
            <w:pPr>
              <w:jc w:val="center"/>
              <w:rPr>
                <w:noProof/>
                <w:sz w:val="20"/>
                <w:szCs w:val="20"/>
              </w:rPr>
            </w:pPr>
            <w:r w:rsidRPr="00AE5818">
              <w:rPr>
                <w:noProof/>
                <w:sz w:val="20"/>
                <w:szCs w:val="20"/>
              </w:rPr>
              <w:t>25 m</w:t>
            </w:r>
          </w:p>
        </w:tc>
        <w:tc>
          <w:tcPr>
            <w:tcW w:w="2194" w:type="dxa"/>
            <w:gridSpan w:val="2"/>
            <w:vAlign w:val="center"/>
          </w:tcPr>
          <w:p w14:paraId="3D2C4509" w14:textId="77777777" w:rsidR="00AE5818" w:rsidRPr="00AE5818" w:rsidRDefault="00AE5818" w:rsidP="00AE5818">
            <w:pPr>
              <w:jc w:val="center"/>
              <w:rPr>
                <w:noProof/>
                <w:sz w:val="20"/>
                <w:szCs w:val="20"/>
              </w:rPr>
            </w:pPr>
          </w:p>
        </w:tc>
      </w:tr>
      <w:tr w:rsidR="00AE5818" w:rsidRPr="00AE5818" w14:paraId="018A58F6" w14:textId="77777777" w:rsidTr="0079207D">
        <w:trPr>
          <w:trHeight w:val="395"/>
        </w:trPr>
        <w:tc>
          <w:tcPr>
            <w:tcW w:w="927" w:type="dxa"/>
            <w:tcBorders>
              <w:top w:val="nil"/>
              <w:bottom w:val="nil"/>
            </w:tcBorders>
            <w:vAlign w:val="center"/>
          </w:tcPr>
          <w:p w14:paraId="39375D9C" w14:textId="0E912959" w:rsidR="00AE5818" w:rsidRPr="00AE5818" w:rsidRDefault="00AE5818" w:rsidP="00AE5818">
            <w:pPr>
              <w:jc w:val="right"/>
              <w:rPr>
                <w:noProof/>
                <w:sz w:val="20"/>
                <w:szCs w:val="22"/>
              </w:rPr>
            </w:pPr>
          </w:p>
        </w:tc>
        <w:tc>
          <w:tcPr>
            <w:tcW w:w="2148" w:type="dxa"/>
            <w:vAlign w:val="center"/>
          </w:tcPr>
          <w:p w14:paraId="1C0EEAC9" w14:textId="77777777" w:rsidR="00AE5818" w:rsidRPr="00AE5818" w:rsidRDefault="00AE5818" w:rsidP="00AE5818">
            <w:pPr>
              <w:rPr>
                <w:noProof/>
                <w:sz w:val="20"/>
                <w:szCs w:val="20"/>
              </w:rPr>
            </w:pPr>
            <w:r w:rsidRPr="00AE5818">
              <w:rPr>
                <w:noProof/>
                <w:sz w:val="20"/>
                <w:szCs w:val="20"/>
              </w:rPr>
              <w:t>Bendras svoris</w:t>
            </w:r>
          </w:p>
        </w:tc>
        <w:tc>
          <w:tcPr>
            <w:tcW w:w="2775" w:type="dxa"/>
            <w:vAlign w:val="center"/>
          </w:tcPr>
          <w:p w14:paraId="0351F4F1" w14:textId="77777777" w:rsidR="00AE5818" w:rsidRPr="00AE5818" w:rsidRDefault="00AE5818" w:rsidP="00AE5818">
            <w:pPr>
              <w:jc w:val="center"/>
              <w:rPr>
                <w:noProof/>
                <w:sz w:val="20"/>
                <w:szCs w:val="20"/>
              </w:rPr>
            </w:pPr>
            <w:r w:rsidRPr="00AE5818">
              <w:rPr>
                <w:noProof/>
                <w:sz w:val="20"/>
                <w:szCs w:val="20"/>
              </w:rPr>
              <w:t>EN-ISO 23997</w:t>
            </w:r>
          </w:p>
        </w:tc>
        <w:tc>
          <w:tcPr>
            <w:tcW w:w="1091" w:type="dxa"/>
            <w:vAlign w:val="center"/>
          </w:tcPr>
          <w:p w14:paraId="7A2E85CF" w14:textId="77777777" w:rsidR="00AE5818" w:rsidRPr="00AE5818" w:rsidRDefault="00AE5818" w:rsidP="00AE5818">
            <w:pPr>
              <w:jc w:val="center"/>
              <w:rPr>
                <w:noProof/>
                <w:sz w:val="20"/>
                <w:szCs w:val="20"/>
              </w:rPr>
            </w:pPr>
            <w:r w:rsidRPr="00AE5818">
              <w:rPr>
                <w:noProof/>
                <w:sz w:val="20"/>
                <w:szCs w:val="20"/>
              </w:rPr>
              <w:t>2700 g/m</w:t>
            </w:r>
            <w:r w:rsidRPr="00AE5818">
              <w:rPr>
                <w:noProof/>
                <w:sz w:val="20"/>
                <w:szCs w:val="20"/>
                <w:vertAlign w:val="superscript"/>
              </w:rPr>
              <w:t>2</w:t>
            </w:r>
          </w:p>
        </w:tc>
        <w:tc>
          <w:tcPr>
            <w:tcW w:w="2194" w:type="dxa"/>
            <w:gridSpan w:val="2"/>
            <w:vAlign w:val="center"/>
          </w:tcPr>
          <w:p w14:paraId="65D0423F" w14:textId="77777777" w:rsidR="00AE5818" w:rsidRPr="00AE5818" w:rsidRDefault="00AE5818" w:rsidP="00AE5818">
            <w:pPr>
              <w:jc w:val="center"/>
              <w:rPr>
                <w:noProof/>
                <w:sz w:val="20"/>
                <w:szCs w:val="20"/>
              </w:rPr>
            </w:pPr>
          </w:p>
        </w:tc>
      </w:tr>
      <w:tr w:rsidR="00AE5818" w:rsidRPr="00AE5818" w14:paraId="69CE6A4A" w14:textId="77777777" w:rsidTr="0079207D">
        <w:trPr>
          <w:trHeight w:val="386"/>
        </w:trPr>
        <w:tc>
          <w:tcPr>
            <w:tcW w:w="927" w:type="dxa"/>
            <w:tcBorders>
              <w:top w:val="nil"/>
              <w:bottom w:val="nil"/>
            </w:tcBorders>
            <w:vAlign w:val="center"/>
          </w:tcPr>
          <w:p w14:paraId="33838253" w14:textId="0CFADA30" w:rsidR="00AE5818" w:rsidRPr="00AE5818" w:rsidRDefault="00AE5818" w:rsidP="00AE5818">
            <w:pPr>
              <w:jc w:val="right"/>
              <w:rPr>
                <w:noProof/>
                <w:sz w:val="20"/>
                <w:szCs w:val="22"/>
              </w:rPr>
            </w:pPr>
          </w:p>
        </w:tc>
        <w:tc>
          <w:tcPr>
            <w:tcW w:w="2148" w:type="dxa"/>
            <w:vAlign w:val="center"/>
          </w:tcPr>
          <w:p w14:paraId="572B8364" w14:textId="77777777" w:rsidR="00AE5818" w:rsidRPr="00AE5818" w:rsidRDefault="00AE5818" w:rsidP="00AE5818">
            <w:pPr>
              <w:rPr>
                <w:noProof/>
                <w:sz w:val="20"/>
                <w:szCs w:val="20"/>
              </w:rPr>
            </w:pPr>
            <w:r w:rsidRPr="00AE5818">
              <w:rPr>
                <w:noProof/>
                <w:sz w:val="20"/>
                <w:szCs w:val="20"/>
              </w:rPr>
              <w:t>Matmenų stabilumas</w:t>
            </w:r>
          </w:p>
        </w:tc>
        <w:tc>
          <w:tcPr>
            <w:tcW w:w="2775" w:type="dxa"/>
            <w:vAlign w:val="center"/>
          </w:tcPr>
          <w:p w14:paraId="3B5C857B" w14:textId="77777777" w:rsidR="00AE5818" w:rsidRPr="00AE5818" w:rsidRDefault="00AE5818" w:rsidP="00AE5818">
            <w:pPr>
              <w:jc w:val="center"/>
              <w:rPr>
                <w:noProof/>
                <w:sz w:val="20"/>
                <w:szCs w:val="20"/>
              </w:rPr>
            </w:pPr>
            <w:r w:rsidRPr="00AE5818">
              <w:rPr>
                <w:noProof/>
                <w:sz w:val="20"/>
                <w:szCs w:val="20"/>
              </w:rPr>
              <w:t>EN-ISO 23999</w:t>
            </w:r>
          </w:p>
        </w:tc>
        <w:tc>
          <w:tcPr>
            <w:tcW w:w="1091" w:type="dxa"/>
            <w:vAlign w:val="center"/>
          </w:tcPr>
          <w:p w14:paraId="6779A24A" w14:textId="77777777" w:rsidR="00AE5818" w:rsidRPr="00AE5818" w:rsidRDefault="00AE5818" w:rsidP="00AE5818">
            <w:pPr>
              <w:jc w:val="center"/>
              <w:rPr>
                <w:noProof/>
                <w:sz w:val="20"/>
                <w:szCs w:val="20"/>
              </w:rPr>
            </w:pPr>
            <w:r w:rsidRPr="00AE5818">
              <w:rPr>
                <w:noProof/>
                <w:sz w:val="20"/>
                <w:szCs w:val="20"/>
              </w:rPr>
              <w:t>&lt; 0,10 %</w:t>
            </w:r>
          </w:p>
        </w:tc>
        <w:tc>
          <w:tcPr>
            <w:tcW w:w="2194" w:type="dxa"/>
            <w:gridSpan w:val="2"/>
            <w:vAlign w:val="center"/>
          </w:tcPr>
          <w:p w14:paraId="4053CC39" w14:textId="77777777" w:rsidR="00AE5818" w:rsidRPr="00AE5818" w:rsidRDefault="00AE5818" w:rsidP="00AE5818">
            <w:pPr>
              <w:jc w:val="center"/>
              <w:rPr>
                <w:noProof/>
                <w:sz w:val="20"/>
                <w:szCs w:val="20"/>
              </w:rPr>
            </w:pPr>
          </w:p>
        </w:tc>
      </w:tr>
      <w:tr w:rsidR="00AE5818" w:rsidRPr="00AE5818" w14:paraId="571E27C9" w14:textId="77777777" w:rsidTr="0079207D">
        <w:trPr>
          <w:trHeight w:val="460"/>
        </w:trPr>
        <w:tc>
          <w:tcPr>
            <w:tcW w:w="927" w:type="dxa"/>
            <w:tcBorders>
              <w:top w:val="nil"/>
              <w:bottom w:val="nil"/>
            </w:tcBorders>
            <w:vAlign w:val="center"/>
          </w:tcPr>
          <w:p w14:paraId="2ED092F1" w14:textId="0C8FC136" w:rsidR="00AE5818" w:rsidRPr="00AE5818" w:rsidRDefault="00AE5818" w:rsidP="00AE5818">
            <w:pPr>
              <w:jc w:val="right"/>
              <w:rPr>
                <w:noProof/>
                <w:sz w:val="20"/>
                <w:szCs w:val="22"/>
              </w:rPr>
            </w:pPr>
          </w:p>
        </w:tc>
        <w:tc>
          <w:tcPr>
            <w:tcW w:w="2148" w:type="dxa"/>
            <w:vAlign w:val="center"/>
          </w:tcPr>
          <w:p w14:paraId="12A1FD46" w14:textId="77777777" w:rsidR="00AE5818" w:rsidRPr="00AE5818" w:rsidRDefault="00AE5818" w:rsidP="00AE5818">
            <w:pPr>
              <w:rPr>
                <w:noProof/>
                <w:sz w:val="20"/>
                <w:szCs w:val="20"/>
              </w:rPr>
            </w:pPr>
            <w:r w:rsidRPr="00AE5818">
              <w:rPr>
                <w:noProof/>
                <w:sz w:val="20"/>
                <w:szCs w:val="20"/>
              </w:rPr>
              <w:t>Akustinio poveikio triukšmo mažinimas</w:t>
            </w:r>
          </w:p>
        </w:tc>
        <w:tc>
          <w:tcPr>
            <w:tcW w:w="2775" w:type="dxa"/>
            <w:vAlign w:val="center"/>
          </w:tcPr>
          <w:p w14:paraId="6B7E121C" w14:textId="77777777" w:rsidR="00AE5818" w:rsidRPr="00AE5818" w:rsidRDefault="00AE5818" w:rsidP="00AE5818">
            <w:pPr>
              <w:jc w:val="center"/>
              <w:rPr>
                <w:noProof/>
                <w:sz w:val="20"/>
                <w:szCs w:val="20"/>
              </w:rPr>
            </w:pPr>
            <w:r w:rsidRPr="00AE5818">
              <w:rPr>
                <w:noProof/>
                <w:sz w:val="20"/>
                <w:szCs w:val="20"/>
              </w:rPr>
              <w:t>EN ISO 717-2</w:t>
            </w:r>
          </w:p>
        </w:tc>
        <w:tc>
          <w:tcPr>
            <w:tcW w:w="1091" w:type="dxa"/>
            <w:vAlign w:val="center"/>
          </w:tcPr>
          <w:p w14:paraId="5E89B867" w14:textId="77777777" w:rsidR="00AE5818" w:rsidRPr="00AE5818" w:rsidRDefault="00AE5818" w:rsidP="00AE5818">
            <w:pPr>
              <w:jc w:val="center"/>
              <w:rPr>
                <w:noProof/>
                <w:sz w:val="20"/>
                <w:szCs w:val="20"/>
              </w:rPr>
            </w:pPr>
            <w:r w:rsidRPr="00AE5818">
              <w:rPr>
                <w:noProof/>
                <w:sz w:val="20"/>
                <w:szCs w:val="20"/>
              </w:rPr>
              <w:t>ΔL</w:t>
            </w:r>
            <w:r w:rsidRPr="00AE5818">
              <w:rPr>
                <w:noProof/>
                <w:sz w:val="20"/>
                <w:szCs w:val="20"/>
                <w:vertAlign w:val="subscript"/>
              </w:rPr>
              <w:t>w</w:t>
            </w:r>
            <w:r w:rsidRPr="00AE5818">
              <w:rPr>
                <w:noProof/>
                <w:sz w:val="20"/>
                <w:szCs w:val="20"/>
              </w:rPr>
              <w:t xml:space="preserve"> = 15 dB</w:t>
            </w:r>
          </w:p>
        </w:tc>
        <w:tc>
          <w:tcPr>
            <w:tcW w:w="2194" w:type="dxa"/>
            <w:gridSpan w:val="2"/>
            <w:vAlign w:val="center"/>
          </w:tcPr>
          <w:p w14:paraId="6474278D" w14:textId="77777777" w:rsidR="00AE5818" w:rsidRPr="00AE5818" w:rsidRDefault="00AE5818" w:rsidP="00AE5818">
            <w:pPr>
              <w:jc w:val="center"/>
              <w:rPr>
                <w:noProof/>
                <w:sz w:val="20"/>
                <w:szCs w:val="20"/>
              </w:rPr>
            </w:pPr>
          </w:p>
        </w:tc>
      </w:tr>
      <w:tr w:rsidR="00AE5818" w:rsidRPr="00AE5818" w14:paraId="41DF1A5D" w14:textId="77777777" w:rsidTr="0079207D">
        <w:trPr>
          <w:trHeight w:val="450"/>
        </w:trPr>
        <w:tc>
          <w:tcPr>
            <w:tcW w:w="927" w:type="dxa"/>
            <w:tcBorders>
              <w:top w:val="nil"/>
              <w:bottom w:val="nil"/>
            </w:tcBorders>
            <w:vAlign w:val="center"/>
          </w:tcPr>
          <w:p w14:paraId="3AE92283" w14:textId="01F3DAD6" w:rsidR="00AE5818" w:rsidRPr="00AE5818" w:rsidRDefault="00AE5818" w:rsidP="00AE5818">
            <w:pPr>
              <w:jc w:val="right"/>
              <w:rPr>
                <w:noProof/>
                <w:sz w:val="20"/>
                <w:szCs w:val="22"/>
                <w:lang w:eastAsia="lt-LT"/>
              </w:rPr>
            </w:pPr>
          </w:p>
        </w:tc>
        <w:tc>
          <w:tcPr>
            <w:tcW w:w="2148" w:type="dxa"/>
            <w:vAlign w:val="center"/>
          </w:tcPr>
          <w:p w14:paraId="1CDDC2ED" w14:textId="77777777" w:rsidR="00AE5818" w:rsidRPr="00AE5818" w:rsidRDefault="00AE5818" w:rsidP="00AE5818">
            <w:pPr>
              <w:rPr>
                <w:noProof/>
                <w:sz w:val="20"/>
                <w:szCs w:val="20"/>
              </w:rPr>
            </w:pPr>
            <w:r w:rsidRPr="00AE5818">
              <w:rPr>
                <w:noProof/>
                <w:sz w:val="20"/>
                <w:szCs w:val="20"/>
              </w:rPr>
              <w:t>Poveikio triukšmas kambaryje</w:t>
            </w:r>
          </w:p>
        </w:tc>
        <w:tc>
          <w:tcPr>
            <w:tcW w:w="2775" w:type="dxa"/>
            <w:vAlign w:val="center"/>
          </w:tcPr>
          <w:p w14:paraId="028BAE95" w14:textId="77777777" w:rsidR="00AE5818" w:rsidRPr="00AE5818" w:rsidRDefault="00AE5818" w:rsidP="00AE5818">
            <w:pPr>
              <w:jc w:val="center"/>
              <w:rPr>
                <w:noProof/>
                <w:sz w:val="20"/>
                <w:szCs w:val="20"/>
              </w:rPr>
            </w:pPr>
            <w:r w:rsidRPr="00AE5818">
              <w:rPr>
                <w:noProof/>
                <w:sz w:val="20"/>
                <w:szCs w:val="20"/>
              </w:rPr>
              <w:t>NF S 31-074</w:t>
            </w:r>
          </w:p>
        </w:tc>
        <w:tc>
          <w:tcPr>
            <w:tcW w:w="1091" w:type="dxa"/>
            <w:vAlign w:val="center"/>
          </w:tcPr>
          <w:p w14:paraId="43B52B3F" w14:textId="77777777" w:rsidR="00AE5818" w:rsidRPr="00AE5818" w:rsidRDefault="00AE5818" w:rsidP="00AE5818">
            <w:pPr>
              <w:jc w:val="center"/>
              <w:rPr>
                <w:noProof/>
                <w:sz w:val="20"/>
                <w:szCs w:val="20"/>
              </w:rPr>
            </w:pPr>
            <w:r w:rsidRPr="00AE5818">
              <w:rPr>
                <w:noProof/>
                <w:sz w:val="20"/>
                <w:szCs w:val="20"/>
              </w:rPr>
              <w:t>L</w:t>
            </w:r>
            <w:r w:rsidRPr="00AE5818">
              <w:rPr>
                <w:noProof/>
                <w:sz w:val="20"/>
                <w:szCs w:val="20"/>
                <w:vertAlign w:val="subscript"/>
              </w:rPr>
              <w:t>n,e,w,</w:t>
            </w:r>
            <w:r w:rsidRPr="00AE5818">
              <w:rPr>
                <w:noProof/>
                <w:sz w:val="20"/>
                <w:szCs w:val="20"/>
              </w:rPr>
              <w:t xml:space="preserve"> &lt; 65 dB, A klasė</w:t>
            </w:r>
          </w:p>
        </w:tc>
        <w:tc>
          <w:tcPr>
            <w:tcW w:w="2194" w:type="dxa"/>
            <w:gridSpan w:val="2"/>
            <w:vAlign w:val="center"/>
          </w:tcPr>
          <w:p w14:paraId="1848F4AC" w14:textId="77777777" w:rsidR="00AE5818" w:rsidRPr="00AE5818" w:rsidRDefault="00AE5818" w:rsidP="00AE5818">
            <w:pPr>
              <w:jc w:val="center"/>
              <w:rPr>
                <w:noProof/>
                <w:sz w:val="20"/>
                <w:szCs w:val="20"/>
              </w:rPr>
            </w:pPr>
          </w:p>
        </w:tc>
      </w:tr>
      <w:tr w:rsidR="00AE5818" w:rsidRPr="00AE5818" w14:paraId="67DECDDA" w14:textId="77777777" w:rsidTr="0079207D">
        <w:trPr>
          <w:trHeight w:val="423"/>
        </w:trPr>
        <w:tc>
          <w:tcPr>
            <w:tcW w:w="927" w:type="dxa"/>
            <w:tcBorders>
              <w:top w:val="nil"/>
              <w:bottom w:val="nil"/>
            </w:tcBorders>
            <w:vAlign w:val="center"/>
          </w:tcPr>
          <w:p w14:paraId="27033E40" w14:textId="031EE949" w:rsidR="00AE5818" w:rsidRPr="00AE5818" w:rsidRDefault="00AE5818" w:rsidP="00AE5818">
            <w:pPr>
              <w:jc w:val="right"/>
              <w:rPr>
                <w:noProof/>
                <w:sz w:val="20"/>
                <w:szCs w:val="22"/>
                <w:lang w:eastAsia="lt-LT"/>
              </w:rPr>
            </w:pPr>
          </w:p>
        </w:tc>
        <w:tc>
          <w:tcPr>
            <w:tcW w:w="2148" w:type="dxa"/>
            <w:vAlign w:val="center"/>
          </w:tcPr>
          <w:p w14:paraId="4277D645" w14:textId="77777777" w:rsidR="00AE5818" w:rsidRPr="00AE5818" w:rsidRDefault="00AE5818" w:rsidP="00AE5818">
            <w:pPr>
              <w:rPr>
                <w:noProof/>
                <w:sz w:val="20"/>
                <w:szCs w:val="20"/>
              </w:rPr>
            </w:pPr>
            <w:r w:rsidRPr="00AE5818">
              <w:rPr>
                <w:noProof/>
                <w:sz w:val="20"/>
                <w:szCs w:val="20"/>
              </w:rPr>
              <w:t>Garso sugėrimas</w:t>
            </w:r>
          </w:p>
        </w:tc>
        <w:tc>
          <w:tcPr>
            <w:tcW w:w="2775" w:type="dxa"/>
            <w:vAlign w:val="center"/>
          </w:tcPr>
          <w:p w14:paraId="0A63F7AD" w14:textId="77777777" w:rsidR="00AE5818" w:rsidRPr="00AE5818" w:rsidRDefault="00AE5818" w:rsidP="00AE5818">
            <w:pPr>
              <w:jc w:val="center"/>
              <w:rPr>
                <w:noProof/>
                <w:sz w:val="20"/>
                <w:szCs w:val="20"/>
              </w:rPr>
            </w:pPr>
            <w:r w:rsidRPr="00AE5818">
              <w:rPr>
                <w:noProof/>
                <w:sz w:val="20"/>
                <w:szCs w:val="20"/>
              </w:rPr>
              <w:t>EN ISO 354 / EN ISO 11654</w:t>
            </w:r>
          </w:p>
        </w:tc>
        <w:tc>
          <w:tcPr>
            <w:tcW w:w="1091" w:type="dxa"/>
            <w:vAlign w:val="center"/>
          </w:tcPr>
          <w:p w14:paraId="38215CD3" w14:textId="77777777" w:rsidR="00AE5818" w:rsidRPr="00AE5818" w:rsidRDefault="00AE5818" w:rsidP="00AE5818">
            <w:pPr>
              <w:jc w:val="center"/>
              <w:rPr>
                <w:noProof/>
                <w:sz w:val="20"/>
                <w:szCs w:val="20"/>
              </w:rPr>
            </w:pPr>
            <w:r w:rsidRPr="00AE5818">
              <w:rPr>
                <w:noProof/>
                <w:sz w:val="20"/>
                <w:szCs w:val="20"/>
              </w:rPr>
              <w:t>a</w:t>
            </w:r>
            <w:r w:rsidRPr="00AE5818">
              <w:rPr>
                <w:noProof/>
                <w:sz w:val="20"/>
                <w:szCs w:val="20"/>
                <w:vertAlign w:val="subscript"/>
              </w:rPr>
              <w:t>w</w:t>
            </w:r>
            <w:r w:rsidRPr="00AE5818">
              <w:rPr>
                <w:noProof/>
                <w:sz w:val="20"/>
                <w:szCs w:val="20"/>
              </w:rPr>
              <w:t xml:space="preserve"> = ± 0,05</w:t>
            </w:r>
          </w:p>
        </w:tc>
        <w:tc>
          <w:tcPr>
            <w:tcW w:w="2194" w:type="dxa"/>
            <w:gridSpan w:val="2"/>
            <w:vAlign w:val="center"/>
          </w:tcPr>
          <w:p w14:paraId="72F2CE3C" w14:textId="77777777" w:rsidR="00AE5818" w:rsidRPr="00AE5818" w:rsidRDefault="00AE5818" w:rsidP="00AE5818">
            <w:pPr>
              <w:jc w:val="center"/>
              <w:rPr>
                <w:noProof/>
                <w:sz w:val="20"/>
                <w:szCs w:val="20"/>
              </w:rPr>
            </w:pPr>
          </w:p>
        </w:tc>
      </w:tr>
      <w:tr w:rsidR="00AE5818" w:rsidRPr="00AE5818" w14:paraId="63A293D0" w14:textId="77777777" w:rsidTr="0079207D">
        <w:trPr>
          <w:trHeight w:val="450"/>
        </w:trPr>
        <w:tc>
          <w:tcPr>
            <w:tcW w:w="927" w:type="dxa"/>
            <w:tcBorders>
              <w:top w:val="nil"/>
              <w:bottom w:val="nil"/>
            </w:tcBorders>
            <w:vAlign w:val="center"/>
          </w:tcPr>
          <w:p w14:paraId="698C2059" w14:textId="53E84912" w:rsidR="00AE5818" w:rsidRPr="00AE5818" w:rsidRDefault="00AE5818" w:rsidP="00AE5818">
            <w:pPr>
              <w:jc w:val="right"/>
              <w:rPr>
                <w:noProof/>
                <w:sz w:val="20"/>
                <w:szCs w:val="22"/>
              </w:rPr>
            </w:pPr>
          </w:p>
        </w:tc>
        <w:tc>
          <w:tcPr>
            <w:tcW w:w="2148" w:type="dxa"/>
            <w:vAlign w:val="center"/>
          </w:tcPr>
          <w:p w14:paraId="3FC1F5B6" w14:textId="77777777" w:rsidR="00AE5818" w:rsidRPr="00AE5818" w:rsidRDefault="00AE5818" w:rsidP="00AE5818">
            <w:pPr>
              <w:rPr>
                <w:noProof/>
                <w:sz w:val="20"/>
                <w:szCs w:val="20"/>
              </w:rPr>
            </w:pPr>
            <w:r w:rsidRPr="00AE5818">
              <w:rPr>
                <w:noProof/>
                <w:sz w:val="20"/>
                <w:szCs w:val="20"/>
              </w:rPr>
              <w:t>Likutinis įspaudas, vertė</w:t>
            </w:r>
          </w:p>
          <w:p w14:paraId="0EFC18DE" w14:textId="77777777" w:rsidR="00AE5818" w:rsidRPr="00AE5818" w:rsidRDefault="00AE5818" w:rsidP="00AE5818">
            <w:pPr>
              <w:rPr>
                <w:noProof/>
                <w:sz w:val="20"/>
                <w:szCs w:val="20"/>
              </w:rPr>
            </w:pPr>
            <w:r w:rsidRPr="00AE5818">
              <w:rPr>
                <w:noProof/>
                <w:sz w:val="20"/>
                <w:szCs w:val="20"/>
              </w:rPr>
              <w:t>Reikalavimas</w:t>
            </w:r>
          </w:p>
        </w:tc>
        <w:tc>
          <w:tcPr>
            <w:tcW w:w="2775" w:type="dxa"/>
            <w:vAlign w:val="center"/>
          </w:tcPr>
          <w:p w14:paraId="7852B6A4" w14:textId="77777777" w:rsidR="00AE5818" w:rsidRPr="00AE5818" w:rsidRDefault="00AE5818" w:rsidP="00AE5818">
            <w:pPr>
              <w:jc w:val="center"/>
              <w:rPr>
                <w:noProof/>
                <w:sz w:val="20"/>
                <w:szCs w:val="20"/>
              </w:rPr>
            </w:pPr>
            <w:r w:rsidRPr="00AE5818">
              <w:rPr>
                <w:noProof/>
                <w:sz w:val="20"/>
                <w:szCs w:val="20"/>
              </w:rPr>
              <w:t>EN-ISO 24343-1</w:t>
            </w:r>
          </w:p>
        </w:tc>
        <w:tc>
          <w:tcPr>
            <w:tcW w:w="1091" w:type="dxa"/>
            <w:vAlign w:val="center"/>
          </w:tcPr>
          <w:p w14:paraId="1835A20C" w14:textId="77777777" w:rsidR="00AE5818" w:rsidRPr="00AE5818" w:rsidRDefault="00AE5818" w:rsidP="00AE5818">
            <w:pPr>
              <w:jc w:val="center"/>
              <w:rPr>
                <w:noProof/>
                <w:sz w:val="20"/>
                <w:szCs w:val="20"/>
              </w:rPr>
            </w:pPr>
            <w:r w:rsidRPr="00AE5818">
              <w:rPr>
                <w:noProof/>
                <w:sz w:val="20"/>
                <w:szCs w:val="20"/>
              </w:rPr>
              <w:t>0,05 mm</w:t>
            </w:r>
          </w:p>
          <w:p w14:paraId="5C96728F" w14:textId="77777777" w:rsidR="00AE5818" w:rsidRPr="00AE5818" w:rsidRDefault="00AE5818" w:rsidP="00AE5818">
            <w:pPr>
              <w:jc w:val="center"/>
              <w:rPr>
                <w:noProof/>
                <w:sz w:val="20"/>
                <w:szCs w:val="20"/>
              </w:rPr>
            </w:pPr>
            <w:r w:rsidRPr="00AE5818">
              <w:rPr>
                <w:noProof/>
                <w:sz w:val="20"/>
                <w:szCs w:val="20"/>
              </w:rPr>
              <w:t>≤0,20mm</w:t>
            </w:r>
          </w:p>
        </w:tc>
        <w:tc>
          <w:tcPr>
            <w:tcW w:w="2194" w:type="dxa"/>
            <w:gridSpan w:val="2"/>
            <w:vAlign w:val="center"/>
          </w:tcPr>
          <w:p w14:paraId="12B5CDBD" w14:textId="77777777" w:rsidR="00AE5818" w:rsidRPr="00AE5818" w:rsidRDefault="00AE5818" w:rsidP="00AE5818">
            <w:pPr>
              <w:jc w:val="center"/>
              <w:rPr>
                <w:noProof/>
                <w:sz w:val="20"/>
                <w:szCs w:val="20"/>
              </w:rPr>
            </w:pPr>
          </w:p>
        </w:tc>
      </w:tr>
      <w:tr w:rsidR="00AE5818" w:rsidRPr="00AE5818" w14:paraId="031EC764" w14:textId="77777777" w:rsidTr="0079207D">
        <w:trPr>
          <w:trHeight w:val="398"/>
        </w:trPr>
        <w:tc>
          <w:tcPr>
            <w:tcW w:w="927" w:type="dxa"/>
            <w:tcBorders>
              <w:top w:val="nil"/>
              <w:bottom w:val="nil"/>
            </w:tcBorders>
            <w:vAlign w:val="center"/>
          </w:tcPr>
          <w:p w14:paraId="6F0D8FB1" w14:textId="1148272E" w:rsidR="00AE5818" w:rsidRPr="00AE5818" w:rsidRDefault="00AE5818" w:rsidP="00AE5818">
            <w:pPr>
              <w:jc w:val="right"/>
              <w:rPr>
                <w:noProof/>
                <w:sz w:val="20"/>
                <w:szCs w:val="22"/>
                <w:lang w:eastAsia="lt-LT"/>
              </w:rPr>
            </w:pPr>
          </w:p>
        </w:tc>
        <w:tc>
          <w:tcPr>
            <w:tcW w:w="2148" w:type="dxa"/>
            <w:vAlign w:val="center"/>
          </w:tcPr>
          <w:p w14:paraId="764E602D" w14:textId="77777777" w:rsidR="00AE5818" w:rsidRPr="00AE5818" w:rsidRDefault="00AE5818" w:rsidP="00AE5818">
            <w:pPr>
              <w:rPr>
                <w:noProof/>
                <w:sz w:val="20"/>
                <w:szCs w:val="20"/>
              </w:rPr>
            </w:pPr>
            <w:r w:rsidRPr="00AE5818">
              <w:rPr>
                <w:noProof/>
                <w:sz w:val="20"/>
                <w:szCs w:val="20"/>
              </w:rPr>
              <w:t>Atsparumas baldų kojoms</w:t>
            </w:r>
          </w:p>
        </w:tc>
        <w:tc>
          <w:tcPr>
            <w:tcW w:w="2775" w:type="dxa"/>
            <w:vAlign w:val="center"/>
          </w:tcPr>
          <w:p w14:paraId="37CC8753" w14:textId="77777777" w:rsidR="00AE5818" w:rsidRPr="00AE5818" w:rsidRDefault="00AE5818" w:rsidP="00AE5818">
            <w:pPr>
              <w:jc w:val="center"/>
              <w:rPr>
                <w:noProof/>
                <w:sz w:val="20"/>
                <w:szCs w:val="20"/>
              </w:rPr>
            </w:pPr>
            <w:r w:rsidRPr="00AE5818">
              <w:rPr>
                <w:noProof/>
                <w:sz w:val="20"/>
                <w:szCs w:val="20"/>
              </w:rPr>
              <w:t>EN 424 (ISO 16581)</w:t>
            </w:r>
          </w:p>
        </w:tc>
        <w:tc>
          <w:tcPr>
            <w:tcW w:w="1091" w:type="dxa"/>
            <w:vAlign w:val="center"/>
          </w:tcPr>
          <w:p w14:paraId="3C704110" w14:textId="77777777" w:rsidR="00AE5818" w:rsidRPr="00AE5818" w:rsidRDefault="00AE5818" w:rsidP="00AE5818">
            <w:pPr>
              <w:jc w:val="center"/>
              <w:rPr>
                <w:noProof/>
                <w:sz w:val="20"/>
                <w:szCs w:val="20"/>
              </w:rPr>
            </w:pPr>
            <w:r w:rsidRPr="00AE5818">
              <w:rPr>
                <w:noProof/>
                <w:sz w:val="20"/>
                <w:szCs w:val="20"/>
              </w:rPr>
              <w:t>atitinka</w:t>
            </w:r>
          </w:p>
        </w:tc>
        <w:tc>
          <w:tcPr>
            <w:tcW w:w="2194" w:type="dxa"/>
            <w:gridSpan w:val="2"/>
            <w:vAlign w:val="center"/>
          </w:tcPr>
          <w:p w14:paraId="397CC859" w14:textId="77777777" w:rsidR="00AE5818" w:rsidRPr="00AE5818" w:rsidRDefault="00AE5818" w:rsidP="00AE5818">
            <w:pPr>
              <w:jc w:val="center"/>
              <w:rPr>
                <w:noProof/>
                <w:sz w:val="20"/>
                <w:szCs w:val="20"/>
              </w:rPr>
            </w:pPr>
          </w:p>
        </w:tc>
      </w:tr>
      <w:tr w:rsidR="00AE5818" w:rsidRPr="00AE5818" w14:paraId="2AB1F032" w14:textId="77777777" w:rsidTr="0079207D">
        <w:trPr>
          <w:trHeight w:val="395"/>
        </w:trPr>
        <w:tc>
          <w:tcPr>
            <w:tcW w:w="927" w:type="dxa"/>
            <w:tcBorders>
              <w:top w:val="nil"/>
              <w:bottom w:val="nil"/>
            </w:tcBorders>
            <w:vAlign w:val="center"/>
          </w:tcPr>
          <w:p w14:paraId="4ED3FEA0" w14:textId="1813D446" w:rsidR="00AE5818" w:rsidRPr="00AE5818" w:rsidRDefault="00AE5818" w:rsidP="00AE5818">
            <w:pPr>
              <w:jc w:val="right"/>
              <w:rPr>
                <w:noProof/>
                <w:sz w:val="20"/>
                <w:szCs w:val="22"/>
              </w:rPr>
            </w:pPr>
          </w:p>
        </w:tc>
        <w:tc>
          <w:tcPr>
            <w:tcW w:w="2148" w:type="dxa"/>
            <w:vAlign w:val="center"/>
          </w:tcPr>
          <w:p w14:paraId="35DC1BEA" w14:textId="77777777" w:rsidR="00AE5818" w:rsidRPr="00AE5818" w:rsidRDefault="00AE5818" w:rsidP="00AE5818">
            <w:pPr>
              <w:rPr>
                <w:noProof/>
                <w:sz w:val="20"/>
                <w:szCs w:val="20"/>
              </w:rPr>
            </w:pPr>
            <w:r w:rsidRPr="00AE5818">
              <w:rPr>
                <w:noProof/>
                <w:sz w:val="20"/>
                <w:szCs w:val="20"/>
              </w:rPr>
              <w:t>Atsparumas dilimui</w:t>
            </w:r>
          </w:p>
        </w:tc>
        <w:tc>
          <w:tcPr>
            <w:tcW w:w="2775" w:type="dxa"/>
            <w:vAlign w:val="center"/>
          </w:tcPr>
          <w:p w14:paraId="5827BE0B" w14:textId="77777777" w:rsidR="00AE5818" w:rsidRPr="00AE5818" w:rsidRDefault="00AE5818" w:rsidP="00AE5818">
            <w:pPr>
              <w:jc w:val="center"/>
              <w:rPr>
                <w:noProof/>
                <w:sz w:val="20"/>
                <w:szCs w:val="20"/>
              </w:rPr>
            </w:pPr>
            <w:r w:rsidRPr="00AE5818">
              <w:rPr>
                <w:noProof/>
                <w:sz w:val="20"/>
                <w:szCs w:val="20"/>
              </w:rPr>
              <w:t>EN 660-2</w:t>
            </w:r>
          </w:p>
        </w:tc>
        <w:tc>
          <w:tcPr>
            <w:tcW w:w="1091" w:type="dxa"/>
            <w:vAlign w:val="center"/>
          </w:tcPr>
          <w:p w14:paraId="07B28444" w14:textId="77777777" w:rsidR="00AE5818" w:rsidRPr="00AE5818" w:rsidRDefault="00AE5818" w:rsidP="00AE5818">
            <w:pPr>
              <w:jc w:val="center"/>
              <w:rPr>
                <w:noProof/>
                <w:sz w:val="20"/>
                <w:szCs w:val="20"/>
              </w:rPr>
            </w:pPr>
            <w:r w:rsidRPr="00AE5818">
              <w:rPr>
                <w:noProof/>
                <w:sz w:val="20"/>
                <w:szCs w:val="20"/>
              </w:rPr>
              <w:t>T grupė</w:t>
            </w:r>
          </w:p>
        </w:tc>
        <w:tc>
          <w:tcPr>
            <w:tcW w:w="2194" w:type="dxa"/>
            <w:gridSpan w:val="2"/>
            <w:vAlign w:val="center"/>
          </w:tcPr>
          <w:p w14:paraId="6688D721" w14:textId="77777777" w:rsidR="00AE5818" w:rsidRPr="00AE5818" w:rsidRDefault="00AE5818" w:rsidP="00AE5818">
            <w:pPr>
              <w:jc w:val="center"/>
              <w:rPr>
                <w:noProof/>
                <w:sz w:val="20"/>
                <w:szCs w:val="20"/>
              </w:rPr>
            </w:pPr>
          </w:p>
        </w:tc>
      </w:tr>
      <w:tr w:rsidR="00AE5818" w:rsidRPr="00AE5818" w14:paraId="5804A654" w14:textId="77777777" w:rsidTr="0079207D">
        <w:trPr>
          <w:trHeight w:val="460"/>
        </w:trPr>
        <w:tc>
          <w:tcPr>
            <w:tcW w:w="927" w:type="dxa"/>
            <w:tcBorders>
              <w:top w:val="nil"/>
              <w:bottom w:val="nil"/>
            </w:tcBorders>
            <w:vAlign w:val="center"/>
          </w:tcPr>
          <w:p w14:paraId="07587487" w14:textId="4BC33C9F" w:rsidR="00AE5818" w:rsidRPr="00AE5818" w:rsidRDefault="00AE5818" w:rsidP="00AE5818">
            <w:pPr>
              <w:jc w:val="right"/>
              <w:rPr>
                <w:noProof/>
                <w:sz w:val="20"/>
                <w:szCs w:val="22"/>
              </w:rPr>
            </w:pPr>
          </w:p>
        </w:tc>
        <w:tc>
          <w:tcPr>
            <w:tcW w:w="2148" w:type="dxa"/>
            <w:vAlign w:val="center"/>
          </w:tcPr>
          <w:p w14:paraId="677B01A8" w14:textId="77777777" w:rsidR="00AE5818" w:rsidRPr="00AE5818" w:rsidRDefault="00AE5818" w:rsidP="00AE5818">
            <w:pPr>
              <w:rPr>
                <w:noProof/>
                <w:sz w:val="20"/>
                <w:szCs w:val="20"/>
              </w:rPr>
            </w:pPr>
            <w:r w:rsidRPr="00AE5818">
              <w:rPr>
                <w:noProof/>
                <w:sz w:val="20"/>
                <w:szCs w:val="20"/>
              </w:rPr>
              <w:t>Kėdės su ratukais nuolatinis naudojimas</w:t>
            </w:r>
          </w:p>
        </w:tc>
        <w:tc>
          <w:tcPr>
            <w:tcW w:w="2775" w:type="dxa"/>
            <w:vAlign w:val="center"/>
          </w:tcPr>
          <w:p w14:paraId="74FB8715" w14:textId="77777777" w:rsidR="00AE5818" w:rsidRPr="00AE5818" w:rsidRDefault="00AE5818" w:rsidP="00AE5818">
            <w:pPr>
              <w:jc w:val="center"/>
              <w:rPr>
                <w:noProof/>
                <w:sz w:val="20"/>
                <w:szCs w:val="20"/>
              </w:rPr>
            </w:pPr>
            <w:r w:rsidRPr="00AE5818">
              <w:rPr>
                <w:noProof/>
                <w:sz w:val="20"/>
                <w:szCs w:val="20"/>
              </w:rPr>
              <w:t>ISO 4918 / EN 425</w:t>
            </w:r>
          </w:p>
        </w:tc>
        <w:tc>
          <w:tcPr>
            <w:tcW w:w="1091" w:type="dxa"/>
            <w:vAlign w:val="center"/>
          </w:tcPr>
          <w:p w14:paraId="707A36E6" w14:textId="77777777" w:rsidR="00AE5818" w:rsidRPr="00AE5818" w:rsidRDefault="00AE5818" w:rsidP="00AE5818">
            <w:pPr>
              <w:jc w:val="center"/>
              <w:rPr>
                <w:noProof/>
                <w:sz w:val="20"/>
                <w:szCs w:val="20"/>
              </w:rPr>
            </w:pPr>
            <w:r w:rsidRPr="00AE5818">
              <w:rPr>
                <w:noProof/>
                <w:sz w:val="20"/>
                <w:szCs w:val="20"/>
              </w:rPr>
              <w:t>taip</w:t>
            </w:r>
          </w:p>
        </w:tc>
        <w:tc>
          <w:tcPr>
            <w:tcW w:w="2194" w:type="dxa"/>
            <w:gridSpan w:val="2"/>
            <w:vAlign w:val="center"/>
          </w:tcPr>
          <w:p w14:paraId="1B990294" w14:textId="77777777" w:rsidR="00AE5818" w:rsidRPr="00AE5818" w:rsidRDefault="00AE5818" w:rsidP="00AE5818">
            <w:pPr>
              <w:jc w:val="center"/>
              <w:rPr>
                <w:noProof/>
                <w:sz w:val="20"/>
                <w:szCs w:val="20"/>
              </w:rPr>
            </w:pPr>
          </w:p>
        </w:tc>
      </w:tr>
      <w:tr w:rsidR="00AE5818" w:rsidRPr="00AE5818" w14:paraId="42EE58FF" w14:textId="77777777" w:rsidTr="0079207D">
        <w:trPr>
          <w:trHeight w:val="450"/>
        </w:trPr>
        <w:tc>
          <w:tcPr>
            <w:tcW w:w="927" w:type="dxa"/>
            <w:tcBorders>
              <w:top w:val="nil"/>
              <w:bottom w:val="nil"/>
            </w:tcBorders>
            <w:vAlign w:val="center"/>
          </w:tcPr>
          <w:p w14:paraId="456DD80E" w14:textId="1BF98CA3" w:rsidR="00AE5818" w:rsidRPr="00AE5818" w:rsidRDefault="00AE5818" w:rsidP="00AE5818">
            <w:pPr>
              <w:jc w:val="right"/>
              <w:rPr>
                <w:noProof/>
                <w:sz w:val="20"/>
                <w:szCs w:val="22"/>
              </w:rPr>
            </w:pPr>
          </w:p>
        </w:tc>
        <w:tc>
          <w:tcPr>
            <w:tcW w:w="2148" w:type="dxa"/>
            <w:vAlign w:val="center"/>
          </w:tcPr>
          <w:p w14:paraId="22066E60" w14:textId="77777777" w:rsidR="00AE5818" w:rsidRPr="00AE5818" w:rsidRDefault="00AE5818" w:rsidP="00AE5818">
            <w:pPr>
              <w:rPr>
                <w:noProof/>
                <w:sz w:val="20"/>
                <w:szCs w:val="20"/>
              </w:rPr>
            </w:pPr>
            <w:r w:rsidRPr="00AE5818">
              <w:rPr>
                <w:noProof/>
                <w:sz w:val="20"/>
                <w:szCs w:val="20"/>
              </w:rPr>
              <w:t>Atsparumas šviesai</w:t>
            </w:r>
          </w:p>
          <w:p w14:paraId="6BC511D1" w14:textId="77777777" w:rsidR="00AE5818" w:rsidRPr="00AE5818" w:rsidRDefault="00AE5818" w:rsidP="00AE5818">
            <w:pPr>
              <w:rPr>
                <w:noProof/>
                <w:sz w:val="20"/>
                <w:szCs w:val="20"/>
              </w:rPr>
            </w:pPr>
            <w:r w:rsidRPr="00AE5818">
              <w:rPr>
                <w:noProof/>
                <w:sz w:val="20"/>
                <w:szCs w:val="20"/>
              </w:rPr>
              <w:t>Reikalavimas</w:t>
            </w:r>
          </w:p>
        </w:tc>
        <w:tc>
          <w:tcPr>
            <w:tcW w:w="2775" w:type="dxa"/>
            <w:vAlign w:val="center"/>
          </w:tcPr>
          <w:p w14:paraId="024980EE" w14:textId="77777777" w:rsidR="00AE5818" w:rsidRPr="00AE5818" w:rsidRDefault="00AE5818" w:rsidP="00AE5818">
            <w:pPr>
              <w:jc w:val="center"/>
              <w:rPr>
                <w:noProof/>
                <w:sz w:val="20"/>
                <w:szCs w:val="20"/>
              </w:rPr>
            </w:pPr>
            <w:r w:rsidRPr="00AE5818">
              <w:rPr>
                <w:noProof/>
                <w:sz w:val="20"/>
                <w:szCs w:val="20"/>
              </w:rPr>
              <w:t>ISO 105-B02</w:t>
            </w:r>
          </w:p>
        </w:tc>
        <w:tc>
          <w:tcPr>
            <w:tcW w:w="1091" w:type="dxa"/>
            <w:vAlign w:val="center"/>
          </w:tcPr>
          <w:p w14:paraId="58E3E3A1" w14:textId="77777777" w:rsidR="00AE5818" w:rsidRPr="00AE5818" w:rsidRDefault="00AE5818" w:rsidP="00AE5818">
            <w:pPr>
              <w:jc w:val="center"/>
              <w:rPr>
                <w:noProof/>
                <w:sz w:val="20"/>
                <w:szCs w:val="20"/>
              </w:rPr>
            </w:pPr>
            <w:r w:rsidRPr="00AE5818">
              <w:rPr>
                <w:noProof/>
                <w:sz w:val="20"/>
                <w:szCs w:val="20"/>
              </w:rPr>
              <w:t>7</w:t>
            </w:r>
          </w:p>
          <w:p w14:paraId="39A08809" w14:textId="77777777" w:rsidR="00AE5818" w:rsidRPr="00AE5818" w:rsidRDefault="00AE5818" w:rsidP="00AE5818">
            <w:pPr>
              <w:jc w:val="center"/>
              <w:rPr>
                <w:noProof/>
                <w:sz w:val="20"/>
                <w:szCs w:val="20"/>
              </w:rPr>
            </w:pPr>
            <w:r w:rsidRPr="00AE5818">
              <w:rPr>
                <w:noProof/>
                <w:sz w:val="20"/>
                <w:szCs w:val="20"/>
              </w:rPr>
              <w:t>≥6</w:t>
            </w:r>
          </w:p>
        </w:tc>
        <w:tc>
          <w:tcPr>
            <w:tcW w:w="2194" w:type="dxa"/>
            <w:gridSpan w:val="2"/>
            <w:vAlign w:val="center"/>
          </w:tcPr>
          <w:p w14:paraId="5E8F8501" w14:textId="77777777" w:rsidR="00AE5818" w:rsidRPr="00AE5818" w:rsidRDefault="00AE5818" w:rsidP="00AE5818">
            <w:pPr>
              <w:jc w:val="center"/>
              <w:rPr>
                <w:noProof/>
                <w:sz w:val="20"/>
                <w:szCs w:val="20"/>
              </w:rPr>
            </w:pPr>
          </w:p>
        </w:tc>
      </w:tr>
      <w:tr w:rsidR="00AE5818" w:rsidRPr="00AE5818" w14:paraId="77854689" w14:textId="77777777" w:rsidTr="0079207D">
        <w:trPr>
          <w:trHeight w:val="398"/>
        </w:trPr>
        <w:tc>
          <w:tcPr>
            <w:tcW w:w="927" w:type="dxa"/>
            <w:tcBorders>
              <w:top w:val="nil"/>
              <w:bottom w:val="nil"/>
            </w:tcBorders>
            <w:vAlign w:val="center"/>
          </w:tcPr>
          <w:p w14:paraId="4CD8FC1D" w14:textId="4F94F9C5" w:rsidR="00AE5818" w:rsidRPr="00AE5818" w:rsidRDefault="00AE5818" w:rsidP="00AE5818">
            <w:pPr>
              <w:jc w:val="right"/>
              <w:rPr>
                <w:noProof/>
                <w:sz w:val="20"/>
                <w:szCs w:val="22"/>
                <w:lang w:eastAsia="lt-LT"/>
              </w:rPr>
            </w:pPr>
          </w:p>
        </w:tc>
        <w:tc>
          <w:tcPr>
            <w:tcW w:w="2148" w:type="dxa"/>
            <w:vAlign w:val="center"/>
          </w:tcPr>
          <w:p w14:paraId="3B4CB755" w14:textId="77777777" w:rsidR="00AE5818" w:rsidRPr="00AE5818" w:rsidRDefault="00AE5818" w:rsidP="00AE5818">
            <w:pPr>
              <w:rPr>
                <w:noProof/>
                <w:sz w:val="20"/>
                <w:szCs w:val="20"/>
              </w:rPr>
            </w:pPr>
            <w:r w:rsidRPr="00AE5818">
              <w:rPr>
                <w:noProof/>
                <w:sz w:val="20"/>
                <w:szCs w:val="20"/>
              </w:rPr>
              <w:t>Atsparumas dėmėms</w:t>
            </w:r>
          </w:p>
        </w:tc>
        <w:tc>
          <w:tcPr>
            <w:tcW w:w="2775" w:type="dxa"/>
            <w:vAlign w:val="center"/>
          </w:tcPr>
          <w:p w14:paraId="092206B5" w14:textId="77777777" w:rsidR="00AE5818" w:rsidRPr="00AE5818" w:rsidRDefault="00AE5818" w:rsidP="00AE5818">
            <w:pPr>
              <w:jc w:val="center"/>
              <w:rPr>
                <w:noProof/>
                <w:sz w:val="20"/>
                <w:szCs w:val="20"/>
              </w:rPr>
            </w:pPr>
            <w:r w:rsidRPr="00AE5818">
              <w:rPr>
                <w:noProof/>
                <w:sz w:val="20"/>
                <w:szCs w:val="20"/>
              </w:rPr>
              <w:t>EN ISO 26987</w:t>
            </w:r>
          </w:p>
        </w:tc>
        <w:tc>
          <w:tcPr>
            <w:tcW w:w="1091" w:type="dxa"/>
            <w:vAlign w:val="center"/>
          </w:tcPr>
          <w:p w14:paraId="79680486" w14:textId="77777777" w:rsidR="00AE5818" w:rsidRPr="00AE5818" w:rsidRDefault="00AE5818" w:rsidP="00AE5818">
            <w:pPr>
              <w:jc w:val="center"/>
              <w:rPr>
                <w:noProof/>
                <w:sz w:val="20"/>
                <w:szCs w:val="20"/>
              </w:rPr>
            </w:pPr>
            <w:r w:rsidRPr="00AE5818">
              <w:rPr>
                <w:noProof/>
                <w:sz w:val="20"/>
                <w:szCs w:val="20"/>
              </w:rPr>
              <w:t>Puikus</w:t>
            </w:r>
          </w:p>
        </w:tc>
        <w:tc>
          <w:tcPr>
            <w:tcW w:w="2194" w:type="dxa"/>
            <w:gridSpan w:val="2"/>
            <w:vAlign w:val="center"/>
          </w:tcPr>
          <w:p w14:paraId="2682806B" w14:textId="77777777" w:rsidR="00AE5818" w:rsidRPr="00AE5818" w:rsidRDefault="00AE5818" w:rsidP="00AE5818">
            <w:pPr>
              <w:jc w:val="center"/>
              <w:rPr>
                <w:noProof/>
                <w:sz w:val="20"/>
                <w:szCs w:val="20"/>
              </w:rPr>
            </w:pPr>
          </w:p>
        </w:tc>
      </w:tr>
      <w:tr w:rsidR="00AE5818" w:rsidRPr="00AE5818" w14:paraId="4F65E08D" w14:textId="77777777" w:rsidTr="0079207D">
        <w:trPr>
          <w:trHeight w:val="398"/>
        </w:trPr>
        <w:tc>
          <w:tcPr>
            <w:tcW w:w="927" w:type="dxa"/>
            <w:tcBorders>
              <w:top w:val="nil"/>
              <w:bottom w:val="nil"/>
            </w:tcBorders>
            <w:vAlign w:val="center"/>
          </w:tcPr>
          <w:p w14:paraId="4EEFE26A" w14:textId="77777777" w:rsidR="00AE5818" w:rsidRPr="00AE5818" w:rsidRDefault="00AE5818" w:rsidP="00AE5818">
            <w:pPr>
              <w:jc w:val="right"/>
              <w:rPr>
                <w:noProof/>
                <w:sz w:val="20"/>
                <w:szCs w:val="22"/>
                <w:lang w:eastAsia="lt-LT"/>
              </w:rPr>
            </w:pPr>
          </w:p>
        </w:tc>
        <w:tc>
          <w:tcPr>
            <w:tcW w:w="2148" w:type="dxa"/>
            <w:vAlign w:val="center"/>
          </w:tcPr>
          <w:p w14:paraId="63CDE508" w14:textId="77777777" w:rsidR="00AE5818" w:rsidRPr="00AE5818" w:rsidRDefault="00AE5818" w:rsidP="00AE5818">
            <w:pPr>
              <w:rPr>
                <w:noProof/>
                <w:sz w:val="20"/>
                <w:szCs w:val="20"/>
              </w:rPr>
            </w:pPr>
            <w:r w:rsidRPr="00AE5818">
              <w:rPr>
                <w:noProof/>
                <w:sz w:val="20"/>
                <w:szCs w:val="20"/>
              </w:rPr>
              <w:t>Paviršiaus apdorojimas</w:t>
            </w:r>
          </w:p>
        </w:tc>
        <w:tc>
          <w:tcPr>
            <w:tcW w:w="2775" w:type="dxa"/>
            <w:vAlign w:val="center"/>
          </w:tcPr>
          <w:p w14:paraId="6CD84CA7" w14:textId="77777777" w:rsidR="00AE5818" w:rsidRPr="00AE5818" w:rsidRDefault="00AE5818" w:rsidP="00AE5818">
            <w:pPr>
              <w:jc w:val="center"/>
              <w:rPr>
                <w:noProof/>
                <w:sz w:val="20"/>
                <w:szCs w:val="20"/>
              </w:rPr>
            </w:pPr>
          </w:p>
        </w:tc>
        <w:tc>
          <w:tcPr>
            <w:tcW w:w="1091" w:type="dxa"/>
            <w:vAlign w:val="center"/>
          </w:tcPr>
          <w:p w14:paraId="4101A053" w14:textId="77777777" w:rsidR="00AE5818" w:rsidRPr="00AE5818" w:rsidRDefault="00AE5818" w:rsidP="00AE5818">
            <w:pPr>
              <w:jc w:val="center"/>
              <w:rPr>
                <w:noProof/>
                <w:sz w:val="20"/>
                <w:szCs w:val="20"/>
              </w:rPr>
            </w:pPr>
            <w:r w:rsidRPr="00AE5818">
              <w:rPr>
                <w:noProof/>
                <w:sz w:val="20"/>
                <w:szCs w:val="20"/>
              </w:rPr>
              <w:t>XtremPUR™</w:t>
            </w:r>
          </w:p>
        </w:tc>
        <w:tc>
          <w:tcPr>
            <w:tcW w:w="2194" w:type="dxa"/>
            <w:gridSpan w:val="2"/>
            <w:vAlign w:val="center"/>
          </w:tcPr>
          <w:p w14:paraId="76705B27" w14:textId="77777777" w:rsidR="00AE5818" w:rsidRPr="00AE5818" w:rsidRDefault="00AE5818" w:rsidP="00AE5818">
            <w:pPr>
              <w:jc w:val="center"/>
              <w:rPr>
                <w:noProof/>
                <w:sz w:val="20"/>
                <w:szCs w:val="20"/>
              </w:rPr>
            </w:pPr>
          </w:p>
        </w:tc>
      </w:tr>
      <w:tr w:rsidR="00AE5818" w:rsidRPr="00AE5818" w14:paraId="07A00133" w14:textId="77777777" w:rsidTr="0079207D">
        <w:trPr>
          <w:trHeight w:val="398"/>
        </w:trPr>
        <w:tc>
          <w:tcPr>
            <w:tcW w:w="927" w:type="dxa"/>
            <w:tcBorders>
              <w:top w:val="nil"/>
              <w:bottom w:val="nil"/>
            </w:tcBorders>
            <w:vAlign w:val="center"/>
          </w:tcPr>
          <w:p w14:paraId="126464F5" w14:textId="77777777" w:rsidR="00AE5818" w:rsidRPr="00AE5818" w:rsidRDefault="00AE5818" w:rsidP="00AE5818">
            <w:pPr>
              <w:jc w:val="right"/>
              <w:rPr>
                <w:noProof/>
                <w:sz w:val="20"/>
                <w:szCs w:val="22"/>
                <w:lang w:eastAsia="lt-LT"/>
              </w:rPr>
            </w:pPr>
          </w:p>
        </w:tc>
        <w:tc>
          <w:tcPr>
            <w:tcW w:w="2148" w:type="dxa"/>
            <w:vAlign w:val="center"/>
          </w:tcPr>
          <w:p w14:paraId="3081B56A" w14:textId="77777777" w:rsidR="00AE5818" w:rsidRPr="00AE5818" w:rsidRDefault="00AE5818" w:rsidP="00AE5818">
            <w:pPr>
              <w:rPr>
                <w:noProof/>
                <w:sz w:val="20"/>
                <w:szCs w:val="20"/>
              </w:rPr>
            </w:pPr>
            <w:r w:rsidRPr="00AE5818">
              <w:rPr>
                <w:noProof/>
                <w:sz w:val="20"/>
                <w:szCs w:val="20"/>
              </w:rPr>
              <w:t>Antibakterinės savybės</w:t>
            </w:r>
          </w:p>
          <w:p w14:paraId="7B197600" w14:textId="77777777" w:rsidR="00AE5818" w:rsidRPr="00AE5818" w:rsidRDefault="00AE5818" w:rsidP="00AE5818">
            <w:pPr>
              <w:rPr>
                <w:noProof/>
                <w:sz w:val="20"/>
                <w:szCs w:val="20"/>
              </w:rPr>
            </w:pPr>
            <w:r w:rsidRPr="00AE5818">
              <w:rPr>
                <w:noProof/>
                <w:sz w:val="20"/>
                <w:szCs w:val="20"/>
              </w:rPr>
              <w:t xml:space="preserve">E.colli ir S.aureus bakt. </w:t>
            </w:r>
          </w:p>
        </w:tc>
        <w:tc>
          <w:tcPr>
            <w:tcW w:w="2775" w:type="dxa"/>
            <w:vAlign w:val="center"/>
          </w:tcPr>
          <w:p w14:paraId="1AD0DDAE" w14:textId="77777777" w:rsidR="00AE5818" w:rsidRPr="00AE5818" w:rsidRDefault="00AE5818" w:rsidP="00AE5818">
            <w:pPr>
              <w:jc w:val="center"/>
              <w:rPr>
                <w:noProof/>
                <w:sz w:val="20"/>
                <w:szCs w:val="20"/>
              </w:rPr>
            </w:pPr>
          </w:p>
        </w:tc>
        <w:tc>
          <w:tcPr>
            <w:tcW w:w="1091" w:type="dxa"/>
            <w:vAlign w:val="center"/>
          </w:tcPr>
          <w:p w14:paraId="59D52377" w14:textId="77777777" w:rsidR="00AE5818" w:rsidRPr="00AE5818" w:rsidRDefault="00AE5818" w:rsidP="00AE5818">
            <w:pPr>
              <w:jc w:val="center"/>
              <w:rPr>
                <w:noProof/>
                <w:sz w:val="20"/>
                <w:szCs w:val="20"/>
              </w:rPr>
            </w:pPr>
            <w:r w:rsidRPr="00AE5818">
              <w:rPr>
                <w:noProof/>
                <w:sz w:val="20"/>
                <w:szCs w:val="20"/>
              </w:rPr>
              <w:t>Labai geros</w:t>
            </w:r>
          </w:p>
        </w:tc>
        <w:tc>
          <w:tcPr>
            <w:tcW w:w="2194" w:type="dxa"/>
            <w:gridSpan w:val="2"/>
            <w:vAlign w:val="center"/>
          </w:tcPr>
          <w:p w14:paraId="60BE8277" w14:textId="77777777" w:rsidR="00AE5818" w:rsidRPr="00AE5818" w:rsidRDefault="00AE5818" w:rsidP="00AE5818">
            <w:pPr>
              <w:jc w:val="center"/>
              <w:rPr>
                <w:noProof/>
                <w:sz w:val="20"/>
                <w:szCs w:val="20"/>
              </w:rPr>
            </w:pPr>
          </w:p>
        </w:tc>
      </w:tr>
      <w:tr w:rsidR="00AE5818" w:rsidRPr="00AE5818" w14:paraId="164333BF" w14:textId="77777777" w:rsidTr="0079207D">
        <w:trPr>
          <w:trHeight w:val="386"/>
        </w:trPr>
        <w:tc>
          <w:tcPr>
            <w:tcW w:w="927" w:type="dxa"/>
            <w:tcBorders>
              <w:top w:val="nil"/>
              <w:bottom w:val="nil"/>
            </w:tcBorders>
            <w:vAlign w:val="center"/>
          </w:tcPr>
          <w:p w14:paraId="205ABF92" w14:textId="213EC905" w:rsidR="00AE5818" w:rsidRPr="00AE5818" w:rsidRDefault="00AE5818" w:rsidP="00AE5818">
            <w:pPr>
              <w:jc w:val="right"/>
              <w:rPr>
                <w:noProof/>
                <w:sz w:val="20"/>
                <w:szCs w:val="22"/>
              </w:rPr>
            </w:pPr>
          </w:p>
        </w:tc>
        <w:tc>
          <w:tcPr>
            <w:tcW w:w="2148" w:type="dxa"/>
            <w:vAlign w:val="center"/>
          </w:tcPr>
          <w:p w14:paraId="547406CD" w14:textId="77777777" w:rsidR="00AE5818" w:rsidRPr="00AE5818" w:rsidRDefault="00AE5818" w:rsidP="00AE5818">
            <w:pPr>
              <w:rPr>
                <w:noProof/>
                <w:sz w:val="20"/>
                <w:szCs w:val="20"/>
              </w:rPr>
            </w:pPr>
            <w:r w:rsidRPr="00AE5818">
              <w:rPr>
                <w:noProof/>
                <w:sz w:val="20"/>
                <w:szCs w:val="20"/>
              </w:rPr>
              <w:t>Atsparumas slydimui</w:t>
            </w:r>
          </w:p>
        </w:tc>
        <w:tc>
          <w:tcPr>
            <w:tcW w:w="2775" w:type="dxa"/>
            <w:vAlign w:val="center"/>
          </w:tcPr>
          <w:p w14:paraId="0235BA3F" w14:textId="77777777" w:rsidR="00AE5818" w:rsidRPr="00AE5818" w:rsidRDefault="00AE5818" w:rsidP="00AE5818">
            <w:pPr>
              <w:jc w:val="center"/>
              <w:rPr>
                <w:noProof/>
                <w:sz w:val="20"/>
                <w:szCs w:val="20"/>
              </w:rPr>
            </w:pPr>
            <w:r w:rsidRPr="00AE5818">
              <w:rPr>
                <w:noProof/>
                <w:sz w:val="20"/>
                <w:szCs w:val="20"/>
              </w:rPr>
              <w:t>DIN 51130</w:t>
            </w:r>
          </w:p>
        </w:tc>
        <w:tc>
          <w:tcPr>
            <w:tcW w:w="1091" w:type="dxa"/>
            <w:vAlign w:val="center"/>
          </w:tcPr>
          <w:p w14:paraId="6236B935" w14:textId="77777777" w:rsidR="00AE5818" w:rsidRPr="00AE5818" w:rsidRDefault="00AE5818" w:rsidP="00AE5818">
            <w:pPr>
              <w:jc w:val="center"/>
              <w:rPr>
                <w:noProof/>
                <w:sz w:val="20"/>
                <w:szCs w:val="20"/>
              </w:rPr>
            </w:pPr>
            <w:r w:rsidRPr="00AE5818">
              <w:rPr>
                <w:noProof/>
                <w:sz w:val="20"/>
                <w:szCs w:val="20"/>
              </w:rPr>
              <w:t>R10</w:t>
            </w:r>
          </w:p>
        </w:tc>
        <w:tc>
          <w:tcPr>
            <w:tcW w:w="2194" w:type="dxa"/>
            <w:gridSpan w:val="2"/>
            <w:vAlign w:val="center"/>
          </w:tcPr>
          <w:p w14:paraId="686C1A8B" w14:textId="77777777" w:rsidR="00AE5818" w:rsidRPr="00AE5818" w:rsidRDefault="00AE5818" w:rsidP="00AE5818">
            <w:pPr>
              <w:jc w:val="center"/>
              <w:rPr>
                <w:noProof/>
                <w:sz w:val="20"/>
                <w:szCs w:val="20"/>
              </w:rPr>
            </w:pPr>
          </w:p>
        </w:tc>
      </w:tr>
      <w:tr w:rsidR="00AE5818" w:rsidRPr="00AE5818" w14:paraId="3D5378A6" w14:textId="77777777" w:rsidTr="0079207D">
        <w:trPr>
          <w:trHeight w:val="460"/>
        </w:trPr>
        <w:tc>
          <w:tcPr>
            <w:tcW w:w="927" w:type="dxa"/>
            <w:tcBorders>
              <w:top w:val="nil"/>
              <w:bottom w:val="nil"/>
            </w:tcBorders>
            <w:vAlign w:val="center"/>
          </w:tcPr>
          <w:p w14:paraId="2B24D36C" w14:textId="00B27F1D" w:rsidR="00AE5818" w:rsidRPr="00AE5818" w:rsidRDefault="00AE5818" w:rsidP="00AE5818">
            <w:pPr>
              <w:jc w:val="right"/>
              <w:rPr>
                <w:noProof/>
                <w:sz w:val="20"/>
                <w:szCs w:val="22"/>
              </w:rPr>
            </w:pPr>
          </w:p>
        </w:tc>
        <w:tc>
          <w:tcPr>
            <w:tcW w:w="2148" w:type="dxa"/>
            <w:vAlign w:val="center"/>
          </w:tcPr>
          <w:p w14:paraId="3ECF9014" w14:textId="77777777" w:rsidR="00AE5818" w:rsidRPr="00AE5818" w:rsidRDefault="00AE5818" w:rsidP="00AE5818">
            <w:pPr>
              <w:rPr>
                <w:noProof/>
                <w:sz w:val="20"/>
                <w:szCs w:val="20"/>
              </w:rPr>
            </w:pPr>
            <w:r w:rsidRPr="00AE5818">
              <w:rPr>
                <w:noProof/>
                <w:sz w:val="20"/>
                <w:szCs w:val="20"/>
              </w:rPr>
              <w:t>Išmetimai į orą: TVOC* 28 dieną</w:t>
            </w:r>
          </w:p>
        </w:tc>
        <w:tc>
          <w:tcPr>
            <w:tcW w:w="2775" w:type="dxa"/>
            <w:vAlign w:val="center"/>
          </w:tcPr>
          <w:p w14:paraId="3BD731CC" w14:textId="77777777" w:rsidR="00AE5818" w:rsidRPr="00AE5818" w:rsidRDefault="00AE5818" w:rsidP="00AE5818">
            <w:pPr>
              <w:jc w:val="center"/>
              <w:rPr>
                <w:noProof/>
                <w:sz w:val="20"/>
                <w:szCs w:val="20"/>
              </w:rPr>
            </w:pPr>
            <w:r w:rsidRPr="00AE5818">
              <w:rPr>
                <w:noProof/>
                <w:sz w:val="20"/>
                <w:szCs w:val="20"/>
              </w:rPr>
              <w:t>EN ISO 16000 serija</w:t>
            </w:r>
          </w:p>
        </w:tc>
        <w:tc>
          <w:tcPr>
            <w:tcW w:w="1091" w:type="dxa"/>
            <w:vAlign w:val="center"/>
          </w:tcPr>
          <w:p w14:paraId="499E337A" w14:textId="77777777" w:rsidR="00AE5818" w:rsidRPr="00AE5818" w:rsidRDefault="00AE5818" w:rsidP="00AE5818">
            <w:pPr>
              <w:jc w:val="center"/>
              <w:rPr>
                <w:noProof/>
                <w:sz w:val="20"/>
                <w:szCs w:val="20"/>
              </w:rPr>
            </w:pPr>
            <w:r w:rsidRPr="00AE5818">
              <w:rPr>
                <w:noProof/>
                <w:sz w:val="20"/>
                <w:szCs w:val="20"/>
              </w:rPr>
              <w:t>&lt; 0,01 mg/m</w:t>
            </w:r>
            <w:r w:rsidRPr="00AE5818">
              <w:rPr>
                <w:noProof/>
                <w:sz w:val="20"/>
                <w:szCs w:val="20"/>
                <w:vertAlign w:val="superscript"/>
              </w:rPr>
              <w:t>3</w:t>
            </w:r>
          </w:p>
        </w:tc>
        <w:tc>
          <w:tcPr>
            <w:tcW w:w="2194" w:type="dxa"/>
            <w:gridSpan w:val="2"/>
            <w:vAlign w:val="center"/>
          </w:tcPr>
          <w:p w14:paraId="5529BD64" w14:textId="77777777" w:rsidR="00AE5818" w:rsidRPr="00AE5818" w:rsidRDefault="00AE5818" w:rsidP="00AE5818">
            <w:pPr>
              <w:jc w:val="center"/>
              <w:rPr>
                <w:noProof/>
                <w:sz w:val="20"/>
                <w:szCs w:val="20"/>
              </w:rPr>
            </w:pPr>
          </w:p>
        </w:tc>
      </w:tr>
      <w:tr w:rsidR="00AE5818" w:rsidRPr="00AE5818" w14:paraId="01971603" w14:textId="77777777" w:rsidTr="0079207D">
        <w:trPr>
          <w:trHeight w:val="327"/>
        </w:trPr>
        <w:tc>
          <w:tcPr>
            <w:tcW w:w="927" w:type="dxa"/>
            <w:tcBorders>
              <w:top w:val="nil"/>
              <w:bottom w:val="nil"/>
            </w:tcBorders>
            <w:vAlign w:val="center"/>
          </w:tcPr>
          <w:p w14:paraId="4648518B" w14:textId="77777777" w:rsidR="00AE5818" w:rsidRPr="00AE5818" w:rsidRDefault="00AE5818" w:rsidP="00AE5818">
            <w:pPr>
              <w:jc w:val="right"/>
              <w:rPr>
                <w:noProof/>
                <w:sz w:val="20"/>
                <w:szCs w:val="22"/>
              </w:rPr>
            </w:pPr>
          </w:p>
        </w:tc>
        <w:tc>
          <w:tcPr>
            <w:tcW w:w="2148" w:type="dxa"/>
            <w:vAlign w:val="center"/>
          </w:tcPr>
          <w:p w14:paraId="5F6D2825" w14:textId="77777777" w:rsidR="00AE5818" w:rsidRPr="00AE5818" w:rsidRDefault="00AE5818" w:rsidP="00AE5818">
            <w:pPr>
              <w:rPr>
                <w:noProof/>
                <w:sz w:val="20"/>
                <w:szCs w:val="20"/>
              </w:rPr>
            </w:pPr>
            <w:r w:rsidRPr="00AE5818">
              <w:rPr>
                <w:noProof/>
                <w:sz w:val="20"/>
                <w:szCs w:val="20"/>
              </w:rPr>
              <w:t>REACH (Europos reglamentas)</w:t>
            </w:r>
          </w:p>
        </w:tc>
        <w:tc>
          <w:tcPr>
            <w:tcW w:w="2775" w:type="dxa"/>
            <w:vAlign w:val="center"/>
          </w:tcPr>
          <w:p w14:paraId="79AA0DCC" w14:textId="77777777" w:rsidR="00AE5818" w:rsidRPr="00AE5818" w:rsidRDefault="00AE5818" w:rsidP="00AE5818">
            <w:pPr>
              <w:jc w:val="center"/>
              <w:rPr>
                <w:noProof/>
                <w:sz w:val="20"/>
                <w:szCs w:val="20"/>
              </w:rPr>
            </w:pPr>
            <w:r w:rsidRPr="00AE5818">
              <w:rPr>
                <w:noProof/>
                <w:sz w:val="20"/>
                <w:szCs w:val="20"/>
              </w:rPr>
              <w:t>1907/2006/EB</w:t>
            </w:r>
          </w:p>
        </w:tc>
        <w:tc>
          <w:tcPr>
            <w:tcW w:w="1091" w:type="dxa"/>
            <w:vAlign w:val="center"/>
          </w:tcPr>
          <w:p w14:paraId="0BE03CB4" w14:textId="77777777" w:rsidR="00AE5818" w:rsidRPr="00AE5818" w:rsidRDefault="00AE5818" w:rsidP="00AE5818">
            <w:pPr>
              <w:jc w:val="center"/>
              <w:rPr>
                <w:noProof/>
                <w:sz w:val="20"/>
                <w:szCs w:val="20"/>
              </w:rPr>
            </w:pPr>
            <w:r w:rsidRPr="00AE5818">
              <w:rPr>
                <w:noProof/>
                <w:sz w:val="20"/>
                <w:szCs w:val="20"/>
              </w:rPr>
              <w:t>atitinka</w:t>
            </w:r>
            <w:r w:rsidRPr="00AE5818">
              <w:rPr>
                <w:noProof/>
                <w:sz w:val="20"/>
                <w:szCs w:val="20"/>
                <w:vertAlign w:val="superscript"/>
              </w:rPr>
              <w:t>(1)</w:t>
            </w:r>
          </w:p>
        </w:tc>
        <w:tc>
          <w:tcPr>
            <w:tcW w:w="2194" w:type="dxa"/>
            <w:gridSpan w:val="2"/>
            <w:vAlign w:val="center"/>
          </w:tcPr>
          <w:p w14:paraId="348586F4" w14:textId="77777777" w:rsidR="00AE5818" w:rsidRPr="00AE5818" w:rsidRDefault="00AE5818" w:rsidP="00AE5818">
            <w:pPr>
              <w:jc w:val="center"/>
              <w:rPr>
                <w:noProof/>
                <w:sz w:val="20"/>
                <w:szCs w:val="20"/>
              </w:rPr>
            </w:pPr>
          </w:p>
        </w:tc>
      </w:tr>
      <w:tr w:rsidR="0079207D" w:rsidRPr="00AE5818" w14:paraId="2FF61E39" w14:textId="77777777" w:rsidTr="0079207D">
        <w:tblPrEx>
          <w:tblBorders>
            <w:top w:val="none" w:sz="0" w:space="0" w:color="auto"/>
            <w:bottom w:val="none" w:sz="0" w:space="0" w:color="auto"/>
            <w:insideH w:val="none" w:sz="0" w:space="0" w:color="auto"/>
          </w:tblBorders>
        </w:tblPrEx>
        <w:trPr>
          <w:trHeight w:val="395"/>
        </w:trPr>
        <w:tc>
          <w:tcPr>
            <w:tcW w:w="927" w:type="dxa"/>
            <w:tcBorders>
              <w:top w:val="single" w:sz="0" w:space="0" w:color="000000"/>
              <w:bottom w:val="single" w:sz="0" w:space="0" w:color="000000"/>
            </w:tcBorders>
            <w:vAlign w:val="center"/>
          </w:tcPr>
          <w:p w14:paraId="1C341CA0" w14:textId="5AC33B26" w:rsidR="00AE5818" w:rsidRPr="00AE5818" w:rsidRDefault="00AE5818" w:rsidP="00AE5818">
            <w:pPr>
              <w:jc w:val="right"/>
              <w:rPr>
                <w:noProof/>
                <w:sz w:val="20"/>
                <w:szCs w:val="22"/>
              </w:rPr>
            </w:pPr>
          </w:p>
        </w:tc>
        <w:tc>
          <w:tcPr>
            <w:tcW w:w="2148" w:type="dxa"/>
            <w:tcBorders>
              <w:top w:val="single" w:sz="12" w:space="0" w:color="auto"/>
              <w:bottom w:val="single" w:sz="4" w:space="0" w:color="auto"/>
            </w:tcBorders>
            <w:vAlign w:val="center"/>
          </w:tcPr>
          <w:p w14:paraId="163AEE0F" w14:textId="77777777" w:rsidR="00AE5818" w:rsidRPr="00AE5818" w:rsidRDefault="00AE5818" w:rsidP="00AE5818">
            <w:pPr>
              <w:rPr>
                <w:noProof/>
                <w:sz w:val="20"/>
                <w:szCs w:val="20"/>
              </w:rPr>
            </w:pPr>
            <w:r w:rsidRPr="00AE5818">
              <w:rPr>
                <w:noProof/>
                <w:sz w:val="20"/>
                <w:szCs w:val="20"/>
              </w:rPr>
              <w:t>Reakcija į ugnį</w:t>
            </w:r>
          </w:p>
        </w:tc>
        <w:tc>
          <w:tcPr>
            <w:tcW w:w="2775" w:type="dxa"/>
            <w:tcBorders>
              <w:top w:val="single" w:sz="12" w:space="0" w:color="auto"/>
              <w:bottom w:val="single" w:sz="4" w:space="0" w:color="auto"/>
            </w:tcBorders>
            <w:vAlign w:val="center"/>
          </w:tcPr>
          <w:p w14:paraId="6DCB82CF" w14:textId="77777777" w:rsidR="00AE5818" w:rsidRPr="00AE5818" w:rsidRDefault="00AE5818" w:rsidP="00AE5818">
            <w:pPr>
              <w:jc w:val="center"/>
              <w:rPr>
                <w:noProof/>
                <w:sz w:val="20"/>
                <w:szCs w:val="20"/>
              </w:rPr>
            </w:pPr>
            <w:r w:rsidRPr="00AE5818">
              <w:rPr>
                <w:noProof/>
                <w:sz w:val="20"/>
                <w:szCs w:val="20"/>
              </w:rPr>
              <w:t>EN 13501-1</w:t>
            </w:r>
          </w:p>
        </w:tc>
        <w:tc>
          <w:tcPr>
            <w:tcW w:w="1091" w:type="dxa"/>
            <w:tcBorders>
              <w:top w:val="single" w:sz="12" w:space="0" w:color="auto"/>
              <w:bottom w:val="single" w:sz="4" w:space="0" w:color="auto"/>
            </w:tcBorders>
            <w:vAlign w:val="center"/>
          </w:tcPr>
          <w:p w14:paraId="33664117" w14:textId="77777777" w:rsidR="00AE5818" w:rsidRPr="00AE5818" w:rsidRDefault="00AE5818" w:rsidP="00AE5818">
            <w:pPr>
              <w:jc w:val="center"/>
              <w:rPr>
                <w:noProof/>
                <w:sz w:val="20"/>
                <w:szCs w:val="20"/>
              </w:rPr>
            </w:pPr>
            <w:r w:rsidRPr="00AE5818">
              <w:rPr>
                <w:noProof/>
                <w:sz w:val="20"/>
                <w:szCs w:val="20"/>
              </w:rPr>
              <w:t>B</w:t>
            </w:r>
            <w:r w:rsidRPr="00AE5818">
              <w:rPr>
                <w:noProof/>
                <w:sz w:val="20"/>
                <w:szCs w:val="20"/>
                <w:vertAlign w:val="subscript"/>
              </w:rPr>
              <w:t>fl</w:t>
            </w:r>
            <w:r w:rsidRPr="00AE5818">
              <w:rPr>
                <w:noProof/>
                <w:sz w:val="20"/>
                <w:szCs w:val="20"/>
              </w:rPr>
              <w:t>-s1</w:t>
            </w:r>
            <w:r w:rsidRPr="00AE5818">
              <w:rPr>
                <w:noProof/>
                <w:sz w:val="20"/>
                <w:szCs w:val="20"/>
                <w:vertAlign w:val="superscript"/>
              </w:rPr>
              <w:t>(2)</w:t>
            </w:r>
          </w:p>
        </w:tc>
        <w:tc>
          <w:tcPr>
            <w:tcW w:w="2194" w:type="dxa"/>
            <w:gridSpan w:val="2"/>
            <w:tcBorders>
              <w:top w:val="single" w:sz="12" w:space="0" w:color="auto"/>
              <w:bottom w:val="single" w:sz="4" w:space="0" w:color="auto"/>
            </w:tcBorders>
            <w:vAlign w:val="center"/>
          </w:tcPr>
          <w:p w14:paraId="74DBD137" w14:textId="77777777" w:rsidR="00AE5818" w:rsidRPr="00AE5818" w:rsidRDefault="00AE5818" w:rsidP="00AE5818">
            <w:pPr>
              <w:jc w:val="center"/>
              <w:rPr>
                <w:noProof/>
                <w:sz w:val="20"/>
                <w:szCs w:val="20"/>
              </w:rPr>
            </w:pPr>
          </w:p>
        </w:tc>
      </w:tr>
      <w:tr w:rsidR="0079207D" w:rsidRPr="00AE5818" w14:paraId="25251AEE" w14:textId="77777777" w:rsidTr="0079207D">
        <w:tblPrEx>
          <w:tblBorders>
            <w:top w:val="none" w:sz="0" w:space="0" w:color="auto"/>
            <w:bottom w:val="none" w:sz="0" w:space="0" w:color="auto"/>
            <w:insideH w:val="none" w:sz="0" w:space="0" w:color="auto"/>
          </w:tblBorders>
        </w:tblPrEx>
        <w:trPr>
          <w:trHeight w:val="460"/>
        </w:trPr>
        <w:tc>
          <w:tcPr>
            <w:tcW w:w="927" w:type="dxa"/>
            <w:tcBorders>
              <w:top w:val="single" w:sz="0" w:space="0" w:color="000000"/>
              <w:bottom w:val="single" w:sz="0" w:space="0" w:color="000000"/>
            </w:tcBorders>
            <w:vAlign w:val="center"/>
          </w:tcPr>
          <w:p w14:paraId="0FF23246" w14:textId="1FACB041" w:rsidR="00AE5818" w:rsidRPr="00AE5818" w:rsidRDefault="00AE5818" w:rsidP="00AE5818">
            <w:pPr>
              <w:jc w:val="right"/>
              <w:rPr>
                <w:noProof/>
                <w:sz w:val="20"/>
                <w:szCs w:val="22"/>
              </w:rPr>
            </w:pPr>
          </w:p>
        </w:tc>
        <w:tc>
          <w:tcPr>
            <w:tcW w:w="2148" w:type="dxa"/>
            <w:tcBorders>
              <w:top w:val="single" w:sz="4" w:space="0" w:color="auto"/>
              <w:bottom w:val="single" w:sz="4" w:space="0" w:color="auto"/>
            </w:tcBorders>
            <w:vAlign w:val="center"/>
          </w:tcPr>
          <w:p w14:paraId="597F586E" w14:textId="77777777" w:rsidR="00AE5818" w:rsidRPr="00AE5818" w:rsidRDefault="00AE5818" w:rsidP="00AE5818">
            <w:pPr>
              <w:rPr>
                <w:noProof/>
                <w:sz w:val="20"/>
                <w:szCs w:val="20"/>
              </w:rPr>
            </w:pPr>
            <w:r w:rsidRPr="00AE5818">
              <w:rPr>
                <w:noProof/>
                <w:sz w:val="20"/>
                <w:szCs w:val="20"/>
              </w:rPr>
              <w:t>Atsparumas slydimui</w:t>
            </w:r>
          </w:p>
        </w:tc>
        <w:tc>
          <w:tcPr>
            <w:tcW w:w="2775" w:type="dxa"/>
            <w:tcBorders>
              <w:top w:val="single" w:sz="4" w:space="0" w:color="auto"/>
              <w:bottom w:val="single" w:sz="4" w:space="0" w:color="auto"/>
            </w:tcBorders>
            <w:vAlign w:val="center"/>
          </w:tcPr>
          <w:p w14:paraId="05706C3A" w14:textId="77777777" w:rsidR="00AE5818" w:rsidRPr="00AE5818" w:rsidRDefault="00AE5818" w:rsidP="00AE5818">
            <w:pPr>
              <w:jc w:val="center"/>
              <w:rPr>
                <w:noProof/>
                <w:sz w:val="20"/>
                <w:szCs w:val="20"/>
              </w:rPr>
            </w:pPr>
            <w:r w:rsidRPr="00AE5818">
              <w:rPr>
                <w:noProof/>
                <w:sz w:val="20"/>
                <w:szCs w:val="20"/>
              </w:rPr>
              <w:t>EN 13893</w:t>
            </w:r>
          </w:p>
        </w:tc>
        <w:tc>
          <w:tcPr>
            <w:tcW w:w="1091" w:type="dxa"/>
            <w:tcBorders>
              <w:top w:val="single" w:sz="4" w:space="0" w:color="auto"/>
              <w:bottom w:val="single" w:sz="4" w:space="0" w:color="auto"/>
            </w:tcBorders>
            <w:vAlign w:val="center"/>
          </w:tcPr>
          <w:p w14:paraId="44F48EA3" w14:textId="77777777" w:rsidR="00AE5818" w:rsidRPr="00AE5818" w:rsidRDefault="00AE5818" w:rsidP="00AE5818">
            <w:pPr>
              <w:jc w:val="center"/>
              <w:rPr>
                <w:noProof/>
                <w:sz w:val="20"/>
                <w:szCs w:val="20"/>
              </w:rPr>
            </w:pPr>
            <w:r w:rsidRPr="00AE5818">
              <w:rPr>
                <w:noProof/>
                <w:sz w:val="20"/>
                <w:szCs w:val="20"/>
              </w:rPr>
              <w:t>DS - μ ≥ 0,30</w:t>
            </w:r>
          </w:p>
        </w:tc>
        <w:tc>
          <w:tcPr>
            <w:tcW w:w="2194" w:type="dxa"/>
            <w:gridSpan w:val="2"/>
            <w:tcBorders>
              <w:top w:val="single" w:sz="4" w:space="0" w:color="auto"/>
              <w:bottom w:val="single" w:sz="4" w:space="0" w:color="auto"/>
            </w:tcBorders>
            <w:vAlign w:val="center"/>
          </w:tcPr>
          <w:p w14:paraId="7510EB70" w14:textId="77777777" w:rsidR="00AE5818" w:rsidRPr="00AE5818" w:rsidRDefault="00AE5818" w:rsidP="00AE5818">
            <w:pPr>
              <w:jc w:val="center"/>
              <w:rPr>
                <w:noProof/>
                <w:sz w:val="20"/>
                <w:szCs w:val="20"/>
              </w:rPr>
            </w:pPr>
          </w:p>
        </w:tc>
      </w:tr>
      <w:tr w:rsidR="0079207D" w:rsidRPr="00AE5818" w14:paraId="4A17D89A" w14:textId="77777777" w:rsidTr="0079207D">
        <w:tblPrEx>
          <w:tblBorders>
            <w:top w:val="none" w:sz="0" w:space="0" w:color="auto"/>
            <w:bottom w:val="none" w:sz="0" w:space="0" w:color="auto"/>
            <w:insideH w:val="none" w:sz="0" w:space="0" w:color="auto"/>
          </w:tblBorders>
        </w:tblPrEx>
        <w:trPr>
          <w:trHeight w:val="405"/>
        </w:trPr>
        <w:tc>
          <w:tcPr>
            <w:tcW w:w="927" w:type="dxa"/>
            <w:tcBorders>
              <w:top w:val="single" w:sz="0" w:space="0" w:color="000000"/>
              <w:bottom w:val="single" w:sz="0" w:space="0" w:color="000000"/>
            </w:tcBorders>
            <w:vAlign w:val="center"/>
          </w:tcPr>
          <w:p w14:paraId="1B86DE07" w14:textId="3EF26715" w:rsidR="00AE5818" w:rsidRPr="00AE5818" w:rsidRDefault="00AE5818" w:rsidP="00AE5818">
            <w:pPr>
              <w:jc w:val="right"/>
              <w:rPr>
                <w:noProof/>
                <w:sz w:val="20"/>
                <w:szCs w:val="22"/>
              </w:rPr>
            </w:pPr>
          </w:p>
        </w:tc>
        <w:tc>
          <w:tcPr>
            <w:tcW w:w="2148" w:type="dxa"/>
            <w:tcBorders>
              <w:top w:val="single" w:sz="4" w:space="0" w:color="auto"/>
              <w:bottom w:val="single" w:sz="4" w:space="0" w:color="auto"/>
            </w:tcBorders>
            <w:vAlign w:val="center"/>
          </w:tcPr>
          <w:p w14:paraId="2000638C" w14:textId="77777777" w:rsidR="00AE5818" w:rsidRPr="00AE5818" w:rsidRDefault="00AE5818" w:rsidP="00AE5818">
            <w:pPr>
              <w:rPr>
                <w:noProof/>
                <w:sz w:val="20"/>
                <w:szCs w:val="20"/>
              </w:rPr>
            </w:pPr>
            <w:r w:rsidRPr="00AE5818">
              <w:rPr>
                <w:noProof/>
                <w:sz w:val="20"/>
                <w:szCs w:val="20"/>
              </w:rPr>
              <w:t>Kūno įtampa</w:t>
            </w:r>
          </w:p>
        </w:tc>
        <w:tc>
          <w:tcPr>
            <w:tcW w:w="2775" w:type="dxa"/>
            <w:tcBorders>
              <w:top w:val="single" w:sz="4" w:space="0" w:color="auto"/>
              <w:bottom w:val="single" w:sz="4" w:space="0" w:color="auto"/>
            </w:tcBorders>
            <w:vAlign w:val="center"/>
          </w:tcPr>
          <w:p w14:paraId="49F7C3C1" w14:textId="77777777" w:rsidR="00AE5818" w:rsidRPr="00AE5818" w:rsidRDefault="00AE5818" w:rsidP="00AE5818">
            <w:pPr>
              <w:jc w:val="center"/>
              <w:rPr>
                <w:noProof/>
                <w:sz w:val="20"/>
                <w:szCs w:val="20"/>
              </w:rPr>
            </w:pPr>
            <w:r w:rsidRPr="00AE5818">
              <w:rPr>
                <w:noProof/>
                <w:sz w:val="20"/>
                <w:szCs w:val="20"/>
              </w:rPr>
              <w:t>EN 1815</w:t>
            </w:r>
          </w:p>
        </w:tc>
        <w:tc>
          <w:tcPr>
            <w:tcW w:w="1091" w:type="dxa"/>
            <w:tcBorders>
              <w:top w:val="single" w:sz="4" w:space="0" w:color="auto"/>
              <w:bottom w:val="single" w:sz="4" w:space="0" w:color="auto"/>
            </w:tcBorders>
            <w:vAlign w:val="center"/>
          </w:tcPr>
          <w:p w14:paraId="411DB168" w14:textId="77777777" w:rsidR="00AE5818" w:rsidRPr="00AE5818" w:rsidRDefault="00AE5818" w:rsidP="00AE5818">
            <w:pPr>
              <w:jc w:val="center"/>
              <w:rPr>
                <w:noProof/>
                <w:sz w:val="20"/>
                <w:szCs w:val="20"/>
              </w:rPr>
            </w:pPr>
            <w:r w:rsidRPr="00AE5818">
              <w:rPr>
                <w:noProof/>
                <w:sz w:val="20"/>
                <w:szCs w:val="20"/>
              </w:rPr>
              <w:t>≤ 2 kV</w:t>
            </w:r>
          </w:p>
        </w:tc>
        <w:tc>
          <w:tcPr>
            <w:tcW w:w="2194" w:type="dxa"/>
            <w:gridSpan w:val="2"/>
            <w:tcBorders>
              <w:top w:val="single" w:sz="4" w:space="0" w:color="auto"/>
              <w:bottom w:val="single" w:sz="4" w:space="0" w:color="auto"/>
            </w:tcBorders>
            <w:vAlign w:val="center"/>
          </w:tcPr>
          <w:p w14:paraId="2B2BCB02" w14:textId="77777777" w:rsidR="00AE5818" w:rsidRPr="00AE5818" w:rsidRDefault="00AE5818" w:rsidP="00AE5818">
            <w:pPr>
              <w:jc w:val="center"/>
              <w:rPr>
                <w:noProof/>
                <w:sz w:val="20"/>
                <w:szCs w:val="20"/>
              </w:rPr>
            </w:pPr>
          </w:p>
        </w:tc>
      </w:tr>
      <w:tr w:rsidR="0079207D" w:rsidRPr="00AE5818" w14:paraId="75FD68AF" w14:textId="77777777" w:rsidTr="0079207D">
        <w:tblPrEx>
          <w:tblBorders>
            <w:top w:val="none" w:sz="0" w:space="0" w:color="auto"/>
            <w:bottom w:val="none" w:sz="0" w:space="0" w:color="auto"/>
            <w:insideH w:val="none" w:sz="0" w:space="0" w:color="auto"/>
          </w:tblBorders>
        </w:tblPrEx>
        <w:trPr>
          <w:trHeight w:val="474"/>
        </w:trPr>
        <w:tc>
          <w:tcPr>
            <w:tcW w:w="927" w:type="dxa"/>
            <w:tcBorders>
              <w:top w:val="single" w:sz="0" w:space="0" w:color="000000"/>
              <w:bottom w:val="single" w:sz="0" w:space="0" w:color="000000"/>
            </w:tcBorders>
            <w:vAlign w:val="center"/>
          </w:tcPr>
          <w:p w14:paraId="0FDD73B9" w14:textId="746976AE" w:rsidR="00AE5818" w:rsidRPr="00AE5818" w:rsidRDefault="00AE5818" w:rsidP="00AE5818">
            <w:pPr>
              <w:jc w:val="right"/>
              <w:rPr>
                <w:noProof/>
                <w:sz w:val="20"/>
                <w:szCs w:val="22"/>
              </w:rPr>
            </w:pPr>
          </w:p>
        </w:tc>
        <w:tc>
          <w:tcPr>
            <w:tcW w:w="2148" w:type="dxa"/>
            <w:tcBorders>
              <w:top w:val="single" w:sz="4" w:space="0" w:color="auto"/>
              <w:bottom w:val="single" w:sz="4" w:space="0" w:color="auto"/>
            </w:tcBorders>
            <w:vAlign w:val="center"/>
          </w:tcPr>
          <w:p w14:paraId="3DAD49A3" w14:textId="77777777" w:rsidR="00AE5818" w:rsidRPr="00AE5818" w:rsidRDefault="00AE5818" w:rsidP="00AE5818">
            <w:pPr>
              <w:rPr>
                <w:noProof/>
                <w:sz w:val="20"/>
                <w:szCs w:val="20"/>
              </w:rPr>
            </w:pPr>
            <w:r w:rsidRPr="00AE5818">
              <w:rPr>
                <w:noProof/>
                <w:sz w:val="20"/>
                <w:szCs w:val="20"/>
              </w:rPr>
              <w:t>Šilumos laidumas</w:t>
            </w:r>
          </w:p>
        </w:tc>
        <w:tc>
          <w:tcPr>
            <w:tcW w:w="2775" w:type="dxa"/>
            <w:tcBorders>
              <w:top w:val="single" w:sz="4" w:space="0" w:color="auto"/>
              <w:bottom w:val="single" w:sz="4" w:space="0" w:color="auto"/>
            </w:tcBorders>
            <w:vAlign w:val="center"/>
          </w:tcPr>
          <w:p w14:paraId="3BEECC5B" w14:textId="77777777" w:rsidR="00AE5818" w:rsidRPr="00AE5818" w:rsidRDefault="00AE5818" w:rsidP="00AE5818">
            <w:pPr>
              <w:jc w:val="center"/>
              <w:rPr>
                <w:noProof/>
                <w:sz w:val="20"/>
                <w:szCs w:val="20"/>
              </w:rPr>
            </w:pPr>
            <w:r w:rsidRPr="00AE5818">
              <w:rPr>
                <w:noProof/>
                <w:sz w:val="20"/>
                <w:szCs w:val="20"/>
              </w:rPr>
              <w:t>EN 12524</w:t>
            </w:r>
          </w:p>
        </w:tc>
        <w:tc>
          <w:tcPr>
            <w:tcW w:w="1091" w:type="dxa"/>
            <w:tcBorders>
              <w:top w:val="single" w:sz="4" w:space="0" w:color="auto"/>
              <w:bottom w:val="single" w:sz="4" w:space="0" w:color="auto"/>
            </w:tcBorders>
            <w:vAlign w:val="center"/>
          </w:tcPr>
          <w:p w14:paraId="5322863D" w14:textId="77777777" w:rsidR="00AE5818" w:rsidRPr="00AE5818" w:rsidRDefault="00AE5818" w:rsidP="00AE5818">
            <w:pPr>
              <w:jc w:val="center"/>
              <w:rPr>
                <w:noProof/>
                <w:sz w:val="20"/>
                <w:szCs w:val="20"/>
              </w:rPr>
            </w:pPr>
            <w:r w:rsidRPr="00AE5818">
              <w:rPr>
                <w:noProof/>
                <w:sz w:val="20"/>
                <w:szCs w:val="20"/>
              </w:rPr>
              <w:t>0,25 W/m·K, tinka šildomoms grindims</w:t>
            </w:r>
          </w:p>
        </w:tc>
        <w:tc>
          <w:tcPr>
            <w:tcW w:w="2194" w:type="dxa"/>
            <w:gridSpan w:val="2"/>
            <w:tcBorders>
              <w:top w:val="single" w:sz="4" w:space="0" w:color="auto"/>
              <w:bottom w:val="single" w:sz="4" w:space="0" w:color="auto"/>
            </w:tcBorders>
            <w:vAlign w:val="center"/>
          </w:tcPr>
          <w:p w14:paraId="6E84C16D" w14:textId="77777777" w:rsidR="00AE5818" w:rsidRPr="00AE5818" w:rsidRDefault="00AE5818" w:rsidP="00AE5818">
            <w:pPr>
              <w:jc w:val="center"/>
              <w:rPr>
                <w:noProof/>
                <w:sz w:val="20"/>
                <w:szCs w:val="20"/>
              </w:rPr>
            </w:pPr>
          </w:p>
        </w:tc>
      </w:tr>
    </w:tbl>
    <w:p w14:paraId="68752F1E" w14:textId="77777777" w:rsidR="00AE5818" w:rsidRDefault="00AE5818" w:rsidP="00AE5818">
      <w:pPr>
        <w:pStyle w:val="Betarp"/>
        <w:rPr>
          <w:b/>
          <w:bCs/>
          <w:lang w:eastAsia="ar-SA"/>
        </w:rPr>
      </w:pPr>
    </w:p>
    <w:p w14:paraId="7669AA0E" w14:textId="231E678C" w:rsidR="003B066C" w:rsidRDefault="003B066C" w:rsidP="00AE5818">
      <w:pPr>
        <w:pStyle w:val="Betarp"/>
        <w:rPr>
          <w:b/>
          <w:bCs/>
          <w:lang w:eastAsia="ar-SA"/>
        </w:rPr>
      </w:pPr>
      <w:r>
        <w:rPr>
          <w:b/>
          <w:bCs/>
          <w:lang w:eastAsia="ar-SA"/>
        </w:rPr>
        <w:t>5.4 Reikalavimai epoksidinių grindų įrengimui.</w:t>
      </w:r>
    </w:p>
    <w:p w14:paraId="5680ADFB" w14:textId="5B3EB8D8" w:rsidR="003B066C" w:rsidRDefault="003B066C" w:rsidP="00AE5818">
      <w:pPr>
        <w:pStyle w:val="Betarp"/>
        <w:rPr>
          <w:lang w:eastAsia="ar-SA"/>
        </w:rPr>
      </w:pPr>
      <w:r w:rsidRPr="003B066C">
        <w:rPr>
          <w:lang w:eastAsia="ar-SA"/>
        </w:rPr>
        <w:t>Betoniniai pagrindai turi atitikti šias savybes:</w:t>
      </w:r>
    </w:p>
    <w:p w14:paraId="6B3CF4BF" w14:textId="3CF71154" w:rsidR="003B066C" w:rsidRDefault="003B066C" w:rsidP="00AE5818">
      <w:pPr>
        <w:pStyle w:val="Betarp"/>
        <w:rPr>
          <w:lang w:val="es-ES" w:eastAsia="ar-SA"/>
        </w:rPr>
      </w:pPr>
      <w:r>
        <w:rPr>
          <w:lang w:eastAsia="ar-SA"/>
        </w:rPr>
        <w:t xml:space="preserve">Atsparumas spaudimui &gt; </w:t>
      </w:r>
      <w:r w:rsidRPr="003B066C">
        <w:rPr>
          <w:lang w:val="es-ES" w:eastAsia="ar-SA"/>
        </w:rPr>
        <w:t>=</w:t>
      </w:r>
      <w:r>
        <w:rPr>
          <w:lang w:val="es-ES" w:eastAsia="ar-SA"/>
        </w:rPr>
        <w:t xml:space="preserve"> 25 N/mm2</w:t>
      </w:r>
    </w:p>
    <w:p w14:paraId="2D2B6D1F" w14:textId="57221754" w:rsidR="003B066C" w:rsidRDefault="003B066C" w:rsidP="00AE5818">
      <w:pPr>
        <w:pStyle w:val="Betarp"/>
        <w:rPr>
          <w:lang w:val="es-ES" w:eastAsia="ar-SA"/>
        </w:rPr>
      </w:pPr>
      <w:r>
        <w:rPr>
          <w:lang w:val="es-ES" w:eastAsia="ar-SA"/>
        </w:rPr>
        <w:t>Atsparumas lenkimui &gt;=1,5 N/mm2</w:t>
      </w:r>
    </w:p>
    <w:p w14:paraId="7732F9AD" w14:textId="45C9A591" w:rsidR="003B066C" w:rsidRDefault="003B066C" w:rsidP="00AE5818">
      <w:pPr>
        <w:pStyle w:val="Betarp"/>
        <w:rPr>
          <w:lang w:eastAsia="ar-SA"/>
        </w:rPr>
      </w:pPr>
      <w:r w:rsidRPr="003B066C">
        <w:rPr>
          <w:lang w:val="es-ES" w:eastAsia="ar-SA"/>
        </w:rPr>
        <w:t>Lygumas, per 2 m</w:t>
      </w:r>
      <w:proofErr w:type="spellStart"/>
      <w:r>
        <w:rPr>
          <w:lang w:eastAsia="ar-SA"/>
        </w:rPr>
        <w:t>etrų</w:t>
      </w:r>
      <w:proofErr w:type="spellEnd"/>
      <w:r>
        <w:rPr>
          <w:lang w:eastAsia="ar-SA"/>
        </w:rPr>
        <w:t xml:space="preserve"> liniuotę, galimas nukrypimas per 4 mm, išskyrus vietas, kur technologiškai reikia suformuoti nuolydžius.</w:t>
      </w:r>
    </w:p>
    <w:p w14:paraId="5D19B2A4" w14:textId="6CCAC99C" w:rsidR="003B066C" w:rsidRDefault="003B066C" w:rsidP="00AE5818">
      <w:pPr>
        <w:pStyle w:val="Betarp"/>
        <w:rPr>
          <w:lang w:eastAsia="ar-SA"/>
        </w:rPr>
      </w:pPr>
      <w:r>
        <w:rPr>
          <w:lang w:eastAsia="ar-SA"/>
        </w:rPr>
        <w:t>Įrenginėjant naujas betonines grindi, džiovimo laikas 28 paros, įrenginėjant tik betoninį išlyginamąjį sluoksnį -7 dienos, kol bus pasiekta 4</w:t>
      </w:r>
      <w:r w:rsidRPr="003B066C">
        <w:rPr>
          <w:lang w:eastAsia="ar-SA"/>
        </w:rPr>
        <w:t>%</w:t>
      </w:r>
      <w:r>
        <w:rPr>
          <w:lang w:eastAsia="ar-SA"/>
        </w:rPr>
        <w:t xml:space="preserve"> likutinė drėgmė.</w:t>
      </w:r>
    </w:p>
    <w:p w14:paraId="733E46E1" w14:textId="2D9E078E" w:rsidR="003B066C" w:rsidRDefault="003B066C" w:rsidP="00AE5818">
      <w:pPr>
        <w:pStyle w:val="Betarp"/>
        <w:rPr>
          <w:lang w:eastAsia="ar-SA"/>
        </w:rPr>
      </w:pPr>
      <w:r>
        <w:rPr>
          <w:lang w:eastAsia="ar-SA"/>
        </w:rPr>
        <w:t>Pagrindai neturi būt</w:t>
      </w:r>
      <w:r w:rsidR="00891D50">
        <w:rPr>
          <w:lang w:eastAsia="ar-SA"/>
        </w:rPr>
        <w:t xml:space="preserve">i užtrinti ar </w:t>
      </w:r>
      <w:proofErr w:type="spellStart"/>
      <w:r w:rsidR="00891D50">
        <w:rPr>
          <w:lang w:eastAsia="ar-SA"/>
        </w:rPr>
        <w:t>užgeležinti</w:t>
      </w:r>
      <w:proofErr w:type="spellEnd"/>
      <w:r w:rsidR="00891D50">
        <w:rPr>
          <w:lang w:eastAsia="ar-SA"/>
        </w:rPr>
        <w:t xml:space="preserve">, tik palyginti. Pagrindas, prieš epoksidinės dangos įrengimą privalomai turi būti mechaniškai apdirbtas, šlifuojamas arba </w:t>
      </w:r>
      <w:proofErr w:type="spellStart"/>
      <w:r w:rsidR="00891D50">
        <w:rPr>
          <w:lang w:eastAsia="ar-SA"/>
        </w:rPr>
        <w:t>šratuojamos</w:t>
      </w:r>
      <w:proofErr w:type="spellEnd"/>
      <w:r w:rsidR="00891D50">
        <w:rPr>
          <w:lang w:eastAsia="ar-SA"/>
        </w:rPr>
        <w:t>.</w:t>
      </w:r>
    </w:p>
    <w:p w14:paraId="37B9BC0B" w14:textId="2B988E5F" w:rsidR="00891D50" w:rsidRDefault="00891D50" w:rsidP="00AE5818">
      <w:pPr>
        <w:pStyle w:val="Betarp"/>
        <w:rPr>
          <w:lang w:eastAsia="ar-SA"/>
        </w:rPr>
      </w:pPr>
      <w:r>
        <w:rPr>
          <w:lang w:eastAsia="ar-SA"/>
        </w:rPr>
        <w:t xml:space="preserve">Visuomeninės paskirties patalpoms liejama 2 mm, storio </w:t>
      </w:r>
      <w:proofErr w:type="spellStart"/>
      <w:r>
        <w:rPr>
          <w:lang w:eastAsia="ar-SA"/>
        </w:rPr>
        <w:t>poliuretaninės</w:t>
      </w:r>
      <w:proofErr w:type="spellEnd"/>
      <w:r>
        <w:rPr>
          <w:lang w:eastAsia="ar-SA"/>
        </w:rPr>
        <w:t xml:space="preserve"> danga .</w:t>
      </w:r>
    </w:p>
    <w:p w14:paraId="45D8B59E" w14:textId="3140926B" w:rsidR="00891D50" w:rsidRDefault="00891D50" w:rsidP="00AE5818">
      <w:pPr>
        <w:pStyle w:val="Betarp"/>
        <w:rPr>
          <w:lang w:eastAsia="ar-SA"/>
        </w:rPr>
      </w:pPr>
      <w:r>
        <w:rPr>
          <w:lang w:eastAsia="ar-SA"/>
        </w:rPr>
        <w:t>UV atspari danga su pilnu paviršiaus užbarstymu. Slidumo klasė R9/10</w:t>
      </w:r>
    </w:p>
    <w:p w14:paraId="7F310784" w14:textId="18A5ABE8" w:rsidR="00891D50" w:rsidRPr="003B066C" w:rsidRDefault="00891D50" w:rsidP="00AE5818">
      <w:pPr>
        <w:pStyle w:val="Betarp"/>
        <w:rPr>
          <w:lang w:eastAsia="ar-SA"/>
        </w:rPr>
      </w:pPr>
      <w:r>
        <w:rPr>
          <w:lang w:eastAsia="ar-SA"/>
        </w:rPr>
        <w:t>Degumo klasė Bfl,s-1.  Spalva šviesiai smėlinė su pilkais priedais. Tikslinama darbo projekto metu.</w:t>
      </w:r>
    </w:p>
    <w:p w14:paraId="5FAA9BC7" w14:textId="19DFA13A" w:rsidR="00531ED0" w:rsidRPr="005767BC" w:rsidRDefault="00531ED0" w:rsidP="00AE5818">
      <w:pPr>
        <w:pStyle w:val="Betarp"/>
        <w:rPr>
          <w:b/>
          <w:bCs/>
          <w:lang w:eastAsia="ar-SA"/>
        </w:rPr>
      </w:pPr>
      <w:r w:rsidRPr="005767BC">
        <w:rPr>
          <w:b/>
          <w:bCs/>
          <w:lang w:eastAsia="ar-SA"/>
        </w:rPr>
        <w:t>6. Sienų apdailos darbai.</w:t>
      </w:r>
    </w:p>
    <w:p w14:paraId="7E77773D" w14:textId="1235FAB2" w:rsidR="005767BC" w:rsidRPr="005767BC" w:rsidRDefault="005767BC" w:rsidP="005767BC">
      <w:pPr>
        <w:widowControl w:val="0"/>
        <w:suppressAutoHyphens/>
        <w:rPr>
          <w:rFonts w:eastAsia="SimSun" w:cs="Mangal"/>
          <w:b/>
          <w:bCs/>
          <w:sz w:val="20"/>
          <w:szCs w:val="20"/>
          <w:lang w:eastAsia="hi-IN" w:bidi="hi-IN"/>
        </w:rPr>
      </w:pPr>
      <w:r w:rsidRPr="005767BC">
        <w:rPr>
          <w:rFonts w:eastAsia="SimSun" w:cs="Mangal"/>
          <w:b/>
          <w:bCs/>
          <w:sz w:val="20"/>
          <w:szCs w:val="20"/>
          <w:lang w:eastAsia="hi-IN" w:bidi="hi-IN"/>
        </w:rPr>
        <w:t>6.1. Bendrieji reikalavimai.</w:t>
      </w:r>
    </w:p>
    <w:p w14:paraId="4826638F" w14:textId="77777777" w:rsidR="005767BC" w:rsidRPr="005767BC" w:rsidRDefault="005767BC" w:rsidP="005767BC">
      <w:pPr>
        <w:widowControl w:val="0"/>
        <w:suppressAutoHyphens/>
        <w:spacing w:line="228" w:lineRule="auto"/>
        <w:ind w:right="280"/>
        <w:jc w:val="both"/>
        <w:rPr>
          <w:sz w:val="20"/>
          <w:szCs w:val="20"/>
          <w:lang w:eastAsia="hi-IN" w:bidi="hi-IN"/>
        </w:rPr>
      </w:pPr>
      <w:r w:rsidRPr="005767BC">
        <w:rPr>
          <w:sz w:val="20"/>
          <w:szCs w:val="20"/>
          <w:lang w:eastAsia="hi-IN" w:bidi="hi-IN"/>
        </w:rPr>
        <w:t>Apdailos darbus sudaro pastato atitvarų paviršių tinkavimo, vamzdynų ir kt. konstrukcijų apmūrijimo ar aptaisymo gipso kartonu, gipso kartono ir laminuotų pertvarų įrengimo, dengimo plytelėmis, dažymo, grindų ir pakabinamų lubų įrengimo darbai. Apdailos darbai turi būti atliekami esant teigiamai (</w:t>
      </w:r>
      <w:r w:rsidRPr="005767BC">
        <w:rPr>
          <w:rFonts w:eastAsia="Symbol"/>
          <w:sz w:val="20"/>
          <w:szCs w:val="20"/>
          <w:lang w:eastAsia="hi-IN" w:bidi="hi-IN"/>
        </w:rPr>
        <w:t>&gt;</w:t>
      </w:r>
      <w:r w:rsidRPr="005767BC">
        <w:rPr>
          <w:sz w:val="20"/>
          <w:szCs w:val="20"/>
          <w:lang w:eastAsia="hi-IN" w:bidi="hi-IN"/>
        </w:rPr>
        <w:t>10</w:t>
      </w:r>
      <w:r w:rsidRPr="005767BC">
        <w:rPr>
          <w:sz w:val="20"/>
          <w:szCs w:val="20"/>
          <w:vertAlign w:val="superscript"/>
          <w:lang w:eastAsia="hi-IN" w:bidi="hi-IN"/>
        </w:rPr>
        <w:t>0</w:t>
      </w:r>
      <w:r w:rsidRPr="005767BC">
        <w:rPr>
          <w:sz w:val="20"/>
          <w:szCs w:val="20"/>
          <w:lang w:eastAsia="hi-IN" w:bidi="hi-IN"/>
        </w:rPr>
        <w:t xml:space="preserve"> C) aplinkos temperatūrai, kai oro drėgnumas nedidesnis kaip 60 %. Sienų, pertvarų, lubų ir grindų apdailos darbai atliekami hermetiškai užsandarinus angas inžinerinių tinklų praėjimo vietose, išardžius nereikalingas pertvaras, ne tinkamą sanitarinę įrangą, pašalinus trupant į tinką, išvalius pelėsio pažeistas vietas, įrengus naujas durų angas, įstačius naujus langus, pakeitus seną grindų konstrukciją į naują ir pan.</w:t>
      </w:r>
    </w:p>
    <w:p w14:paraId="03C63D4B" w14:textId="77777777" w:rsidR="005767BC" w:rsidRPr="005767BC" w:rsidRDefault="005767BC" w:rsidP="005767BC">
      <w:pPr>
        <w:widowControl w:val="0"/>
        <w:suppressAutoHyphens/>
        <w:spacing w:line="61" w:lineRule="exact"/>
        <w:rPr>
          <w:sz w:val="20"/>
          <w:szCs w:val="20"/>
          <w:lang w:eastAsia="hi-IN" w:bidi="hi-IN"/>
        </w:rPr>
      </w:pPr>
    </w:p>
    <w:p w14:paraId="672A1FA4" w14:textId="77777777" w:rsidR="005767BC" w:rsidRPr="005767BC" w:rsidRDefault="005767BC" w:rsidP="005767BC">
      <w:pPr>
        <w:widowControl w:val="0"/>
        <w:suppressAutoHyphens/>
        <w:spacing w:line="228" w:lineRule="auto"/>
        <w:ind w:right="280" w:firstLine="13"/>
        <w:jc w:val="both"/>
        <w:rPr>
          <w:sz w:val="20"/>
          <w:szCs w:val="20"/>
          <w:lang w:eastAsia="hi-IN" w:bidi="hi-IN"/>
        </w:rPr>
      </w:pPr>
      <w:r w:rsidRPr="005767BC">
        <w:rPr>
          <w:sz w:val="20"/>
          <w:szCs w:val="20"/>
          <w:lang w:eastAsia="hi-IN" w:bidi="hi-IN"/>
        </w:rPr>
        <w:t>Paviršių, kurių vietose bus montuojami sanitarinių techninių sistemų prietaisai apdaila turi būti įvykdyta iki jų montažo.</w:t>
      </w:r>
    </w:p>
    <w:p w14:paraId="560CB5A9" w14:textId="77777777" w:rsidR="005767BC" w:rsidRPr="005767BC" w:rsidRDefault="005767BC" w:rsidP="005767BC">
      <w:pPr>
        <w:widowControl w:val="0"/>
        <w:suppressAutoHyphens/>
        <w:spacing w:line="57" w:lineRule="exact"/>
        <w:rPr>
          <w:sz w:val="20"/>
          <w:szCs w:val="20"/>
          <w:lang w:eastAsia="hi-IN" w:bidi="hi-IN"/>
        </w:rPr>
      </w:pPr>
    </w:p>
    <w:p w14:paraId="40A2017E" w14:textId="77777777" w:rsidR="005767BC" w:rsidRPr="005767BC" w:rsidRDefault="005767BC" w:rsidP="005767BC">
      <w:pPr>
        <w:widowControl w:val="0"/>
        <w:suppressAutoHyphens/>
        <w:spacing w:line="228" w:lineRule="auto"/>
        <w:ind w:right="280" w:hanging="27"/>
        <w:jc w:val="both"/>
        <w:rPr>
          <w:sz w:val="20"/>
          <w:szCs w:val="20"/>
          <w:lang w:eastAsia="hi-IN" w:bidi="hi-IN"/>
        </w:rPr>
      </w:pPr>
      <w:r w:rsidRPr="005767BC">
        <w:rPr>
          <w:sz w:val="20"/>
          <w:szCs w:val="20"/>
          <w:lang w:eastAsia="hi-IN" w:bidi="hi-IN"/>
        </w:rPr>
        <w:t xml:space="preserve">Paviršiaus medžiagos turi dengti aptariamą paviršių pilnai iki gretimai esančių, pvz., lubų ir pertvarų, nebent brėžiniuose būtų nurodyta kitaip. Sienų paviršiai už tvirtinimų turi būti apdailinti tokiu pačiu būdu, kaip ir </w:t>
      </w:r>
      <w:r w:rsidRPr="005767BC">
        <w:rPr>
          <w:sz w:val="20"/>
          <w:szCs w:val="20"/>
          <w:lang w:eastAsia="hi-IN" w:bidi="hi-IN"/>
        </w:rPr>
        <w:lastRenderedPageBreak/>
        <w:t>likusioji sienos dalis, o tik vėliau montuoti įvairius tvirtinimus.</w:t>
      </w:r>
    </w:p>
    <w:p w14:paraId="2220043C" w14:textId="77777777" w:rsidR="005767BC" w:rsidRPr="005767BC" w:rsidRDefault="005767BC" w:rsidP="005767BC">
      <w:pPr>
        <w:widowControl w:val="0"/>
        <w:suppressAutoHyphens/>
        <w:spacing w:line="51" w:lineRule="exact"/>
        <w:rPr>
          <w:sz w:val="20"/>
          <w:szCs w:val="20"/>
          <w:lang w:eastAsia="hi-IN" w:bidi="hi-IN"/>
        </w:rPr>
      </w:pPr>
    </w:p>
    <w:p w14:paraId="414F33E2" w14:textId="77777777" w:rsidR="005767BC" w:rsidRPr="005767BC" w:rsidRDefault="005767BC" w:rsidP="005767BC">
      <w:pPr>
        <w:widowControl w:val="0"/>
        <w:suppressAutoHyphens/>
        <w:spacing w:line="0" w:lineRule="atLeast"/>
        <w:ind w:left="-13"/>
        <w:rPr>
          <w:sz w:val="20"/>
          <w:szCs w:val="20"/>
          <w:lang w:eastAsia="hi-IN" w:bidi="hi-IN"/>
        </w:rPr>
      </w:pPr>
      <w:r w:rsidRPr="005767BC">
        <w:rPr>
          <w:sz w:val="20"/>
          <w:szCs w:val="20"/>
          <w:lang w:eastAsia="hi-IN" w:bidi="hi-IN"/>
        </w:rPr>
        <w:t>Paviršiaus konstrukcijos ir pagrindinės dangos yra nurodytos brėžiniuose apdailos lentelėse.</w:t>
      </w:r>
    </w:p>
    <w:p w14:paraId="168646E3" w14:textId="77777777" w:rsidR="005767BC" w:rsidRPr="005767BC" w:rsidRDefault="005767BC" w:rsidP="005767BC">
      <w:pPr>
        <w:widowControl w:val="0"/>
        <w:suppressAutoHyphens/>
        <w:spacing w:line="55" w:lineRule="exact"/>
        <w:rPr>
          <w:sz w:val="20"/>
          <w:szCs w:val="20"/>
          <w:lang w:eastAsia="hi-IN" w:bidi="hi-IN"/>
        </w:rPr>
      </w:pPr>
    </w:p>
    <w:p w14:paraId="385A2784" w14:textId="77777777" w:rsidR="005767BC" w:rsidRPr="005767BC" w:rsidRDefault="005767BC" w:rsidP="005767BC">
      <w:pPr>
        <w:widowControl w:val="0"/>
        <w:suppressAutoHyphens/>
        <w:spacing w:line="228" w:lineRule="auto"/>
        <w:ind w:right="280" w:hanging="13"/>
        <w:jc w:val="both"/>
        <w:rPr>
          <w:rFonts w:eastAsia="SimSun"/>
          <w:sz w:val="20"/>
          <w:szCs w:val="20"/>
          <w:lang w:eastAsia="hi-IN" w:bidi="hi-IN"/>
        </w:rPr>
      </w:pPr>
      <w:r w:rsidRPr="005767BC">
        <w:rPr>
          <w:sz w:val="20"/>
          <w:szCs w:val="20"/>
          <w:lang w:eastAsia="hi-IN" w:bidi="hi-IN"/>
        </w:rPr>
        <w:t>Atliekant apdailos darbus būtina laikytis darbų vykdymo eiliškumo. Jei kokia nors darbų operacija nėra aprašyta specifikacijose ar sąnaudų žiniaraščiuose, bet paprastai įeina į pilną darbų atlikimą, ji turi būti atlikta be atskiros kompensacijos.</w:t>
      </w:r>
    </w:p>
    <w:p w14:paraId="75AABD81" w14:textId="77777777" w:rsidR="005767BC" w:rsidRPr="005767BC" w:rsidRDefault="005767BC" w:rsidP="005767BC">
      <w:pPr>
        <w:widowControl w:val="0"/>
        <w:suppressAutoHyphens/>
        <w:spacing w:line="228" w:lineRule="auto"/>
        <w:ind w:right="280" w:hanging="13"/>
        <w:jc w:val="both"/>
        <w:rPr>
          <w:rFonts w:eastAsia="SimSun"/>
          <w:lang w:eastAsia="hi-IN" w:bidi="hi-IN"/>
        </w:rPr>
      </w:pPr>
    </w:p>
    <w:p w14:paraId="3479D5B7" w14:textId="48C66574" w:rsidR="005767BC" w:rsidRPr="005767BC" w:rsidRDefault="005767BC" w:rsidP="005767BC">
      <w:pPr>
        <w:pStyle w:val="Betarp"/>
        <w:rPr>
          <w:rFonts w:eastAsia="SimSun"/>
          <w:b/>
          <w:bCs/>
          <w:lang w:eastAsia="hi-IN" w:bidi="hi-IN"/>
        </w:rPr>
      </w:pPr>
      <w:r w:rsidRPr="005767BC">
        <w:rPr>
          <w:rFonts w:eastAsia="SimSun"/>
          <w:b/>
          <w:bCs/>
          <w:lang w:eastAsia="hi-IN" w:bidi="hi-IN"/>
        </w:rPr>
        <w:t>6.2 Tinkavimas.</w:t>
      </w:r>
    </w:p>
    <w:p w14:paraId="4CF5F06E" w14:textId="03E9F865" w:rsidR="005767BC" w:rsidRPr="005767BC" w:rsidRDefault="005767BC" w:rsidP="005767BC">
      <w:pPr>
        <w:pStyle w:val="Betarp"/>
        <w:rPr>
          <w:lang w:eastAsia="hi-IN" w:bidi="hi-IN"/>
        </w:rPr>
      </w:pPr>
      <w:r w:rsidRPr="005767BC">
        <w:rPr>
          <w:b/>
          <w:bCs/>
          <w:lang w:eastAsia="hi-IN" w:bidi="hi-IN"/>
        </w:rPr>
        <w:t>6.2.1 Paviršių paruošimas</w:t>
      </w:r>
      <w:r>
        <w:rPr>
          <w:b/>
          <w:bCs/>
          <w:lang w:eastAsia="hi-IN" w:bidi="hi-IN"/>
        </w:rPr>
        <w:t>.</w:t>
      </w:r>
    </w:p>
    <w:p w14:paraId="5EF4588E" w14:textId="1E74A53A" w:rsidR="005767BC" w:rsidRPr="005767BC" w:rsidRDefault="005767BC" w:rsidP="005767BC">
      <w:pPr>
        <w:pStyle w:val="Betarp"/>
        <w:rPr>
          <w:lang w:eastAsia="hi-IN" w:bidi="hi-IN"/>
        </w:rPr>
      </w:pPr>
      <w:r w:rsidRPr="005767BC">
        <w:rPr>
          <w:lang w:eastAsia="hi-IN" w:bidi="hi-IN"/>
        </w:rPr>
        <w:t>Paruoštas tinkavimui paviršius turi būti kruopščiai nuvalytas nuo dulkių, panaikintos riebalų ir bitumo dėmės ir gerai sudrėkintas. Išsikišusios architektūrinės detalės, metaliniai paviršiai ir paviršiai, kuriuos reiki a tinkuoti storesniu kaip 20 mm tinku, aptaisomi metaliniu tinklu. Kampai ir briaunos, turi būti formuojami galvanizuotais metaliniais profiliais.</w:t>
      </w:r>
    </w:p>
    <w:p w14:paraId="270E44A9" w14:textId="5B1BBB74" w:rsidR="005767BC" w:rsidRPr="005767BC" w:rsidRDefault="005767BC" w:rsidP="005767BC">
      <w:pPr>
        <w:pStyle w:val="Betarp"/>
        <w:rPr>
          <w:lang w:eastAsia="hi-IN" w:bidi="hi-IN"/>
        </w:rPr>
      </w:pPr>
      <w:r w:rsidRPr="005767BC">
        <w:rPr>
          <w:lang w:eastAsia="hi-IN" w:bidi="hi-IN"/>
        </w:rPr>
        <w:t>Glotnūs betoniniai paviršiai išraižomi, kapojami arba kitaip šiurkštinami. Mūrinių sienų ir pertvarų siūlės turi būti neužpildytos skiediniu per 10-15 mm.</w:t>
      </w:r>
    </w:p>
    <w:p w14:paraId="69C3AC5A" w14:textId="7A31C06E" w:rsidR="005767BC" w:rsidRPr="005767BC" w:rsidRDefault="005767BC" w:rsidP="005767BC">
      <w:pPr>
        <w:pStyle w:val="Betarp"/>
        <w:rPr>
          <w:rFonts w:eastAsia="SimSun"/>
          <w:lang w:eastAsia="hi-IN" w:bidi="hi-IN"/>
        </w:rPr>
      </w:pPr>
      <w:r w:rsidRPr="005767BC">
        <w:rPr>
          <w:b/>
          <w:bCs/>
          <w:lang w:eastAsia="hi-IN" w:bidi="hi-IN"/>
        </w:rPr>
        <w:t>Medžiagos</w:t>
      </w:r>
    </w:p>
    <w:p w14:paraId="34FFD64F" w14:textId="61B0230F" w:rsidR="005767BC" w:rsidRPr="005767BC" w:rsidRDefault="005767BC" w:rsidP="005767BC">
      <w:pPr>
        <w:pStyle w:val="Betarp"/>
        <w:rPr>
          <w:lang w:eastAsia="hi-IN" w:bidi="hi-IN"/>
        </w:rPr>
      </w:pPr>
      <w:r w:rsidRPr="005767BC">
        <w:rPr>
          <w:lang w:eastAsia="hi-IN" w:bidi="hi-IN"/>
        </w:rPr>
        <w:t>Smėlis turi būti aštriabriaunis kalnų arba karjerų; gerai išplautas švariu gėlu vandeniu. Dulkių, molio ir dumblo dalelių turi būti ne daugiau 3 % pagal masę, iš jų molio mažiau kaip 0.5 % pagal masę. Kitų pašalinių priemaišų negali būti.</w:t>
      </w:r>
    </w:p>
    <w:p w14:paraId="4233B70B" w14:textId="3D3DF441" w:rsidR="005767BC" w:rsidRPr="005767BC" w:rsidRDefault="005767BC" w:rsidP="005767BC">
      <w:pPr>
        <w:pStyle w:val="Betarp"/>
        <w:rPr>
          <w:lang w:eastAsia="hi-IN" w:bidi="hi-IN"/>
        </w:rPr>
      </w:pPr>
      <w:r w:rsidRPr="005767BC">
        <w:rPr>
          <w:lang w:eastAsia="hi-IN" w:bidi="hi-IN"/>
        </w:rPr>
        <w:t>Paruošiamajam ir išlyginamajam tinko sluoksniams naudojamos medžiagos turi atitikti LST EN 197-1 „Cementas. 1 dalis. Įprastinių cementų sudėtis, techniniai reikalavimai ir atitikties kriterijai“ bei LST EN 459-1+AC „Statybinės kalkės. 1 dalis. Apibrėžimai, techniniai reikalavimai ir atitikties kriterijai“ reikalavimus.</w:t>
      </w:r>
    </w:p>
    <w:p w14:paraId="45ADB02F" w14:textId="0CD03A7B" w:rsidR="005767BC" w:rsidRPr="005767BC" w:rsidRDefault="005767BC" w:rsidP="005767BC">
      <w:pPr>
        <w:pStyle w:val="Betarp"/>
        <w:rPr>
          <w:lang w:eastAsia="hi-IN" w:bidi="hi-IN"/>
        </w:rPr>
      </w:pPr>
      <w:r w:rsidRPr="005767BC">
        <w:rPr>
          <w:lang w:eastAsia="hi-IN" w:bidi="hi-IN"/>
        </w:rPr>
        <w:t xml:space="preserve">Kalkių tešlos naudojamos skiediniams:  tankis - 1400 kg/m </w:t>
      </w:r>
      <w:r w:rsidRPr="005767BC">
        <w:rPr>
          <w:vertAlign w:val="superscript"/>
          <w:lang w:eastAsia="hi-IN" w:bidi="hi-IN"/>
        </w:rPr>
        <w:t>3</w:t>
      </w:r>
      <w:r w:rsidRPr="005767BC">
        <w:rPr>
          <w:lang w:eastAsia="hi-IN" w:bidi="hi-IN"/>
        </w:rPr>
        <w:t>, vandens - 50 %.</w:t>
      </w:r>
    </w:p>
    <w:p w14:paraId="26DB77CF" w14:textId="27307E60" w:rsidR="005767BC" w:rsidRPr="005767BC" w:rsidRDefault="005767BC" w:rsidP="005767BC">
      <w:pPr>
        <w:pStyle w:val="Betarp"/>
        <w:rPr>
          <w:rFonts w:eastAsia="SimSun"/>
          <w:lang w:eastAsia="hi-IN" w:bidi="hi-IN"/>
        </w:rPr>
      </w:pPr>
      <w:r w:rsidRPr="005767BC">
        <w:rPr>
          <w:lang w:eastAsia="hi-IN" w:bidi="hi-IN"/>
        </w:rPr>
        <w:t xml:space="preserve">Metalinis tinklas turi būti apie 10x10 mm dydžio akučių </w:t>
      </w:r>
      <w:proofErr w:type="spellStart"/>
      <w:r w:rsidRPr="005767BC">
        <w:rPr>
          <w:lang w:eastAsia="hi-IN" w:bidi="hi-IN"/>
        </w:rPr>
        <w:t>plonavielio</w:t>
      </w:r>
      <w:proofErr w:type="spellEnd"/>
      <w:r w:rsidRPr="005767BC">
        <w:rPr>
          <w:lang w:eastAsia="hi-IN" w:bidi="hi-IN"/>
        </w:rPr>
        <w:t xml:space="preserve"> metalo (vielos storis 0.9-1.2 mm), galvanizuotas ir tvirtinamas galvanizuotomis sankabomis.</w:t>
      </w:r>
    </w:p>
    <w:p w14:paraId="6839072B" w14:textId="1095949B" w:rsidR="005767BC" w:rsidRPr="005767BC" w:rsidRDefault="005767BC" w:rsidP="005767BC">
      <w:pPr>
        <w:pStyle w:val="Betarp"/>
        <w:rPr>
          <w:rFonts w:eastAsia="SimSun"/>
          <w:lang w:eastAsia="hi-IN" w:bidi="hi-IN"/>
        </w:rPr>
      </w:pPr>
      <w:r w:rsidRPr="005767BC">
        <w:rPr>
          <w:b/>
          <w:bCs/>
          <w:lang w:eastAsia="hi-IN" w:bidi="hi-IN"/>
        </w:rPr>
        <w:t>Tinko skiediniai</w:t>
      </w:r>
    </w:p>
    <w:p w14:paraId="7B3644DB" w14:textId="5572C99C" w:rsidR="005767BC" w:rsidRPr="005767BC" w:rsidRDefault="005767BC" w:rsidP="005767BC">
      <w:pPr>
        <w:pStyle w:val="Betarp"/>
        <w:rPr>
          <w:lang w:eastAsia="hi-IN" w:bidi="hi-IN"/>
        </w:rPr>
      </w:pPr>
      <w:r w:rsidRPr="005767BC">
        <w:rPr>
          <w:lang w:eastAsia="hi-IN" w:bidi="hi-IN"/>
        </w:rPr>
        <w:t>Paruošiamojo, išlyginamojo ir dengiamojo sluoksnio skiedinio sudėtis tūrio dalimis turi atitikti LST EN 998-1 „Techniniai mūro skiedinio reikalavimai. 1 dalis. Išorės ir vidaus tinko skiedinys“ reikalavimus.</w:t>
      </w:r>
    </w:p>
    <w:p w14:paraId="5217566A" w14:textId="2FAD5491" w:rsidR="005767BC" w:rsidRPr="005767BC" w:rsidRDefault="005767BC" w:rsidP="005767BC">
      <w:pPr>
        <w:pStyle w:val="Betarp"/>
        <w:rPr>
          <w:lang w:eastAsia="hi-IN" w:bidi="hi-IN"/>
        </w:rPr>
      </w:pPr>
      <w:r w:rsidRPr="005767BC">
        <w:rPr>
          <w:lang w:eastAsia="hi-IN" w:bidi="hi-IN"/>
        </w:rPr>
        <w:t>Skiediniai turi atitikti šiuos techninius reikalavimus:</w:t>
      </w:r>
    </w:p>
    <w:tbl>
      <w:tblPr>
        <w:tblW w:w="9054" w:type="dxa"/>
        <w:tblInd w:w="10" w:type="dxa"/>
        <w:tblLayout w:type="fixed"/>
        <w:tblCellMar>
          <w:left w:w="0" w:type="dxa"/>
          <w:right w:w="0" w:type="dxa"/>
        </w:tblCellMar>
        <w:tblLook w:val="0000" w:firstRow="0" w:lastRow="0" w:firstColumn="0" w:lastColumn="0" w:noHBand="0" w:noVBand="0"/>
      </w:tblPr>
      <w:tblGrid>
        <w:gridCol w:w="3837"/>
        <w:gridCol w:w="1685"/>
        <w:gridCol w:w="3532"/>
      </w:tblGrid>
      <w:tr w:rsidR="005767BC" w:rsidRPr="005767BC" w14:paraId="0FD09A5D" w14:textId="77777777" w:rsidTr="005767BC">
        <w:trPr>
          <w:trHeight w:val="270"/>
        </w:trPr>
        <w:tc>
          <w:tcPr>
            <w:tcW w:w="3837" w:type="dxa"/>
            <w:tcBorders>
              <w:top w:val="single" w:sz="8" w:space="0" w:color="000000"/>
              <w:left w:val="single" w:sz="8" w:space="0" w:color="000000"/>
            </w:tcBorders>
          </w:tcPr>
          <w:p w14:paraId="645AF58D" w14:textId="77777777" w:rsidR="005767BC" w:rsidRPr="005767BC" w:rsidRDefault="005767BC" w:rsidP="005767BC">
            <w:pPr>
              <w:pStyle w:val="Betarp"/>
              <w:rPr>
                <w:w w:val="99"/>
                <w:lang w:eastAsia="hi-IN" w:bidi="hi-IN"/>
              </w:rPr>
            </w:pPr>
            <w:r w:rsidRPr="005767BC">
              <w:rPr>
                <w:lang w:eastAsia="hi-IN" w:bidi="hi-IN"/>
              </w:rPr>
              <w:t>Techniniai reikalavimai skiediniams</w:t>
            </w:r>
          </w:p>
        </w:tc>
        <w:tc>
          <w:tcPr>
            <w:tcW w:w="1685" w:type="dxa"/>
            <w:tcBorders>
              <w:top w:val="single" w:sz="8" w:space="0" w:color="000000"/>
              <w:left w:val="single" w:sz="8" w:space="0" w:color="000000"/>
            </w:tcBorders>
          </w:tcPr>
          <w:p w14:paraId="108B0249" w14:textId="77777777" w:rsidR="005767BC" w:rsidRPr="005767BC" w:rsidRDefault="005767BC" w:rsidP="005767BC">
            <w:pPr>
              <w:pStyle w:val="Betarp"/>
              <w:rPr>
                <w:lang w:eastAsia="hi-IN" w:bidi="hi-IN"/>
              </w:rPr>
            </w:pPr>
            <w:r w:rsidRPr="005767BC">
              <w:rPr>
                <w:w w:val="99"/>
                <w:lang w:eastAsia="hi-IN" w:bidi="hi-IN"/>
              </w:rPr>
              <w:t>Leistini ribiniai</w:t>
            </w:r>
          </w:p>
        </w:tc>
        <w:tc>
          <w:tcPr>
            <w:tcW w:w="3532" w:type="dxa"/>
            <w:tcBorders>
              <w:top w:val="single" w:sz="8" w:space="0" w:color="000000"/>
              <w:left w:val="single" w:sz="8" w:space="0" w:color="000000"/>
              <w:right w:val="single" w:sz="8" w:space="0" w:color="000000"/>
            </w:tcBorders>
          </w:tcPr>
          <w:p w14:paraId="3FE358C0" w14:textId="77777777" w:rsidR="005767BC" w:rsidRPr="005767BC" w:rsidRDefault="005767BC" w:rsidP="005767BC">
            <w:pPr>
              <w:pStyle w:val="Betarp"/>
              <w:rPr>
                <w:rFonts w:eastAsia="SimSun"/>
                <w:lang w:eastAsia="hi-IN" w:bidi="hi-IN"/>
              </w:rPr>
            </w:pPr>
            <w:r w:rsidRPr="005767BC">
              <w:rPr>
                <w:lang w:eastAsia="hi-IN" w:bidi="hi-IN"/>
              </w:rPr>
              <w:t>Kontrolė</w:t>
            </w:r>
          </w:p>
        </w:tc>
      </w:tr>
      <w:tr w:rsidR="005767BC" w:rsidRPr="005767BC" w14:paraId="523CF2A1" w14:textId="77777777" w:rsidTr="005767BC">
        <w:trPr>
          <w:trHeight w:val="236"/>
        </w:trPr>
        <w:tc>
          <w:tcPr>
            <w:tcW w:w="3837" w:type="dxa"/>
            <w:tcBorders>
              <w:left w:val="single" w:sz="8" w:space="0" w:color="000000"/>
            </w:tcBorders>
          </w:tcPr>
          <w:p w14:paraId="50BEA8BE" w14:textId="77777777" w:rsidR="005767BC" w:rsidRPr="005767BC" w:rsidRDefault="005767BC" w:rsidP="005767BC">
            <w:pPr>
              <w:pStyle w:val="Betarp"/>
              <w:rPr>
                <w:lang w:eastAsia="hi-IN" w:bidi="hi-IN"/>
              </w:rPr>
            </w:pPr>
          </w:p>
        </w:tc>
        <w:tc>
          <w:tcPr>
            <w:tcW w:w="1685" w:type="dxa"/>
            <w:tcBorders>
              <w:left w:val="single" w:sz="8" w:space="0" w:color="000000"/>
            </w:tcBorders>
          </w:tcPr>
          <w:p w14:paraId="3D5C5B63" w14:textId="77777777" w:rsidR="005767BC" w:rsidRPr="005767BC" w:rsidRDefault="005767BC" w:rsidP="005767BC">
            <w:pPr>
              <w:pStyle w:val="Betarp"/>
              <w:rPr>
                <w:lang w:eastAsia="hi-IN" w:bidi="hi-IN"/>
              </w:rPr>
            </w:pPr>
            <w:r w:rsidRPr="005767BC">
              <w:rPr>
                <w:lang w:eastAsia="hi-IN" w:bidi="hi-IN"/>
              </w:rPr>
              <w:t>nuokrypiai, mm</w:t>
            </w:r>
          </w:p>
        </w:tc>
        <w:tc>
          <w:tcPr>
            <w:tcW w:w="3532" w:type="dxa"/>
            <w:tcBorders>
              <w:left w:val="single" w:sz="8" w:space="0" w:color="000000"/>
              <w:right w:val="single" w:sz="8" w:space="0" w:color="000000"/>
            </w:tcBorders>
          </w:tcPr>
          <w:p w14:paraId="1B2AC10E" w14:textId="77777777" w:rsidR="005767BC" w:rsidRPr="005767BC" w:rsidRDefault="005767BC" w:rsidP="005767BC">
            <w:pPr>
              <w:pStyle w:val="Betarp"/>
              <w:rPr>
                <w:lang w:eastAsia="hi-IN" w:bidi="hi-IN"/>
              </w:rPr>
            </w:pPr>
          </w:p>
        </w:tc>
      </w:tr>
      <w:tr w:rsidR="005767BC" w:rsidRPr="005767BC" w14:paraId="620DB8E8" w14:textId="77777777" w:rsidTr="005767BC">
        <w:trPr>
          <w:trHeight w:val="43"/>
        </w:trPr>
        <w:tc>
          <w:tcPr>
            <w:tcW w:w="3837" w:type="dxa"/>
            <w:tcBorders>
              <w:left w:val="single" w:sz="8" w:space="0" w:color="000000"/>
              <w:bottom w:val="single" w:sz="8" w:space="0" w:color="000000"/>
            </w:tcBorders>
          </w:tcPr>
          <w:p w14:paraId="0734DB57" w14:textId="77777777" w:rsidR="005767BC" w:rsidRPr="005767BC" w:rsidRDefault="005767BC" w:rsidP="005767BC">
            <w:pPr>
              <w:pStyle w:val="Betarp"/>
              <w:rPr>
                <w:lang w:eastAsia="hi-IN" w:bidi="hi-IN"/>
              </w:rPr>
            </w:pPr>
          </w:p>
        </w:tc>
        <w:tc>
          <w:tcPr>
            <w:tcW w:w="1685" w:type="dxa"/>
            <w:tcBorders>
              <w:left w:val="single" w:sz="8" w:space="0" w:color="000000"/>
              <w:bottom w:val="single" w:sz="8" w:space="0" w:color="000000"/>
            </w:tcBorders>
          </w:tcPr>
          <w:p w14:paraId="11CF4BB6" w14:textId="77777777" w:rsidR="005767BC" w:rsidRPr="005767BC" w:rsidRDefault="005767BC" w:rsidP="005767BC">
            <w:pPr>
              <w:pStyle w:val="Betarp"/>
              <w:rPr>
                <w:lang w:eastAsia="hi-IN" w:bidi="hi-IN"/>
              </w:rPr>
            </w:pPr>
          </w:p>
        </w:tc>
        <w:tc>
          <w:tcPr>
            <w:tcW w:w="3532" w:type="dxa"/>
            <w:tcBorders>
              <w:left w:val="single" w:sz="8" w:space="0" w:color="000000"/>
              <w:bottom w:val="single" w:sz="8" w:space="0" w:color="000000"/>
              <w:right w:val="single" w:sz="8" w:space="0" w:color="000000"/>
            </w:tcBorders>
          </w:tcPr>
          <w:p w14:paraId="589833F2" w14:textId="77777777" w:rsidR="005767BC" w:rsidRPr="005767BC" w:rsidRDefault="005767BC" w:rsidP="005767BC">
            <w:pPr>
              <w:pStyle w:val="Betarp"/>
              <w:rPr>
                <w:lang w:eastAsia="hi-IN" w:bidi="hi-IN"/>
              </w:rPr>
            </w:pPr>
          </w:p>
        </w:tc>
      </w:tr>
      <w:tr w:rsidR="005767BC" w:rsidRPr="005767BC" w14:paraId="3263C59A" w14:textId="77777777" w:rsidTr="005767BC">
        <w:trPr>
          <w:trHeight w:val="507"/>
        </w:trPr>
        <w:tc>
          <w:tcPr>
            <w:tcW w:w="3837" w:type="dxa"/>
            <w:tcBorders>
              <w:left w:val="single" w:sz="8" w:space="0" w:color="000000"/>
            </w:tcBorders>
          </w:tcPr>
          <w:p w14:paraId="437B8EFF" w14:textId="77777777" w:rsidR="005767BC" w:rsidRPr="005767BC" w:rsidRDefault="005767BC" w:rsidP="005767BC">
            <w:pPr>
              <w:pStyle w:val="Betarp"/>
              <w:rPr>
                <w:lang w:eastAsia="hi-IN" w:bidi="hi-IN"/>
              </w:rPr>
            </w:pPr>
            <w:r w:rsidRPr="005767BC">
              <w:rPr>
                <w:lang w:eastAsia="hi-IN" w:bidi="hi-IN"/>
              </w:rPr>
              <w:t>Tinko  skiediniai  negali  turėti  nuosėdų ant</w:t>
            </w:r>
          </w:p>
        </w:tc>
        <w:tc>
          <w:tcPr>
            <w:tcW w:w="1685" w:type="dxa"/>
            <w:tcBorders>
              <w:left w:val="single" w:sz="8" w:space="0" w:color="000000"/>
            </w:tcBorders>
          </w:tcPr>
          <w:p w14:paraId="7629A9FF" w14:textId="77777777" w:rsidR="005767BC" w:rsidRPr="005767BC" w:rsidRDefault="005767BC" w:rsidP="005767BC">
            <w:pPr>
              <w:pStyle w:val="Betarp"/>
              <w:rPr>
                <w:lang w:eastAsia="hi-IN" w:bidi="hi-IN"/>
              </w:rPr>
            </w:pPr>
          </w:p>
        </w:tc>
        <w:tc>
          <w:tcPr>
            <w:tcW w:w="3532" w:type="dxa"/>
            <w:tcBorders>
              <w:left w:val="single" w:sz="8" w:space="0" w:color="000000"/>
              <w:right w:val="single" w:sz="8" w:space="0" w:color="000000"/>
            </w:tcBorders>
          </w:tcPr>
          <w:p w14:paraId="376B81EA" w14:textId="77777777" w:rsidR="005767BC" w:rsidRPr="005767BC" w:rsidRDefault="005767BC" w:rsidP="005767BC">
            <w:pPr>
              <w:pStyle w:val="Betarp"/>
              <w:rPr>
                <w:rFonts w:eastAsia="SimSun"/>
                <w:lang w:eastAsia="hi-IN" w:bidi="hi-IN"/>
              </w:rPr>
            </w:pPr>
            <w:r w:rsidRPr="005767BC">
              <w:rPr>
                <w:lang w:eastAsia="hi-IN" w:bidi="hi-IN"/>
              </w:rPr>
              <w:t>Periodinis matavimas</w:t>
            </w:r>
          </w:p>
        </w:tc>
      </w:tr>
      <w:tr w:rsidR="005767BC" w:rsidRPr="005767BC" w14:paraId="61F988F0" w14:textId="77777777" w:rsidTr="005767BC">
        <w:trPr>
          <w:trHeight w:val="238"/>
        </w:trPr>
        <w:tc>
          <w:tcPr>
            <w:tcW w:w="3837" w:type="dxa"/>
            <w:tcBorders>
              <w:left w:val="single" w:sz="8" w:space="0" w:color="000000"/>
            </w:tcBorders>
          </w:tcPr>
          <w:p w14:paraId="38A06562" w14:textId="77777777" w:rsidR="005767BC" w:rsidRPr="005767BC" w:rsidRDefault="005767BC" w:rsidP="005767BC">
            <w:pPr>
              <w:pStyle w:val="Betarp"/>
              <w:rPr>
                <w:lang w:eastAsia="hi-IN" w:bidi="hi-IN"/>
              </w:rPr>
            </w:pPr>
            <w:r w:rsidRPr="005767BC">
              <w:rPr>
                <w:lang w:eastAsia="hi-IN" w:bidi="hi-IN"/>
              </w:rPr>
              <w:t>tinklo akutėmis mm:</w:t>
            </w:r>
          </w:p>
        </w:tc>
        <w:tc>
          <w:tcPr>
            <w:tcW w:w="1685" w:type="dxa"/>
            <w:tcBorders>
              <w:left w:val="single" w:sz="8" w:space="0" w:color="000000"/>
            </w:tcBorders>
          </w:tcPr>
          <w:p w14:paraId="7C5E4288" w14:textId="77777777" w:rsidR="005767BC" w:rsidRPr="005767BC" w:rsidRDefault="005767BC" w:rsidP="005767BC">
            <w:pPr>
              <w:pStyle w:val="Betarp"/>
              <w:rPr>
                <w:lang w:eastAsia="hi-IN" w:bidi="hi-IN"/>
              </w:rPr>
            </w:pPr>
          </w:p>
        </w:tc>
        <w:tc>
          <w:tcPr>
            <w:tcW w:w="3532" w:type="dxa"/>
            <w:tcBorders>
              <w:left w:val="single" w:sz="8" w:space="0" w:color="000000"/>
              <w:right w:val="single" w:sz="8" w:space="0" w:color="000000"/>
            </w:tcBorders>
          </w:tcPr>
          <w:p w14:paraId="472B44C1" w14:textId="77777777" w:rsidR="005767BC" w:rsidRPr="005767BC" w:rsidRDefault="005767BC" w:rsidP="005767BC">
            <w:pPr>
              <w:pStyle w:val="Betarp"/>
              <w:rPr>
                <w:lang w:eastAsia="hi-IN" w:bidi="hi-IN"/>
              </w:rPr>
            </w:pPr>
          </w:p>
        </w:tc>
      </w:tr>
      <w:tr w:rsidR="005767BC" w:rsidRPr="005767BC" w14:paraId="433A4CB3" w14:textId="77777777" w:rsidTr="005767BC">
        <w:trPr>
          <w:trHeight w:val="278"/>
        </w:trPr>
        <w:tc>
          <w:tcPr>
            <w:tcW w:w="3837" w:type="dxa"/>
            <w:tcBorders>
              <w:left w:val="single" w:sz="8" w:space="0" w:color="000000"/>
            </w:tcBorders>
          </w:tcPr>
          <w:p w14:paraId="3D073D73" w14:textId="77777777" w:rsidR="005767BC" w:rsidRPr="005767BC" w:rsidRDefault="005767BC" w:rsidP="005767BC">
            <w:pPr>
              <w:pStyle w:val="Betarp"/>
              <w:rPr>
                <w:w w:val="81"/>
                <w:lang w:eastAsia="hi-IN" w:bidi="hi-IN"/>
              </w:rPr>
            </w:pPr>
            <w:r w:rsidRPr="005767BC">
              <w:rPr>
                <w:lang w:eastAsia="hi-IN" w:bidi="hi-IN"/>
              </w:rPr>
              <w:t>- skirti gruntui - 2,5</w:t>
            </w:r>
          </w:p>
        </w:tc>
        <w:tc>
          <w:tcPr>
            <w:tcW w:w="1685" w:type="dxa"/>
            <w:tcBorders>
              <w:left w:val="single" w:sz="8" w:space="0" w:color="000000"/>
            </w:tcBorders>
          </w:tcPr>
          <w:p w14:paraId="59CD2B95" w14:textId="77777777" w:rsidR="005767BC" w:rsidRPr="005767BC" w:rsidRDefault="005767BC" w:rsidP="005767BC">
            <w:pPr>
              <w:pStyle w:val="Betarp"/>
              <w:rPr>
                <w:lang w:eastAsia="hi-IN" w:bidi="hi-IN"/>
              </w:rPr>
            </w:pPr>
            <w:r w:rsidRPr="005767BC">
              <w:rPr>
                <w:w w:val="81"/>
                <w:lang w:eastAsia="hi-IN" w:bidi="hi-IN"/>
              </w:rPr>
              <w:t>-</w:t>
            </w:r>
          </w:p>
        </w:tc>
        <w:tc>
          <w:tcPr>
            <w:tcW w:w="3532" w:type="dxa"/>
            <w:tcBorders>
              <w:left w:val="single" w:sz="8" w:space="0" w:color="000000"/>
              <w:right w:val="single" w:sz="8" w:space="0" w:color="000000"/>
            </w:tcBorders>
          </w:tcPr>
          <w:p w14:paraId="2F0DE5EC" w14:textId="77777777" w:rsidR="005767BC" w:rsidRPr="005767BC" w:rsidRDefault="005767BC" w:rsidP="005767BC">
            <w:pPr>
              <w:pStyle w:val="Betarp"/>
              <w:rPr>
                <w:lang w:eastAsia="hi-IN" w:bidi="hi-IN"/>
              </w:rPr>
            </w:pPr>
          </w:p>
        </w:tc>
      </w:tr>
      <w:tr w:rsidR="005767BC" w:rsidRPr="005767BC" w14:paraId="053DDE72" w14:textId="77777777" w:rsidTr="005767BC">
        <w:trPr>
          <w:trHeight w:val="276"/>
        </w:trPr>
        <w:tc>
          <w:tcPr>
            <w:tcW w:w="3837" w:type="dxa"/>
            <w:tcBorders>
              <w:left w:val="single" w:sz="8" w:space="0" w:color="000000"/>
            </w:tcBorders>
          </w:tcPr>
          <w:p w14:paraId="2E9D512F" w14:textId="77777777" w:rsidR="005767BC" w:rsidRPr="005767BC" w:rsidRDefault="005767BC" w:rsidP="005767BC">
            <w:pPr>
              <w:pStyle w:val="Betarp"/>
              <w:rPr>
                <w:w w:val="81"/>
                <w:lang w:eastAsia="hi-IN" w:bidi="hi-IN"/>
              </w:rPr>
            </w:pPr>
            <w:r w:rsidRPr="005767BC">
              <w:rPr>
                <w:lang w:eastAsia="hi-IN" w:bidi="hi-IN"/>
              </w:rPr>
              <w:t>- dengiamajam sluoksniui - 2,0</w:t>
            </w:r>
          </w:p>
        </w:tc>
        <w:tc>
          <w:tcPr>
            <w:tcW w:w="1685" w:type="dxa"/>
            <w:tcBorders>
              <w:left w:val="single" w:sz="8" w:space="0" w:color="000000"/>
            </w:tcBorders>
          </w:tcPr>
          <w:p w14:paraId="64404FF7" w14:textId="77777777" w:rsidR="005767BC" w:rsidRPr="005767BC" w:rsidRDefault="005767BC" w:rsidP="005767BC">
            <w:pPr>
              <w:pStyle w:val="Betarp"/>
              <w:rPr>
                <w:lang w:eastAsia="hi-IN" w:bidi="hi-IN"/>
              </w:rPr>
            </w:pPr>
            <w:r w:rsidRPr="005767BC">
              <w:rPr>
                <w:w w:val="81"/>
                <w:lang w:eastAsia="hi-IN" w:bidi="hi-IN"/>
              </w:rPr>
              <w:t>-</w:t>
            </w:r>
          </w:p>
        </w:tc>
        <w:tc>
          <w:tcPr>
            <w:tcW w:w="3532" w:type="dxa"/>
            <w:tcBorders>
              <w:left w:val="single" w:sz="8" w:space="0" w:color="000000"/>
              <w:right w:val="single" w:sz="8" w:space="0" w:color="000000"/>
            </w:tcBorders>
          </w:tcPr>
          <w:p w14:paraId="1248930C" w14:textId="77777777" w:rsidR="005767BC" w:rsidRPr="005767BC" w:rsidRDefault="005767BC" w:rsidP="005767BC">
            <w:pPr>
              <w:pStyle w:val="Betarp"/>
              <w:rPr>
                <w:lang w:eastAsia="hi-IN" w:bidi="hi-IN"/>
              </w:rPr>
            </w:pPr>
          </w:p>
        </w:tc>
      </w:tr>
      <w:tr w:rsidR="005767BC" w:rsidRPr="005767BC" w14:paraId="3F1FA415" w14:textId="77777777" w:rsidTr="005767BC">
        <w:trPr>
          <w:trHeight w:val="553"/>
        </w:trPr>
        <w:tc>
          <w:tcPr>
            <w:tcW w:w="3837" w:type="dxa"/>
            <w:tcBorders>
              <w:left w:val="single" w:sz="8" w:space="0" w:color="000000"/>
            </w:tcBorders>
          </w:tcPr>
          <w:p w14:paraId="318B7FE6" w14:textId="77777777" w:rsidR="005767BC" w:rsidRPr="005767BC" w:rsidRDefault="005767BC" w:rsidP="005767BC">
            <w:pPr>
              <w:pStyle w:val="Betarp"/>
              <w:rPr>
                <w:lang w:eastAsia="hi-IN" w:bidi="hi-IN"/>
              </w:rPr>
            </w:pPr>
            <w:r w:rsidRPr="005767BC">
              <w:rPr>
                <w:lang w:eastAsia="hi-IN" w:bidi="hi-IN"/>
              </w:rPr>
              <w:t>Tinkuojant  mechanizuotu  būdu,  skiedinys</w:t>
            </w:r>
          </w:p>
        </w:tc>
        <w:tc>
          <w:tcPr>
            <w:tcW w:w="1685" w:type="dxa"/>
            <w:tcBorders>
              <w:left w:val="single" w:sz="8" w:space="0" w:color="000000"/>
            </w:tcBorders>
          </w:tcPr>
          <w:p w14:paraId="4FB67524" w14:textId="77777777" w:rsidR="005767BC" w:rsidRPr="005767BC" w:rsidRDefault="005767BC" w:rsidP="005767BC">
            <w:pPr>
              <w:pStyle w:val="Betarp"/>
              <w:rPr>
                <w:lang w:eastAsia="hi-IN" w:bidi="hi-IN"/>
              </w:rPr>
            </w:pPr>
          </w:p>
        </w:tc>
        <w:tc>
          <w:tcPr>
            <w:tcW w:w="3532" w:type="dxa"/>
            <w:tcBorders>
              <w:left w:val="single" w:sz="8" w:space="0" w:color="000000"/>
              <w:right w:val="single" w:sz="8" w:space="0" w:color="000000"/>
            </w:tcBorders>
          </w:tcPr>
          <w:p w14:paraId="25B8D712" w14:textId="77777777" w:rsidR="005767BC" w:rsidRPr="005767BC" w:rsidRDefault="005767BC" w:rsidP="005767BC">
            <w:pPr>
              <w:pStyle w:val="Betarp"/>
              <w:rPr>
                <w:rFonts w:eastAsia="SimSun"/>
                <w:lang w:eastAsia="hi-IN" w:bidi="hi-IN"/>
              </w:rPr>
            </w:pPr>
            <w:r w:rsidRPr="005767BC">
              <w:rPr>
                <w:lang w:eastAsia="hi-IN" w:bidi="hi-IN"/>
              </w:rPr>
              <w:t xml:space="preserve">Bandant standartiniu </w:t>
            </w:r>
            <w:proofErr w:type="spellStart"/>
            <w:r w:rsidRPr="005767BC">
              <w:rPr>
                <w:lang w:eastAsia="hi-IN" w:bidi="hi-IN"/>
              </w:rPr>
              <w:t>konusu</w:t>
            </w:r>
            <w:proofErr w:type="spellEnd"/>
          </w:p>
        </w:tc>
      </w:tr>
      <w:tr w:rsidR="005767BC" w:rsidRPr="005767BC" w14:paraId="767EF7A7" w14:textId="77777777" w:rsidTr="005767BC">
        <w:trPr>
          <w:trHeight w:val="238"/>
        </w:trPr>
        <w:tc>
          <w:tcPr>
            <w:tcW w:w="3837" w:type="dxa"/>
            <w:tcBorders>
              <w:left w:val="single" w:sz="8" w:space="0" w:color="000000"/>
            </w:tcBorders>
          </w:tcPr>
          <w:p w14:paraId="3BE68B9A" w14:textId="77777777" w:rsidR="005767BC" w:rsidRPr="005767BC" w:rsidRDefault="005767BC" w:rsidP="005767BC">
            <w:pPr>
              <w:pStyle w:val="Betarp"/>
              <w:rPr>
                <w:lang w:eastAsia="hi-IN" w:bidi="hi-IN"/>
              </w:rPr>
            </w:pPr>
            <w:r w:rsidRPr="005767BC">
              <w:rPr>
                <w:lang w:eastAsia="hi-IN" w:bidi="hi-IN"/>
              </w:rPr>
              <w:t xml:space="preserve">paruošiamajam sluoksniui turi b </w:t>
            </w:r>
            <w:proofErr w:type="spellStart"/>
            <w:r w:rsidRPr="005767BC">
              <w:rPr>
                <w:lang w:eastAsia="hi-IN" w:bidi="hi-IN"/>
              </w:rPr>
              <w:t>ūti</w:t>
            </w:r>
            <w:proofErr w:type="spellEnd"/>
            <w:r w:rsidRPr="005767BC">
              <w:rPr>
                <w:lang w:eastAsia="hi-IN" w:bidi="hi-IN"/>
              </w:rPr>
              <w:t xml:space="preserve"> 9-14 cm</w:t>
            </w:r>
          </w:p>
        </w:tc>
        <w:tc>
          <w:tcPr>
            <w:tcW w:w="1685" w:type="dxa"/>
            <w:tcBorders>
              <w:left w:val="single" w:sz="8" w:space="0" w:color="000000"/>
            </w:tcBorders>
          </w:tcPr>
          <w:p w14:paraId="168661D9" w14:textId="77777777" w:rsidR="005767BC" w:rsidRPr="005767BC" w:rsidRDefault="005767BC" w:rsidP="005767BC">
            <w:pPr>
              <w:pStyle w:val="Betarp"/>
              <w:rPr>
                <w:lang w:eastAsia="hi-IN" w:bidi="hi-IN"/>
              </w:rPr>
            </w:pPr>
          </w:p>
        </w:tc>
        <w:tc>
          <w:tcPr>
            <w:tcW w:w="3532" w:type="dxa"/>
            <w:tcBorders>
              <w:left w:val="single" w:sz="8" w:space="0" w:color="000000"/>
              <w:right w:val="single" w:sz="8" w:space="0" w:color="000000"/>
            </w:tcBorders>
          </w:tcPr>
          <w:p w14:paraId="3C647F93" w14:textId="77777777" w:rsidR="005767BC" w:rsidRPr="005767BC" w:rsidRDefault="005767BC" w:rsidP="005767BC">
            <w:pPr>
              <w:pStyle w:val="Betarp"/>
              <w:rPr>
                <w:lang w:eastAsia="hi-IN" w:bidi="hi-IN"/>
              </w:rPr>
            </w:pPr>
          </w:p>
        </w:tc>
      </w:tr>
      <w:tr w:rsidR="005767BC" w:rsidRPr="005767BC" w14:paraId="727E14F9" w14:textId="77777777" w:rsidTr="005767BC">
        <w:trPr>
          <w:trHeight w:val="238"/>
        </w:trPr>
        <w:tc>
          <w:tcPr>
            <w:tcW w:w="3837" w:type="dxa"/>
            <w:tcBorders>
              <w:left w:val="single" w:sz="8" w:space="0" w:color="000000"/>
            </w:tcBorders>
          </w:tcPr>
          <w:p w14:paraId="7FEFA5EB" w14:textId="77777777" w:rsidR="005767BC" w:rsidRPr="005767BC" w:rsidRDefault="005767BC" w:rsidP="005767BC">
            <w:pPr>
              <w:pStyle w:val="Betarp"/>
              <w:rPr>
                <w:lang w:eastAsia="hi-IN" w:bidi="hi-IN"/>
              </w:rPr>
            </w:pPr>
            <w:r w:rsidRPr="005767BC">
              <w:rPr>
                <w:lang w:eastAsia="hi-IN" w:bidi="hi-IN"/>
              </w:rPr>
              <w:t>slankumo;  išlyginamajam ir  dengiamajam  -</w:t>
            </w:r>
          </w:p>
        </w:tc>
        <w:tc>
          <w:tcPr>
            <w:tcW w:w="1685" w:type="dxa"/>
            <w:tcBorders>
              <w:left w:val="single" w:sz="8" w:space="0" w:color="000000"/>
            </w:tcBorders>
          </w:tcPr>
          <w:p w14:paraId="27BD2A13" w14:textId="77777777" w:rsidR="005767BC" w:rsidRPr="005767BC" w:rsidRDefault="005767BC" w:rsidP="005767BC">
            <w:pPr>
              <w:pStyle w:val="Betarp"/>
              <w:rPr>
                <w:lang w:eastAsia="hi-IN" w:bidi="hi-IN"/>
              </w:rPr>
            </w:pPr>
          </w:p>
        </w:tc>
        <w:tc>
          <w:tcPr>
            <w:tcW w:w="3532" w:type="dxa"/>
            <w:tcBorders>
              <w:left w:val="single" w:sz="8" w:space="0" w:color="000000"/>
              <w:right w:val="single" w:sz="8" w:space="0" w:color="000000"/>
            </w:tcBorders>
          </w:tcPr>
          <w:p w14:paraId="1F03DE91" w14:textId="77777777" w:rsidR="005767BC" w:rsidRPr="005767BC" w:rsidRDefault="005767BC" w:rsidP="005767BC">
            <w:pPr>
              <w:pStyle w:val="Betarp"/>
              <w:rPr>
                <w:lang w:eastAsia="hi-IN" w:bidi="hi-IN"/>
              </w:rPr>
            </w:pPr>
          </w:p>
        </w:tc>
      </w:tr>
      <w:tr w:rsidR="005767BC" w:rsidRPr="005767BC" w14:paraId="4AEE1E7D" w14:textId="77777777" w:rsidTr="005767BC">
        <w:trPr>
          <w:trHeight w:val="239"/>
        </w:trPr>
        <w:tc>
          <w:tcPr>
            <w:tcW w:w="3837" w:type="dxa"/>
            <w:tcBorders>
              <w:left w:val="single" w:sz="8" w:space="0" w:color="000000"/>
            </w:tcBorders>
          </w:tcPr>
          <w:p w14:paraId="69F78C6A" w14:textId="77777777" w:rsidR="005767BC" w:rsidRPr="005767BC" w:rsidRDefault="005767BC" w:rsidP="005767BC">
            <w:pPr>
              <w:pStyle w:val="Betarp"/>
              <w:rPr>
                <w:lang w:eastAsia="hi-IN" w:bidi="hi-IN"/>
              </w:rPr>
            </w:pPr>
            <w:r w:rsidRPr="005767BC">
              <w:rPr>
                <w:lang w:eastAsia="hi-IN" w:bidi="hi-IN"/>
              </w:rPr>
              <w:t>7-8 cm; rankiniu būdu atitinkamai 8-12 cm ir</w:t>
            </w:r>
          </w:p>
        </w:tc>
        <w:tc>
          <w:tcPr>
            <w:tcW w:w="1685" w:type="dxa"/>
            <w:tcBorders>
              <w:left w:val="single" w:sz="8" w:space="0" w:color="000000"/>
            </w:tcBorders>
          </w:tcPr>
          <w:p w14:paraId="58D2B75E" w14:textId="77777777" w:rsidR="005767BC" w:rsidRPr="005767BC" w:rsidRDefault="005767BC" w:rsidP="005767BC">
            <w:pPr>
              <w:pStyle w:val="Betarp"/>
              <w:rPr>
                <w:lang w:eastAsia="hi-IN" w:bidi="hi-IN"/>
              </w:rPr>
            </w:pPr>
          </w:p>
        </w:tc>
        <w:tc>
          <w:tcPr>
            <w:tcW w:w="3532" w:type="dxa"/>
            <w:tcBorders>
              <w:left w:val="single" w:sz="8" w:space="0" w:color="000000"/>
              <w:right w:val="single" w:sz="8" w:space="0" w:color="000000"/>
            </w:tcBorders>
          </w:tcPr>
          <w:p w14:paraId="26D16A77" w14:textId="77777777" w:rsidR="005767BC" w:rsidRPr="005767BC" w:rsidRDefault="005767BC" w:rsidP="005767BC">
            <w:pPr>
              <w:pStyle w:val="Betarp"/>
              <w:rPr>
                <w:lang w:eastAsia="hi-IN" w:bidi="hi-IN"/>
              </w:rPr>
            </w:pPr>
          </w:p>
        </w:tc>
      </w:tr>
      <w:tr w:rsidR="005767BC" w:rsidRPr="005767BC" w14:paraId="11F7F8E3" w14:textId="77777777" w:rsidTr="005767BC">
        <w:trPr>
          <w:trHeight w:val="238"/>
        </w:trPr>
        <w:tc>
          <w:tcPr>
            <w:tcW w:w="3837" w:type="dxa"/>
            <w:tcBorders>
              <w:left w:val="single" w:sz="8" w:space="0" w:color="000000"/>
            </w:tcBorders>
          </w:tcPr>
          <w:p w14:paraId="2C147149" w14:textId="77777777" w:rsidR="005767BC" w:rsidRPr="005767BC" w:rsidRDefault="005767BC" w:rsidP="005767BC">
            <w:pPr>
              <w:pStyle w:val="Betarp"/>
              <w:rPr>
                <w:lang w:eastAsia="hi-IN" w:bidi="hi-IN"/>
              </w:rPr>
            </w:pPr>
            <w:r w:rsidRPr="005767BC">
              <w:rPr>
                <w:lang w:eastAsia="hi-IN" w:bidi="hi-IN"/>
              </w:rPr>
              <w:t>7-8 cm</w:t>
            </w:r>
          </w:p>
        </w:tc>
        <w:tc>
          <w:tcPr>
            <w:tcW w:w="1685" w:type="dxa"/>
            <w:tcBorders>
              <w:left w:val="single" w:sz="8" w:space="0" w:color="000000"/>
            </w:tcBorders>
          </w:tcPr>
          <w:p w14:paraId="274AC920" w14:textId="77777777" w:rsidR="005767BC" w:rsidRPr="005767BC" w:rsidRDefault="005767BC" w:rsidP="005767BC">
            <w:pPr>
              <w:pStyle w:val="Betarp"/>
              <w:rPr>
                <w:lang w:eastAsia="hi-IN" w:bidi="hi-IN"/>
              </w:rPr>
            </w:pPr>
          </w:p>
        </w:tc>
        <w:tc>
          <w:tcPr>
            <w:tcW w:w="3532" w:type="dxa"/>
            <w:tcBorders>
              <w:left w:val="single" w:sz="8" w:space="0" w:color="000000"/>
              <w:right w:val="single" w:sz="8" w:space="0" w:color="000000"/>
            </w:tcBorders>
          </w:tcPr>
          <w:p w14:paraId="7B128EAA" w14:textId="77777777" w:rsidR="005767BC" w:rsidRPr="005767BC" w:rsidRDefault="005767BC" w:rsidP="005767BC">
            <w:pPr>
              <w:pStyle w:val="Betarp"/>
              <w:rPr>
                <w:lang w:eastAsia="hi-IN" w:bidi="hi-IN"/>
              </w:rPr>
            </w:pPr>
          </w:p>
        </w:tc>
      </w:tr>
      <w:tr w:rsidR="005767BC" w:rsidRPr="005767BC" w14:paraId="2DD442D4" w14:textId="77777777" w:rsidTr="005767BC">
        <w:trPr>
          <w:trHeight w:val="568"/>
        </w:trPr>
        <w:tc>
          <w:tcPr>
            <w:tcW w:w="3837" w:type="dxa"/>
            <w:tcBorders>
              <w:left w:val="single" w:sz="8" w:space="0" w:color="000000"/>
            </w:tcBorders>
          </w:tcPr>
          <w:p w14:paraId="7113C9F2" w14:textId="77777777" w:rsidR="005767BC" w:rsidRPr="005767BC" w:rsidRDefault="005767BC" w:rsidP="005767BC">
            <w:pPr>
              <w:pStyle w:val="Betarp"/>
              <w:rPr>
                <w:w w:val="81"/>
                <w:lang w:eastAsia="hi-IN" w:bidi="hi-IN"/>
              </w:rPr>
            </w:pPr>
            <w:r w:rsidRPr="005767BC">
              <w:rPr>
                <w:lang w:eastAsia="hi-IN" w:bidi="hi-IN"/>
              </w:rPr>
              <w:t xml:space="preserve">Išsisluoksniavimas </w:t>
            </w:r>
            <w:r w:rsidRPr="005767BC">
              <w:rPr>
                <w:rFonts w:eastAsia="Symbol"/>
                <w:lang w:eastAsia="hi-IN" w:bidi="hi-IN"/>
              </w:rPr>
              <w:t>&lt;</w:t>
            </w:r>
            <w:r w:rsidRPr="005767BC">
              <w:rPr>
                <w:lang w:eastAsia="hi-IN" w:bidi="hi-IN"/>
              </w:rPr>
              <w:t xml:space="preserve"> 15 %</w:t>
            </w:r>
          </w:p>
        </w:tc>
        <w:tc>
          <w:tcPr>
            <w:tcW w:w="1685" w:type="dxa"/>
            <w:tcBorders>
              <w:left w:val="single" w:sz="8" w:space="0" w:color="000000"/>
            </w:tcBorders>
          </w:tcPr>
          <w:p w14:paraId="1F372C92" w14:textId="77777777" w:rsidR="005767BC" w:rsidRPr="005767BC" w:rsidRDefault="005767BC" w:rsidP="005767BC">
            <w:pPr>
              <w:pStyle w:val="Betarp"/>
              <w:rPr>
                <w:lang w:eastAsia="hi-IN" w:bidi="hi-IN"/>
              </w:rPr>
            </w:pPr>
            <w:r w:rsidRPr="005767BC">
              <w:rPr>
                <w:w w:val="81"/>
                <w:lang w:eastAsia="hi-IN" w:bidi="hi-IN"/>
              </w:rPr>
              <w:t>-</w:t>
            </w:r>
          </w:p>
        </w:tc>
        <w:tc>
          <w:tcPr>
            <w:tcW w:w="3532" w:type="dxa"/>
            <w:tcBorders>
              <w:left w:val="single" w:sz="8" w:space="0" w:color="000000"/>
              <w:right w:val="single" w:sz="8" w:space="0" w:color="000000"/>
            </w:tcBorders>
          </w:tcPr>
          <w:p w14:paraId="22B5A6FF" w14:textId="77777777" w:rsidR="005767BC" w:rsidRPr="005767BC" w:rsidRDefault="005767BC" w:rsidP="005767BC">
            <w:pPr>
              <w:pStyle w:val="Betarp"/>
              <w:rPr>
                <w:rFonts w:eastAsia="SimSun"/>
                <w:lang w:eastAsia="hi-IN" w:bidi="hi-IN"/>
              </w:rPr>
            </w:pPr>
            <w:r w:rsidRPr="005767BC">
              <w:rPr>
                <w:lang w:eastAsia="hi-IN" w:bidi="hi-IN"/>
              </w:rPr>
              <w:t>Laboratorijoje</w:t>
            </w:r>
          </w:p>
        </w:tc>
      </w:tr>
      <w:tr w:rsidR="005767BC" w:rsidRPr="005767BC" w14:paraId="6B221723" w14:textId="77777777" w:rsidTr="005767BC">
        <w:trPr>
          <w:trHeight w:val="568"/>
        </w:trPr>
        <w:tc>
          <w:tcPr>
            <w:tcW w:w="3837" w:type="dxa"/>
            <w:tcBorders>
              <w:left w:val="single" w:sz="8" w:space="0" w:color="000000"/>
            </w:tcBorders>
          </w:tcPr>
          <w:p w14:paraId="43148FB7" w14:textId="77777777" w:rsidR="005767BC" w:rsidRPr="005767BC" w:rsidRDefault="005767BC" w:rsidP="005767BC">
            <w:pPr>
              <w:pStyle w:val="Betarp"/>
              <w:rPr>
                <w:lang w:eastAsia="hi-IN" w:bidi="hi-IN"/>
              </w:rPr>
            </w:pPr>
            <w:r w:rsidRPr="005767BC">
              <w:rPr>
                <w:lang w:eastAsia="hi-IN" w:bidi="hi-IN"/>
              </w:rPr>
              <w:t xml:space="preserve">Vandens išlaikymas </w:t>
            </w:r>
            <w:r w:rsidRPr="005767BC">
              <w:rPr>
                <w:rFonts w:eastAsia="Symbol"/>
                <w:lang w:eastAsia="hi-IN" w:bidi="hi-IN"/>
              </w:rPr>
              <w:t>&gt;</w:t>
            </w:r>
            <w:r w:rsidRPr="005767BC">
              <w:rPr>
                <w:lang w:eastAsia="hi-IN" w:bidi="hi-IN"/>
              </w:rPr>
              <w:t xml:space="preserve"> 90 %</w:t>
            </w:r>
          </w:p>
        </w:tc>
        <w:tc>
          <w:tcPr>
            <w:tcW w:w="1685" w:type="dxa"/>
            <w:tcBorders>
              <w:left w:val="single" w:sz="8" w:space="0" w:color="000000"/>
            </w:tcBorders>
          </w:tcPr>
          <w:p w14:paraId="06DA2B03" w14:textId="77777777" w:rsidR="005767BC" w:rsidRPr="005767BC" w:rsidRDefault="005767BC" w:rsidP="005767BC">
            <w:pPr>
              <w:pStyle w:val="Betarp"/>
              <w:rPr>
                <w:lang w:eastAsia="hi-IN" w:bidi="hi-IN"/>
              </w:rPr>
            </w:pPr>
          </w:p>
        </w:tc>
        <w:tc>
          <w:tcPr>
            <w:tcW w:w="3532" w:type="dxa"/>
            <w:tcBorders>
              <w:left w:val="single" w:sz="8" w:space="0" w:color="000000"/>
              <w:right w:val="single" w:sz="8" w:space="0" w:color="000000"/>
            </w:tcBorders>
          </w:tcPr>
          <w:p w14:paraId="7AB0C929" w14:textId="77777777" w:rsidR="005767BC" w:rsidRPr="005767BC" w:rsidRDefault="005767BC" w:rsidP="005767BC">
            <w:pPr>
              <w:pStyle w:val="Betarp"/>
              <w:rPr>
                <w:lang w:eastAsia="hi-IN" w:bidi="hi-IN"/>
              </w:rPr>
            </w:pPr>
          </w:p>
        </w:tc>
      </w:tr>
      <w:tr w:rsidR="005767BC" w:rsidRPr="005767BC" w14:paraId="65B2EE0C" w14:textId="77777777" w:rsidTr="005767BC">
        <w:trPr>
          <w:trHeight w:val="578"/>
        </w:trPr>
        <w:tc>
          <w:tcPr>
            <w:tcW w:w="3837" w:type="dxa"/>
            <w:tcBorders>
              <w:left w:val="single" w:sz="8" w:space="0" w:color="000000"/>
            </w:tcBorders>
          </w:tcPr>
          <w:p w14:paraId="15DE93A0" w14:textId="77777777" w:rsidR="005767BC" w:rsidRPr="005767BC" w:rsidRDefault="005767BC" w:rsidP="005767BC">
            <w:pPr>
              <w:pStyle w:val="Betarp"/>
              <w:rPr>
                <w:lang w:eastAsia="hi-IN" w:bidi="hi-IN"/>
              </w:rPr>
            </w:pPr>
            <w:r w:rsidRPr="005767BC">
              <w:rPr>
                <w:lang w:eastAsia="hi-IN" w:bidi="hi-IN"/>
              </w:rPr>
              <w:t xml:space="preserve">Sukibimo stiprumas, </w:t>
            </w:r>
            <w:proofErr w:type="spellStart"/>
            <w:r w:rsidRPr="005767BC">
              <w:rPr>
                <w:lang w:eastAsia="hi-IN" w:bidi="hi-IN"/>
              </w:rPr>
              <w:t>MPa</w:t>
            </w:r>
            <w:proofErr w:type="spellEnd"/>
            <w:r w:rsidRPr="005767BC">
              <w:rPr>
                <w:lang w:eastAsia="hi-IN" w:bidi="hi-IN"/>
              </w:rPr>
              <w:t>:</w:t>
            </w:r>
          </w:p>
        </w:tc>
        <w:tc>
          <w:tcPr>
            <w:tcW w:w="1685" w:type="dxa"/>
            <w:tcBorders>
              <w:left w:val="single" w:sz="8" w:space="0" w:color="000000"/>
            </w:tcBorders>
          </w:tcPr>
          <w:p w14:paraId="16D228FC" w14:textId="77777777" w:rsidR="005767BC" w:rsidRPr="005767BC" w:rsidRDefault="005767BC" w:rsidP="005767BC">
            <w:pPr>
              <w:pStyle w:val="Betarp"/>
              <w:rPr>
                <w:lang w:eastAsia="hi-IN" w:bidi="hi-IN"/>
              </w:rPr>
            </w:pPr>
          </w:p>
        </w:tc>
        <w:tc>
          <w:tcPr>
            <w:tcW w:w="3532" w:type="dxa"/>
            <w:tcBorders>
              <w:left w:val="single" w:sz="8" w:space="0" w:color="000000"/>
              <w:right w:val="single" w:sz="8" w:space="0" w:color="000000"/>
            </w:tcBorders>
          </w:tcPr>
          <w:p w14:paraId="177B0671" w14:textId="77777777" w:rsidR="005767BC" w:rsidRPr="005767BC" w:rsidRDefault="005767BC" w:rsidP="005767BC">
            <w:pPr>
              <w:pStyle w:val="Betarp"/>
              <w:rPr>
                <w:rFonts w:eastAsia="SimSun"/>
                <w:lang w:eastAsia="hi-IN" w:bidi="hi-IN"/>
              </w:rPr>
            </w:pPr>
            <w:r w:rsidRPr="005767BC">
              <w:rPr>
                <w:lang w:eastAsia="hi-IN" w:bidi="hi-IN"/>
              </w:rPr>
              <w:t>3 matavimai 50-70 m</w:t>
            </w:r>
            <w:r w:rsidRPr="005767BC">
              <w:rPr>
                <w:vertAlign w:val="superscript"/>
                <w:lang w:eastAsia="hi-IN" w:bidi="hi-IN"/>
              </w:rPr>
              <w:t>2</w:t>
            </w:r>
            <w:r w:rsidRPr="005767BC">
              <w:rPr>
                <w:lang w:eastAsia="hi-IN" w:bidi="hi-IN"/>
              </w:rPr>
              <w:t xml:space="preserve"> paviršiaus</w:t>
            </w:r>
          </w:p>
        </w:tc>
      </w:tr>
      <w:tr w:rsidR="005767BC" w:rsidRPr="005767BC" w14:paraId="4922554C" w14:textId="77777777" w:rsidTr="005767BC">
        <w:trPr>
          <w:trHeight w:val="267"/>
        </w:trPr>
        <w:tc>
          <w:tcPr>
            <w:tcW w:w="3837" w:type="dxa"/>
            <w:tcBorders>
              <w:left w:val="single" w:sz="8" w:space="0" w:color="000000"/>
            </w:tcBorders>
          </w:tcPr>
          <w:p w14:paraId="1C6329C3" w14:textId="77777777" w:rsidR="005767BC" w:rsidRPr="005767BC" w:rsidRDefault="005767BC" w:rsidP="005767BC">
            <w:pPr>
              <w:pStyle w:val="Betarp"/>
              <w:rPr>
                <w:lang w:eastAsia="hi-IN" w:bidi="hi-IN"/>
              </w:rPr>
            </w:pPr>
            <w:r w:rsidRPr="005767BC">
              <w:rPr>
                <w:lang w:eastAsia="hi-IN" w:bidi="hi-IN"/>
              </w:rPr>
              <w:t xml:space="preserve">- vidaus darbams </w:t>
            </w:r>
            <w:r w:rsidRPr="005767BC">
              <w:rPr>
                <w:rFonts w:eastAsia="Symbol"/>
                <w:lang w:eastAsia="hi-IN" w:bidi="hi-IN"/>
              </w:rPr>
              <w:t>&gt;</w:t>
            </w:r>
            <w:r w:rsidRPr="005767BC">
              <w:rPr>
                <w:lang w:eastAsia="hi-IN" w:bidi="hi-IN"/>
              </w:rPr>
              <w:t xml:space="preserve"> 0,1</w:t>
            </w:r>
          </w:p>
        </w:tc>
        <w:tc>
          <w:tcPr>
            <w:tcW w:w="1685" w:type="dxa"/>
            <w:tcBorders>
              <w:left w:val="single" w:sz="8" w:space="0" w:color="000000"/>
            </w:tcBorders>
          </w:tcPr>
          <w:p w14:paraId="2345EACB" w14:textId="77777777" w:rsidR="005767BC" w:rsidRPr="005767BC" w:rsidRDefault="005767BC" w:rsidP="005767BC">
            <w:pPr>
              <w:pStyle w:val="Betarp"/>
              <w:rPr>
                <w:lang w:eastAsia="hi-IN" w:bidi="hi-IN"/>
              </w:rPr>
            </w:pPr>
            <w:r w:rsidRPr="005767BC">
              <w:rPr>
                <w:lang w:eastAsia="hi-IN" w:bidi="hi-IN"/>
              </w:rPr>
              <w:t>10 %</w:t>
            </w:r>
          </w:p>
        </w:tc>
        <w:tc>
          <w:tcPr>
            <w:tcW w:w="3532" w:type="dxa"/>
            <w:tcBorders>
              <w:left w:val="single" w:sz="8" w:space="0" w:color="000000"/>
              <w:right w:val="single" w:sz="8" w:space="0" w:color="000000"/>
            </w:tcBorders>
          </w:tcPr>
          <w:p w14:paraId="4C4D3620" w14:textId="77777777" w:rsidR="005767BC" w:rsidRPr="005767BC" w:rsidRDefault="005767BC" w:rsidP="005767BC">
            <w:pPr>
              <w:pStyle w:val="Betarp"/>
              <w:rPr>
                <w:lang w:eastAsia="hi-IN" w:bidi="hi-IN"/>
              </w:rPr>
            </w:pPr>
          </w:p>
        </w:tc>
      </w:tr>
      <w:tr w:rsidR="005767BC" w:rsidRPr="005767BC" w14:paraId="1A5A7DAC" w14:textId="77777777" w:rsidTr="005767BC">
        <w:trPr>
          <w:trHeight w:val="292"/>
        </w:trPr>
        <w:tc>
          <w:tcPr>
            <w:tcW w:w="3837" w:type="dxa"/>
            <w:tcBorders>
              <w:left w:val="single" w:sz="8" w:space="0" w:color="000000"/>
            </w:tcBorders>
          </w:tcPr>
          <w:p w14:paraId="452F1F1F" w14:textId="77777777" w:rsidR="005767BC" w:rsidRPr="005767BC" w:rsidRDefault="005767BC" w:rsidP="005767BC">
            <w:pPr>
              <w:pStyle w:val="Betarp"/>
              <w:rPr>
                <w:lang w:eastAsia="hi-IN" w:bidi="hi-IN"/>
              </w:rPr>
            </w:pPr>
            <w:r w:rsidRPr="005767BC">
              <w:rPr>
                <w:lang w:eastAsia="hi-IN" w:bidi="hi-IN"/>
              </w:rPr>
              <w:t xml:space="preserve">- išorės </w:t>
            </w:r>
            <w:r w:rsidRPr="005767BC">
              <w:rPr>
                <w:rFonts w:eastAsia="Symbol"/>
                <w:lang w:eastAsia="hi-IN" w:bidi="hi-IN"/>
              </w:rPr>
              <w:t>&gt;</w:t>
            </w:r>
            <w:r w:rsidRPr="005767BC">
              <w:rPr>
                <w:lang w:eastAsia="hi-IN" w:bidi="hi-IN"/>
              </w:rPr>
              <w:t xml:space="preserve"> 0,4</w:t>
            </w:r>
          </w:p>
        </w:tc>
        <w:tc>
          <w:tcPr>
            <w:tcW w:w="1685" w:type="dxa"/>
            <w:tcBorders>
              <w:left w:val="single" w:sz="8" w:space="0" w:color="000000"/>
            </w:tcBorders>
          </w:tcPr>
          <w:p w14:paraId="3BC9D249" w14:textId="77777777" w:rsidR="005767BC" w:rsidRPr="005767BC" w:rsidRDefault="005767BC" w:rsidP="005767BC">
            <w:pPr>
              <w:pStyle w:val="Betarp"/>
              <w:rPr>
                <w:lang w:eastAsia="hi-IN" w:bidi="hi-IN"/>
              </w:rPr>
            </w:pPr>
            <w:r w:rsidRPr="005767BC">
              <w:rPr>
                <w:lang w:eastAsia="hi-IN" w:bidi="hi-IN"/>
              </w:rPr>
              <w:t>10 %</w:t>
            </w:r>
          </w:p>
        </w:tc>
        <w:tc>
          <w:tcPr>
            <w:tcW w:w="3532" w:type="dxa"/>
            <w:tcBorders>
              <w:left w:val="single" w:sz="8" w:space="0" w:color="000000"/>
              <w:right w:val="single" w:sz="8" w:space="0" w:color="000000"/>
            </w:tcBorders>
          </w:tcPr>
          <w:p w14:paraId="4895152F" w14:textId="77777777" w:rsidR="005767BC" w:rsidRPr="005767BC" w:rsidRDefault="005767BC" w:rsidP="005767BC">
            <w:pPr>
              <w:pStyle w:val="Betarp"/>
              <w:rPr>
                <w:lang w:eastAsia="hi-IN" w:bidi="hi-IN"/>
              </w:rPr>
            </w:pPr>
          </w:p>
        </w:tc>
      </w:tr>
      <w:tr w:rsidR="005767BC" w:rsidRPr="005767BC" w14:paraId="59403E4C" w14:textId="77777777" w:rsidTr="005767BC">
        <w:trPr>
          <w:trHeight w:val="555"/>
        </w:trPr>
        <w:tc>
          <w:tcPr>
            <w:tcW w:w="3837" w:type="dxa"/>
            <w:tcBorders>
              <w:left w:val="single" w:sz="8" w:space="0" w:color="000000"/>
            </w:tcBorders>
          </w:tcPr>
          <w:p w14:paraId="1C9401E8" w14:textId="77777777" w:rsidR="005767BC" w:rsidRPr="005767BC" w:rsidRDefault="005767BC" w:rsidP="005767BC">
            <w:pPr>
              <w:pStyle w:val="Betarp"/>
              <w:rPr>
                <w:lang w:eastAsia="hi-IN" w:bidi="hi-IN"/>
              </w:rPr>
            </w:pPr>
            <w:r w:rsidRPr="005767BC">
              <w:rPr>
                <w:lang w:eastAsia="hi-IN" w:bidi="hi-IN"/>
              </w:rPr>
              <w:t>Dengiamojo  sluoksnio  užpildų stambumas</w:t>
            </w:r>
          </w:p>
        </w:tc>
        <w:tc>
          <w:tcPr>
            <w:tcW w:w="1685" w:type="dxa"/>
            <w:tcBorders>
              <w:left w:val="single" w:sz="8" w:space="0" w:color="000000"/>
            </w:tcBorders>
          </w:tcPr>
          <w:p w14:paraId="7519F3A0" w14:textId="77777777" w:rsidR="005767BC" w:rsidRPr="005767BC" w:rsidRDefault="005767BC" w:rsidP="005767BC">
            <w:pPr>
              <w:pStyle w:val="Betarp"/>
              <w:rPr>
                <w:lang w:eastAsia="hi-IN" w:bidi="hi-IN"/>
              </w:rPr>
            </w:pPr>
          </w:p>
        </w:tc>
        <w:tc>
          <w:tcPr>
            <w:tcW w:w="3532" w:type="dxa"/>
            <w:tcBorders>
              <w:left w:val="single" w:sz="8" w:space="0" w:color="000000"/>
              <w:right w:val="single" w:sz="8" w:space="0" w:color="000000"/>
            </w:tcBorders>
          </w:tcPr>
          <w:p w14:paraId="7FA432DD" w14:textId="77777777" w:rsidR="005767BC" w:rsidRPr="005767BC" w:rsidRDefault="005767BC" w:rsidP="005767BC">
            <w:pPr>
              <w:pStyle w:val="Betarp"/>
              <w:rPr>
                <w:rFonts w:eastAsia="SimSun"/>
                <w:lang w:eastAsia="hi-IN" w:bidi="hi-IN"/>
              </w:rPr>
            </w:pPr>
            <w:r w:rsidRPr="005767BC">
              <w:rPr>
                <w:lang w:eastAsia="hi-IN" w:bidi="hi-IN"/>
              </w:rPr>
              <w:t>Periodinis matavimas</w:t>
            </w:r>
          </w:p>
        </w:tc>
      </w:tr>
      <w:tr w:rsidR="005767BC" w:rsidRPr="005767BC" w14:paraId="5EF3ADC4" w14:textId="77777777" w:rsidTr="005767BC">
        <w:trPr>
          <w:trHeight w:val="238"/>
        </w:trPr>
        <w:tc>
          <w:tcPr>
            <w:tcW w:w="3837" w:type="dxa"/>
            <w:tcBorders>
              <w:left w:val="single" w:sz="8" w:space="0" w:color="000000"/>
            </w:tcBorders>
          </w:tcPr>
          <w:p w14:paraId="10A2C6C0" w14:textId="77777777" w:rsidR="005767BC" w:rsidRPr="005767BC" w:rsidRDefault="005767BC" w:rsidP="005767BC">
            <w:pPr>
              <w:pStyle w:val="Betarp"/>
              <w:rPr>
                <w:lang w:eastAsia="hi-IN" w:bidi="hi-IN"/>
              </w:rPr>
            </w:pPr>
            <w:r w:rsidRPr="005767BC">
              <w:rPr>
                <w:lang w:eastAsia="hi-IN" w:bidi="hi-IN"/>
              </w:rPr>
              <w:t>mm:</w:t>
            </w:r>
          </w:p>
        </w:tc>
        <w:tc>
          <w:tcPr>
            <w:tcW w:w="1685" w:type="dxa"/>
            <w:tcBorders>
              <w:left w:val="single" w:sz="8" w:space="0" w:color="000000"/>
            </w:tcBorders>
          </w:tcPr>
          <w:p w14:paraId="4FAF5EC2" w14:textId="77777777" w:rsidR="005767BC" w:rsidRPr="005767BC" w:rsidRDefault="005767BC" w:rsidP="005767BC">
            <w:pPr>
              <w:pStyle w:val="Betarp"/>
              <w:rPr>
                <w:lang w:eastAsia="hi-IN" w:bidi="hi-IN"/>
              </w:rPr>
            </w:pPr>
          </w:p>
        </w:tc>
        <w:tc>
          <w:tcPr>
            <w:tcW w:w="3532" w:type="dxa"/>
            <w:tcBorders>
              <w:left w:val="single" w:sz="8" w:space="0" w:color="000000"/>
              <w:right w:val="single" w:sz="8" w:space="0" w:color="000000"/>
            </w:tcBorders>
          </w:tcPr>
          <w:p w14:paraId="15D31C5C" w14:textId="77777777" w:rsidR="005767BC" w:rsidRPr="005767BC" w:rsidRDefault="005767BC" w:rsidP="005767BC">
            <w:pPr>
              <w:pStyle w:val="Betarp"/>
              <w:rPr>
                <w:lang w:eastAsia="hi-IN" w:bidi="hi-IN"/>
              </w:rPr>
            </w:pPr>
          </w:p>
        </w:tc>
      </w:tr>
      <w:tr w:rsidR="005767BC" w:rsidRPr="005767BC" w14:paraId="7CCC6B74" w14:textId="77777777" w:rsidTr="005767BC">
        <w:trPr>
          <w:trHeight w:val="278"/>
        </w:trPr>
        <w:tc>
          <w:tcPr>
            <w:tcW w:w="3837" w:type="dxa"/>
            <w:tcBorders>
              <w:left w:val="single" w:sz="8" w:space="0" w:color="000000"/>
            </w:tcBorders>
          </w:tcPr>
          <w:p w14:paraId="455E28D2" w14:textId="77777777" w:rsidR="005767BC" w:rsidRPr="005767BC" w:rsidRDefault="005767BC" w:rsidP="005767BC">
            <w:pPr>
              <w:pStyle w:val="Betarp"/>
              <w:rPr>
                <w:w w:val="98"/>
                <w:lang w:eastAsia="hi-IN" w:bidi="hi-IN"/>
              </w:rPr>
            </w:pPr>
            <w:r w:rsidRPr="005767BC">
              <w:rPr>
                <w:lang w:eastAsia="hi-IN" w:bidi="hi-IN"/>
              </w:rPr>
              <w:t>- marmuro, granito, stambaus smėlio</w:t>
            </w:r>
          </w:p>
        </w:tc>
        <w:tc>
          <w:tcPr>
            <w:tcW w:w="1685" w:type="dxa"/>
            <w:tcBorders>
              <w:left w:val="single" w:sz="8" w:space="0" w:color="000000"/>
            </w:tcBorders>
          </w:tcPr>
          <w:p w14:paraId="4850DA5A" w14:textId="77777777" w:rsidR="005767BC" w:rsidRPr="005767BC" w:rsidRDefault="005767BC" w:rsidP="005767BC">
            <w:pPr>
              <w:pStyle w:val="Betarp"/>
              <w:rPr>
                <w:lang w:eastAsia="hi-IN" w:bidi="hi-IN"/>
              </w:rPr>
            </w:pPr>
            <w:r w:rsidRPr="005767BC">
              <w:rPr>
                <w:w w:val="98"/>
                <w:lang w:eastAsia="hi-IN" w:bidi="hi-IN"/>
              </w:rPr>
              <w:t>+3 mm</w:t>
            </w:r>
          </w:p>
        </w:tc>
        <w:tc>
          <w:tcPr>
            <w:tcW w:w="3532" w:type="dxa"/>
            <w:tcBorders>
              <w:left w:val="single" w:sz="8" w:space="0" w:color="000000"/>
              <w:right w:val="single" w:sz="8" w:space="0" w:color="000000"/>
            </w:tcBorders>
          </w:tcPr>
          <w:p w14:paraId="60D59545" w14:textId="77777777" w:rsidR="005767BC" w:rsidRPr="005767BC" w:rsidRDefault="005767BC" w:rsidP="005767BC">
            <w:pPr>
              <w:pStyle w:val="Betarp"/>
              <w:rPr>
                <w:lang w:eastAsia="hi-IN" w:bidi="hi-IN"/>
              </w:rPr>
            </w:pPr>
          </w:p>
        </w:tc>
      </w:tr>
      <w:tr w:rsidR="005767BC" w:rsidRPr="005767BC" w14:paraId="6B9CCFD2" w14:textId="77777777" w:rsidTr="005767BC">
        <w:trPr>
          <w:trHeight w:val="255"/>
        </w:trPr>
        <w:tc>
          <w:tcPr>
            <w:tcW w:w="3837" w:type="dxa"/>
            <w:tcBorders>
              <w:left w:val="single" w:sz="8" w:space="0" w:color="000000"/>
            </w:tcBorders>
          </w:tcPr>
          <w:p w14:paraId="494336DA" w14:textId="77777777" w:rsidR="005767BC" w:rsidRPr="005767BC" w:rsidRDefault="005767BC" w:rsidP="005767BC">
            <w:pPr>
              <w:pStyle w:val="Betarp"/>
              <w:rPr>
                <w:lang w:eastAsia="hi-IN" w:bidi="hi-IN"/>
              </w:rPr>
            </w:pPr>
            <w:r w:rsidRPr="005767BC">
              <w:rPr>
                <w:lang w:eastAsia="hi-IN" w:bidi="hi-IN"/>
              </w:rPr>
              <w:t>grūdeliai - 2</w:t>
            </w:r>
          </w:p>
        </w:tc>
        <w:tc>
          <w:tcPr>
            <w:tcW w:w="1685" w:type="dxa"/>
            <w:tcBorders>
              <w:left w:val="single" w:sz="8" w:space="0" w:color="000000"/>
            </w:tcBorders>
          </w:tcPr>
          <w:p w14:paraId="329C30D3" w14:textId="77777777" w:rsidR="005767BC" w:rsidRPr="005767BC" w:rsidRDefault="005767BC" w:rsidP="005767BC">
            <w:pPr>
              <w:pStyle w:val="Betarp"/>
              <w:rPr>
                <w:lang w:eastAsia="hi-IN" w:bidi="hi-IN"/>
              </w:rPr>
            </w:pPr>
          </w:p>
        </w:tc>
        <w:tc>
          <w:tcPr>
            <w:tcW w:w="3532" w:type="dxa"/>
            <w:tcBorders>
              <w:left w:val="single" w:sz="8" w:space="0" w:color="000000"/>
              <w:right w:val="single" w:sz="8" w:space="0" w:color="000000"/>
            </w:tcBorders>
          </w:tcPr>
          <w:p w14:paraId="2D09CA26" w14:textId="77777777" w:rsidR="005767BC" w:rsidRPr="005767BC" w:rsidRDefault="005767BC" w:rsidP="005767BC">
            <w:pPr>
              <w:pStyle w:val="Betarp"/>
              <w:rPr>
                <w:lang w:eastAsia="hi-IN" w:bidi="hi-IN"/>
              </w:rPr>
            </w:pPr>
          </w:p>
        </w:tc>
      </w:tr>
      <w:tr w:rsidR="005767BC" w:rsidRPr="005767BC" w14:paraId="5023C06A" w14:textId="77777777" w:rsidTr="005767BC">
        <w:trPr>
          <w:trHeight w:val="276"/>
        </w:trPr>
        <w:tc>
          <w:tcPr>
            <w:tcW w:w="3837" w:type="dxa"/>
            <w:tcBorders>
              <w:left w:val="single" w:sz="8" w:space="0" w:color="000000"/>
            </w:tcBorders>
          </w:tcPr>
          <w:p w14:paraId="79DD9815" w14:textId="77777777" w:rsidR="005767BC" w:rsidRPr="005767BC" w:rsidRDefault="005767BC" w:rsidP="005767BC">
            <w:pPr>
              <w:pStyle w:val="Betarp"/>
              <w:rPr>
                <w:w w:val="97"/>
                <w:lang w:eastAsia="hi-IN" w:bidi="hi-IN"/>
              </w:rPr>
            </w:pPr>
            <w:r w:rsidRPr="005767BC">
              <w:rPr>
                <w:lang w:eastAsia="hi-IN" w:bidi="hi-IN"/>
              </w:rPr>
              <w:lastRenderedPageBreak/>
              <w:t>- kvarcinio smėlio - 0,5</w:t>
            </w:r>
          </w:p>
        </w:tc>
        <w:tc>
          <w:tcPr>
            <w:tcW w:w="1685" w:type="dxa"/>
            <w:tcBorders>
              <w:left w:val="single" w:sz="8" w:space="0" w:color="000000"/>
            </w:tcBorders>
          </w:tcPr>
          <w:p w14:paraId="452053F1" w14:textId="77777777" w:rsidR="005767BC" w:rsidRPr="005767BC" w:rsidRDefault="005767BC" w:rsidP="005767BC">
            <w:pPr>
              <w:pStyle w:val="Betarp"/>
              <w:rPr>
                <w:lang w:eastAsia="hi-IN" w:bidi="hi-IN"/>
              </w:rPr>
            </w:pPr>
            <w:r w:rsidRPr="005767BC">
              <w:rPr>
                <w:w w:val="97"/>
                <w:lang w:eastAsia="hi-IN" w:bidi="hi-IN"/>
              </w:rPr>
              <w:t>+1,5 mm</w:t>
            </w:r>
          </w:p>
        </w:tc>
        <w:tc>
          <w:tcPr>
            <w:tcW w:w="3532" w:type="dxa"/>
            <w:tcBorders>
              <w:left w:val="single" w:sz="8" w:space="0" w:color="000000"/>
              <w:right w:val="single" w:sz="8" w:space="0" w:color="000000"/>
            </w:tcBorders>
          </w:tcPr>
          <w:p w14:paraId="04411733" w14:textId="77777777" w:rsidR="005767BC" w:rsidRPr="005767BC" w:rsidRDefault="005767BC" w:rsidP="005767BC">
            <w:pPr>
              <w:pStyle w:val="Betarp"/>
              <w:rPr>
                <w:lang w:eastAsia="hi-IN" w:bidi="hi-IN"/>
              </w:rPr>
            </w:pPr>
          </w:p>
        </w:tc>
      </w:tr>
      <w:tr w:rsidR="005767BC" w:rsidRPr="005767BC" w14:paraId="05957091" w14:textId="77777777" w:rsidTr="005767BC">
        <w:trPr>
          <w:trHeight w:val="278"/>
        </w:trPr>
        <w:tc>
          <w:tcPr>
            <w:tcW w:w="3837" w:type="dxa"/>
            <w:tcBorders>
              <w:left w:val="single" w:sz="8" w:space="0" w:color="000000"/>
            </w:tcBorders>
          </w:tcPr>
          <w:p w14:paraId="069987E4" w14:textId="77777777" w:rsidR="005767BC" w:rsidRPr="005767BC" w:rsidRDefault="005767BC" w:rsidP="005767BC">
            <w:pPr>
              <w:pStyle w:val="Betarp"/>
              <w:rPr>
                <w:w w:val="99"/>
                <w:lang w:eastAsia="hi-IN" w:bidi="hi-IN"/>
              </w:rPr>
            </w:pPr>
            <w:r w:rsidRPr="005767BC">
              <w:rPr>
                <w:lang w:eastAsia="hi-IN" w:bidi="hi-IN"/>
              </w:rPr>
              <w:t>- marmuro miltų - 0,25</w:t>
            </w:r>
          </w:p>
        </w:tc>
        <w:tc>
          <w:tcPr>
            <w:tcW w:w="1685" w:type="dxa"/>
            <w:tcBorders>
              <w:left w:val="single" w:sz="8" w:space="0" w:color="000000"/>
            </w:tcBorders>
          </w:tcPr>
          <w:p w14:paraId="4AFEE016" w14:textId="77777777" w:rsidR="005767BC" w:rsidRPr="005767BC" w:rsidRDefault="005767BC" w:rsidP="005767BC">
            <w:pPr>
              <w:pStyle w:val="Betarp"/>
              <w:rPr>
                <w:lang w:eastAsia="hi-IN" w:bidi="hi-IN"/>
              </w:rPr>
            </w:pPr>
            <w:r w:rsidRPr="005767BC">
              <w:rPr>
                <w:w w:val="99"/>
                <w:lang w:eastAsia="hi-IN" w:bidi="hi-IN"/>
              </w:rPr>
              <w:t>+0,25 mm</w:t>
            </w:r>
          </w:p>
        </w:tc>
        <w:tc>
          <w:tcPr>
            <w:tcW w:w="3532" w:type="dxa"/>
            <w:tcBorders>
              <w:left w:val="single" w:sz="8" w:space="0" w:color="000000"/>
              <w:right w:val="single" w:sz="8" w:space="0" w:color="000000"/>
            </w:tcBorders>
          </w:tcPr>
          <w:p w14:paraId="2EE796EB" w14:textId="77777777" w:rsidR="005767BC" w:rsidRPr="005767BC" w:rsidRDefault="005767BC" w:rsidP="005767BC">
            <w:pPr>
              <w:pStyle w:val="Betarp"/>
              <w:rPr>
                <w:lang w:eastAsia="hi-IN" w:bidi="hi-IN"/>
              </w:rPr>
            </w:pPr>
          </w:p>
        </w:tc>
      </w:tr>
      <w:tr w:rsidR="005767BC" w:rsidRPr="005767BC" w14:paraId="56D4DDDD" w14:textId="77777777" w:rsidTr="005767BC">
        <w:trPr>
          <w:trHeight w:val="553"/>
        </w:trPr>
        <w:tc>
          <w:tcPr>
            <w:tcW w:w="3837" w:type="dxa"/>
            <w:tcBorders>
              <w:left w:val="single" w:sz="8" w:space="0" w:color="000000"/>
            </w:tcBorders>
          </w:tcPr>
          <w:p w14:paraId="510C312F" w14:textId="77777777" w:rsidR="005767BC" w:rsidRPr="005767BC" w:rsidRDefault="005767BC" w:rsidP="005767BC">
            <w:pPr>
              <w:pStyle w:val="Betarp"/>
              <w:rPr>
                <w:lang w:eastAsia="hi-IN" w:bidi="hi-IN"/>
              </w:rPr>
            </w:pPr>
            <w:proofErr w:type="spellStart"/>
            <w:r w:rsidRPr="005767BC">
              <w:rPr>
                <w:lang w:eastAsia="hi-IN" w:bidi="hi-IN"/>
              </w:rPr>
              <w:t>Terazitinių</w:t>
            </w:r>
            <w:proofErr w:type="spellEnd"/>
            <w:r w:rsidRPr="005767BC">
              <w:rPr>
                <w:lang w:eastAsia="hi-IN" w:bidi="hi-IN"/>
              </w:rPr>
              <w:t xml:space="preserve"> skiedinių užpildo stambumas mm:</w:t>
            </w:r>
          </w:p>
        </w:tc>
        <w:tc>
          <w:tcPr>
            <w:tcW w:w="1685" w:type="dxa"/>
            <w:tcBorders>
              <w:left w:val="single" w:sz="8" w:space="0" w:color="000000"/>
            </w:tcBorders>
          </w:tcPr>
          <w:p w14:paraId="5BC7AEFD" w14:textId="77777777" w:rsidR="005767BC" w:rsidRPr="005767BC" w:rsidRDefault="005767BC" w:rsidP="005767BC">
            <w:pPr>
              <w:pStyle w:val="Betarp"/>
              <w:rPr>
                <w:lang w:eastAsia="hi-IN" w:bidi="hi-IN"/>
              </w:rPr>
            </w:pPr>
          </w:p>
        </w:tc>
        <w:tc>
          <w:tcPr>
            <w:tcW w:w="3532" w:type="dxa"/>
            <w:tcBorders>
              <w:left w:val="single" w:sz="8" w:space="0" w:color="000000"/>
              <w:right w:val="single" w:sz="8" w:space="0" w:color="000000"/>
            </w:tcBorders>
          </w:tcPr>
          <w:p w14:paraId="169114BA" w14:textId="77777777" w:rsidR="005767BC" w:rsidRPr="005767BC" w:rsidRDefault="005767BC" w:rsidP="005767BC">
            <w:pPr>
              <w:pStyle w:val="Betarp"/>
              <w:rPr>
                <w:lang w:eastAsia="hi-IN" w:bidi="hi-IN"/>
              </w:rPr>
            </w:pPr>
          </w:p>
        </w:tc>
      </w:tr>
      <w:tr w:rsidR="005767BC" w:rsidRPr="005767BC" w14:paraId="094A4214" w14:textId="77777777" w:rsidTr="005767BC">
        <w:trPr>
          <w:trHeight w:val="276"/>
        </w:trPr>
        <w:tc>
          <w:tcPr>
            <w:tcW w:w="3837" w:type="dxa"/>
            <w:tcBorders>
              <w:left w:val="single" w:sz="8" w:space="0" w:color="000000"/>
            </w:tcBorders>
          </w:tcPr>
          <w:p w14:paraId="3F504D43" w14:textId="77777777" w:rsidR="005767BC" w:rsidRPr="005767BC" w:rsidRDefault="005767BC" w:rsidP="005767BC">
            <w:pPr>
              <w:pStyle w:val="Betarp"/>
              <w:rPr>
                <w:w w:val="98"/>
                <w:lang w:eastAsia="hi-IN" w:bidi="hi-IN"/>
              </w:rPr>
            </w:pPr>
            <w:r w:rsidRPr="005767BC">
              <w:rPr>
                <w:lang w:eastAsia="hi-IN" w:bidi="hi-IN"/>
              </w:rPr>
              <w:t>- smulkaus - 1</w:t>
            </w:r>
          </w:p>
        </w:tc>
        <w:tc>
          <w:tcPr>
            <w:tcW w:w="1685" w:type="dxa"/>
            <w:tcBorders>
              <w:left w:val="single" w:sz="8" w:space="0" w:color="000000"/>
            </w:tcBorders>
          </w:tcPr>
          <w:p w14:paraId="06B0E55A" w14:textId="77777777" w:rsidR="005767BC" w:rsidRPr="005767BC" w:rsidRDefault="005767BC" w:rsidP="005767BC">
            <w:pPr>
              <w:pStyle w:val="Betarp"/>
              <w:rPr>
                <w:lang w:eastAsia="hi-IN" w:bidi="hi-IN"/>
              </w:rPr>
            </w:pPr>
            <w:r w:rsidRPr="005767BC">
              <w:rPr>
                <w:w w:val="98"/>
                <w:lang w:eastAsia="hi-IN" w:bidi="hi-IN"/>
              </w:rPr>
              <w:t>+1 mm</w:t>
            </w:r>
          </w:p>
        </w:tc>
        <w:tc>
          <w:tcPr>
            <w:tcW w:w="3532" w:type="dxa"/>
            <w:tcBorders>
              <w:left w:val="single" w:sz="8" w:space="0" w:color="000000"/>
              <w:right w:val="single" w:sz="8" w:space="0" w:color="000000"/>
            </w:tcBorders>
          </w:tcPr>
          <w:p w14:paraId="4B5B5149" w14:textId="77777777" w:rsidR="005767BC" w:rsidRPr="005767BC" w:rsidRDefault="005767BC" w:rsidP="005767BC">
            <w:pPr>
              <w:pStyle w:val="Betarp"/>
              <w:rPr>
                <w:lang w:eastAsia="hi-IN" w:bidi="hi-IN"/>
              </w:rPr>
            </w:pPr>
          </w:p>
        </w:tc>
      </w:tr>
      <w:tr w:rsidR="005767BC" w:rsidRPr="005767BC" w14:paraId="7F89DE12" w14:textId="77777777" w:rsidTr="005767BC">
        <w:trPr>
          <w:trHeight w:val="276"/>
        </w:trPr>
        <w:tc>
          <w:tcPr>
            <w:tcW w:w="3837" w:type="dxa"/>
            <w:tcBorders>
              <w:left w:val="single" w:sz="8" w:space="0" w:color="000000"/>
            </w:tcBorders>
          </w:tcPr>
          <w:p w14:paraId="00D5A39B" w14:textId="77777777" w:rsidR="005767BC" w:rsidRPr="005767BC" w:rsidRDefault="005767BC" w:rsidP="005767BC">
            <w:pPr>
              <w:pStyle w:val="Betarp"/>
              <w:rPr>
                <w:w w:val="97"/>
                <w:lang w:eastAsia="hi-IN" w:bidi="hi-IN"/>
              </w:rPr>
            </w:pPr>
            <w:r w:rsidRPr="005767BC">
              <w:rPr>
                <w:lang w:eastAsia="hi-IN" w:bidi="hi-IN"/>
              </w:rPr>
              <w:t>- vidutinio - 2-2,5</w:t>
            </w:r>
          </w:p>
        </w:tc>
        <w:tc>
          <w:tcPr>
            <w:tcW w:w="1685" w:type="dxa"/>
            <w:tcBorders>
              <w:left w:val="single" w:sz="8" w:space="0" w:color="000000"/>
            </w:tcBorders>
          </w:tcPr>
          <w:p w14:paraId="1EF2167A" w14:textId="77777777" w:rsidR="005767BC" w:rsidRPr="005767BC" w:rsidRDefault="005767BC" w:rsidP="005767BC">
            <w:pPr>
              <w:pStyle w:val="Betarp"/>
              <w:rPr>
                <w:lang w:eastAsia="hi-IN" w:bidi="hi-IN"/>
              </w:rPr>
            </w:pPr>
            <w:r w:rsidRPr="005767BC">
              <w:rPr>
                <w:w w:val="97"/>
                <w:lang w:eastAsia="hi-IN" w:bidi="hi-IN"/>
              </w:rPr>
              <w:t>+1,5 mm</w:t>
            </w:r>
          </w:p>
        </w:tc>
        <w:tc>
          <w:tcPr>
            <w:tcW w:w="3532" w:type="dxa"/>
            <w:tcBorders>
              <w:left w:val="single" w:sz="8" w:space="0" w:color="000000"/>
              <w:right w:val="single" w:sz="8" w:space="0" w:color="000000"/>
            </w:tcBorders>
          </w:tcPr>
          <w:p w14:paraId="4854FD65" w14:textId="77777777" w:rsidR="005767BC" w:rsidRPr="005767BC" w:rsidRDefault="005767BC" w:rsidP="005767BC">
            <w:pPr>
              <w:pStyle w:val="Betarp"/>
              <w:rPr>
                <w:lang w:eastAsia="hi-IN" w:bidi="hi-IN"/>
              </w:rPr>
            </w:pPr>
          </w:p>
        </w:tc>
      </w:tr>
      <w:tr w:rsidR="005767BC" w:rsidRPr="005767BC" w14:paraId="1B188D6A" w14:textId="77777777" w:rsidTr="005767BC">
        <w:trPr>
          <w:trHeight w:val="276"/>
        </w:trPr>
        <w:tc>
          <w:tcPr>
            <w:tcW w:w="3837" w:type="dxa"/>
            <w:tcBorders>
              <w:left w:val="single" w:sz="8" w:space="0" w:color="000000"/>
            </w:tcBorders>
          </w:tcPr>
          <w:p w14:paraId="671960E8" w14:textId="77777777" w:rsidR="005767BC" w:rsidRPr="005767BC" w:rsidRDefault="005767BC" w:rsidP="005767BC">
            <w:pPr>
              <w:pStyle w:val="Betarp"/>
              <w:rPr>
                <w:w w:val="97"/>
                <w:lang w:eastAsia="hi-IN" w:bidi="hi-IN"/>
              </w:rPr>
            </w:pPr>
            <w:r w:rsidRPr="005767BC">
              <w:rPr>
                <w:lang w:eastAsia="hi-IN" w:bidi="hi-IN"/>
              </w:rPr>
              <w:t>- stambaus - 4</w:t>
            </w:r>
          </w:p>
        </w:tc>
        <w:tc>
          <w:tcPr>
            <w:tcW w:w="1685" w:type="dxa"/>
            <w:tcBorders>
              <w:left w:val="single" w:sz="8" w:space="0" w:color="000000"/>
            </w:tcBorders>
          </w:tcPr>
          <w:p w14:paraId="53A79499" w14:textId="77777777" w:rsidR="005767BC" w:rsidRPr="005767BC" w:rsidRDefault="005767BC" w:rsidP="005767BC">
            <w:pPr>
              <w:pStyle w:val="Betarp"/>
              <w:rPr>
                <w:lang w:eastAsia="hi-IN" w:bidi="hi-IN"/>
              </w:rPr>
            </w:pPr>
            <w:r w:rsidRPr="005767BC">
              <w:rPr>
                <w:w w:val="97"/>
                <w:lang w:eastAsia="hi-IN" w:bidi="hi-IN"/>
              </w:rPr>
              <w:t>+1,5 mm</w:t>
            </w:r>
          </w:p>
        </w:tc>
        <w:tc>
          <w:tcPr>
            <w:tcW w:w="3532" w:type="dxa"/>
            <w:tcBorders>
              <w:left w:val="single" w:sz="8" w:space="0" w:color="000000"/>
              <w:right w:val="single" w:sz="8" w:space="0" w:color="000000"/>
            </w:tcBorders>
          </w:tcPr>
          <w:p w14:paraId="5EFC9622" w14:textId="77777777" w:rsidR="005767BC" w:rsidRPr="005767BC" w:rsidRDefault="005767BC" w:rsidP="005767BC">
            <w:pPr>
              <w:pStyle w:val="Betarp"/>
              <w:rPr>
                <w:lang w:eastAsia="hi-IN" w:bidi="hi-IN"/>
              </w:rPr>
            </w:pPr>
          </w:p>
        </w:tc>
      </w:tr>
      <w:tr w:rsidR="005767BC" w:rsidRPr="005767BC" w14:paraId="6413B79C" w14:textId="77777777" w:rsidTr="005767BC">
        <w:trPr>
          <w:trHeight w:val="553"/>
        </w:trPr>
        <w:tc>
          <w:tcPr>
            <w:tcW w:w="3837" w:type="dxa"/>
            <w:tcBorders>
              <w:left w:val="single" w:sz="8" w:space="0" w:color="000000"/>
            </w:tcBorders>
          </w:tcPr>
          <w:p w14:paraId="17F5E70A" w14:textId="77777777" w:rsidR="005767BC" w:rsidRPr="005767BC" w:rsidRDefault="005767BC" w:rsidP="005767BC">
            <w:pPr>
              <w:pStyle w:val="Betarp"/>
              <w:rPr>
                <w:lang w:eastAsia="hi-IN" w:bidi="hi-IN"/>
              </w:rPr>
            </w:pPr>
            <w:r w:rsidRPr="005767BC">
              <w:rPr>
                <w:lang w:eastAsia="hi-IN" w:bidi="hi-IN"/>
              </w:rPr>
              <w:t>Glaisto:</w:t>
            </w:r>
          </w:p>
        </w:tc>
        <w:tc>
          <w:tcPr>
            <w:tcW w:w="1685" w:type="dxa"/>
            <w:tcBorders>
              <w:left w:val="single" w:sz="8" w:space="0" w:color="000000"/>
            </w:tcBorders>
          </w:tcPr>
          <w:p w14:paraId="4FAD21B4" w14:textId="77777777" w:rsidR="005767BC" w:rsidRPr="005767BC" w:rsidRDefault="005767BC" w:rsidP="005767BC">
            <w:pPr>
              <w:pStyle w:val="Betarp"/>
              <w:rPr>
                <w:lang w:eastAsia="hi-IN" w:bidi="hi-IN"/>
              </w:rPr>
            </w:pPr>
          </w:p>
        </w:tc>
        <w:tc>
          <w:tcPr>
            <w:tcW w:w="3532" w:type="dxa"/>
            <w:tcBorders>
              <w:left w:val="single" w:sz="8" w:space="0" w:color="000000"/>
              <w:right w:val="single" w:sz="8" w:space="0" w:color="000000"/>
            </w:tcBorders>
          </w:tcPr>
          <w:p w14:paraId="3FF2E3A3" w14:textId="77777777" w:rsidR="005767BC" w:rsidRPr="005767BC" w:rsidRDefault="005767BC" w:rsidP="005767BC">
            <w:pPr>
              <w:pStyle w:val="Betarp"/>
              <w:rPr>
                <w:lang w:eastAsia="hi-IN" w:bidi="hi-IN"/>
              </w:rPr>
            </w:pPr>
          </w:p>
        </w:tc>
      </w:tr>
      <w:tr w:rsidR="005767BC" w:rsidRPr="005767BC" w14:paraId="24A1C065" w14:textId="77777777" w:rsidTr="005767BC">
        <w:trPr>
          <w:trHeight w:val="276"/>
        </w:trPr>
        <w:tc>
          <w:tcPr>
            <w:tcW w:w="3837" w:type="dxa"/>
            <w:tcBorders>
              <w:left w:val="single" w:sz="8" w:space="0" w:color="000000"/>
            </w:tcBorders>
          </w:tcPr>
          <w:p w14:paraId="6377BBE1" w14:textId="77777777" w:rsidR="005767BC" w:rsidRPr="005767BC" w:rsidRDefault="005767BC" w:rsidP="005767BC">
            <w:pPr>
              <w:pStyle w:val="Betarp"/>
              <w:rPr>
                <w:lang w:eastAsia="hi-IN" w:bidi="hi-IN"/>
              </w:rPr>
            </w:pPr>
            <w:r w:rsidRPr="005767BC">
              <w:rPr>
                <w:lang w:eastAsia="hi-IN" w:bidi="hi-IN"/>
              </w:rPr>
              <w:t xml:space="preserve">- sukibimo stiprumas, </w:t>
            </w:r>
            <w:proofErr w:type="spellStart"/>
            <w:r w:rsidRPr="005767BC">
              <w:rPr>
                <w:lang w:eastAsia="hi-IN" w:bidi="hi-IN"/>
              </w:rPr>
              <w:t>MPa</w:t>
            </w:r>
            <w:proofErr w:type="spellEnd"/>
            <w:r w:rsidRPr="005767BC">
              <w:rPr>
                <w:lang w:eastAsia="hi-IN" w:bidi="hi-IN"/>
              </w:rPr>
              <w:t>:</w:t>
            </w:r>
          </w:p>
        </w:tc>
        <w:tc>
          <w:tcPr>
            <w:tcW w:w="1685" w:type="dxa"/>
            <w:tcBorders>
              <w:left w:val="single" w:sz="8" w:space="0" w:color="000000"/>
            </w:tcBorders>
          </w:tcPr>
          <w:p w14:paraId="036F8946" w14:textId="77777777" w:rsidR="005767BC" w:rsidRPr="005767BC" w:rsidRDefault="005767BC" w:rsidP="005767BC">
            <w:pPr>
              <w:pStyle w:val="Betarp"/>
              <w:rPr>
                <w:lang w:eastAsia="hi-IN" w:bidi="hi-IN"/>
              </w:rPr>
            </w:pPr>
          </w:p>
        </w:tc>
        <w:tc>
          <w:tcPr>
            <w:tcW w:w="3532" w:type="dxa"/>
            <w:tcBorders>
              <w:left w:val="single" w:sz="8" w:space="0" w:color="000000"/>
              <w:right w:val="single" w:sz="8" w:space="0" w:color="000000"/>
            </w:tcBorders>
          </w:tcPr>
          <w:p w14:paraId="68F1F06F" w14:textId="77777777" w:rsidR="005767BC" w:rsidRPr="005767BC" w:rsidRDefault="005767BC" w:rsidP="005767BC">
            <w:pPr>
              <w:pStyle w:val="Betarp"/>
              <w:rPr>
                <w:rFonts w:eastAsia="SimSun"/>
                <w:lang w:eastAsia="hi-IN" w:bidi="hi-IN"/>
              </w:rPr>
            </w:pPr>
            <w:r w:rsidRPr="005767BC">
              <w:rPr>
                <w:lang w:eastAsia="hi-IN" w:bidi="hi-IN"/>
              </w:rPr>
              <w:t>Periodinis matavimas</w:t>
            </w:r>
          </w:p>
        </w:tc>
      </w:tr>
      <w:tr w:rsidR="005767BC" w:rsidRPr="005767BC" w14:paraId="1C7CC87D" w14:textId="77777777" w:rsidTr="005767BC">
        <w:trPr>
          <w:trHeight w:val="289"/>
        </w:trPr>
        <w:tc>
          <w:tcPr>
            <w:tcW w:w="3837" w:type="dxa"/>
            <w:tcBorders>
              <w:left w:val="single" w:sz="8" w:space="0" w:color="000000"/>
            </w:tcBorders>
          </w:tcPr>
          <w:p w14:paraId="6C5EB602" w14:textId="77777777" w:rsidR="005767BC" w:rsidRPr="005767BC" w:rsidRDefault="005767BC" w:rsidP="005767BC">
            <w:pPr>
              <w:pStyle w:val="Betarp"/>
              <w:rPr>
                <w:lang w:eastAsia="hi-IN" w:bidi="hi-IN"/>
              </w:rPr>
            </w:pPr>
            <w:r w:rsidRPr="005767BC">
              <w:rPr>
                <w:lang w:eastAsia="hi-IN" w:bidi="hi-IN"/>
              </w:rPr>
              <w:t xml:space="preserve">po 24 h </w:t>
            </w:r>
            <w:r w:rsidRPr="005767BC">
              <w:rPr>
                <w:rFonts w:eastAsia="Symbol"/>
                <w:lang w:eastAsia="hi-IN" w:bidi="hi-IN"/>
              </w:rPr>
              <w:t>&gt;</w:t>
            </w:r>
            <w:r w:rsidRPr="005767BC">
              <w:rPr>
                <w:lang w:eastAsia="hi-IN" w:bidi="hi-IN"/>
              </w:rPr>
              <w:t xml:space="preserve"> 0,1</w:t>
            </w:r>
          </w:p>
        </w:tc>
        <w:tc>
          <w:tcPr>
            <w:tcW w:w="1685" w:type="dxa"/>
            <w:tcBorders>
              <w:left w:val="single" w:sz="8" w:space="0" w:color="000000"/>
            </w:tcBorders>
          </w:tcPr>
          <w:p w14:paraId="08796A55" w14:textId="77777777" w:rsidR="005767BC" w:rsidRPr="005767BC" w:rsidRDefault="005767BC" w:rsidP="005767BC">
            <w:pPr>
              <w:pStyle w:val="Betarp"/>
              <w:rPr>
                <w:lang w:eastAsia="hi-IN" w:bidi="hi-IN"/>
              </w:rPr>
            </w:pPr>
          </w:p>
        </w:tc>
        <w:tc>
          <w:tcPr>
            <w:tcW w:w="3532" w:type="dxa"/>
            <w:tcBorders>
              <w:left w:val="single" w:sz="8" w:space="0" w:color="000000"/>
              <w:right w:val="single" w:sz="8" w:space="0" w:color="000000"/>
            </w:tcBorders>
          </w:tcPr>
          <w:p w14:paraId="34F0FF3E" w14:textId="77777777" w:rsidR="005767BC" w:rsidRPr="005767BC" w:rsidRDefault="005767BC" w:rsidP="005767BC">
            <w:pPr>
              <w:pStyle w:val="Betarp"/>
              <w:rPr>
                <w:lang w:eastAsia="hi-IN" w:bidi="hi-IN"/>
              </w:rPr>
            </w:pPr>
          </w:p>
        </w:tc>
      </w:tr>
      <w:tr w:rsidR="005767BC" w:rsidRPr="005767BC" w14:paraId="4BF61B28" w14:textId="77777777" w:rsidTr="005767BC">
        <w:trPr>
          <w:trHeight w:val="292"/>
        </w:trPr>
        <w:tc>
          <w:tcPr>
            <w:tcW w:w="3837" w:type="dxa"/>
            <w:tcBorders>
              <w:left w:val="single" w:sz="8" w:space="0" w:color="000000"/>
            </w:tcBorders>
          </w:tcPr>
          <w:p w14:paraId="7A242A84" w14:textId="77777777" w:rsidR="005767BC" w:rsidRPr="005767BC" w:rsidRDefault="005767BC" w:rsidP="005767BC">
            <w:pPr>
              <w:pStyle w:val="Betarp"/>
              <w:rPr>
                <w:lang w:eastAsia="hi-IN" w:bidi="hi-IN"/>
              </w:rPr>
            </w:pPr>
            <w:r w:rsidRPr="005767BC">
              <w:rPr>
                <w:lang w:eastAsia="hi-IN" w:bidi="hi-IN"/>
              </w:rPr>
              <w:t xml:space="preserve">po 72 h </w:t>
            </w:r>
            <w:r w:rsidRPr="005767BC">
              <w:rPr>
                <w:rFonts w:eastAsia="Symbol"/>
                <w:lang w:eastAsia="hi-IN" w:bidi="hi-IN"/>
              </w:rPr>
              <w:t>&gt;</w:t>
            </w:r>
            <w:r w:rsidRPr="005767BC">
              <w:rPr>
                <w:lang w:eastAsia="hi-IN" w:bidi="hi-IN"/>
              </w:rPr>
              <w:t xml:space="preserve"> 0,2</w:t>
            </w:r>
          </w:p>
        </w:tc>
        <w:tc>
          <w:tcPr>
            <w:tcW w:w="1685" w:type="dxa"/>
            <w:tcBorders>
              <w:left w:val="single" w:sz="8" w:space="0" w:color="000000"/>
            </w:tcBorders>
          </w:tcPr>
          <w:p w14:paraId="587FF241" w14:textId="77777777" w:rsidR="005767BC" w:rsidRPr="005767BC" w:rsidRDefault="005767BC" w:rsidP="005767BC">
            <w:pPr>
              <w:pStyle w:val="Betarp"/>
              <w:rPr>
                <w:lang w:eastAsia="hi-IN" w:bidi="hi-IN"/>
              </w:rPr>
            </w:pPr>
          </w:p>
        </w:tc>
        <w:tc>
          <w:tcPr>
            <w:tcW w:w="3532" w:type="dxa"/>
            <w:tcBorders>
              <w:left w:val="single" w:sz="8" w:space="0" w:color="000000"/>
              <w:right w:val="single" w:sz="8" w:space="0" w:color="000000"/>
            </w:tcBorders>
          </w:tcPr>
          <w:p w14:paraId="3F7D7B75" w14:textId="77777777" w:rsidR="005767BC" w:rsidRPr="005767BC" w:rsidRDefault="005767BC" w:rsidP="005767BC">
            <w:pPr>
              <w:pStyle w:val="Betarp"/>
              <w:rPr>
                <w:lang w:eastAsia="hi-IN" w:bidi="hi-IN"/>
              </w:rPr>
            </w:pPr>
          </w:p>
        </w:tc>
      </w:tr>
      <w:tr w:rsidR="005767BC" w:rsidRPr="005767BC" w14:paraId="208114E2" w14:textId="77777777" w:rsidTr="005767BC">
        <w:trPr>
          <w:trHeight w:val="301"/>
        </w:trPr>
        <w:tc>
          <w:tcPr>
            <w:tcW w:w="3837" w:type="dxa"/>
            <w:tcBorders>
              <w:left w:val="single" w:sz="8" w:space="0" w:color="000000"/>
              <w:bottom w:val="single" w:sz="8" w:space="0" w:color="000000"/>
            </w:tcBorders>
          </w:tcPr>
          <w:p w14:paraId="3B7CBDB3" w14:textId="77777777" w:rsidR="005767BC" w:rsidRPr="005767BC" w:rsidRDefault="005767BC" w:rsidP="005767BC">
            <w:pPr>
              <w:pStyle w:val="Betarp"/>
              <w:rPr>
                <w:lang w:eastAsia="hi-IN" w:bidi="hi-IN"/>
              </w:rPr>
            </w:pPr>
          </w:p>
        </w:tc>
        <w:tc>
          <w:tcPr>
            <w:tcW w:w="1685" w:type="dxa"/>
            <w:tcBorders>
              <w:left w:val="single" w:sz="8" w:space="0" w:color="000000"/>
              <w:bottom w:val="single" w:sz="8" w:space="0" w:color="000000"/>
            </w:tcBorders>
          </w:tcPr>
          <w:p w14:paraId="3B8652A5" w14:textId="77777777" w:rsidR="005767BC" w:rsidRPr="005767BC" w:rsidRDefault="005767BC" w:rsidP="005767BC">
            <w:pPr>
              <w:pStyle w:val="Betarp"/>
              <w:rPr>
                <w:lang w:eastAsia="hi-IN" w:bidi="hi-IN"/>
              </w:rPr>
            </w:pPr>
          </w:p>
        </w:tc>
        <w:tc>
          <w:tcPr>
            <w:tcW w:w="3532" w:type="dxa"/>
            <w:tcBorders>
              <w:left w:val="single" w:sz="8" w:space="0" w:color="000000"/>
              <w:bottom w:val="single" w:sz="8" w:space="0" w:color="000000"/>
              <w:right w:val="single" w:sz="8" w:space="0" w:color="000000"/>
            </w:tcBorders>
          </w:tcPr>
          <w:p w14:paraId="2B1D5CE2" w14:textId="77777777" w:rsidR="005767BC" w:rsidRPr="005767BC" w:rsidRDefault="005767BC" w:rsidP="005767BC">
            <w:pPr>
              <w:pStyle w:val="Betarp"/>
              <w:rPr>
                <w:lang w:eastAsia="hi-IN" w:bidi="hi-IN"/>
              </w:rPr>
            </w:pPr>
          </w:p>
        </w:tc>
      </w:tr>
    </w:tbl>
    <w:p w14:paraId="130AE038" w14:textId="279211EC" w:rsidR="005767BC" w:rsidRPr="005767BC" w:rsidRDefault="005767BC" w:rsidP="005767BC">
      <w:pPr>
        <w:pStyle w:val="Betarp"/>
        <w:rPr>
          <w:lang w:eastAsia="hi-IN" w:bidi="hi-IN"/>
        </w:rPr>
      </w:pPr>
    </w:p>
    <w:p w14:paraId="23488E13" w14:textId="77777777" w:rsidR="005767BC" w:rsidRPr="005767BC" w:rsidRDefault="005767BC" w:rsidP="005767BC">
      <w:pPr>
        <w:pStyle w:val="Betarp"/>
        <w:rPr>
          <w:color w:val="000000"/>
          <w:lang w:eastAsia="ar-SA"/>
        </w:rPr>
      </w:pPr>
      <w:r w:rsidRPr="005767BC">
        <w:rPr>
          <w:rFonts w:eastAsia="SimSun"/>
          <w:lang w:eastAsia="hi-IN" w:bidi="hi-IN"/>
        </w:rPr>
        <w:t xml:space="preserve">   </w:t>
      </w:r>
    </w:p>
    <w:p w14:paraId="11D2AEED" w14:textId="3418385B" w:rsidR="005767BC" w:rsidRPr="005767BC" w:rsidRDefault="005767BC" w:rsidP="005767BC">
      <w:pPr>
        <w:pStyle w:val="Betarp"/>
        <w:rPr>
          <w:rFonts w:eastAsia="SimSun"/>
          <w:color w:val="000000"/>
          <w:lang w:eastAsia="ar-SA"/>
        </w:rPr>
      </w:pPr>
      <w:r w:rsidRPr="005767BC">
        <w:rPr>
          <w:b/>
          <w:bCs/>
          <w:color w:val="000000"/>
          <w:lang w:eastAsia="ar-SA"/>
        </w:rPr>
        <w:t>6.2.2 Reikalavimai tinkavimo darbams</w:t>
      </w:r>
    </w:p>
    <w:tbl>
      <w:tblPr>
        <w:tblW w:w="9400" w:type="dxa"/>
        <w:tblInd w:w="55" w:type="dxa"/>
        <w:tblLayout w:type="fixed"/>
        <w:tblCellMar>
          <w:top w:w="55" w:type="dxa"/>
          <w:left w:w="55" w:type="dxa"/>
          <w:bottom w:w="55" w:type="dxa"/>
          <w:right w:w="55" w:type="dxa"/>
        </w:tblCellMar>
        <w:tblLook w:val="0000" w:firstRow="0" w:lastRow="0" w:firstColumn="0" w:lastColumn="0" w:noHBand="0" w:noVBand="0"/>
      </w:tblPr>
      <w:tblGrid>
        <w:gridCol w:w="5342"/>
        <w:gridCol w:w="4058"/>
      </w:tblGrid>
      <w:tr w:rsidR="005767BC" w:rsidRPr="005767BC" w14:paraId="50B4B384" w14:textId="77777777" w:rsidTr="005767BC">
        <w:trPr>
          <w:trHeight w:val="232"/>
        </w:trPr>
        <w:tc>
          <w:tcPr>
            <w:tcW w:w="5342" w:type="dxa"/>
            <w:tcBorders>
              <w:top w:val="single" w:sz="1" w:space="0" w:color="000000"/>
              <w:left w:val="single" w:sz="1" w:space="0" w:color="000000"/>
              <w:bottom w:val="single" w:sz="1" w:space="0" w:color="000000"/>
            </w:tcBorders>
          </w:tcPr>
          <w:p w14:paraId="5A8D7BCF" w14:textId="77777777" w:rsidR="005767BC" w:rsidRPr="005767BC" w:rsidRDefault="005767BC" w:rsidP="005767BC">
            <w:pPr>
              <w:pStyle w:val="Betarp"/>
              <w:rPr>
                <w:lang w:eastAsia="hi-IN" w:bidi="hi-IN"/>
              </w:rPr>
            </w:pPr>
            <w:r w:rsidRPr="005767BC">
              <w:rPr>
                <w:lang w:eastAsia="hi-IN" w:bidi="hi-IN"/>
              </w:rPr>
              <w:t>Techniniai reikalavimai sluoksniams</w:t>
            </w:r>
          </w:p>
        </w:tc>
        <w:tc>
          <w:tcPr>
            <w:tcW w:w="4058" w:type="dxa"/>
            <w:tcBorders>
              <w:top w:val="single" w:sz="1" w:space="0" w:color="000000"/>
              <w:left w:val="single" w:sz="1" w:space="0" w:color="000000"/>
              <w:bottom w:val="single" w:sz="1" w:space="0" w:color="000000"/>
              <w:right w:val="single" w:sz="1" w:space="0" w:color="000000"/>
            </w:tcBorders>
          </w:tcPr>
          <w:p w14:paraId="00D39982" w14:textId="77777777" w:rsidR="005767BC" w:rsidRPr="005767BC" w:rsidRDefault="005767BC" w:rsidP="005767BC">
            <w:pPr>
              <w:pStyle w:val="Betarp"/>
              <w:rPr>
                <w:rFonts w:eastAsia="SimSun"/>
                <w:lang w:eastAsia="hi-IN" w:bidi="hi-IN"/>
              </w:rPr>
            </w:pPr>
            <w:r w:rsidRPr="005767BC">
              <w:rPr>
                <w:lang w:eastAsia="hi-IN" w:bidi="hi-IN"/>
              </w:rPr>
              <w:t>Kontrolė</w:t>
            </w:r>
          </w:p>
        </w:tc>
      </w:tr>
      <w:tr w:rsidR="005767BC" w:rsidRPr="005767BC" w14:paraId="25C769E5" w14:textId="77777777" w:rsidTr="005767BC">
        <w:trPr>
          <w:trHeight w:val="1873"/>
        </w:trPr>
        <w:tc>
          <w:tcPr>
            <w:tcW w:w="5342" w:type="dxa"/>
            <w:tcBorders>
              <w:left w:val="single" w:sz="1" w:space="0" w:color="000000"/>
              <w:bottom w:val="single" w:sz="1" w:space="0" w:color="000000"/>
            </w:tcBorders>
          </w:tcPr>
          <w:p w14:paraId="3F57BE00" w14:textId="77777777" w:rsidR="005767BC" w:rsidRPr="005767BC" w:rsidRDefault="005767BC" w:rsidP="005767BC">
            <w:pPr>
              <w:pStyle w:val="Betarp"/>
              <w:rPr>
                <w:lang w:eastAsia="hi-IN" w:bidi="hi-IN"/>
              </w:rPr>
            </w:pPr>
            <w:r w:rsidRPr="005767BC">
              <w:rPr>
                <w:lang w:eastAsia="hi-IN" w:bidi="hi-IN"/>
              </w:rPr>
              <w:t>Leistinas tinko storis, mm:</w:t>
            </w:r>
          </w:p>
          <w:p w14:paraId="2420CC49" w14:textId="77777777" w:rsidR="005767BC" w:rsidRPr="005767BC" w:rsidRDefault="005767BC" w:rsidP="005767BC">
            <w:pPr>
              <w:pStyle w:val="Betarp"/>
              <w:rPr>
                <w:lang w:eastAsia="hi-IN" w:bidi="hi-IN"/>
              </w:rPr>
            </w:pPr>
            <w:r w:rsidRPr="005767BC">
              <w:rPr>
                <w:lang w:eastAsia="hi-IN" w:bidi="hi-IN"/>
              </w:rPr>
              <w:t>iki 20</w:t>
            </w:r>
          </w:p>
          <w:p w14:paraId="1949CE89" w14:textId="77777777" w:rsidR="005767BC" w:rsidRPr="005767BC" w:rsidRDefault="005767BC" w:rsidP="005767BC">
            <w:pPr>
              <w:pStyle w:val="Betarp"/>
              <w:rPr>
                <w:lang w:eastAsia="hi-IN" w:bidi="hi-IN"/>
              </w:rPr>
            </w:pPr>
            <w:r w:rsidRPr="005767BC">
              <w:rPr>
                <w:lang w:eastAsia="hi-IN" w:bidi="hi-IN"/>
              </w:rPr>
              <w:t>Leistinas kiekvieno sluoksnio storis daugiasluoksniam tinkui, mm:</w:t>
            </w:r>
          </w:p>
          <w:p w14:paraId="3F851238" w14:textId="77777777" w:rsidR="005767BC" w:rsidRPr="005767BC" w:rsidRDefault="005767BC" w:rsidP="005767BC">
            <w:pPr>
              <w:pStyle w:val="Betarp"/>
              <w:rPr>
                <w:lang w:eastAsia="hi-IN" w:bidi="hi-IN"/>
              </w:rPr>
            </w:pPr>
            <w:r w:rsidRPr="005767BC">
              <w:rPr>
                <w:lang w:eastAsia="hi-IN" w:bidi="hi-IN"/>
              </w:rPr>
              <w:t>mūrinio, betoninio paviršiaus aptaškymo, cementinio skiedinio išlyginamojo sluoksnio - iki 5;</w:t>
            </w:r>
          </w:p>
          <w:p w14:paraId="6F18CDE0" w14:textId="77777777" w:rsidR="005767BC" w:rsidRPr="005767BC" w:rsidRDefault="005767BC" w:rsidP="005767BC">
            <w:pPr>
              <w:pStyle w:val="Betarp"/>
              <w:rPr>
                <w:lang w:eastAsia="hi-IN" w:bidi="hi-IN"/>
              </w:rPr>
            </w:pPr>
            <w:r w:rsidRPr="005767BC">
              <w:rPr>
                <w:lang w:eastAsia="hi-IN" w:bidi="hi-IN"/>
              </w:rPr>
              <w:t>kalkinio skiedinio išlyginamojo sluoksnio - iki 7 ;</w:t>
            </w:r>
          </w:p>
          <w:p w14:paraId="259EFAEB" w14:textId="77777777" w:rsidR="005767BC" w:rsidRPr="005767BC" w:rsidRDefault="005767BC" w:rsidP="005767BC">
            <w:pPr>
              <w:pStyle w:val="Betarp"/>
              <w:rPr>
                <w:lang w:eastAsia="hi-IN" w:bidi="hi-IN"/>
              </w:rPr>
            </w:pPr>
            <w:r w:rsidRPr="005767BC">
              <w:rPr>
                <w:lang w:eastAsia="hi-IN" w:bidi="hi-IN"/>
              </w:rPr>
              <w:t>dekoratyvinio dengiamojo sluoksnio - iki 7.</w:t>
            </w:r>
          </w:p>
          <w:p w14:paraId="5F0CDC9D" w14:textId="77777777" w:rsidR="005767BC" w:rsidRPr="005767BC" w:rsidRDefault="005767BC" w:rsidP="005767BC">
            <w:pPr>
              <w:pStyle w:val="Betarp"/>
              <w:rPr>
                <w:lang w:eastAsia="hi-IN" w:bidi="hi-IN"/>
              </w:rPr>
            </w:pPr>
            <w:r w:rsidRPr="005767BC">
              <w:rPr>
                <w:lang w:eastAsia="hi-IN" w:bidi="hi-IN"/>
              </w:rPr>
              <w:t>dengiamojo sluoksnio - iki 2</w:t>
            </w:r>
          </w:p>
        </w:tc>
        <w:tc>
          <w:tcPr>
            <w:tcW w:w="4058" w:type="dxa"/>
            <w:tcBorders>
              <w:left w:val="single" w:sz="1" w:space="0" w:color="000000"/>
              <w:bottom w:val="single" w:sz="1" w:space="0" w:color="000000"/>
              <w:right w:val="single" w:sz="1" w:space="0" w:color="000000"/>
            </w:tcBorders>
          </w:tcPr>
          <w:p w14:paraId="0B786BAC" w14:textId="77777777" w:rsidR="005767BC" w:rsidRPr="005767BC" w:rsidRDefault="005767BC" w:rsidP="005767BC">
            <w:pPr>
              <w:pStyle w:val="Betarp"/>
              <w:rPr>
                <w:rFonts w:eastAsia="SimSun"/>
                <w:lang w:eastAsia="hi-IN" w:bidi="hi-IN"/>
              </w:rPr>
            </w:pPr>
            <w:r w:rsidRPr="005767BC">
              <w:rPr>
                <w:lang w:eastAsia="hi-IN" w:bidi="hi-IN"/>
              </w:rPr>
              <w:t>Matuojama 5 kartus 70-100 m</w:t>
            </w:r>
            <w:r w:rsidRPr="005767BC">
              <w:rPr>
                <w:vertAlign w:val="superscript"/>
                <w:lang w:eastAsia="hi-IN" w:bidi="hi-IN"/>
              </w:rPr>
              <w:t>2</w:t>
            </w:r>
            <w:r w:rsidRPr="005767BC">
              <w:rPr>
                <w:lang w:eastAsia="hi-IN" w:bidi="hi-IN"/>
              </w:rPr>
              <w:t xml:space="preserve"> paviršiaus arba vienoje patalpoje mažesniame plote, kur matomos nuokrypos</w:t>
            </w:r>
          </w:p>
        </w:tc>
      </w:tr>
    </w:tbl>
    <w:p w14:paraId="01FF737F" w14:textId="2AA40DEB" w:rsidR="005767BC" w:rsidRPr="005767BC" w:rsidRDefault="005767BC" w:rsidP="005767BC">
      <w:pPr>
        <w:pStyle w:val="Betarp"/>
        <w:rPr>
          <w:rFonts w:eastAsia="SimSun"/>
          <w:lang w:eastAsia="hi-IN" w:bidi="hi-IN"/>
        </w:rPr>
      </w:pPr>
      <w:r w:rsidRPr="005767BC">
        <w:rPr>
          <w:b/>
          <w:bCs/>
          <w:lang w:eastAsia="hi-IN" w:bidi="hi-IN"/>
        </w:rPr>
        <w:t>Tinkavimo darbų vykdymas</w:t>
      </w:r>
    </w:p>
    <w:p w14:paraId="2335E395" w14:textId="65E074AC" w:rsidR="005767BC" w:rsidRPr="005767BC" w:rsidRDefault="005767BC" w:rsidP="005767BC">
      <w:pPr>
        <w:pStyle w:val="Betarp"/>
        <w:rPr>
          <w:lang w:eastAsia="hi-IN" w:bidi="hi-IN"/>
        </w:rPr>
      </w:pPr>
      <w:r w:rsidRPr="005767BC">
        <w:rPr>
          <w:lang w:eastAsia="hi-IN" w:bidi="hi-IN"/>
        </w:rPr>
        <w:t>Tinką turi sudaryti paruošiamasis, 1-2 išlyginamieji ir dengiamasis sluoksnis. Prieš užkrečiant paruošiamąjį sluoksnį paviršius sudrėkinamas. Labai svarbu, kad paruošiamasis sluoksnis stipriai susijungtų su paviršiumi. Todėl reikia paruošti tinkamos konsistencijos skiedinį. Sekantis tinko sluoksnis dengiamas tik sukietėjus ankstesniajam. Kiekvieną tinko sluoksnį išskyrus paruošiamąjį reikia išlyginti. Išlygintas ir pakankamai sukietėjęs dengiamasis sluoksnis tolygiai drėkinamas ir užtrinamas. Bendras tinko storis turi būti ne daugiau 20 mm. Tinkavimo darbų kokybę parinkti pagal patalpų paskirtį bei suderinti su Inžinieriumi.</w:t>
      </w:r>
    </w:p>
    <w:p w14:paraId="65BD867A" w14:textId="74DCDD82" w:rsidR="005767BC" w:rsidRPr="005767BC" w:rsidRDefault="005767BC" w:rsidP="005767BC">
      <w:pPr>
        <w:pStyle w:val="Betarp"/>
        <w:rPr>
          <w:rFonts w:eastAsia="SimSun"/>
          <w:color w:val="000000"/>
          <w:lang w:eastAsia="ar-SA"/>
        </w:rPr>
      </w:pPr>
      <w:r w:rsidRPr="005767BC">
        <w:rPr>
          <w:b/>
          <w:bCs/>
          <w:color w:val="000000"/>
          <w:lang w:eastAsia="ar-SA"/>
        </w:rPr>
        <w:t>Leistini nuokrypiai nutinkuotiems paviršiams</w:t>
      </w:r>
    </w:p>
    <w:tbl>
      <w:tblPr>
        <w:tblW w:w="9442" w:type="dxa"/>
        <w:tblInd w:w="55" w:type="dxa"/>
        <w:tblLayout w:type="fixed"/>
        <w:tblCellMar>
          <w:top w:w="55" w:type="dxa"/>
          <w:left w:w="55" w:type="dxa"/>
          <w:bottom w:w="55" w:type="dxa"/>
          <w:right w:w="55" w:type="dxa"/>
        </w:tblCellMar>
        <w:tblLook w:val="0000" w:firstRow="0" w:lastRow="0" w:firstColumn="0" w:lastColumn="0" w:noHBand="0" w:noVBand="0"/>
      </w:tblPr>
      <w:tblGrid>
        <w:gridCol w:w="2354"/>
        <w:gridCol w:w="633"/>
        <w:gridCol w:w="1160"/>
        <w:gridCol w:w="1120"/>
        <w:gridCol w:w="4175"/>
      </w:tblGrid>
      <w:tr w:rsidR="005767BC" w:rsidRPr="005767BC" w14:paraId="16882722" w14:textId="77777777" w:rsidTr="005767BC">
        <w:tc>
          <w:tcPr>
            <w:tcW w:w="2354" w:type="dxa"/>
            <w:vMerge w:val="restart"/>
            <w:tcBorders>
              <w:top w:val="single" w:sz="1" w:space="0" w:color="000000"/>
              <w:left w:val="single" w:sz="1" w:space="0" w:color="000000"/>
              <w:bottom w:val="single" w:sz="1" w:space="0" w:color="000000"/>
            </w:tcBorders>
          </w:tcPr>
          <w:p w14:paraId="32DCEEBB" w14:textId="77777777" w:rsidR="005767BC" w:rsidRPr="005767BC" w:rsidRDefault="005767BC" w:rsidP="005767BC">
            <w:pPr>
              <w:pStyle w:val="Betarp"/>
              <w:rPr>
                <w:w w:val="99"/>
                <w:lang w:eastAsia="hi-IN" w:bidi="hi-IN"/>
              </w:rPr>
            </w:pPr>
            <w:r w:rsidRPr="005767BC">
              <w:rPr>
                <w:lang w:eastAsia="hi-IN" w:bidi="hi-IN"/>
              </w:rPr>
              <w:t>Nuokrypio pavadinimas</w:t>
            </w:r>
          </w:p>
        </w:tc>
        <w:tc>
          <w:tcPr>
            <w:tcW w:w="2913" w:type="dxa"/>
            <w:gridSpan w:val="3"/>
            <w:tcBorders>
              <w:top w:val="single" w:sz="1" w:space="0" w:color="000000"/>
              <w:left w:val="single" w:sz="1" w:space="0" w:color="000000"/>
              <w:bottom w:val="single" w:sz="1" w:space="0" w:color="000000"/>
            </w:tcBorders>
          </w:tcPr>
          <w:p w14:paraId="60BF51CD" w14:textId="77777777" w:rsidR="005767BC" w:rsidRPr="005767BC" w:rsidRDefault="005767BC" w:rsidP="005767BC">
            <w:pPr>
              <w:pStyle w:val="Betarp"/>
              <w:rPr>
                <w:rFonts w:eastAsia="SimSun"/>
                <w:lang w:eastAsia="hi-IN" w:bidi="hi-IN"/>
              </w:rPr>
            </w:pPr>
            <w:r w:rsidRPr="005767BC">
              <w:rPr>
                <w:w w:val="99"/>
                <w:lang w:eastAsia="hi-IN" w:bidi="hi-IN"/>
              </w:rPr>
              <w:t>Leistini ribiniai nuokrypiai, mm</w:t>
            </w:r>
          </w:p>
        </w:tc>
        <w:tc>
          <w:tcPr>
            <w:tcW w:w="4175" w:type="dxa"/>
            <w:vMerge w:val="restart"/>
            <w:tcBorders>
              <w:top w:val="single" w:sz="1" w:space="0" w:color="000000"/>
              <w:left w:val="single" w:sz="1" w:space="0" w:color="000000"/>
              <w:bottom w:val="single" w:sz="1" w:space="0" w:color="000000"/>
              <w:right w:val="single" w:sz="1" w:space="0" w:color="000000"/>
            </w:tcBorders>
          </w:tcPr>
          <w:p w14:paraId="26B20575" w14:textId="77777777" w:rsidR="005767BC" w:rsidRPr="005767BC" w:rsidRDefault="005767BC" w:rsidP="005767BC">
            <w:pPr>
              <w:pStyle w:val="Betarp"/>
              <w:rPr>
                <w:rFonts w:eastAsia="SimSun"/>
                <w:lang w:eastAsia="hi-IN" w:bidi="hi-IN"/>
              </w:rPr>
            </w:pPr>
            <w:r w:rsidRPr="005767BC">
              <w:rPr>
                <w:rFonts w:eastAsia="SimSun"/>
                <w:lang w:eastAsia="hi-IN" w:bidi="hi-IN"/>
              </w:rPr>
              <w:t>Kontrolės metodas</w:t>
            </w:r>
          </w:p>
        </w:tc>
      </w:tr>
      <w:tr w:rsidR="005767BC" w:rsidRPr="005767BC" w14:paraId="2C289DBF" w14:textId="77777777" w:rsidTr="005767BC">
        <w:tc>
          <w:tcPr>
            <w:tcW w:w="2354" w:type="dxa"/>
            <w:vMerge/>
            <w:tcBorders>
              <w:top w:val="single" w:sz="1" w:space="0" w:color="000000"/>
              <w:left w:val="single" w:sz="1" w:space="0" w:color="000000"/>
              <w:bottom w:val="single" w:sz="1" w:space="0" w:color="000000"/>
            </w:tcBorders>
          </w:tcPr>
          <w:p w14:paraId="0051FDBA" w14:textId="77777777" w:rsidR="005767BC" w:rsidRPr="005767BC" w:rsidRDefault="005767BC" w:rsidP="005767BC">
            <w:pPr>
              <w:pStyle w:val="Betarp"/>
              <w:rPr>
                <w:rFonts w:eastAsia="SimSun"/>
                <w:lang w:eastAsia="hi-IN" w:bidi="hi-IN"/>
              </w:rPr>
            </w:pPr>
          </w:p>
        </w:tc>
        <w:tc>
          <w:tcPr>
            <w:tcW w:w="633" w:type="dxa"/>
            <w:tcBorders>
              <w:left w:val="single" w:sz="1" w:space="0" w:color="000000"/>
              <w:bottom w:val="single" w:sz="1" w:space="0" w:color="000000"/>
            </w:tcBorders>
          </w:tcPr>
          <w:p w14:paraId="647F68CA" w14:textId="77777777" w:rsidR="005767BC" w:rsidRPr="005767BC" w:rsidRDefault="005767BC" w:rsidP="005767BC">
            <w:pPr>
              <w:pStyle w:val="Betarp"/>
              <w:rPr>
                <w:rFonts w:eastAsia="SimSun"/>
                <w:lang w:eastAsia="hi-IN" w:bidi="hi-IN"/>
              </w:rPr>
            </w:pPr>
            <w:r w:rsidRPr="005767BC">
              <w:rPr>
                <w:lang w:eastAsia="hi-IN" w:bidi="hi-IN"/>
              </w:rPr>
              <w:t>Paprasto tinko</w:t>
            </w:r>
          </w:p>
        </w:tc>
        <w:tc>
          <w:tcPr>
            <w:tcW w:w="1160" w:type="dxa"/>
            <w:tcBorders>
              <w:left w:val="single" w:sz="1" w:space="0" w:color="000000"/>
              <w:bottom w:val="single" w:sz="1" w:space="0" w:color="000000"/>
            </w:tcBorders>
          </w:tcPr>
          <w:p w14:paraId="06E3EB46" w14:textId="77777777" w:rsidR="005767BC" w:rsidRPr="005767BC" w:rsidRDefault="005767BC" w:rsidP="005767BC">
            <w:pPr>
              <w:pStyle w:val="Betarp"/>
              <w:rPr>
                <w:rFonts w:eastAsia="SimSun"/>
                <w:lang w:eastAsia="hi-IN" w:bidi="hi-IN"/>
              </w:rPr>
            </w:pPr>
            <w:r w:rsidRPr="005767BC">
              <w:rPr>
                <w:rFonts w:eastAsia="SimSun"/>
                <w:lang w:eastAsia="hi-IN" w:bidi="hi-IN"/>
              </w:rPr>
              <w:t>Pagerinto tinko</w:t>
            </w:r>
          </w:p>
        </w:tc>
        <w:tc>
          <w:tcPr>
            <w:tcW w:w="1120" w:type="dxa"/>
            <w:tcBorders>
              <w:left w:val="single" w:sz="1" w:space="0" w:color="000000"/>
              <w:bottom w:val="single" w:sz="1" w:space="0" w:color="000000"/>
            </w:tcBorders>
          </w:tcPr>
          <w:p w14:paraId="70C58EC7" w14:textId="77777777" w:rsidR="005767BC" w:rsidRPr="005767BC" w:rsidRDefault="005767BC" w:rsidP="005767BC">
            <w:pPr>
              <w:pStyle w:val="Betarp"/>
              <w:rPr>
                <w:rFonts w:eastAsia="SimSun"/>
                <w:lang w:eastAsia="hi-IN" w:bidi="hi-IN"/>
              </w:rPr>
            </w:pPr>
            <w:r w:rsidRPr="005767BC">
              <w:rPr>
                <w:rFonts w:eastAsia="SimSun"/>
                <w:lang w:eastAsia="hi-IN" w:bidi="hi-IN"/>
              </w:rPr>
              <w:t>Aukštos kokybės tinko</w:t>
            </w:r>
          </w:p>
        </w:tc>
        <w:tc>
          <w:tcPr>
            <w:tcW w:w="4175" w:type="dxa"/>
            <w:vMerge/>
            <w:tcBorders>
              <w:top w:val="single" w:sz="1" w:space="0" w:color="000000"/>
              <w:left w:val="single" w:sz="1" w:space="0" w:color="000000"/>
              <w:bottom w:val="single" w:sz="1" w:space="0" w:color="000000"/>
              <w:right w:val="single" w:sz="1" w:space="0" w:color="000000"/>
            </w:tcBorders>
          </w:tcPr>
          <w:p w14:paraId="66036AE4" w14:textId="77777777" w:rsidR="005767BC" w:rsidRPr="005767BC" w:rsidRDefault="005767BC" w:rsidP="005767BC">
            <w:pPr>
              <w:pStyle w:val="Betarp"/>
              <w:rPr>
                <w:rFonts w:eastAsia="SimSun"/>
                <w:lang w:eastAsia="hi-IN" w:bidi="hi-IN"/>
              </w:rPr>
            </w:pPr>
          </w:p>
        </w:tc>
      </w:tr>
      <w:tr w:rsidR="005767BC" w:rsidRPr="005767BC" w14:paraId="50E53EC0" w14:textId="77777777" w:rsidTr="005767BC">
        <w:tc>
          <w:tcPr>
            <w:tcW w:w="2354" w:type="dxa"/>
            <w:tcBorders>
              <w:left w:val="single" w:sz="1" w:space="0" w:color="000000"/>
              <w:bottom w:val="single" w:sz="1" w:space="0" w:color="000000"/>
            </w:tcBorders>
          </w:tcPr>
          <w:p w14:paraId="2D3877F6" w14:textId="77777777" w:rsidR="005767BC" w:rsidRPr="005767BC" w:rsidRDefault="005767BC" w:rsidP="005767BC">
            <w:pPr>
              <w:pStyle w:val="Betarp"/>
              <w:rPr>
                <w:rFonts w:eastAsia="SimSun"/>
                <w:lang w:eastAsia="hi-IN" w:bidi="hi-IN"/>
              </w:rPr>
            </w:pPr>
            <w:r w:rsidRPr="005767BC">
              <w:rPr>
                <w:rFonts w:eastAsia="SimSun"/>
                <w:lang w:eastAsia="hi-IN" w:bidi="hi-IN"/>
              </w:rPr>
              <w:t>Nuokrypiai nuo vertikalės ir horizontalės:</w:t>
            </w:r>
          </w:p>
          <w:p w14:paraId="6A5EEE75" w14:textId="77777777" w:rsidR="005767BC" w:rsidRPr="005767BC" w:rsidRDefault="005767BC" w:rsidP="005767BC">
            <w:pPr>
              <w:pStyle w:val="Betarp"/>
              <w:rPr>
                <w:rFonts w:eastAsia="SimSun"/>
                <w:lang w:eastAsia="hi-IN" w:bidi="hi-IN"/>
              </w:rPr>
            </w:pPr>
            <w:r w:rsidRPr="005767BC">
              <w:rPr>
                <w:rFonts w:eastAsia="SimSun"/>
                <w:lang w:eastAsia="hi-IN" w:bidi="hi-IN"/>
              </w:rPr>
              <w:t>- 1-am metrui</w:t>
            </w:r>
          </w:p>
          <w:p w14:paraId="56EEF364" w14:textId="77777777" w:rsidR="005767BC" w:rsidRPr="005767BC" w:rsidRDefault="005767BC" w:rsidP="005767BC">
            <w:pPr>
              <w:pStyle w:val="Betarp"/>
              <w:rPr>
                <w:lang w:eastAsia="hi-IN" w:bidi="hi-IN"/>
              </w:rPr>
            </w:pPr>
            <w:r w:rsidRPr="005767BC">
              <w:rPr>
                <w:rFonts w:eastAsia="SimSun"/>
                <w:lang w:eastAsia="hi-IN" w:bidi="hi-IN"/>
              </w:rPr>
              <w:t>- visam patalpos aukščiui</w:t>
            </w:r>
          </w:p>
        </w:tc>
        <w:tc>
          <w:tcPr>
            <w:tcW w:w="633" w:type="dxa"/>
            <w:tcBorders>
              <w:left w:val="single" w:sz="1" w:space="0" w:color="000000"/>
              <w:bottom w:val="single" w:sz="1" w:space="0" w:color="000000"/>
            </w:tcBorders>
          </w:tcPr>
          <w:p w14:paraId="27FC2AF5" w14:textId="77777777" w:rsidR="005767BC" w:rsidRPr="005767BC" w:rsidRDefault="005767BC" w:rsidP="005767BC">
            <w:pPr>
              <w:pStyle w:val="Betarp"/>
              <w:rPr>
                <w:lang w:eastAsia="hi-IN" w:bidi="hi-IN"/>
              </w:rPr>
            </w:pPr>
          </w:p>
          <w:p w14:paraId="1008B480" w14:textId="77777777" w:rsidR="005767BC" w:rsidRPr="005767BC" w:rsidRDefault="005767BC" w:rsidP="005767BC">
            <w:pPr>
              <w:pStyle w:val="Betarp"/>
              <w:rPr>
                <w:lang w:eastAsia="hi-IN" w:bidi="hi-IN"/>
              </w:rPr>
            </w:pPr>
          </w:p>
          <w:p w14:paraId="39014E85" w14:textId="77777777" w:rsidR="005767BC" w:rsidRPr="005767BC" w:rsidRDefault="005767BC" w:rsidP="005767BC">
            <w:pPr>
              <w:pStyle w:val="Betarp"/>
              <w:rPr>
                <w:lang w:eastAsia="hi-IN" w:bidi="hi-IN"/>
              </w:rPr>
            </w:pPr>
          </w:p>
          <w:p w14:paraId="022E0AC1" w14:textId="77777777" w:rsidR="005767BC" w:rsidRPr="005767BC" w:rsidRDefault="005767BC" w:rsidP="005767BC">
            <w:pPr>
              <w:pStyle w:val="Betarp"/>
              <w:rPr>
                <w:lang w:eastAsia="hi-IN" w:bidi="hi-IN"/>
              </w:rPr>
            </w:pPr>
            <w:r w:rsidRPr="005767BC">
              <w:rPr>
                <w:lang w:eastAsia="hi-IN" w:bidi="hi-IN"/>
              </w:rPr>
              <w:t>3</w:t>
            </w:r>
          </w:p>
          <w:p w14:paraId="3B5F37B3" w14:textId="77777777" w:rsidR="005767BC" w:rsidRPr="005767BC" w:rsidRDefault="005767BC" w:rsidP="005767BC">
            <w:pPr>
              <w:pStyle w:val="Betarp"/>
              <w:rPr>
                <w:lang w:eastAsia="hi-IN" w:bidi="hi-IN"/>
              </w:rPr>
            </w:pPr>
          </w:p>
          <w:p w14:paraId="4EE8A09A" w14:textId="77777777" w:rsidR="005767BC" w:rsidRPr="005767BC" w:rsidRDefault="005767BC" w:rsidP="005767BC">
            <w:pPr>
              <w:pStyle w:val="Betarp"/>
              <w:rPr>
                <w:rFonts w:eastAsia="SimSun"/>
                <w:lang w:eastAsia="hi-IN" w:bidi="hi-IN"/>
              </w:rPr>
            </w:pPr>
            <w:r w:rsidRPr="005767BC">
              <w:rPr>
                <w:lang w:eastAsia="hi-IN" w:bidi="hi-IN"/>
              </w:rPr>
              <w:t>10</w:t>
            </w:r>
          </w:p>
        </w:tc>
        <w:tc>
          <w:tcPr>
            <w:tcW w:w="1160" w:type="dxa"/>
            <w:tcBorders>
              <w:left w:val="single" w:sz="1" w:space="0" w:color="000000"/>
              <w:bottom w:val="single" w:sz="1" w:space="0" w:color="000000"/>
            </w:tcBorders>
          </w:tcPr>
          <w:p w14:paraId="4D6604DE" w14:textId="77777777" w:rsidR="005767BC" w:rsidRPr="005767BC" w:rsidRDefault="005767BC" w:rsidP="005767BC">
            <w:pPr>
              <w:pStyle w:val="Betarp"/>
              <w:rPr>
                <w:rFonts w:eastAsia="SimSun"/>
                <w:lang w:eastAsia="hi-IN" w:bidi="hi-IN"/>
              </w:rPr>
            </w:pPr>
          </w:p>
          <w:p w14:paraId="5DD59914" w14:textId="77777777" w:rsidR="005767BC" w:rsidRPr="005767BC" w:rsidRDefault="005767BC" w:rsidP="005767BC">
            <w:pPr>
              <w:pStyle w:val="Betarp"/>
              <w:rPr>
                <w:rFonts w:eastAsia="SimSun"/>
                <w:lang w:eastAsia="hi-IN" w:bidi="hi-IN"/>
              </w:rPr>
            </w:pPr>
          </w:p>
          <w:p w14:paraId="665E8BB3" w14:textId="77777777" w:rsidR="005767BC" w:rsidRPr="005767BC" w:rsidRDefault="005767BC" w:rsidP="005767BC">
            <w:pPr>
              <w:pStyle w:val="Betarp"/>
              <w:rPr>
                <w:rFonts w:eastAsia="SimSun"/>
                <w:lang w:eastAsia="hi-IN" w:bidi="hi-IN"/>
              </w:rPr>
            </w:pPr>
          </w:p>
          <w:p w14:paraId="54224065" w14:textId="77777777" w:rsidR="005767BC" w:rsidRPr="005767BC" w:rsidRDefault="005767BC" w:rsidP="005767BC">
            <w:pPr>
              <w:pStyle w:val="Betarp"/>
              <w:rPr>
                <w:rFonts w:eastAsia="SimSun"/>
                <w:lang w:eastAsia="hi-IN" w:bidi="hi-IN"/>
              </w:rPr>
            </w:pPr>
            <w:r w:rsidRPr="005767BC">
              <w:rPr>
                <w:rFonts w:eastAsia="SimSun"/>
                <w:lang w:eastAsia="hi-IN" w:bidi="hi-IN"/>
              </w:rPr>
              <w:t>2</w:t>
            </w:r>
          </w:p>
          <w:p w14:paraId="410D51E3" w14:textId="77777777" w:rsidR="005767BC" w:rsidRPr="005767BC" w:rsidRDefault="005767BC" w:rsidP="005767BC">
            <w:pPr>
              <w:pStyle w:val="Betarp"/>
              <w:rPr>
                <w:rFonts w:eastAsia="SimSun"/>
                <w:lang w:eastAsia="hi-IN" w:bidi="hi-IN"/>
              </w:rPr>
            </w:pPr>
          </w:p>
          <w:p w14:paraId="370B3A39" w14:textId="77777777" w:rsidR="005767BC" w:rsidRPr="005767BC" w:rsidRDefault="005767BC" w:rsidP="005767BC">
            <w:pPr>
              <w:pStyle w:val="Betarp"/>
              <w:rPr>
                <w:rFonts w:eastAsia="SimSun"/>
                <w:lang w:eastAsia="hi-IN" w:bidi="hi-IN"/>
              </w:rPr>
            </w:pPr>
            <w:r w:rsidRPr="005767BC">
              <w:rPr>
                <w:rFonts w:eastAsia="SimSun"/>
                <w:lang w:eastAsia="hi-IN" w:bidi="hi-IN"/>
              </w:rPr>
              <w:t>7</w:t>
            </w:r>
          </w:p>
          <w:p w14:paraId="44C55E7E" w14:textId="77777777" w:rsidR="005767BC" w:rsidRPr="005767BC" w:rsidRDefault="005767BC" w:rsidP="005767BC">
            <w:pPr>
              <w:pStyle w:val="Betarp"/>
              <w:rPr>
                <w:rFonts w:eastAsia="SimSun"/>
                <w:lang w:eastAsia="hi-IN" w:bidi="hi-IN"/>
              </w:rPr>
            </w:pPr>
          </w:p>
          <w:p w14:paraId="62C6F40B" w14:textId="77777777" w:rsidR="005767BC" w:rsidRPr="005767BC" w:rsidRDefault="005767BC" w:rsidP="005767BC">
            <w:pPr>
              <w:pStyle w:val="Betarp"/>
              <w:rPr>
                <w:rFonts w:eastAsia="SimSun"/>
                <w:lang w:eastAsia="hi-IN" w:bidi="hi-IN"/>
              </w:rPr>
            </w:pPr>
          </w:p>
        </w:tc>
        <w:tc>
          <w:tcPr>
            <w:tcW w:w="1120" w:type="dxa"/>
            <w:tcBorders>
              <w:left w:val="single" w:sz="1" w:space="0" w:color="000000"/>
              <w:bottom w:val="single" w:sz="1" w:space="0" w:color="000000"/>
            </w:tcBorders>
          </w:tcPr>
          <w:p w14:paraId="058D35E6" w14:textId="77777777" w:rsidR="005767BC" w:rsidRPr="005767BC" w:rsidRDefault="005767BC" w:rsidP="005767BC">
            <w:pPr>
              <w:pStyle w:val="Betarp"/>
              <w:rPr>
                <w:rFonts w:eastAsia="SimSun"/>
                <w:lang w:eastAsia="hi-IN" w:bidi="hi-IN"/>
              </w:rPr>
            </w:pPr>
          </w:p>
          <w:p w14:paraId="15595B40" w14:textId="77777777" w:rsidR="005767BC" w:rsidRPr="005767BC" w:rsidRDefault="005767BC" w:rsidP="005767BC">
            <w:pPr>
              <w:pStyle w:val="Betarp"/>
              <w:rPr>
                <w:rFonts w:eastAsia="SimSun"/>
                <w:lang w:eastAsia="hi-IN" w:bidi="hi-IN"/>
              </w:rPr>
            </w:pPr>
          </w:p>
          <w:p w14:paraId="200E5D8D" w14:textId="77777777" w:rsidR="005767BC" w:rsidRPr="005767BC" w:rsidRDefault="005767BC" w:rsidP="005767BC">
            <w:pPr>
              <w:pStyle w:val="Betarp"/>
              <w:rPr>
                <w:rFonts w:eastAsia="SimSun"/>
                <w:lang w:eastAsia="hi-IN" w:bidi="hi-IN"/>
              </w:rPr>
            </w:pPr>
          </w:p>
          <w:p w14:paraId="62279FA5" w14:textId="77777777" w:rsidR="005767BC" w:rsidRPr="005767BC" w:rsidRDefault="005767BC" w:rsidP="005767BC">
            <w:pPr>
              <w:pStyle w:val="Betarp"/>
              <w:rPr>
                <w:rFonts w:eastAsia="SimSun"/>
                <w:lang w:eastAsia="hi-IN" w:bidi="hi-IN"/>
              </w:rPr>
            </w:pPr>
            <w:r w:rsidRPr="005767BC">
              <w:rPr>
                <w:rFonts w:eastAsia="SimSun"/>
                <w:lang w:eastAsia="hi-IN" w:bidi="hi-IN"/>
              </w:rPr>
              <w:t>1</w:t>
            </w:r>
          </w:p>
          <w:p w14:paraId="25246A57" w14:textId="77777777" w:rsidR="005767BC" w:rsidRPr="005767BC" w:rsidRDefault="005767BC" w:rsidP="005767BC">
            <w:pPr>
              <w:pStyle w:val="Betarp"/>
              <w:rPr>
                <w:rFonts w:eastAsia="SimSun"/>
                <w:lang w:eastAsia="hi-IN" w:bidi="hi-IN"/>
              </w:rPr>
            </w:pPr>
          </w:p>
          <w:p w14:paraId="01104694" w14:textId="77777777" w:rsidR="005767BC" w:rsidRPr="005767BC" w:rsidRDefault="005767BC" w:rsidP="005767BC">
            <w:pPr>
              <w:pStyle w:val="Betarp"/>
              <w:rPr>
                <w:lang w:eastAsia="hi-IN" w:bidi="hi-IN"/>
              </w:rPr>
            </w:pPr>
            <w:r w:rsidRPr="005767BC">
              <w:rPr>
                <w:rFonts w:eastAsia="SimSun"/>
                <w:lang w:eastAsia="hi-IN" w:bidi="hi-IN"/>
              </w:rPr>
              <w:t>5</w:t>
            </w:r>
          </w:p>
        </w:tc>
        <w:tc>
          <w:tcPr>
            <w:tcW w:w="4175" w:type="dxa"/>
            <w:tcBorders>
              <w:left w:val="single" w:sz="1" w:space="0" w:color="000000"/>
              <w:bottom w:val="single" w:sz="1" w:space="0" w:color="000000"/>
              <w:right w:val="single" w:sz="1" w:space="0" w:color="000000"/>
            </w:tcBorders>
          </w:tcPr>
          <w:p w14:paraId="68704D5E" w14:textId="77777777" w:rsidR="005767BC" w:rsidRPr="005767BC" w:rsidRDefault="005767BC" w:rsidP="005767BC">
            <w:pPr>
              <w:pStyle w:val="Betarp"/>
              <w:rPr>
                <w:rFonts w:eastAsia="SimSun"/>
                <w:lang w:eastAsia="hi-IN" w:bidi="hi-IN"/>
              </w:rPr>
            </w:pPr>
            <w:r w:rsidRPr="005767BC">
              <w:rPr>
                <w:lang w:eastAsia="hi-IN" w:bidi="hi-IN"/>
              </w:rPr>
              <w:t>5 matavimai kontroline 2-jų metrų ilgio matuokle 50-70 m</w:t>
            </w:r>
            <w:r w:rsidRPr="005767BC">
              <w:rPr>
                <w:vertAlign w:val="superscript"/>
                <w:lang w:eastAsia="hi-IN" w:bidi="hi-IN"/>
              </w:rPr>
              <w:t>2</w:t>
            </w:r>
            <w:r w:rsidRPr="005767BC">
              <w:rPr>
                <w:lang w:eastAsia="hi-IN" w:bidi="hi-IN"/>
              </w:rPr>
              <w:t xml:space="preserve">  paviršiaus arba mažesniame plote, kur matomi nukrypimai (ilgio elementams – 5 matavimai 35-40 metrų ilgio)</w:t>
            </w:r>
          </w:p>
          <w:p w14:paraId="3754F26E" w14:textId="77777777" w:rsidR="005767BC" w:rsidRPr="005767BC" w:rsidRDefault="005767BC" w:rsidP="005767BC">
            <w:pPr>
              <w:pStyle w:val="Betarp"/>
              <w:rPr>
                <w:rFonts w:eastAsia="SimSun"/>
                <w:lang w:eastAsia="hi-IN" w:bidi="hi-IN"/>
              </w:rPr>
            </w:pPr>
          </w:p>
        </w:tc>
      </w:tr>
      <w:tr w:rsidR="005767BC" w:rsidRPr="005767BC" w14:paraId="13CD13EA" w14:textId="77777777" w:rsidTr="005767BC">
        <w:tc>
          <w:tcPr>
            <w:tcW w:w="2354" w:type="dxa"/>
            <w:tcBorders>
              <w:left w:val="single" w:sz="1" w:space="0" w:color="000000"/>
              <w:bottom w:val="single" w:sz="1" w:space="0" w:color="000000"/>
            </w:tcBorders>
          </w:tcPr>
          <w:p w14:paraId="05A52EF5" w14:textId="77777777" w:rsidR="005767BC" w:rsidRPr="005767BC" w:rsidRDefault="005767BC" w:rsidP="005767BC">
            <w:pPr>
              <w:pStyle w:val="Betarp"/>
              <w:rPr>
                <w:lang w:eastAsia="hi-IN" w:bidi="hi-IN"/>
              </w:rPr>
            </w:pPr>
            <w:r w:rsidRPr="005767BC">
              <w:rPr>
                <w:lang w:eastAsia="hi-IN" w:bidi="hi-IN"/>
              </w:rPr>
              <w:t>Angokraščių, piliastrų, stulpų, kampų, įdubų nukrypimai nuo</w:t>
            </w:r>
          </w:p>
          <w:p w14:paraId="2D07335D" w14:textId="77777777" w:rsidR="005767BC" w:rsidRPr="005767BC" w:rsidRDefault="005767BC" w:rsidP="005767BC">
            <w:pPr>
              <w:pStyle w:val="Betarp"/>
              <w:rPr>
                <w:lang w:eastAsia="hi-IN" w:bidi="hi-IN"/>
              </w:rPr>
            </w:pPr>
          </w:p>
          <w:p w14:paraId="084A3FC5" w14:textId="77777777" w:rsidR="005767BC" w:rsidRPr="005767BC" w:rsidRDefault="005767BC" w:rsidP="005767BC">
            <w:pPr>
              <w:pStyle w:val="Betarp"/>
              <w:rPr>
                <w:rFonts w:eastAsia="SimSun"/>
                <w:lang w:eastAsia="hi-IN" w:bidi="hi-IN"/>
              </w:rPr>
            </w:pPr>
            <w:r w:rsidRPr="005767BC">
              <w:rPr>
                <w:lang w:eastAsia="hi-IN" w:bidi="hi-IN"/>
              </w:rPr>
              <w:t>vertikalės ir horizontalės:</w:t>
            </w:r>
          </w:p>
          <w:p w14:paraId="237D18E6" w14:textId="77777777" w:rsidR="005767BC" w:rsidRPr="005767BC" w:rsidRDefault="005767BC" w:rsidP="005767BC">
            <w:pPr>
              <w:pStyle w:val="Betarp"/>
              <w:rPr>
                <w:rFonts w:eastAsia="SimSun"/>
                <w:lang w:eastAsia="hi-IN" w:bidi="hi-IN"/>
              </w:rPr>
            </w:pPr>
            <w:r w:rsidRPr="005767BC">
              <w:rPr>
                <w:rFonts w:eastAsia="SimSun"/>
                <w:lang w:eastAsia="hi-IN" w:bidi="hi-IN"/>
              </w:rPr>
              <w:t>- 1-am metrui</w:t>
            </w:r>
          </w:p>
          <w:p w14:paraId="1130E91A" w14:textId="77777777" w:rsidR="005767BC" w:rsidRPr="005767BC" w:rsidRDefault="005767BC" w:rsidP="005767BC">
            <w:pPr>
              <w:pStyle w:val="Betarp"/>
              <w:rPr>
                <w:rFonts w:eastAsia="SimSun"/>
                <w:lang w:eastAsia="hi-IN" w:bidi="hi-IN"/>
              </w:rPr>
            </w:pPr>
          </w:p>
          <w:p w14:paraId="1C6B511B" w14:textId="77777777" w:rsidR="005767BC" w:rsidRPr="005767BC" w:rsidRDefault="005767BC" w:rsidP="005767BC">
            <w:pPr>
              <w:pStyle w:val="Betarp"/>
              <w:rPr>
                <w:rFonts w:eastAsia="SimSun"/>
                <w:lang w:eastAsia="hi-IN" w:bidi="hi-IN"/>
              </w:rPr>
            </w:pPr>
            <w:r w:rsidRPr="005767BC">
              <w:rPr>
                <w:lang w:eastAsia="hi-IN" w:bidi="hi-IN"/>
              </w:rPr>
              <w:t>- vienam elementui</w:t>
            </w:r>
          </w:p>
          <w:p w14:paraId="127A051F" w14:textId="77777777" w:rsidR="005767BC" w:rsidRPr="005767BC" w:rsidRDefault="005767BC" w:rsidP="005767BC">
            <w:pPr>
              <w:pStyle w:val="Betarp"/>
              <w:rPr>
                <w:rFonts w:eastAsia="SimSun"/>
                <w:lang w:eastAsia="hi-IN" w:bidi="hi-IN"/>
              </w:rPr>
            </w:pPr>
          </w:p>
          <w:p w14:paraId="6E232ED5" w14:textId="77777777" w:rsidR="005767BC" w:rsidRPr="005767BC" w:rsidRDefault="005767BC" w:rsidP="005767BC">
            <w:pPr>
              <w:pStyle w:val="Betarp"/>
              <w:rPr>
                <w:lang w:eastAsia="hi-IN" w:bidi="hi-IN"/>
              </w:rPr>
            </w:pPr>
            <w:r w:rsidRPr="005767BC">
              <w:rPr>
                <w:lang w:eastAsia="hi-IN" w:bidi="hi-IN"/>
              </w:rPr>
              <w:t>Tinkuoto</w:t>
            </w:r>
          </w:p>
          <w:p w14:paraId="56C88089" w14:textId="77777777" w:rsidR="005767BC" w:rsidRPr="005767BC" w:rsidRDefault="005767BC" w:rsidP="005767BC">
            <w:pPr>
              <w:pStyle w:val="Betarp"/>
              <w:rPr>
                <w:lang w:eastAsia="hi-IN" w:bidi="hi-IN"/>
              </w:rPr>
            </w:pPr>
            <w:r w:rsidRPr="005767BC">
              <w:rPr>
                <w:lang w:eastAsia="hi-IN" w:bidi="hi-IN"/>
              </w:rPr>
              <w:t>angokraščio</w:t>
            </w:r>
          </w:p>
          <w:p w14:paraId="64F7FBFB" w14:textId="77777777" w:rsidR="005767BC" w:rsidRPr="005767BC" w:rsidRDefault="005767BC" w:rsidP="005767BC">
            <w:pPr>
              <w:pStyle w:val="Betarp"/>
              <w:rPr>
                <w:lang w:eastAsia="hi-IN" w:bidi="hi-IN"/>
              </w:rPr>
            </w:pPr>
          </w:p>
          <w:p w14:paraId="188AC1D3" w14:textId="77777777" w:rsidR="005767BC" w:rsidRPr="005767BC" w:rsidRDefault="005767BC" w:rsidP="005767BC">
            <w:pPr>
              <w:pStyle w:val="Betarp"/>
              <w:rPr>
                <w:lang w:eastAsia="hi-IN" w:bidi="hi-IN"/>
              </w:rPr>
            </w:pPr>
            <w:r w:rsidRPr="005767BC">
              <w:rPr>
                <w:lang w:eastAsia="hi-IN" w:bidi="hi-IN"/>
              </w:rPr>
              <w:t>pločio nuo projektinio,</w:t>
            </w:r>
          </w:p>
        </w:tc>
        <w:tc>
          <w:tcPr>
            <w:tcW w:w="633" w:type="dxa"/>
            <w:tcBorders>
              <w:left w:val="single" w:sz="1" w:space="0" w:color="000000"/>
              <w:bottom w:val="single" w:sz="1" w:space="0" w:color="000000"/>
            </w:tcBorders>
          </w:tcPr>
          <w:p w14:paraId="1E3A75E0" w14:textId="77777777" w:rsidR="005767BC" w:rsidRPr="005767BC" w:rsidRDefault="005767BC" w:rsidP="005767BC">
            <w:pPr>
              <w:pStyle w:val="Betarp"/>
              <w:rPr>
                <w:lang w:eastAsia="hi-IN" w:bidi="hi-IN"/>
              </w:rPr>
            </w:pPr>
          </w:p>
          <w:p w14:paraId="43C8CB05" w14:textId="77777777" w:rsidR="005767BC" w:rsidRPr="005767BC" w:rsidRDefault="005767BC" w:rsidP="005767BC">
            <w:pPr>
              <w:pStyle w:val="Betarp"/>
              <w:rPr>
                <w:lang w:eastAsia="hi-IN" w:bidi="hi-IN"/>
              </w:rPr>
            </w:pPr>
          </w:p>
          <w:p w14:paraId="092164F3" w14:textId="77777777" w:rsidR="005767BC" w:rsidRPr="005767BC" w:rsidRDefault="005767BC" w:rsidP="005767BC">
            <w:pPr>
              <w:pStyle w:val="Betarp"/>
              <w:rPr>
                <w:lang w:eastAsia="hi-IN" w:bidi="hi-IN"/>
              </w:rPr>
            </w:pPr>
          </w:p>
          <w:p w14:paraId="612A617E" w14:textId="77777777" w:rsidR="005767BC" w:rsidRPr="005767BC" w:rsidRDefault="005767BC" w:rsidP="005767BC">
            <w:pPr>
              <w:pStyle w:val="Betarp"/>
              <w:rPr>
                <w:lang w:eastAsia="hi-IN" w:bidi="hi-IN"/>
              </w:rPr>
            </w:pPr>
          </w:p>
          <w:p w14:paraId="31EB06DA" w14:textId="77777777" w:rsidR="005767BC" w:rsidRPr="005767BC" w:rsidRDefault="005767BC" w:rsidP="005767BC">
            <w:pPr>
              <w:pStyle w:val="Betarp"/>
              <w:rPr>
                <w:lang w:eastAsia="hi-IN" w:bidi="hi-IN"/>
              </w:rPr>
            </w:pPr>
          </w:p>
          <w:p w14:paraId="20729823" w14:textId="77777777" w:rsidR="005767BC" w:rsidRPr="005767BC" w:rsidRDefault="005767BC" w:rsidP="005767BC">
            <w:pPr>
              <w:pStyle w:val="Betarp"/>
              <w:rPr>
                <w:lang w:eastAsia="hi-IN" w:bidi="hi-IN"/>
              </w:rPr>
            </w:pPr>
          </w:p>
          <w:p w14:paraId="6743405E" w14:textId="77777777" w:rsidR="005767BC" w:rsidRPr="005767BC" w:rsidRDefault="005767BC" w:rsidP="005767BC">
            <w:pPr>
              <w:pStyle w:val="Betarp"/>
              <w:rPr>
                <w:lang w:eastAsia="hi-IN" w:bidi="hi-IN"/>
              </w:rPr>
            </w:pPr>
            <w:r w:rsidRPr="005767BC">
              <w:rPr>
                <w:lang w:eastAsia="hi-IN" w:bidi="hi-IN"/>
              </w:rPr>
              <w:t>4</w:t>
            </w:r>
          </w:p>
          <w:p w14:paraId="1A094532" w14:textId="77777777" w:rsidR="005767BC" w:rsidRPr="005767BC" w:rsidRDefault="005767BC" w:rsidP="005767BC">
            <w:pPr>
              <w:pStyle w:val="Betarp"/>
              <w:rPr>
                <w:lang w:eastAsia="hi-IN" w:bidi="hi-IN"/>
              </w:rPr>
            </w:pPr>
          </w:p>
          <w:p w14:paraId="70B049FB" w14:textId="77777777" w:rsidR="005767BC" w:rsidRPr="005767BC" w:rsidRDefault="005767BC" w:rsidP="005767BC">
            <w:pPr>
              <w:pStyle w:val="Betarp"/>
              <w:rPr>
                <w:lang w:eastAsia="hi-IN" w:bidi="hi-IN"/>
              </w:rPr>
            </w:pPr>
            <w:r w:rsidRPr="005767BC">
              <w:rPr>
                <w:lang w:eastAsia="hi-IN" w:bidi="hi-IN"/>
              </w:rPr>
              <w:lastRenderedPageBreak/>
              <w:t>5</w:t>
            </w:r>
          </w:p>
          <w:p w14:paraId="36131294" w14:textId="77777777" w:rsidR="005767BC" w:rsidRPr="005767BC" w:rsidRDefault="005767BC" w:rsidP="005767BC">
            <w:pPr>
              <w:pStyle w:val="Betarp"/>
              <w:rPr>
                <w:lang w:eastAsia="hi-IN" w:bidi="hi-IN"/>
              </w:rPr>
            </w:pPr>
          </w:p>
          <w:p w14:paraId="14BC7CED" w14:textId="77777777" w:rsidR="005767BC" w:rsidRPr="005767BC" w:rsidRDefault="005767BC" w:rsidP="005767BC">
            <w:pPr>
              <w:pStyle w:val="Betarp"/>
              <w:rPr>
                <w:lang w:eastAsia="hi-IN" w:bidi="hi-IN"/>
              </w:rPr>
            </w:pPr>
          </w:p>
          <w:p w14:paraId="4817B3AA" w14:textId="77777777" w:rsidR="005767BC" w:rsidRPr="005767BC" w:rsidRDefault="005767BC" w:rsidP="005767BC">
            <w:pPr>
              <w:pStyle w:val="Betarp"/>
              <w:rPr>
                <w:rFonts w:eastAsia="SimSun"/>
                <w:lang w:eastAsia="hi-IN" w:bidi="hi-IN"/>
              </w:rPr>
            </w:pPr>
            <w:r w:rsidRPr="005767BC">
              <w:rPr>
                <w:rFonts w:eastAsia="Symbol"/>
                <w:lang w:eastAsia="hi-IN" w:bidi="hi-IN"/>
              </w:rPr>
              <w:t>&lt;</w:t>
            </w:r>
            <w:r w:rsidRPr="005767BC">
              <w:rPr>
                <w:lang w:eastAsia="hi-IN" w:bidi="hi-IN"/>
              </w:rPr>
              <w:t xml:space="preserve"> 5</w:t>
            </w:r>
          </w:p>
        </w:tc>
        <w:tc>
          <w:tcPr>
            <w:tcW w:w="1160" w:type="dxa"/>
            <w:tcBorders>
              <w:left w:val="single" w:sz="1" w:space="0" w:color="000000"/>
              <w:bottom w:val="single" w:sz="1" w:space="0" w:color="000000"/>
            </w:tcBorders>
          </w:tcPr>
          <w:p w14:paraId="50545966" w14:textId="77777777" w:rsidR="005767BC" w:rsidRPr="005767BC" w:rsidRDefault="005767BC" w:rsidP="005767BC">
            <w:pPr>
              <w:pStyle w:val="Betarp"/>
              <w:rPr>
                <w:rFonts w:eastAsia="SimSun"/>
                <w:lang w:eastAsia="hi-IN" w:bidi="hi-IN"/>
              </w:rPr>
            </w:pPr>
          </w:p>
          <w:p w14:paraId="4EF67353" w14:textId="77777777" w:rsidR="005767BC" w:rsidRPr="005767BC" w:rsidRDefault="005767BC" w:rsidP="005767BC">
            <w:pPr>
              <w:pStyle w:val="Betarp"/>
              <w:rPr>
                <w:rFonts w:eastAsia="SimSun"/>
                <w:lang w:eastAsia="hi-IN" w:bidi="hi-IN"/>
              </w:rPr>
            </w:pPr>
          </w:p>
          <w:p w14:paraId="5FB305C0" w14:textId="77777777" w:rsidR="005767BC" w:rsidRPr="005767BC" w:rsidRDefault="005767BC" w:rsidP="005767BC">
            <w:pPr>
              <w:pStyle w:val="Betarp"/>
              <w:rPr>
                <w:rFonts w:eastAsia="SimSun"/>
                <w:lang w:eastAsia="hi-IN" w:bidi="hi-IN"/>
              </w:rPr>
            </w:pPr>
          </w:p>
          <w:p w14:paraId="71F08557" w14:textId="77777777" w:rsidR="005767BC" w:rsidRPr="005767BC" w:rsidRDefault="005767BC" w:rsidP="005767BC">
            <w:pPr>
              <w:pStyle w:val="Betarp"/>
              <w:rPr>
                <w:rFonts w:eastAsia="SimSun"/>
                <w:lang w:eastAsia="hi-IN" w:bidi="hi-IN"/>
              </w:rPr>
            </w:pPr>
          </w:p>
          <w:p w14:paraId="33385EB5" w14:textId="77777777" w:rsidR="005767BC" w:rsidRPr="005767BC" w:rsidRDefault="005767BC" w:rsidP="005767BC">
            <w:pPr>
              <w:pStyle w:val="Betarp"/>
              <w:rPr>
                <w:rFonts w:eastAsia="SimSun"/>
                <w:lang w:eastAsia="hi-IN" w:bidi="hi-IN"/>
              </w:rPr>
            </w:pPr>
          </w:p>
          <w:p w14:paraId="14960239" w14:textId="77777777" w:rsidR="005767BC" w:rsidRPr="005767BC" w:rsidRDefault="005767BC" w:rsidP="005767BC">
            <w:pPr>
              <w:pStyle w:val="Betarp"/>
              <w:rPr>
                <w:rFonts w:eastAsia="SimSun"/>
                <w:lang w:eastAsia="hi-IN" w:bidi="hi-IN"/>
              </w:rPr>
            </w:pPr>
          </w:p>
          <w:p w14:paraId="59E00E96" w14:textId="77777777" w:rsidR="005767BC" w:rsidRPr="005767BC" w:rsidRDefault="005767BC" w:rsidP="005767BC">
            <w:pPr>
              <w:pStyle w:val="Betarp"/>
              <w:rPr>
                <w:rFonts w:eastAsia="SimSun"/>
                <w:lang w:eastAsia="hi-IN" w:bidi="hi-IN"/>
              </w:rPr>
            </w:pPr>
            <w:r w:rsidRPr="005767BC">
              <w:rPr>
                <w:rFonts w:eastAsia="SimSun"/>
                <w:lang w:eastAsia="hi-IN" w:bidi="hi-IN"/>
              </w:rPr>
              <w:t>2</w:t>
            </w:r>
          </w:p>
          <w:p w14:paraId="039C6E15" w14:textId="77777777" w:rsidR="005767BC" w:rsidRPr="005767BC" w:rsidRDefault="005767BC" w:rsidP="005767BC">
            <w:pPr>
              <w:pStyle w:val="Betarp"/>
              <w:rPr>
                <w:rFonts w:eastAsia="SimSun"/>
                <w:lang w:eastAsia="hi-IN" w:bidi="hi-IN"/>
              </w:rPr>
            </w:pPr>
          </w:p>
          <w:p w14:paraId="2337CA16" w14:textId="77777777" w:rsidR="005767BC" w:rsidRPr="005767BC" w:rsidRDefault="005767BC" w:rsidP="005767BC">
            <w:pPr>
              <w:pStyle w:val="Betarp"/>
              <w:rPr>
                <w:rFonts w:eastAsia="SimSun"/>
                <w:lang w:eastAsia="hi-IN" w:bidi="hi-IN"/>
              </w:rPr>
            </w:pPr>
            <w:r w:rsidRPr="005767BC">
              <w:rPr>
                <w:rFonts w:eastAsia="SimSun"/>
                <w:lang w:eastAsia="hi-IN" w:bidi="hi-IN"/>
              </w:rPr>
              <w:lastRenderedPageBreak/>
              <w:t>4</w:t>
            </w:r>
          </w:p>
          <w:p w14:paraId="2E507926" w14:textId="77777777" w:rsidR="005767BC" w:rsidRPr="005767BC" w:rsidRDefault="005767BC" w:rsidP="005767BC">
            <w:pPr>
              <w:pStyle w:val="Betarp"/>
              <w:rPr>
                <w:rFonts w:eastAsia="SimSun"/>
                <w:lang w:eastAsia="hi-IN" w:bidi="hi-IN"/>
              </w:rPr>
            </w:pPr>
          </w:p>
          <w:p w14:paraId="60446166" w14:textId="77777777" w:rsidR="005767BC" w:rsidRPr="005767BC" w:rsidRDefault="005767BC" w:rsidP="005767BC">
            <w:pPr>
              <w:pStyle w:val="Betarp"/>
              <w:rPr>
                <w:rFonts w:eastAsia="SimSun"/>
                <w:lang w:eastAsia="hi-IN" w:bidi="hi-IN"/>
              </w:rPr>
            </w:pPr>
          </w:p>
          <w:p w14:paraId="20B50245" w14:textId="77777777" w:rsidR="005767BC" w:rsidRPr="005767BC" w:rsidRDefault="005767BC" w:rsidP="005767BC">
            <w:pPr>
              <w:pStyle w:val="Betarp"/>
              <w:rPr>
                <w:rFonts w:eastAsia="SimSun"/>
                <w:lang w:eastAsia="hi-IN" w:bidi="hi-IN"/>
              </w:rPr>
            </w:pPr>
            <w:r w:rsidRPr="005767BC">
              <w:rPr>
                <w:rFonts w:eastAsia="Symbol"/>
                <w:lang w:eastAsia="hi-IN" w:bidi="hi-IN"/>
              </w:rPr>
              <w:t>&lt;</w:t>
            </w:r>
            <w:r w:rsidRPr="005767BC">
              <w:rPr>
                <w:lang w:eastAsia="hi-IN" w:bidi="hi-IN"/>
              </w:rPr>
              <w:t xml:space="preserve"> 3</w:t>
            </w:r>
          </w:p>
          <w:p w14:paraId="5B24E788" w14:textId="77777777" w:rsidR="005767BC" w:rsidRPr="005767BC" w:rsidRDefault="005767BC" w:rsidP="005767BC">
            <w:pPr>
              <w:pStyle w:val="Betarp"/>
              <w:rPr>
                <w:rFonts w:eastAsia="SimSun"/>
                <w:lang w:eastAsia="hi-IN" w:bidi="hi-IN"/>
              </w:rPr>
            </w:pPr>
          </w:p>
        </w:tc>
        <w:tc>
          <w:tcPr>
            <w:tcW w:w="1120" w:type="dxa"/>
            <w:tcBorders>
              <w:left w:val="single" w:sz="1" w:space="0" w:color="000000"/>
              <w:bottom w:val="single" w:sz="1" w:space="0" w:color="000000"/>
            </w:tcBorders>
          </w:tcPr>
          <w:p w14:paraId="31D33DC6" w14:textId="77777777" w:rsidR="005767BC" w:rsidRPr="005767BC" w:rsidRDefault="005767BC" w:rsidP="005767BC">
            <w:pPr>
              <w:pStyle w:val="Betarp"/>
              <w:rPr>
                <w:rFonts w:eastAsia="SimSun"/>
                <w:lang w:eastAsia="hi-IN" w:bidi="hi-IN"/>
              </w:rPr>
            </w:pPr>
          </w:p>
          <w:p w14:paraId="0FF5A7F4" w14:textId="77777777" w:rsidR="005767BC" w:rsidRPr="005767BC" w:rsidRDefault="005767BC" w:rsidP="005767BC">
            <w:pPr>
              <w:pStyle w:val="Betarp"/>
              <w:rPr>
                <w:rFonts w:eastAsia="SimSun"/>
                <w:lang w:eastAsia="hi-IN" w:bidi="hi-IN"/>
              </w:rPr>
            </w:pPr>
          </w:p>
          <w:p w14:paraId="5E38F901" w14:textId="77777777" w:rsidR="005767BC" w:rsidRPr="005767BC" w:rsidRDefault="005767BC" w:rsidP="005767BC">
            <w:pPr>
              <w:pStyle w:val="Betarp"/>
              <w:rPr>
                <w:rFonts w:eastAsia="SimSun"/>
                <w:lang w:eastAsia="hi-IN" w:bidi="hi-IN"/>
              </w:rPr>
            </w:pPr>
          </w:p>
          <w:p w14:paraId="4AB59280" w14:textId="77777777" w:rsidR="005767BC" w:rsidRPr="005767BC" w:rsidRDefault="005767BC" w:rsidP="005767BC">
            <w:pPr>
              <w:pStyle w:val="Betarp"/>
              <w:rPr>
                <w:rFonts w:eastAsia="SimSun"/>
                <w:lang w:eastAsia="hi-IN" w:bidi="hi-IN"/>
              </w:rPr>
            </w:pPr>
          </w:p>
          <w:p w14:paraId="32C20AFF" w14:textId="77777777" w:rsidR="005767BC" w:rsidRPr="005767BC" w:rsidRDefault="005767BC" w:rsidP="005767BC">
            <w:pPr>
              <w:pStyle w:val="Betarp"/>
              <w:rPr>
                <w:rFonts w:eastAsia="SimSun"/>
                <w:lang w:eastAsia="hi-IN" w:bidi="hi-IN"/>
              </w:rPr>
            </w:pPr>
          </w:p>
          <w:p w14:paraId="592CB1F3" w14:textId="77777777" w:rsidR="005767BC" w:rsidRPr="005767BC" w:rsidRDefault="005767BC" w:rsidP="005767BC">
            <w:pPr>
              <w:pStyle w:val="Betarp"/>
              <w:rPr>
                <w:rFonts w:eastAsia="SimSun"/>
                <w:lang w:eastAsia="hi-IN" w:bidi="hi-IN"/>
              </w:rPr>
            </w:pPr>
          </w:p>
          <w:p w14:paraId="22B3A4E6" w14:textId="77777777" w:rsidR="005767BC" w:rsidRPr="005767BC" w:rsidRDefault="005767BC" w:rsidP="005767BC">
            <w:pPr>
              <w:pStyle w:val="Betarp"/>
              <w:rPr>
                <w:rFonts w:eastAsia="SimSun"/>
                <w:lang w:eastAsia="hi-IN" w:bidi="hi-IN"/>
              </w:rPr>
            </w:pPr>
            <w:r w:rsidRPr="005767BC">
              <w:rPr>
                <w:rFonts w:eastAsia="SimSun"/>
                <w:lang w:eastAsia="hi-IN" w:bidi="hi-IN"/>
              </w:rPr>
              <w:t>1</w:t>
            </w:r>
          </w:p>
          <w:p w14:paraId="60C9DB6D" w14:textId="77777777" w:rsidR="005767BC" w:rsidRPr="005767BC" w:rsidRDefault="005767BC" w:rsidP="005767BC">
            <w:pPr>
              <w:pStyle w:val="Betarp"/>
              <w:rPr>
                <w:rFonts w:eastAsia="SimSun"/>
                <w:lang w:eastAsia="hi-IN" w:bidi="hi-IN"/>
              </w:rPr>
            </w:pPr>
          </w:p>
          <w:p w14:paraId="3AF3D690" w14:textId="77777777" w:rsidR="005767BC" w:rsidRPr="005767BC" w:rsidRDefault="005767BC" w:rsidP="005767BC">
            <w:pPr>
              <w:pStyle w:val="Betarp"/>
              <w:rPr>
                <w:rFonts w:eastAsia="SimSun"/>
                <w:lang w:eastAsia="hi-IN" w:bidi="hi-IN"/>
              </w:rPr>
            </w:pPr>
            <w:r w:rsidRPr="005767BC">
              <w:rPr>
                <w:rFonts w:eastAsia="SimSun"/>
                <w:lang w:eastAsia="hi-IN" w:bidi="hi-IN"/>
              </w:rPr>
              <w:lastRenderedPageBreak/>
              <w:t>3</w:t>
            </w:r>
          </w:p>
          <w:p w14:paraId="377B36B8" w14:textId="77777777" w:rsidR="005767BC" w:rsidRPr="005767BC" w:rsidRDefault="005767BC" w:rsidP="005767BC">
            <w:pPr>
              <w:pStyle w:val="Betarp"/>
              <w:rPr>
                <w:rFonts w:eastAsia="SimSun"/>
                <w:lang w:eastAsia="hi-IN" w:bidi="hi-IN"/>
              </w:rPr>
            </w:pPr>
          </w:p>
          <w:p w14:paraId="0CEEF39C" w14:textId="77777777" w:rsidR="005767BC" w:rsidRPr="005767BC" w:rsidRDefault="005767BC" w:rsidP="005767BC">
            <w:pPr>
              <w:pStyle w:val="Betarp"/>
              <w:rPr>
                <w:rFonts w:eastAsia="SimSun"/>
                <w:lang w:eastAsia="hi-IN" w:bidi="hi-IN"/>
              </w:rPr>
            </w:pPr>
          </w:p>
          <w:p w14:paraId="619DAA90" w14:textId="77777777" w:rsidR="005767BC" w:rsidRPr="005767BC" w:rsidRDefault="005767BC" w:rsidP="005767BC">
            <w:pPr>
              <w:pStyle w:val="Betarp"/>
              <w:rPr>
                <w:lang w:eastAsia="hi-IN" w:bidi="hi-IN"/>
              </w:rPr>
            </w:pPr>
            <w:r w:rsidRPr="005767BC">
              <w:rPr>
                <w:rFonts w:eastAsia="Symbol"/>
                <w:lang w:eastAsia="hi-IN" w:bidi="hi-IN"/>
              </w:rPr>
              <w:t>&lt;</w:t>
            </w:r>
            <w:r w:rsidRPr="005767BC">
              <w:rPr>
                <w:lang w:eastAsia="hi-IN" w:bidi="hi-IN"/>
              </w:rPr>
              <w:t xml:space="preserve"> 2</w:t>
            </w:r>
          </w:p>
        </w:tc>
        <w:tc>
          <w:tcPr>
            <w:tcW w:w="4175" w:type="dxa"/>
            <w:tcBorders>
              <w:left w:val="single" w:sz="1" w:space="0" w:color="000000"/>
              <w:bottom w:val="single" w:sz="1" w:space="0" w:color="000000"/>
              <w:right w:val="single" w:sz="1" w:space="0" w:color="000000"/>
            </w:tcBorders>
          </w:tcPr>
          <w:p w14:paraId="78A552EA" w14:textId="77777777" w:rsidR="005767BC" w:rsidRPr="005767BC" w:rsidRDefault="005767BC" w:rsidP="005767BC">
            <w:pPr>
              <w:pStyle w:val="Betarp"/>
              <w:rPr>
                <w:rFonts w:eastAsia="SimSun"/>
                <w:lang w:eastAsia="hi-IN" w:bidi="hi-IN"/>
              </w:rPr>
            </w:pPr>
            <w:r w:rsidRPr="005767BC">
              <w:rPr>
                <w:lang w:eastAsia="hi-IN" w:bidi="hi-IN"/>
              </w:rPr>
              <w:lastRenderedPageBreak/>
              <w:t>5 matavimai kontroline 2-jų metrų ilgio matuokle 50-70 m</w:t>
            </w:r>
            <w:r w:rsidRPr="005767BC">
              <w:rPr>
                <w:vertAlign w:val="superscript"/>
                <w:lang w:eastAsia="hi-IN" w:bidi="hi-IN"/>
              </w:rPr>
              <w:t>2</w:t>
            </w:r>
            <w:r w:rsidRPr="005767BC">
              <w:rPr>
                <w:lang w:eastAsia="hi-IN" w:bidi="hi-IN"/>
              </w:rPr>
              <w:t xml:space="preserve">  paviršiaus arba mažesniame plote, kur matomi nukrypimai (ilgio elementams – 5 matavimai 35-40 metrų ilgio)</w:t>
            </w:r>
          </w:p>
          <w:p w14:paraId="796ADDD4" w14:textId="77777777" w:rsidR="005767BC" w:rsidRPr="005767BC" w:rsidRDefault="005767BC" w:rsidP="005767BC">
            <w:pPr>
              <w:pStyle w:val="Betarp"/>
              <w:rPr>
                <w:rFonts w:eastAsia="SimSun"/>
                <w:lang w:eastAsia="hi-IN" w:bidi="hi-IN"/>
              </w:rPr>
            </w:pPr>
          </w:p>
        </w:tc>
      </w:tr>
      <w:tr w:rsidR="005767BC" w:rsidRPr="005767BC" w14:paraId="0C0E3A5D" w14:textId="77777777" w:rsidTr="005767BC">
        <w:tc>
          <w:tcPr>
            <w:tcW w:w="2354" w:type="dxa"/>
            <w:tcBorders>
              <w:left w:val="single" w:sz="1" w:space="0" w:color="000000"/>
              <w:bottom w:val="single" w:sz="1" w:space="0" w:color="000000"/>
            </w:tcBorders>
          </w:tcPr>
          <w:p w14:paraId="3D81C243" w14:textId="77777777" w:rsidR="005767BC" w:rsidRPr="005767BC" w:rsidRDefault="005767BC" w:rsidP="005767BC">
            <w:pPr>
              <w:pStyle w:val="Betarp"/>
              <w:rPr>
                <w:rFonts w:eastAsia="Symbol"/>
                <w:lang w:eastAsia="hi-IN" w:bidi="hi-IN"/>
              </w:rPr>
            </w:pPr>
            <w:r w:rsidRPr="005767BC">
              <w:rPr>
                <w:lang w:eastAsia="hi-IN" w:bidi="hi-IN"/>
              </w:rPr>
              <w:t>Juostų nuo tiesios linijos tarp dviejų kampų ar užkarpų</w:t>
            </w:r>
          </w:p>
        </w:tc>
        <w:tc>
          <w:tcPr>
            <w:tcW w:w="633" w:type="dxa"/>
            <w:tcBorders>
              <w:left w:val="single" w:sz="1" w:space="0" w:color="000000"/>
              <w:bottom w:val="single" w:sz="1" w:space="0" w:color="000000"/>
            </w:tcBorders>
          </w:tcPr>
          <w:p w14:paraId="36065E68" w14:textId="77777777" w:rsidR="005767BC" w:rsidRPr="005767BC" w:rsidRDefault="005767BC" w:rsidP="005767BC">
            <w:pPr>
              <w:pStyle w:val="Betarp"/>
              <w:rPr>
                <w:rFonts w:eastAsia="Symbol"/>
                <w:lang w:eastAsia="hi-IN" w:bidi="hi-IN"/>
              </w:rPr>
            </w:pPr>
            <w:r w:rsidRPr="005767BC">
              <w:rPr>
                <w:rFonts w:eastAsia="Symbol"/>
                <w:lang w:eastAsia="hi-IN" w:bidi="hi-IN"/>
              </w:rPr>
              <w:t>&lt;</w:t>
            </w:r>
            <w:r w:rsidRPr="005767BC">
              <w:rPr>
                <w:lang w:eastAsia="hi-IN" w:bidi="hi-IN"/>
              </w:rPr>
              <w:t xml:space="preserve"> 2</w:t>
            </w:r>
          </w:p>
        </w:tc>
        <w:tc>
          <w:tcPr>
            <w:tcW w:w="1160" w:type="dxa"/>
            <w:tcBorders>
              <w:left w:val="single" w:sz="1" w:space="0" w:color="000000"/>
              <w:bottom w:val="single" w:sz="1" w:space="0" w:color="000000"/>
            </w:tcBorders>
          </w:tcPr>
          <w:p w14:paraId="2D607BFF" w14:textId="77777777" w:rsidR="005767BC" w:rsidRPr="005767BC" w:rsidRDefault="005767BC" w:rsidP="005767BC">
            <w:pPr>
              <w:pStyle w:val="Betarp"/>
              <w:rPr>
                <w:rFonts w:eastAsia="Symbol"/>
                <w:lang w:eastAsia="hi-IN" w:bidi="hi-IN"/>
              </w:rPr>
            </w:pPr>
            <w:r w:rsidRPr="005767BC">
              <w:rPr>
                <w:rFonts w:eastAsia="Symbol"/>
                <w:lang w:eastAsia="hi-IN" w:bidi="hi-IN"/>
              </w:rPr>
              <w:t>&lt;</w:t>
            </w:r>
            <w:r w:rsidRPr="005767BC">
              <w:rPr>
                <w:lang w:eastAsia="hi-IN" w:bidi="hi-IN"/>
              </w:rPr>
              <w:t xml:space="preserve"> 2</w:t>
            </w:r>
          </w:p>
        </w:tc>
        <w:tc>
          <w:tcPr>
            <w:tcW w:w="1120" w:type="dxa"/>
            <w:tcBorders>
              <w:left w:val="single" w:sz="1" w:space="0" w:color="000000"/>
              <w:bottom w:val="single" w:sz="1" w:space="0" w:color="000000"/>
            </w:tcBorders>
          </w:tcPr>
          <w:p w14:paraId="6981B2A9" w14:textId="77777777" w:rsidR="005767BC" w:rsidRPr="005767BC" w:rsidRDefault="005767BC" w:rsidP="005767BC">
            <w:pPr>
              <w:pStyle w:val="Betarp"/>
              <w:rPr>
                <w:lang w:eastAsia="hi-IN" w:bidi="hi-IN"/>
              </w:rPr>
            </w:pPr>
            <w:r w:rsidRPr="005767BC">
              <w:rPr>
                <w:rFonts w:eastAsia="Symbol"/>
                <w:lang w:eastAsia="hi-IN" w:bidi="hi-IN"/>
              </w:rPr>
              <w:t>&lt;</w:t>
            </w:r>
            <w:r w:rsidRPr="005767BC">
              <w:rPr>
                <w:lang w:eastAsia="hi-IN" w:bidi="hi-IN"/>
              </w:rPr>
              <w:t xml:space="preserve"> 2</w:t>
            </w:r>
          </w:p>
        </w:tc>
        <w:tc>
          <w:tcPr>
            <w:tcW w:w="4175" w:type="dxa"/>
            <w:tcBorders>
              <w:left w:val="single" w:sz="1" w:space="0" w:color="000000"/>
              <w:bottom w:val="single" w:sz="1" w:space="0" w:color="000000"/>
              <w:right w:val="single" w:sz="1" w:space="0" w:color="000000"/>
            </w:tcBorders>
          </w:tcPr>
          <w:p w14:paraId="2FAFF31C" w14:textId="77777777" w:rsidR="005767BC" w:rsidRPr="005767BC" w:rsidRDefault="005767BC" w:rsidP="005767BC">
            <w:pPr>
              <w:pStyle w:val="Betarp"/>
              <w:rPr>
                <w:rFonts w:eastAsia="SimSun"/>
                <w:lang w:eastAsia="hi-IN" w:bidi="hi-IN"/>
              </w:rPr>
            </w:pPr>
            <w:r w:rsidRPr="005767BC">
              <w:rPr>
                <w:lang w:eastAsia="hi-IN" w:bidi="hi-IN"/>
              </w:rPr>
              <w:t>5 matavimai kontroline 2-jų metrų ilgio matuokle 50-70 m</w:t>
            </w:r>
            <w:r w:rsidRPr="005767BC">
              <w:rPr>
                <w:vertAlign w:val="superscript"/>
                <w:lang w:eastAsia="hi-IN" w:bidi="hi-IN"/>
              </w:rPr>
              <w:t>2</w:t>
            </w:r>
            <w:r w:rsidRPr="005767BC">
              <w:rPr>
                <w:lang w:eastAsia="hi-IN" w:bidi="hi-IN"/>
              </w:rPr>
              <w:t xml:space="preserve">  paviršiaus arba mažesniame plote, kur matomi nukrypimai (ilgio elementams – 5 matavimai 35-40 metrų ilgio)</w:t>
            </w:r>
          </w:p>
        </w:tc>
      </w:tr>
      <w:tr w:rsidR="005767BC" w:rsidRPr="005767BC" w14:paraId="7B4DDCBA" w14:textId="77777777" w:rsidTr="005767BC">
        <w:tc>
          <w:tcPr>
            <w:tcW w:w="2354" w:type="dxa"/>
            <w:tcBorders>
              <w:left w:val="single" w:sz="1" w:space="0" w:color="000000"/>
              <w:bottom w:val="single" w:sz="1" w:space="0" w:color="000000"/>
            </w:tcBorders>
          </w:tcPr>
          <w:p w14:paraId="18E1B650" w14:textId="77777777" w:rsidR="005767BC" w:rsidRPr="005767BC" w:rsidRDefault="005767BC" w:rsidP="005767BC">
            <w:pPr>
              <w:pStyle w:val="Betarp"/>
              <w:rPr>
                <w:lang w:eastAsia="hi-IN" w:bidi="hi-IN"/>
              </w:rPr>
            </w:pPr>
            <w:r w:rsidRPr="005767BC">
              <w:rPr>
                <w:lang w:eastAsia="hi-IN" w:bidi="hi-IN"/>
              </w:rPr>
              <w:t>Leistinas tinkuotų</w:t>
            </w:r>
          </w:p>
          <w:p w14:paraId="261BDB34" w14:textId="77777777" w:rsidR="005767BC" w:rsidRPr="005767BC" w:rsidRDefault="005767BC" w:rsidP="005767BC">
            <w:pPr>
              <w:pStyle w:val="Betarp"/>
              <w:rPr>
                <w:lang w:eastAsia="hi-IN" w:bidi="hi-IN"/>
              </w:rPr>
            </w:pPr>
            <w:r w:rsidRPr="005767BC">
              <w:rPr>
                <w:lang w:eastAsia="hi-IN" w:bidi="hi-IN"/>
              </w:rPr>
              <w:t>ir glaistytų</w:t>
            </w:r>
          </w:p>
          <w:p w14:paraId="15B51FF4" w14:textId="77777777" w:rsidR="005767BC" w:rsidRPr="005767BC" w:rsidRDefault="005767BC" w:rsidP="005767BC">
            <w:pPr>
              <w:pStyle w:val="Betarp"/>
              <w:rPr>
                <w:lang w:eastAsia="hi-IN" w:bidi="hi-IN"/>
              </w:rPr>
            </w:pPr>
            <w:r w:rsidRPr="005767BC">
              <w:rPr>
                <w:lang w:eastAsia="hi-IN" w:bidi="hi-IN"/>
              </w:rPr>
              <w:t>paviršių</w:t>
            </w:r>
          </w:p>
          <w:p w14:paraId="609780BF" w14:textId="77777777" w:rsidR="005767BC" w:rsidRPr="005767BC" w:rsidRDefault="005767BC" w:rsidP="005767BC">
            <w:pPr>
              <w:pStyle w:val="Betarp"/>
              <w:rPr>
                <w:rFonts w:eastAsia="Symbol"/>
                <w:lang w:eastAsia="hi-IN" w:bidi="hi-IN"/>
              </w:rPr>
            </w:pPr>
            <w:r w:rsidRPr="005767BC">
              <w:rPr>
                <w:lang w:eastAsia="hi-IN" w:bidi="hi-IN"/>
              </w:rPr>
              <w:t>drėgnumas</w:t>
            </w:r>
          </w:p>
        </w:tc>
        <w:tc>
          <w:tcPr>
            <w:tcW w:w="633" w:type="dxa"/>
            <w:tcBorders>
              <w:left w:val="single" w:sz="1" w:space="0" w:color="000000"/>
              <w:bottom w:val="single" w:sz="1" w:space="0" w:color="000000"/>
            </w:tcBorders>
          </w:tcPr>
          <w:p w14:paraId="2F330690" w14:textId="77777777" w:rsidR="005767BC" w:rsidRPr="005767BC" w:rsidRDefault="005767BC" w:rsidP="005767BC">
            <w:pPr>
              <w:pStyle w:val="Betarp"/>
              <w:rPr>
                <w:rFonts w:eastAsia="Symbol"/>
                <w:lang w:eastAsia="hi-IN" w:bidi="hi-IN"/>
              </w:rPr>
            </w:pPr>
            <w:r w:rsidRPr="005767BC">
              <w:rPr>
                <w:rFonts w:eastAsia="Symbol"/>
                <w:lang w:eastAsia="hi-IN" w:bidi="hi-IN"/>
              </w:rPr>
              <w:t>&lt;</w:t>
            </w:r>
            <w:r w:rsidRPr="005767BC">
              <w:rPr>
                <w:lang w:eastAsia="hi-IN" w:bidi="hi-IN"/>
              </w:rPr>
              <w:t xml:space="preserve"> 8 %</w:t>
            </w:r>
          </w:p>
        </w:tc>
        <w:tc>
          <w:tcPr>
            <w:tcW w:w="1160" w:type="dxa"/>
            <w:tcBorders>
              <w:left w:val="single" w:sz="1" w:space="0" w:color="000000"/>
              <w:bottom w:val="single" w:sz="1" w:space="0" w:color="000000"/>
            </w:tcBorders>
          </w:tcPr>
          <w:p w14:paraId="538FA0B9" w14:textId="77777777" w:rsidR="005767BC" w:rsidRPr="005767BC" w:rsidRDefault="005767BC" w:rsidP="005767BC">
            <w:pPr>
              <w:pStyle w:val="Betarp"/>
              <w:rPr>
                <w:rFonts w:eastAsia="Symbol"/>
                <w:lang w:eastAsia="hi-IN" w:bidi="hi-IN"/>
              </w:rPr>
            </w:pPr>
            <w:r w:rsidRPr="005767BC">
              <w:rPr>
                <w:rFonts w:eastAsia="Symbol"/>
                <w:lang w:eastAsia="hi-IN" w:bidi="hi-IN"/>
              </w:rPr>
              <w:t>&lt;</w:t>
            </w:r>
            <w:r w:rsidRPr="005767BC">
              <w:rPr>
                <w:lang w:eastAsia="hi-IN" w:bidi="hi-IN"/>
              </w:rPr>
              <w:t xml:space="preserve"> 8 %</w:t>
            </w:r>
          </w:p>
        </w:tc>
        <w:tc>
          <w:tcPr>
            <w:tcW w:w="1120" w:type="dxa"/>
            <w:tcBorders>
              <w:left w:val="single" w:sz="1" w:space="0" w:color="000000"/>
              <w:bottom w:val="single" w:sz="1" w:space="0" w:color="000000"/>
            </w:tcBorders>
          </w:tcPr>
          <w:p w14:paraId="4815ADF3" w14:textId="77777777" w:rsidR="005767BC" w:rsidRPr="005767BC" w:rsidRDefault="005767BC" w:rsidP="005767BC">
            <w:pPr>
              <w:pStyle w:val="Betarp"/>
              <w:rPr>
                <w:lang w:eastAsia="hi-IN" w:bidi="hi-IN"/>
              </w:rPr>
            </w:pPr>
            <w:r w:rsidRPr="005767BC">
              <w:rPr>
                <w:rFonts w:eastAsia="Symbol"/>
                <w:lang w:eastAsia="hi-IN" w:bidi="hi-IN"/>
              </w:rPr>
              <w:t>&lt;</w:t>
            </w:r>
            <w:r w:rsidRPr="005767BC">
              <w:rPr>
                <w:lang w:eastAsia="hi-IN" w:bidi="hi-IN"/>
              </w:rPr>
              <w:t xml:space="preserve"> 8 %</w:t>
            </w:r>
          </w:p>
        </w:tc>
        <w:tc>
          <w:tcPr>
            <w:tcW w:w="4175" w:type="dxa"/>
            <w:tcBorders>
              <w:left w:val="single" w:sz="1" w:space="0" w:color="000000"/>
              <w:bottom w:val="single" w:sz="1" w:space="0" w:color="000000"/>
              <w:right w:val="single" w:sz="1" w:space="0" w:color="000000"/>
            </w:tcBorders>
          </w:tcPr>
          <w:p w14:paraId="02BF2DD4" w14:textId="77777777" w:rsidR="005767BC" w:rsidRPr="005767BC" w:rsidRDefault="005767BC" w:rsidP="005767BC">
            <w:pPr>
              <w:pStyle w:val="Betarp"/>
              <w:rPr>
                <w:rFonts w:eastAsia="SimSun"/>
                <w:lang w:eastAsia="hi-IN" w:bidi="hi-IN"/>
              </w:rPr>
            </w:pPr>
            <w:r w:rsidRPr="005767BC">
              <w:rPr>
                <w:lang w:eastAsia="hi-IN" w:bidi="hi-IN"/>
              </w:rPr>
              <w:t>Matuojama 3 kartus 10 m</w:t>
            </w:r>
            <w:r w:rsidRPr="005767BC">
              <w:rPr>
                <w:vertAlign w:val="superscript"/>
                <w:lang w:eastAsia="hi-IN" w:bidi="hi-IN"/>
              </w:rPr>
              <w:t>2</w:t>
            </w:r>
            <w:r w:rsidRPr="005767BC">
              <w:rPr>
                <w:lang w:eastAsia="hi-IN" w:bidi="hi-IN"/>
              </w:rPr>
              <w:t xml:space="preserve"> paviršiaus</w:t>
            </w:r>
          </w:p>
        </w:tc>
      </w:tr>
    </w:tbl>
    <w:p w14:paraId="79DC317A" w14:textId="77777777" w:rsidR="005767BC" w:rsidRPr="005767BC" w:rsidRDefault="005767BC" w:rsidP="005767BC">
      <w:pPr>
        <w:pStyle w:val="Betarp"/>
        <w:rPr>
          <w:rFonts w:eastAsia="SimSun"/>
          <w:color w:val="000000"/>
          <w:lang w:eastAsia="ar-SA"/>
        </w:rPr>
      </w:pPr>
    </w:p>
    <w:p w14:paraId="5DE86AD5" w14:textId="02DB8315" w:rsidR="005767BC" w:rsidRPr="005767BC" w:rsidRDefault="005767BC" w:rsidP="005767BC">
      <w:pPr>
        <w:pStyle w:val="Betarp"/>
        <w:rPr>
          <w:rFonts w:eastAsia="SimSun"/>
          <w:lang w:eastAsia="hi-IN" w:bidi="hi-IN"/>
        </w:rPr>
      </w:pPr>
      <w:r w:rsidRPr="005767BC">
        <w:rPr>
          <w:b/>
          <w:bCs/>
          <w:lang w:eastAsia="hi-IN" w:bidi="hi-IN"/>
        </w:rPr>
        <w:t>Tinkavimas žiemos metu</w:t>
      </w:r>
      <w:r>
        <w:rPr>
          <w:b/>
          <w:bCs/>
          <w:lang w:eastAsia="hi-IN" w:bidi="hi-IN"/>
        </w:rPr>
        <w:t>.</w:t>
      </w:r>
    </w:p>
    <w:p w14:paraId="38574C77" w14:textId="77777777" w:rsidR="005767BC" w:rsidRPr="005767BC" w:rsidRDefault="005767BC" w:rsidP="005767BC">
      <w:pPr>
        <w:pStyle w:val="Betarp"/>
        <w:rPr>
          <w:lang w:eastAsia="hi-IN" w:bidi="hi-IN"/>
        </w:rPr>
      </w:pPr>
      <w:r w:rsidRPr="005767BC">
        <w:rPr>
          <w:lang w:eastAsia="hi-IN" w:bidi="hi-IN"/>
        </w:rPr>
        <w:t>Tinko skiedinių temperatūra turi būti ne mažesnė kaip 8</w:t>
      </w:r>
      <w:r w:rsidRPr="005767BC">
        <w:rPr>
          <w:vertAlign w:val="superscript"/>
          <w:lang w:eastAsia="hi-IN" w:bidi="hi-IN"/>
        </w:rPr>
        <w:t>o</w:t>
      </w:r>
      <w:r w:rsidRPr="005767BC">
        <w:rPr>
          <w:lang w:eastAsia="hi-IN" w:bidi="hi-IN"/>
        </w:rPr>
        <w:t>C.</w:t>
      </w:r>
    </w:p>
    <w:p w14:paraId="63F8C430" w14:textId="27470496" w:rsidR="005767BC" w:rsidRPr="005767BC" w:rsidRDefault="005767BC" w:rsidP="005767BC">
      <w:pPr>
        <w:pStyle w:val="Betarp"/>
        <w:rPr>
          <w:lang w:eastAsia="hi-IN" w:bidi="hi-IN"/>
        </w:rPr>
      </w:pPr>
      <w:r w:rsidRPr="005767BC">
        <w:rPr>
          <w:lang w:eastAsia="hi-IN" w:bidi="hi-IN"/>
        </w:rPr>
        <w:t>Kai aplinkos temperatūra mažesnė kaip 5</w:t>
      </w:r>
      <w:r w:rsidRPr="005767BC">
        <w:rPr>
          <w:vertAlign w:val="superscript"/>
          <w:lang w:eastAsia="hi-IN" w:bidi="hi-IN"/>
        </w:rPr>
        <w:t>o</w:t>
      </w:r>
      <w:r w:rsidRPr="005767BC">
        <w:rPr>
          <w:lang w:eastAsia="hi-IN" w:bidi="hi-IN"/>
        </w:rPr>
        <w:t>C tinkavimo darbai negali būti vykdomi.</w:t>
      </w:r>
    </w:p>
    <w:p w14:paraId="598B4DE3" w14:textId="77777777" w:rsidR="005767BC" w:rsidRPr="005767BC" w:rsidRDefault="005767BC" w:rsidP="005767BC">
      <w:pPr>
        <w:pStyle w:val="Betarp"/>
        <w:rPr>
          <w:color w:val="000000"/>
          <w:lang w:eastAsia="ar-SA"/>
        </w:rPr>
      </w:pPr>
      <w:r w:rsidRPr="005767BC">
        <w:rPr>
          <w:lang w:eastAsia="hi-IN" w:bidi="hi-IN"/>
        </w:rPr>
        <w:t>Tinkuojami vidiniai paviršiai turi būti atšilę nemažiau per pus ę sienos storio. Patalpose 5 paras prieš tinkuojant turi būti palaikoma tolygi 8</w:t>
      </w:r>
      <w:r w:rsidRPr="005767BC">
        <w:rPr>
          <w:vertAlign w:val="superscript"/>
          <w:lang w:eastAsia="hi-IN" w:bidi="hi-IN"/>
        </w:rPr>
        <w:t>o</w:t>
      </w:r>
      <w:r w:rsidRPr="005767BC">
        <w:rPr>
          <w:lang w:eastAsia="hi-IN" w:bidi="hi-IN"/>
        </w:rPr>
        <w:t>C temperatūra. Sienų drėgnumas neturi viršyti 8 %.</w:t>
      </w:r>
    </w:p>
    <w:p w14:paraId="5037DF3F" w14:textId="77777777" w:rsidR="005767BC" w:rsidRPr="005767BC" w:rsidRDefault="005767BC" w:rsidP="005767BC">
      <w:pPr>
        <w:pStyle w:val="Betarp"/>
        <w:rPr>
          <w:color w:val="000000"/>
          <w:lang w:eastAsia="ar-SA"/>
        </w:rPr>
      </w:pPr>
    </w:p>
    <w:p w14:paraId="5DFB0786" w14:textId="297B0011" w:rsidR="005767BC" w:rsidRPr="005767BC" w:rsidRDefault="00F2575C" w:rsidP="005767BC">
      <w:pPr>
        <w:pStyle w:val="Betarp"/>
        <w:rPr>
          <w:rFonts w:eastAsia="SimSun"/>
          <w:color w:val="000000"/>
          <w:lang w:eastAsia="ar-SA"/>
        </w:rPr>
      </w:pPr>
      <w:r w:rsidRPr="00F2575C">
        <w:rPr>
          <w:rFonts w:eastAsia="SimSun"/>
          <w:b/>
          <w:bCs/>
          <w:color w:val="000000"/>
          <w:lang w:eastAsia="ar-SA"/>
        </w:rPr>
        <w:t>6.3 Dengimas plytelėmis</w:t>
      </w:r>
    </w:p>
    <w:p w14:paraId="4287444D" w14:textId="2411F21F" w:rsidR="005767BC" w:rsidRPr="005767BC" w:rsidRDefault="00F2575C" w:rsidP="005767BC">
      <w:pPr>
        <w:pStyle w:val="Betarp"/>
        <w:rPr>
          <w:rFonts w:eastAsia="SimSun"/>
          <w:lang w:eastAsia="hi-IN" w:bidi="hi-IN"/>
        </w:rPr>
      </w:pPr>
      <w:r w:rsidRPr="00F2575C">
        <w:rPr>
          <w:b/>
          <w:bCs/>
          <w:lang w:eastAsia="hi-IN" w:bidi="hi-IN"/>
        </w:rPr>
        <w:t>6</w:t>
      </w:r>
      <w:r w:rsidR="005767BC" w:rsidRPr="00F2575C">
        <w:rPr>
          <w:b/>
          <w:bCs/>
          <w:lang w:eastAsia="hi-IN" w:bidi="hi-IN"/>
        </w:rPr>
        <w:t>.1. Bendroji dalis</w:t>
      </w:r>
      <w:r>
        <w:rPr>
          <w:b/>
          <w:bCs/>
          <w:lang w:eastAsia="hi-IN" w:bidi="hi-IN"/>
        </w:rPr>
        <w:t>.</w:t>
      </w:r>
    </w:p>
    <w:p w14:paraId="66E5FAF3" w14:textId="2A7C84C2" w:rsidR="005767BC" w:rsidRPr="005767BC" w:rsidRDefault="00F2575C" w:rsidP="005767BC">
      <w:pPr>
        <w:pStyle w:val="Betarp"/>
        <w:rPr>
          <w:lang w:eastAsia="hi-IN" w:bidi="hi-IN"/>
        </w:rPr>
      </w:pPr>
      <w:r>
        <w:rPr>
          <w:lang w:eastAsia="hi-IN" w:bidi="hi-IN"/>
        </w:rPr>
        <w:t>Akmens masės plytelės</w:t>
      </w:r>
      <w:r w:rsidR="005767BC" w:rsidRPr="005767BC">
        <w:rPr>
          <w:lang w:eastAsia="hi-IN" w:bidi="hi-IN"/>
        </w:rPr>
        <w:t xml:space="preserve"> </w:t>
      </w:r>
      <w:r w:rsidR="008B13D2">
        <w:rPr>
          <w:lang w:eastAsia="hi-IN" w:bidi="hi-IN"/>
        </w:rPr>
        <w:t>matinio paviršiaus.</w:t>
      </w:r>
    </w:p>
    <w:p w14:paraId="67999E67" w14:textId="167FC9B9" w:rsidR="005767BC" w:rsidRPr="005767BC" w:rsidRDefault="005767BC" w:rsidP="005767BC">
      <w:pPr>
        <w:pStyle w:val="Betarp"/>
        <w:rPr>
          <w:lang w:eastAsia="hi-IN" w:bidi="hi-IN"/>
        </w:rPr>
      </w:pPr>
      <w:r w:rsidRPr="005767BC">
        <w:rPr>
          <w:lang w:eastAsia="hi-IN" w:bidi="hi-IN"/>
        </w:rPr>
        <w:t>Patalpose plytelės turi būti klijuojamos ant paruoštų tinkuotų arba gipso kartono paviršių (paviršiai turi būti lygūs, kampai ir plokštumos vertikalūs, grindys ir lubos horizontalios, sienų kampai statūs) naudojant patentuotus klijus pagal gamintojo rekomendacijas. Sienos klijuojamos plytelėmis įrengus grindis.</w:t>
      </w:r>
    </w:p>
    <w:p w14:paraId="57BE9850" w14:textId="1BEB1B32" w:rsidR="005767BC" w:rsidRPr="005767BC" w:rsidRDefault="005767BC" w:rsidP="005767BC">
      <w:pPr>
        <w:pStyle w:val="Betarp"/>
        <w:rPr>
          <w:rFonts w:eastAsia="SimSun"/>
          <w:color w:val="000000"/>
          <w:lang w:eastAsia="ar-SA"/>
        </w:rPr>
      </w:pPr>
      <w:r w:rsidRPr="002358E9">
        <w:rPr>
          <w:b/>
          <w:bCs/>
          <w:lang w:eastAsia="hi-IN" w:bidi="hi-IN"/>
        </w:rPr>
        <w:t>Paviršių paruošimas</w:t>
      </w:r>
      <w:r w:rsidR="002358E9">
        <w:rPr>
          <w:b/>
          <w:bCs/>
          <w:lang w:eastAsia="hi-IN" w:bidi="hi-IN"/>
        </w:rPr>
        <w:t>.</w:t>
      </w:r>
    </w:p>
    <w:p w14:paraId="28B6647C" w14:textId="59E6540B" w:rsidR="005767BC" w:rsidRPr="005767BC" w:rsidRDefault="005767BC" w:rsidP="005767BC">
      <w:pPr>
        <w:pStyle w:val="Betarp"/>
        <w:rPr>
          <w:rFonts w:eastAsia="SimSun"/>
          <w:color w:val="000000"/>
          <w:lang w:eastAsia="ar-SA"/>
        </w:rPr>
      </w:pPr>
      <w:r w:rsidRPr="005767BC">
        <w:rPr>
          <w:color w:val="000000"/>
          <w:lang w:eastAsia="ar-SA"/>
        </w:rPr>
        <w:t xml:space="preserve">Sienų paviršiai prieš plytelių klijavimą turi būti paruošiami kaip tinkavimui. Gipso kartono plokščių siūlės, vidiniai ir išoriniai kampai bei jungtys su grindimis ir lubomis turi būti hermetizuotos </w:t>
      </w:r>
      <w:proofErr w:type="spellStart"/>
      <w:r w:rsidRPr="005767BC">
        <w:rPr>
          <w:color w:val="000000"/>
          <w:lang w:eastAsia="ar-SA"/>
        </w:rPr>
        <w:t>klijuotinės</w:t>
      </w:r>
      <w:proofErr w:type="spellEnd"/>
      <w:r w:rsidRPr="005767BC">
        <w:rPr>
          <w:color w:val="000000"/>
          <w:lang w:eastAsia="ar-SA"/>
        </w:rPr>
        <w:t xml:space="preserve"> hidroizoliacijos juostomis. Analogiškai turi būti įrengta ir tinkuotų sienų hidroizoliacija. Grindų hidroizoliacija turi būti 200÷300 mm užlenkta ant sienų. Grindų ir sienų kampų hidroizoliacija turi būti ištisinė be siūlių. Gipso kartono konstrukcijų kampai aptaisomi specialiais aliuminio kampuočiais, o gipso kartonas 2 kartus gruntuojamas drėgmei atspariu gruntu ar kita </w:t>
      </w:r>
      <w:proofErr w:type="spellStart"/>
      <w:r w:rsidRPr="005767BC">
        <w:rPr>
          <w:color w:val="000000"/>
          <w:lang w:eastAsia="ar-SA"/>
        </w:rPr>
        <w:t>teptine</w:t>
      </w:r>
      <w:proofErr w:type="spellEnd"/>
      <w:r w:rsidRPr="005767BC">
        <w:rPr>
          <w:color w:val="000000"/>
          <w:lang w:eastAsia="ar-SA"/>
        </w:rPr>
        <w:t xml:space="preserve"> hidroizoliacija pagal gamintojo rekomendacijas. Vamzdynų praėjimo vietose gipso kartonas impregnuojamas papildomai 20-30 cm plote aplink vamzdį.</w:t>
      </w:r>
    </w:p>
    <w:p w14:paraId="5A5CC8C0" w14:textId="3A1CAFEC" w:rsidR="005767BC" w:rsidRPr="005767BC" w:rsidRDefault="005767BC" w:rsidP="005767BC">
      <w:pPr>
        <w:pStyle w:val="Betarp"/>
        <w:rPr>
          <w:rFonts w:eastAsia="SimSun"/>
          <w:lang w:eastAsia="hi-IN" w:bidi="hi-IN"/>
        </w:rPr>
      </w:pPr>
      <w:r w:rsidRPr="002358E9">
        <w:rPr>
          <w:b/>
          <w:bCs/>
          <w:lang w:eastAsia="hi-IN" w:bidi="hi-IN"/>
        </w:rPr>
        <w:t>Darbų vykdymas</w:t>
      </w:r>
      <w:r w:rsidR="002358E9">
        <w:rPr>
          <w:b/>
          <w:bCs/>
          <w:lang w:eastAsia="hi-IN" w:bidi="hi-IN"/>
        </w:rPr>
        <w:t>.</w:t>
      </w:r>
    </w:p>
    <w:p w14:paraId="52295458" w14:textId="1F1A9858" w:rsidR="005767BC" w:rsidRPr="005767BC" w:rsidRDefault="005767BC" w:rsidP="005767BC">
      <w:pPr>
        <w:pStyle w:val="Betarp"/>
        <w:rPr>
          <w:lang w:eastAsia="hi-IN" w:bidi="hi-IN"/>
        </w:rPr>
      </w:pPr>
      <w:r w:rsidRPr="005767BC">
        <w:rPr>
          <w:lang w:eastAsia="hi-IN" w:bidi="hi-IN"/>
        </w:rPr>
        <w:t xml:space="preserve">Plyteles galima klijuoti horizontaliai arba vertikaliai, kad piešinys būtų stačiakampis tinklas iš vertikalių ir horizontalių siūlių. Siūlių plotis 1,5 mm. Siūlių plotis per visą ilgį turi būti vienodas. Siūlių plotis tarp sienų ir grindų plytelių, taip pat tarp sienų plytelių ir pakabinamų lubų turi būti ne didesnis kaip 1 mm. </w:t>
      </w:r>
      <w:r w:rsidR="002358E9">
        <w:rPr>
          <w:lang w:eastAsia="hi-IN" w:bidi="hi-IN"/>
        </w:rPr>
        <w:t xml:space="preserve"> Išoriniai kampai supjaunami 45 laipsnių kampu. </w:t>
      </w:r>
      <w:r w:rsidRPr="005767BC">
        <w:rPr>
          <w:lang w:eastAsia="hi-IN" w:bidi="hi-IN"/>
        </w:rPr>
        <w:t>Durų angokraščiai taip pat turi būti išklijuojami plytelėmis. Plytelės klijuojamos neužpildant siūlių. Siūlės užpildomos pagal gamintojo rekomendacijas specialiu glaistu po 1-2 dienų arba kai baigti visi pagrindiniai statybos darbai. Elastinės deformacinės siūlės turi būti įrengiamos kas 3 metrus. Glaisto, impregnuojančių ir kitų medžiagų kokybė turi būti tokia, kad baigtas plytelių siūlių paviršius būtų lygus, neporėtas, neįgeriantis vandens ir purvo, lengvai valomas, atsparus valymo priemonių poveikiui, nekeisti spalvos. Drėgnų patalpų sienų vidiniai kampai, sienų jungimosi su grindimis siūlės, vamzdžių praėjimo per sienas, santechnikos, įvairių atramų tvirtinimo vietos turi būti hermetizuotos tinkamais hermetikais ir užglaistomos. Hermetikai neturi keisti spalvos nuo vandens ar valymo priemonių poveikio.</w:t>
      </w:r>
    </w:p>
    <w:p w14:paraId="0481D7F3" w14:textId="3BCC7584" w:rsidR="005767BC" w:rsidRPr="005767BC" w:rsidRDefault="002358E9" w:rsidP="005767BC">
      <w:pPr>
        <w:pStyle w:val="Betarp"/>
        <w:rPr>
          <w:lang w:eastAsia="hi-IN" w:bidi="hi-IN"/>
        </w:rPr>
      </w:pPr>
      <w:r>
        <w:rPr>
          <w:lang w:eastAsia="hi-IN" w:bidi="hi-IN"/>
        </w:rPr>
        <w:t>P</w:t>
      </w:r>
      <w:r w:rsidR="005767BC" w:rsidRPr="005767BC">
        <w:rPr>
          <w:lang w:eastAsia="hi-IN" w:bidi="hi-IN"/>
        </w:rPr>
        <w:t xml:space="preserve">lytelių kraštai turi būti lygūs, nepažeisti. </w:t>
      </w:r>
      <w:r>
        <w:rPr>
          <w:lang w:eastAsia="hi-IN" w:bidi="hi-IN"/>
        </w:rPr>
        <w:t xml:space="preserve">Paviršius </w:t>
      </w:r>
      <w:r w:rsidR="005767BC" w:rsidRPr="005767BC">
        <w:rPr>
          <w:lang w:eastAsia="hi-IN" w:bidi="hi-IN"/>
        </w:rPr>
        <w:t xml:space="preserve">turi būti lygi ir be porų ar pašalinių priemaišų. </w:t>
      </w:r>
      <w:r>
        <w:rPr>
          <w:lang w:eastAsia="hi-IN" w:bidi="hi-IN"/>
        </w:rPr>
        <w:t>Paviršius</w:t>
      </w:r>
      <w:r w:rsidR="005767BC" w:rsidRPr="005767BC">
        <w:rPr>
          <w:lang w:eastAsia="hi-IN" w:bidi="hi-IN"/>
        </w:rPr>
        <w:t xml:space="preserve"> turi būti tolygiai pasiskirsčiusi po visą plytelės paviršių. Spalvotas plyteles reikia pirkti iš tos pačios degimo partijos ir rūšiuoti aikštelėje.</w:t>
      </w:r>
    </w:p>
    <w:p w14:paraId="15A5AE28" w14:textId="2DC50A97" w:rsidR="005767BC" w:rsidRPr="005767BC" w:rsidRDefault="005767BC" w:rsidP="005767BC">
      <w:pPr>
        <w:pStyle w:val="Betarp"/>
        <w:rPr>
          <w:lang w:eastAsia="hi-IN" w:bidi="hi-IN"/>
        </w:rPr>
      </w:pPr>
      <w:r w:rsidRPr="005767BC">
        <w:rPr>
          <w:lang w:eastAsia="hi-IN" w:bidi="hi-IN"/>
        </w:rPr>
        <w:t>Reikia laikytis ši ų standartų, jei techninėse specifikacijose nenurodyta kitaip:</w:t>
      </w:r>
    </w:p>
    <w:p w14:paraId="5D8C9B55" w14:textId="7B342130" w:rsidR="005767BC" w:rsidRPr="005767BC" w:rsidRDefault="005767BC" w:rsidP="005767BC">
      <w:pPr>
        <w:pStyle w:val="Betarp"/>
        <w:rPr>
          <w:lang w:eastAsia="hi-IN" w:bidi="hi-IN"/>
        </w:rPr>
      </w:pPr>
      <w:r w:rsidRPr="005767BC">
        <w:rPr>
          <w:lang w:eastAsia="hi-IN" w:bidi="hi-IN"/>
        </w:rPr>
        <w:t>LST EN 12004+A1+AC, LST EN 159.</w:t>
      </w:r>
    </w:p>
    <w:p w14:paraId="762FEE08" w14:textId="77777777" w:rsidR="005767BC" w:rsidRPr="005767BC" w:rsidRDefault="005767BC" w:rsidP="005767BC">
      <w:pPr>
        <w:pStyle w:val="Betarp"/>
        <w:rPr>
          <w:rFonts w:eastAsia="SimSun"/>
          <w:color w:val="000000"/>
          <w:lang w:eastAsia="ar-SA"/>
        </w:rPr>
      </w:pPr>
      <w:r w:rsidRPr="005767BC">
        <w:rPr>
          <w:color w:val="000000"/>
          <w:lang w:eastAsia="ar-SA"/>
        </w:rPr>
        <w:t>3.4 Techniniai reikalavimai plytelėmis aptaisytam paviršiui</w:t>
      </w:r>
    </w:p>
    <w:p w14:paraId="27CBA72A" w14:textId="77777777" w:rsidR="005767BC" w:rsidRPr="005767BC" w:rsidRDefault="005767BC" w:rsidP="005767BC">
      <w:pPr>
        <w:pStyle w:val="Betarp"/>
        <w:rPr>
          <w:rFonts w:eastAsia="SimSun"/>
          <w:color w:val="000000"/>
          <w:lang w:eastAsia="ar-SA"/>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2532"/>
        <w:gridCol w:w="1615"/>
        <w:gridCol w:w="1626"/>
        <w:gridCol w:w="3810"/>
      </w:tblGrid>
      <w:tr w:rsidR="005767BC" w:rsidRPr="005767BC" w14:paraId="371A133E" w14:textId="77777777" w:rsidTr="002358E9">
        <w:tc>
          <w:tcPr>
            <w:tcW w:w="2532" w:type="dxa"/>
            <w:vMerge w:val="restart"/>
            <w:tcBorders>
              <w:top w:val="single" w:sz="1" w:space="0" w:color="000000"/>
              <w:left w:val="single" w:sz="1" w:space="0" w:color="000000"/>
              <w:bottom w:val="single" w:sz="1" w:space="0" w:color="000000"/>
            </w:tcBorders>
          </w:tcPr>
          <w:p w14:paraId="4AD8AC48" w14:textId="77777777" w:rsidR="005767BC" w:rsidRPr="005767BC" w:rsidRDefault="005767BC" w:rsidP="005767BC">
            <w:pPr>
              <w:pStyle w:val="Betarp"/>
              <w:rPr>
                <w:rFonts w:eastAsia="SimSun"/>
                <w:lang w:eastAsia="hi-IN" w:bidi="hi-IN"/>
              </w:rPr>
            </w:pPr>
            <w:r w:rsidRPr="005767BC">
              <w:rPr>
                <w:rFonts w:eastAsia="SimSun"/>
                <w:lang w:eastAsia="hi-IN" w:bidi="hi-IN"/>
              </w:rPr>
              <w:t>Techniniai reikalavimai</w:t>
            </w:r>
          </w:p>
        </w:tc>
        <w:tc>
          <w:tcPr>
            <w:tcW w:w="3241" w:type="dxa"/>
            <w:gridSpan w:val="2"/>
            <w:tcBorders>
              <w:top w:val="single" w:sz="1" w:space="0" w:color="000000"/>
              <w:left w:val="single" w:sz="1" w:space="0" w:color="000000"/>
              <w:bottom w:val="single" w:sz="1" w:space="0" w:color="000000"/>
            </w:tcBorders>
          </w:tcPr>
          <w:p w14:paraId="75561E92" w14:textId="77777777" w:rsidR="005767BC" w:rsidRPr="005767BC" w:rsidRDefault="005767BC" w:rsidP="005767BC">
            <w:pPr>
              <w:pStyle w:val="Betarp"/>
              <w:rPr>
                <w:rFonts w:eastAsia="SimSun"/>
                <w:lang w:eastAsia="hi-IN" w:bidi="hi-IN"/>
              </w:rPr>
            </w:pPr>
            <w:r w:rsidRPr="005767BC">
              <w:rPr>
                <w:rFonts w:eastAsia="SimSun"/>
                <w:lang w:eastAsia="hi-IN" w:bidi="hi-IN"/>
              </w:rPr>
              <w:t>Leistini ribiniai nuokrypai, mm</w:t>
            </w:r>
          </w:p>
        </w:tc>
        <w:tc>
          <w:tcPr>
            <w:tcW w:w="3810" w:type="dxa"/>
            <w:vMerge w:val="restart"/>
            <w:tcBorders>
              <w:top w:val="single" w:sz="1" w:space="0" w:color="000000"/>
              <w:left w:val="single" w:sz="1" w:space="0" w:color="000000"/>
              <w:bottom w:val="single" w:sz="1" w:space="0" w:color="000000"/>
              <w:right w:val="single" w:sz="1" w:space="0" w:color="000000"/>
            </w:tcBorders>
          </w:tcPr>
          <w:p w14:paraId="03DFADC5" w14:textId="77777777" w:rsidR="005767BC" w:rsidRPr="005767BC" w:rsidRDefault="005767BC" w:rsidP="005767BC">
            <w:pPr>
              <w:pStyle w:val="Betarp"/>
              <w:rPr>
                <w:rFonts w:eastAsia="SimSun"/>
                <w:lang w:eastAsia="hi-IN" w:bidi="hi-IN"/>
              </w:rPr>
            </w:pPr>
            <w:r w:rsidRPr="005767BC">
              <w:rPr>
                <w:rFonts w:eastAsia="SimSun"/>
                <w:lang w:eastAsia="hi-IN" w:bidi="hi-IN"/>
              </w:rPr>
              <w:t>Kontrolės metodas</w:t>
            </w:r>
          </w:p>
        </w:tc>
      </w:tr>
      <w:tr w:rsidR="005767BC" w:rsidRPr="005767BC" w14:paraId="08E35596" w14:textId="77777777" w:rsidTr="002358E9">
        <w:tc>
          <w:tcPr>
            <w:tcW w:w="2532" w:type="dxa"/>
            <w:vMerge/>
            <w:tcBorders>
              <w:top w:val="single" w:sz="1" w:space="0" w:color="000000"/>
              <w:left w:val="single" w:sz="1" w:space="0" w:color="000000"/>
              <w:bottom w:val="single" w:sz="1" w:space="0" w:color="000000"/>
            </w:tcBorders>
          </w:tcPr>
          <w:p w14:paraId="7E60FF98" w14:textId="77777777" w:rsidR="005767BC" w:rsidRPr="005767BC" w:rsidRDefault="005767BC" w:rsidP="005767BC">
            <w:pPr>
              <w:pStyle w:val="Betarp"/>
              <w:rPr>
                <w:rFonts w:eastAsia="SimSun"/>
                <w:lang w:eastAsia="hi-IN" w:bidi="hi-IN"/>
              </w:rPr>
            </w:pPr>
          </w:p>
        </w:tc>
        <w:tc>
          <w:tcPr>
            <w:tcW w:w="1615" w:type="dxa"/>
            <w:tcBorders>
              <w:left w:val="single" w:sz="1" w:space="0" w:color="000000"/>
              <w:bottom w:val="single" w:sz="1" w:space="0" w:color="000000"/>
            </w:tcBorders>
          </w:tcPr>
          <w:p w14:paraId="6A3A74C2" w14:textId="77777777" w:rsidR="005767BC" w:rsidRPr="005767BC" w:rsidRDefault="005767BC" w:rsidP="005767BC">
            <w:pPr>
              <w:pStyle w:val="Betarp"/>
              <w:rPr>
                <w:rFonts w:eastAsia="SimSun"/>
                <w:lang w:eastAsia="hi-IN" w:bidi="hi-IN"/>
              </w:rPr>
            </w:pPr>
            <w:r w:rsidRPr="005767BC">
              <w:rPr>
                <w:rFonts w:eastAsia="SimSun"/>
                <w:lang w:eastAsia="hi-IN" w:bidi="hi-IN"/>
              </w:rPr>
              <w:t>Veidrodinio gludinto, poliruoto paviršiaus plytelės</w:t>
            </w:r>
          </w:p>
        </w:tc>
        <w:tc>
          <w:tcPr>
            <w:tcW w:w="1626" w:type="dxa"/>
            <w:tcBorders>
              <w:left w:val="single" w:sz="1" w:space="0" w:color="000000"/>
              <w:bottom w:val="single" w:sz="1" w:space="0" w:color="000000"/>
            </w:tcBorders>
          </w:tcPr>
          <w:p w14:paraId="5F9E3122" w14:textId="77777777" w:rsidR="005767BC" w:rsidRPr="005767BC" w:rsidRDefault="005767BC" w:rsidP="005767BC">
            <w:pPr>
              <w:pStyle w:val="Betarp"/>
              <w:rPr>
                <w:rFonts w:eastAsia="SimSun"/>
                <w:lang w:eastAsia="hi-IN" w:bidi="hi-IN"/>
              </w:rPr>
            </w:pPr>
            <w:r w:rsidRPr="005767BC">
              <w:rPr>
                <w:rFonts w:eastAsia="SimSun"/>
                <w:lang w:eastAsia="hi-IN" w:bidi="hi-IN"/>
              </w:rPr>
              <w:t>Šlifuoto, tekinto, gruoblėto, vagoto, matinio paviršiaus plytelės</w:t>
            </w:r>
          </w:p>
        </w:tc>
        <w:tc>
          <w:tcPr>
            <w:tcW w:w="3810" w:type="dxa"/>
            <w:vMerge/>
            <w:tcBorders>
              <w:top w:val="single" w:sz="1" w:space="0" w:color="000000"/>
              <w:left w:val="single" w:sz="1" w:space="0" w:color="000000"/>
              <w:bottom w:val="single" w:sz="1" w:space="0" w:color="000000"/>
              <w:right w:val="single" w:sz="1" w:space="0" w:color="000000"/>
            </w:tcBorders>
          </w:tcPr>
          <w:p w14:paraId="52CFCC74" w14:textId="77777777" w:rsidR="005767BC" w:rsidRPr="005767BC" w:rsidRDefault="005767BC" w:rsidP="005767BC">
            <w:pPr>
              <w:pStyle w:val="Betarp"/>
              <w:rPr>
                <w:rFonts w:eastAsia="SimSun"/>
                <w:lang w:eastAsia="hi-IN" w:bidi="hi-IN"/>
              </w:rPr>
            </w:pPr>
          </w:p>
        </w:tc>
      </w:tr>
      <w:tr w:rsidR="005767BC" w:rsidRPr="005767BC" w14:paraId="57DDB37C" w14:textId="77777777" w:rsidTr="002358E9">
        <w:tc>
          <w:tcPr>
            <w:tcW w:w="2532" w:type="dxa"/>
            <w:tcBorders>
              <w:left w:val="single" w:sz="1" w:space="0" w:color="000000"/>
              <w:bottom w:val="single" w:sz="1" w:space="0" w:color="000000"/>
            </w:tcBorders>
          </w:tcPr>
          <w:p w14:paraId="14570DFF" w14:textId="77777777" w:rsidR="005767BC" w:rsidRPr="005767BC" w:rsidRDefault="005767BC" w:rsidP="005767BC">
            <w:pPr>
              <w:pStyle w:val="Betarp"/>
              <w:rPr>
                <w:rFonts w:eastAsia="SimSun"/>
                <w:lang w:eastAsia="hi-IN" w:bidi="hi-IN"/>
              </w:rPr>
            </w:pPr>
            <w:r w:rsidRPr="005767BC">
              <w:rPr>
                <w:rFonts w:eastAsia="SimSun"/>
                <w:lang w:eastAsia="hi-IN" w:bidi="hi-IN"/>
              </w:rPr>
              <w:lastRenderedPageBreak/>
              <w:t>Rišamosios medžiagos storis, mm</w:t>
            </w:r>
          </w:p>
          <w:p w14:paraId="6AC0B372" w14:textId="77777777" w:rsidR="005767BC" w:rsidRPr="005767BC" w:rsidRDefault="005767BC" w:rsidP="005767BC">
            <w:pPr>
              <w:pStyle w:val="Betarp"/>
              <w:rPr>
                <w:rFonts w:eastAsia="SimSun"/>
                <w:lang w:eastAsia="hi-IN" w:bidi="hi-IN"/>
              </w:rPr>
            </w:pPr>
            <w:r w:rsidRPr="005767BC">
              <w:rPr>
                <w:rFonts w:eastAsia="SimSun"/>
                <w:lang w:eastAsia="hi-IN" w:bidi="hi-IN"/>
              </w:rPr>
              <w:t>- iš mastikos -1</w:t>
            </w:r>
          </w:p>
          <w:p w14:paraId="7DB10503" w14:textId="77777777" w:rsidR="005767BC" w:rsidRPr="005767BC" w:rsidRDefault="005767BC" w:rsidP="005767BC">
            <w:pPr>
              <w:pStyle w:val="Betarp"/>
              <w:rPr>
                <w:rFonts w:eastAsia="SimSun"/>
                <w:lang w:eastAsia="hi-IN" w:bidi="hi-IN"/>
              </w:rPr>
            </w:pPr>
            <w:r w:rsidRPr="005767BC">
              <w:rPr>
                <w:rFonts w:eastAsia="SimSun"/>
                <w:lang w:eastAsia="hi-IN" w:bidi="hi-IN"/>
              </w:rPr>
              <w:t>Padengiamam paviršiui:</w:t>
            </w:r>
          </w:p>
          <w:p w14:paraId="0B1A33D0" w14:textId="77777777" w:rsidR="005767BC" w:rsidRPr="005767BC" w:rsidRDefault="005767BC" w:rsidP="005767BC">
            <w:pPr>
              <w:pStyle w:val="Betarp"/>
              <w:rPr>
                <w:rFonts w:eastAsia="SimSun"/>
                <w:lang w:eastAsia="hi-IN" w:bidi="hi-IN"/>
              </w:rPr>
            </w:pPr>
            <w:r w:rsidRPr="005767BC">
              <w:rPr>
                <w:rFonts w:eastAsia="SimSun"/>
                <w:lang w:eastAsia="hi-IN" w:bidi="hi-IN"/>
              </w:rPr>
              <w:t>- nukrypimai nuo vertikalės 1-am metrui ilgio</w:t>
            </w:r>
          </w:p>
          <w:p w14:paraId="07425F73" w14:textId="77777777" w:rsidR="005767BC" w:rsidRPr="005767BC" w:rsidRDefault="005767BC" w:rsidP="005767BC">
            <w:pPr>
              <w:pStyle w:val="Betarp"/>
              <w:rPr>
                <w:rFonts w:eastAsia="SimSun"/>
                <w:lang w:eastAsia="hi-IN" w:bidi="hi-IN"/>
              </w:rPr>
            </w:pPr>
            <w:r w:rsidRPr="005767BC">
              <w:rPr>
                <w:rFonts w:eastAsia="SimSun"/>
                <w:lang w:eastAsia="hi-IN" w:bidi="hi-IN"/>
              </w:rPr>
              <w:t>- aukštui</w:t>
            </w:r>
          </w:p>
          <w:p w14:paraId="18546AB0" w14:textId="77777777" w:rsidR="005767BC" w:rsidRPr="005767BC" w:rsidRDefault="005767BC" w:rsidP="005767BC">
            <w:pPr>
              <w:pStyle w:val="Betarp"/>
              <w:rPr>
                <w:rFonts w:eastAsia="SimSun"/>
                <w:lang w:eastAsia="hi-IN" w:bidi="hi-IN"/>
              </w:rPr>
            </w:pPr>
            <w:r w:rsidRPr="005767BC">
              <w:rPr>
                <w:rFonts w:eastAsia="SimSun"/>
                <w:lang w:eastAsia="hi-IN" w:bidi="hi-IN"/>
              </w:rPr>
              <w:t>- siūlių nukrypimai nuo vertikalės ir horizontalės 1-am metrui ilgio</w:t>
            </w:r>
          </w:p>
        </w:tc>
        <w:tc>
          <w:tcPr>
            <w:tcW w:w="1615" w:type="dxa"/>
            <w:tcBorders>
              <w:left w:val="single" w:sz="1" w:space="0" w:color="000000"/>
              <w:bottom w:val="single" w:sz="1" w:space="0" w:color="000000"/>
            </w:tcBorders>
          </w:tcPr>
          <w:p w14:paraId="798DA658" w14:textId="77777777" w:rsidR="005767BC" w:rsidRPr="005767BC" w:rsidRDefault="005767BC" w:rsidP="005767BC">
            <w:pPr>
              <w:pStyle w:val="Betarp"/>
              <w:rPr>
                <w:rFonts w:eastAsia="SimSun"/>
                <w:lang w:eastAsia="hi-IN" w:bidi="hi-IN"/>
              </w:rPr>
            </w:pPr>
          </w:p>
          <w:p w14:paraId="4A3377F4" w14:textId="77777777" w:rsidR="005767BC" w:rsidRPr="005767BC" w:rsidRDefault="005767BC" w:rsidP="005767BC">
            <w:pPr>
              <w:pStyle w:val="Betarp"/>
              <w:rPr>
                <w:rFonts w:eastAsia="SimSun"/>
                <w:lang w:eastAsia="hi-IN" w:bidi="hi-IN"/>
              </w:rPr>
            </w:pPr>
            <w:r w:rsidRPr="005767BC">
              <w:rPr>
                <w:lang w:eastAsia="hi-IN" w:bidi="hi-IN"/>
              </w:rPr>
              <w:t xml:space="preserve">    +1</w:t>
            </w:r>
          </w:p>
          <w:p w14:paraId="338D9A64" w14:textId="77777777" w:rsidR="005767BC" w:rsidRPr="005767BC" w:rsidRDefault="005767BC" w:rsidP="005767BC">
            <w:pPr>
              <w:pStyle w:val="Betarp"/>
              <w:rPr>
                <w:rFonts w:eastAsia="SimSun"/>
                <w:lang w:eastAsia="hi-IN" w:bidi="hi-IN"/>
              </w:rPr>
            </w:pPr>
          </w:p>
          <w:p w14:paraId="5A68C47F" w14:textId="77777777" w:rsidR="005767BC" w:rsidRPr="005767BC" w:rsidRDefault="005767BC" w:rsidP="005767BC">
            <w:pPr>
              <w:pStyle w:val="Betarp"/>
              <w:rPr>
                <w:rFonts w:eastAsia="SimSun"/>
                <w:lang w:eastAsia="hi-IN" w:bidi="hi-IN"/>
              </w:rPr>
            </w:pPr>
          </w:p>
          <w:p w14:paraId="004711A2" w14:textId="77777777" w:rsidR="005767BC" w:rsidRPr="005767BC" w:rsidRDefault="005767BC" w:rsidP="005767BC">
            <w:pPr>
              <w:pStyle w:val="Betarp"/>
              <w:rPr>
                <w:rFonts w:eastAsia="SimSun"/>
                <w:lang w:eastAsia="hi-IN" w:bidi="hi-IN"/>
              </w:rPr>
            </w:pPr>
            <w:r w:rsidRPr="005767BC">
              <w:rPr>
                <w:rFonts w:eastAsia="SimSun"/>
                <w:lang w:eastAsia="hi-IN" w:bidi="hi-IN"/>
              </w:rPr>
              <w:t>2</w:t>
            </w:r>
          </w:p>
          <w:p w14:paraId="417C30FE" w14:textId="77777777" w:rsidR="005767BC" w:rsidRPr="005767BC" w:rsidRDefault="005767BC" w:rsidP="005767BC">
            <w:pPr>
              <w:pStyle w:val="Betarp"/>
              <w:rPr>
                <w:rFonts w:eastAsia="SimSun"/>
                <w:lang w:eastAsia="hi-IN" w:bidi="hi-IN"/>
              </w:rPr>
            </w:pPr>
          </w:p>
          <w:p w14:paraId="54706281" w14:textId="77777777" w:rsidR="005767BC" w:rsidRPr="005767BC" w:rsidRDefault="005767BC" w:rsidP="005767BC">
            <w:pPr>
              <w:pStyle w:val="Betarp"/>
              <w:rPr>
                <w:rFonts w:eastAsia="SimSun"/>
                <w:lang w:eastAsia="hi-IN" w:bidi="hi-IN"/>
              </w:rPr>
            </w:pPr>
            <w:r w:rsidRPr="005767BC">
              <w:rPr>
                <w:rFonts w:eastAsia="SimSun"/>
                <w:lang w:eastAsia="hi-IN" w:bidi="hi-IN"/>
              </w:rPr>
              <w:t>2</w:t>
            </w:r>
          </w:p>
          <w:p w14:paraId="767FDC1B" w14:textId="77777777" w:rsidR="005767BC" w:rsidRPr="005767BC" w:rsidRDefault="005767BC" w:rsidP="005767BC">
            <w:pPr>
              <w:pStyle w:val="Betarp"/>
              <w:rPr>
                <w:rFonts w:eastAsia="SimSun"/>
                <w:lang w:eastAsia="hi-IN" w:bidi="hi-IN"/>
              </w:rPr>
            </w:pPr>
          </w:p>
          <w:p w14:paraId="222BF192" w14:textId="77777777" w:rsidR="005767BC" w:rsidRPr="005767BC" w:rsidRDefault="005767BC" w:rsidP="005767BC">
            <w:pPr>
              <w:pStyle w:val="Betarp"/>
              <w:rPr>
                <w:rFonts w:eastAsia="SimSun"/>
                <w:lang w:eastAsia="hi-IN" w:bidi="hi-IN"/>
              </w:rPr>
            </w:pPr>
            <w:r w:rsidRPr="005767BC">
              <w:rPr>
                <w:rFonts w:eastAsia="SimSun"/>
                <w:lang w:eastAsia="hi-IN" w:bidi="hi-IN"/>
              </w:rPr>
              <w:t>1,5</w:t>
            </w:r>
          </w:p>
        </w:tc>
        <w:tc>
          <w:tcPr>
            <w:tcW w:w="1626" w:type="dxa"/>
            <w:tcBorders>
              <w:left w:val="single" w:sz="1" w:space="0" w:color="000000"/>
              <w:bottom w:val="single" w:sz="1" w:space="0" w:color="000000"/>
            </w:tcBorders>
          </w:tcPr>
          <w:p w14:paraId="0ADF27F6" w14:textId="77777777" w:rsidR="005767BC" w:rsidRPr="005767BC" w:rsidRDefault="005767BC" w:rsidP="005767BC">
            <w:pPr>
              <w:pStyle w:val="Betarp"/>
              <w:rPr>
                <w:rFonts w:eastAsia="SimSun"/>
                <w:lang w:eastAsia="hi-IN" w:bidi="hi-IN"/>
              </w:rPr>
            </w:pPr>
          </w:p>
          <w:p w14:paraId="2E0CCB81" w14:textId="77777777" w:rsidR="005767BC" w:rsidRPr="005767BC" w:rsidRDefault="005767BC" w:rsidP="005767BC">
            <w:pPr>
              <w:pStyle w:val="Betarp"/>
              <w:rPr>
                <w:rFonts w:eastAsia="SimSun"/>
                <w:lang w:eastAsia="hi-IN" w:bidi="hi-IN"/>
              </w:rPr>
            </w:pPr>
            <w:r w:rsidRPr="005767BC">
              <w:rPr>
                <w:lang w:eastAsia="hi-IN" w:bidi="hi-IN"/>
              </w:rPr>
              <w:t xml:space="preserve">    +1</w:t>
            </w:r>
          </w:p>
          <w:p w14:paraId="3BE7E41D" w14:textId="77777777" w:rsidR="005767BC" w:rsidRPr="005767BC" w:rsidRDefault="005767BC" w:rsidP="005767BC">
            <w:pPr>
              <w:pStyle w:val="Betarp"/>
              <w:rPr>
                <w:rFonts w:eastAsia="SimSun"/>
                <w:lang w:eastAsia="hi-IN" w:bidi="hi-IN"/>
              </w:rPr>
            </w:pPr>
          </w:p>
          <w:p w14:paraId="4A26F49E" w14:textId="77777777" w:rsidR="005767BC" w:rsidRPr="005767BC" w:rsidRDefault="005767BC" w:rsidP="005767BC">
            <w:pPr>
              <w:pStyle w:val="Betarp"/>
              <w:rPr>
                <w:rFonts w:eastAsia="SimSun"/>
                <w:lang w:eastAsia="hi-IN" w:bidi="hi-IN"/>
              </w:rPr>
            </w:pPr>
          </w:p>
          <w:p w14:paraId="53832132" w14:textId="77777777" w:rsidR="005767BC" w:rsidRPr="005767BC" w:rsidRDefault="005767BC" w:rsidP="005767BC">
            <w:pPr>
              <w:pStyle w:val="Betarp"/>
              <w:rPr>
                <w:rFonts w:eastAsia="SimSun"/>
                <w:lang w:eastAsia="hi-IN" w:bidi="hi-IN"/>
              </w:rPr>
            </w:pPr>
            <w:r w:rsidRPr="005767BC">
              <w:rPr>
                <w:rFonts w:eastAsia="SimSun"/>
                <w:lang w:eastAsia="hi-IN" w:bidi="hi-IN"/>
              </w:rPr>
              <w:t>3</w:t>
            </w:r>
          </w:p>
          <w:p w14:paraId="689D6629" w14:textId="77777777" w:rsidR="005767BC" w:rsidRPr="005767BC" w:rsidRDefault="005767BC" w:rsidP="005767BC">
            <w:pPr>
              <w:pStyle w:val="Betarp"/>
              <w:rPr>
                <w:rFonts w:eastAsia="SimSun"/>
                <w:lang w:eastAsia="hi-IN" w:bidi="hi-IN"/>
              </w:rPr>
            </w:pPr>
          </w:p>
          <w:p w14:paraId="79651B6B" w14:textId="77777777" w:rsidR="005767BC" w:rsidRPr="005767BC" w:rsidRDefault="005767BC" w:rsidP="005767BC">
            <w:pPr>
              <w:pStyle w:val="Betarp"/>
              <w:rPr>
                <w:rFonts w:eastAsia="SimSun"/>
                <w:lang w:eastAsia="hi-IN" w:bidi="hi-IN"/>
              </w:rPr>
            </w:pPr>
            <w:r w:rsidRPr="005767BC">
              <w:rPr>
                <w:rFonts w:eastAsia="SimSun"/>
                <w:lang w:eastAsia="hi-IN" w:bidi="hi-IN"/>
              </w:rPr>
              <w:t>4</w:t>
            </w:r>
          </w:p>
          <w:p w14:paraId="36D9C09F" w14:textId="77777777" w:rsidR="005767BC" w:rsidRPr="005767BC" w:rsidRDefault="005767BC" w:rsidP="005767BC">
            <w:pPr>
              <w:pStyle w:val="Betarp"/>
              <w:rPr>
                <w:rFonts w:eastAsia="SimSun"/>
                <w:lang w:eastAsia="hi-IN" w:bidi="hi-IN"/>
              </w:rPr>
            </w:pPr>
          </w:p>
          <w:p w14:paraId="5ABF6B34" w14:textId="77777777" w:rsidR="005767BC" w:rsidRPr="005767BC" w:rsidRDefault="005767BC" w:rsidP="005767BC">
            <w:pPr>
              <w:pStyle w:val="Betarp"/>
              <w:rPr>
                <w:rFonts w:eastAsia="SimSun"/>
                <w:lang w:eastAsia="hi-IN" w:bidi="hi-IN"/>
              </w:rPr>
            </w:pPr>
            <w:r w:rsidRPr="005767BC">
              <w:rPr>
                <w:rFonts w:eastAsia="SimSun"/>
                <w:lang w:eastAsia="hi-IN" w:bidi="hi-IN"/>
              </w:rPr>
              <w:t>3</w:t>
            </w:r>
          </w:p>
          <w:p w14:paraId="7C8082C1" w14:textId="77777777" w:rsidR="005767BC" w:rsidRPr="005767BC" w:rsidRDefault="005767BC" w:rsidP="005767BC">
            <w:pPr>
              <w:pStyle w:val="Betarp"/>
              <w:rPr>
                <w:rFonts w:eastAsia="SimSun"/>
                <w:lang w:eastAsia="hi-IN" w:bidi="hi-IN"/>
              </w:rPr>
            </w:pPr>
          </w:p>
        </w:tc>
        <w:tc>
          <w:tcPr>
            <w:tcW w:w="3810" w:type="dxa"/>
            <w:tcBorders>
              <w:left w:val="single" w:sz="1" w:space="0" w:color="000000"/>
              <w:bottom w:val="single" w:sz="1" w:space="0" w:color="000000"/>
              <w:right w:val="single" w:sz="1" w:space="0" w:color="000000"/>
            </w:tcBorders>
          </w:tcPr>
          <w:p w14:paraId="69251049" w14:textId="77777777" w:rsidR="005767BC" w:rsidRPr="005767BC" w:rsidRDefault="005767BC" w:rsidP="005767BC">
            <w:pPr>
              <w:pStyle w:val="Betarp"/>
              <w:rPr>
                <w:rFonts w:eastAsia="SimSun"/>
                <w:lang w:eastAsia="hi-IN" w:bidi="hi-IN"/>
              </w:rPr>
            </w:pPr>
            <w:r w:rsidRPr="005767BC">
              <w:rPr>
                <w:lang w:eastAsia="hi-IN" w:bidi="hi-IN"/>
              </w:rPr>
              <w:t xml:space="preserve">Matuojama  5  kartus  70-100  m </w:t>
            </w:r>
            <w:r w:rsidRPr="005767BC">
              <w:rPr>
                <w:vertAlign w:val="superscript"/>
                <w:lang w:eastAsia="hi-IN" w:bidi="hi-IN"/>
              </w:rPr>
              <w:t>2</w:t>
            </w:r>
            <w:r w:rsidRPr="005767BC">
              <w:rPr>
                <w:lang w:eastAsia="hi-IN" w:bidi="hi-IN"/>
              </w:rPr>
              <w:t xml:space="preserve">   paviršiaus arba mažesnis plotas su matomais defektais.</w:t>
            </w:r>
          </w:p>
          <w:p w14:paraId="4DEEA932" w14:textId="77777777" w:rsidR="005767BC" w:rsidRPr="005767BC" w:rsidRDefault="005767BC" w:rsidP="005767BC">
            <w:pPr>
              <w:pStyle w:val="Betarp"/>
              <w:rPr>
                <w:rFonts w:eastAsia="SimSun"/>
                <w:lang w:eastAsia="hi-IN" w:bidi="hi-IN"/>
              </w:rPr>
            </w:pPr>
          </w:p>
        </w:tc>
      </w:tr>
      <w:tr w:rsidR="005767BC" w:rsidRPr="005767BC" w14:paraId="35F04DBF" w14:textId="77777777" w:rsidTr="002358E9">
        <w:tc>
          <w:tcPr>
            <w:tcW w:w="2532" w:type="dxa"/>
            <w:tcBorders>
              <w:left w:val="single" w:sz="1" w:space="0" w:color="000000"/>
              <w:bottom w:val="single" w:sz="1" w:space="0" w:color="000000"/>
            </w:tcBorders>
          </w:tcPr>
          <w:p w14:paraId="6F3B9175" w14:textId="77777777" w:rsidR="005767BC" w:rsidRPr="005767BC" w:rsidRDefault="005767BC" w:rsidP="005767BC">
            <w:pPr>
              <w:pStyle w:val="Betarp"/>
              <w:rPr>
                <w:rFonts w:eastAsia="SimSun"/>
                <w:lang w:eastAsia="hi-IN" w:bidi="hi-IN"/>
              </w:rPr>
            </w:pPr>
            <w:r w:rsidRPr="005767BC">
              <w:rPr>
                <w:rFonts w:eastAsia="SimSun"/>
                <w:lang w:eastAsia="hi-IN" w:bidi="hi-IN"/>
              </w:rPr>
              <w:t>Siūlių nesutapimas</w:t>
            </w:r>
          </w:p>
        </w:tc>
        <w:tc>
          <w:tcPr>
            <w:tcW w:w="1615" w:type="dxa"/>
            <w:tcBorders>
              <w:left w:val="single" w:sz="1" w:space="0" w:color="000000"/>
              <w:bottom w:val="single" w:sz="1" w:space="0" w:color="000000"/>
            </w:tcBorders>
          </w:tcPr>
          <w:p w14:paraId="5B48278B" w14:textId="77777777" w:rsidR="005767BC" w:rsidRPr="005767BC" w:rsidRDefault="005767BC" w:rsidP="005767BC">
            <w:pPr>
              <w:pStyle w:val="Betarp"/>
              <w:rPr>
                <w:rFonts w:eastAsia="SimSun"/>
                <w:lang w:eastAsia="hi-IN" w:bidi="hi-IN"/>
              </w:rPr>
            </w:pPr>
            <w:r w:rsidRPr="005767BC">
              <w:rPr>
                <w:rFonts w:eastAsia="SimSun"/>
                <w:lang w:eastAsia="hi-IN" w:bidi="hi-IN"/>
              </w:rPr>
              <w:t>0,5</w:t>
            </w:r>
          </w:p>
        </w:tc>
        <w:tc>
          <w:tcPr>
            <w:tcW w:w="1626" w:type="dxa"/>
            <w:tcBorders>
              <w:left w:val="single" w:sz="1" w:space="0" w:color="000000"/>
              <w:bottom w:val="single" w:sz="1" w:space="0" w:color="000000"/>
            </w:tcBorders>
          </w:tcPr>
          <w:p w14:paraId="7A21EB04" w14:textId="77777777" w:rsidR="005767BC" w:rsidRPr="005767BC" w:rsidRDefault="005767BC" w:rsidP="005767BC">
            <w:pPr>
              <w:pStyle w:val="Betarp"/>
              <w:rPr>
                <w:lang w:eastAsia="hi-IN" w:bidi="hi-IN"/>
              </w:rPr>
            </w:pPr>
            <w:r w:rsidRPr="005767BC">
              <w:rPr>
                <w:rFonts w:eastAsia="SimSun"/>
                <w:lang w:eastAsia="hi-IN" w:bidi="hi-IN"/>
              </w:rPr>
              <w:t>1</w:t>
            </w:r>
          </w:p>
        </w:tc>
        <w:tc>
          <w:tcPr>
            <w:tcW w:w="3810" w:type="dxa"/>
            <w:tcBorders>
              <w:left w:val="single" w:sz="1" w:space="0" w:color="000000"/>
              <w:bottom w:val="single" w:sz="1" w:space="0" w:color="000000"/>
              <w:right w:val="single" w:sz="1" w:space="0" w:color="000000"/>
            </w:tcBorders>
          </w:tcPr>
          <w:p w14:paraId="0241EB66" w14:textId="77777777" w:rsidR="005767BC" w:rsidRPr="005767BC" w:rsidRDefault="005767BC" w:rsidP="005767BC">
            <w:pPr>
              <w:pStyle w:val="Betarp"/>
              <w:rPr>
                <w:rFonts w:eastAsia="SimSun"/>
                <w:lang w:eastAsia="hi-IN" w:bidi="hi-IN"/>
              </w:rPr>
            </w:pPr>
            <w:r w:rsidRPr="005767BC">
              <w:rPr>
                <w:lang w:eastAsia="hi-IN" w:bidi="hi-IN"/>
              </w:rPr>
              <w:t>5 matavimai 70-100 m</w:t>
            </w:r>
            <w:r w:rsidRPr="005767BC">
              <w:rPr>
                <w:vertAlign w:val="superscript"/>
                <w:lang w:eastAsia="hi-IN" w:bidi="hi-IN"/>
              </w:rPr>
              <w:t>2</w:t>
            </w:r>
            <w:r w:rsidRPr="005767BC">
              <w:rPr>
                <w:lang w:eastAsia="hi-IN" w:bidi="hi-IN"/>
              </w:rPr>
              <w:t xml:space="preserve"> paviršiaus</w:t>
            </w:r>
          </w:p>
        </w:tc>
      </w:tr>
      <w:tr w:rsidR="005767BC" w:rsidRPr="005767BC" w14:paraId="798CA95F" w14:textId="77777777" w:rsidTr="002358E9">
        <w:tc>
          <w:tcPr>
            <w:tcW w:w="2532" w:type="dxa"/>
            <w:tcBorders>
              <w:left w:val="single" w:sz="1" w:space="0" w:color="000000"/>
              <w:bottom w:val="single" w:sz="1" w:space="0" w:color="000000"/>
            </w:tcBorders>
          </w:tcPr>
          <w:p w14:paraId="5EE359E0" w14:textId="77777777" w:rsidR="005767BC" w:rsidRPr="005767BC" w:rsidRDefault="005767BC" w:rsidP="005767BC">
            <w:pPr>
              <w:pStyle w:val="Betarp"/>
              <w:rPr>
                <w:rFonts w:eastAsia="SimSun"/>
                <w:lang w:eastAsia="hi-IN" w:bidi="hi-IN"/>
              </w:rPr>
            </w:pPr>
            <w:r w:rsidRPr="005767BC">
              <w:rPr>
                <w:rFonts w:eastAsia="SimSun"/>
                <w:lang w:eastAsia="hi-IN" w:bidi="hi-IN"/>
              </w:rPr>
              <w:t>Paviršiaus nelygumai matuojant 2 m kontroline liniuote</w:t>
            </w:r>
          </w:p>
        </w:tc>
        <w:tc>
          <w:tcPr>
            <w:tcW w:w="1615" w:type="dxa"/>
            <w:tcBorders>
              <w:left w:val="single" w:sz="1" w:space="0" w:color="000000"/>
              <w:bottom w:val="single" w:sz="1" w:space="0" w:color="000000"/>
            </w:tcBorders>
          </w:tcPr>
          <w:p w14:paraId="52FBCDC6" w14:textId="77777777" w:rsidR="005767BC" w:rsidRPr="005767BC" w:rsidRDefault="005767BC" w:rsidP="005767BC">
            <w:pPr>
              <w:pStyle w:val="Betarp"/>
              <w:rPr>
                <w:rFonts w:eastAsia="SimSun"/>
                <w:lang w:eastAsia="hi-IN" w:bidi="hi-IN"/>
              </w:rPr>
            </w:pPr>
            <w:r w:rsidRPr="005767BC">
              <w:rPr>
                <w:rFonts w:eastAsia="SimSun"/>
                <w:lang w:eastAsia="hi-IN" w:bidi="hi-IN"/>
              </w:rPr>
              <w:t>2</w:t>
            </w:r>
          </w:p>
        </w:tc>
        <w:tc>
          <w:tcPr>
            <w:tcW w:w="1626" w:type="dxa"/>
            <w:tcBorders>
              <w:left w:val="single" w:sz="1" w:space="0" w:color="000000"/>
              <w:bottom w:val="single" w:sz="1" w:space="0" w:color="000000"/>
            </w:tcBorders>
          </w:tcPr>
          <w:p w14:paraId="2112183F" w14:textId="77777777" w:rsidR="005767BC" w:rsidRPr="005767BC" w:rsidRDefault="005767BC" w:rsidP="005767BC">
            <w:pPr>
              <w:pStyle w:val="Betarp"/>
              <w:rPr>
                <w:lang w:eastAsia="hi-IN" w:bidi="hi-IN"/>
              </w:rPr>
            </w:pPr>
            <w:r w:rsidRPr="005767BC">
              <w:rPr>
                <w:rFonts w:eastAsia="SimSun"/>
                <w:lang w:eastAsia="hi-IN" w:bidi="hi-IN"/>
              </w:rPr>
              <w:t>4</w:t>
            </w:r>
          </w:p>
        </w:tc>
        <w:tc>
          <w:tcPr>
            <w:tcW w:w="3810" w:type="dxa"/>
            <w:tcBorders>
              <w:left w:val="single" w:sz="1" w:space="0" w:color="000000"/>
              <w:bottom w:val="single" w:sz="1" w:space="0" w:color="000000"/>
              <w:right w:val="single" w:sz="1" w:space="0" w:color="000000"/>
            </w:tcBorders>
          </w:tcPr>
          <w:p w14:paraId="4E38F144" w14:textId="77777777" w:rsidR="005767BC" w:rsidRPr="005767BC" w:rsidRDefault="005767BC" w:rsidP="005767BC">
            <w:pPr>
              <w:pStyle w:val="Betarp"/>
              <w:rPr>
                <w:rFonts w:eastAsia="SimSun"/>
                <w:lang w:eastAsia="hi-IN" w:bidi="hi-IN"/>
              </w:rPr>
            </w:pPr>
            <w:r w:rsidRPr="005767BC">
              <w:rPr>
                <w:lang w:eastAsia="hi-IN" w:bidi="hi-IN"/>
              </w:rPr>
              <w:t>5 matavimai 70-100 m</w:t>
            </w:r>
            <w:r w:rsidRPr="005767BC">
              <w:rPr>
                <w:vertAlign w:val="superscript"/>
                <w:lang w:eastAsia="hi-IN" w:bidi="hi-IN"/>
              </w:rPr>
              <w:t>2</w:t>
            </w:r>
            <w:r w:rsidRPr="005767BC">
              <w:rPr>
                <w:lang w:eastAsia="hi-IN" w:bidi="hi-IN"/>
              </w:rPr>
              <w:t xml:space="preserve"> paviršiaus</w:t>
            </w:r>
          </w:p>
        </w:tc>
      </w:tr>
      <w:tr w:rsidR="005767BC" w:rsidRPr="005767BC" w14:paraId="3E5A886C" w14:textId="77777777" w:rsidTr="002358E9">
        <w:tc>
          <w:tcPr>
            <w:tcW w:w="2532" w:type="dxa"/>
            <w:tcBorders>
              <w:left w:val="single" w:sz="1" w:space="0" w:color="000000"/>
              <w:bottom w:val="single" w:sz="1" w:space="0" w:color="000000"/>
            </w:tcBorders>
          </w:tcPr>
          <w:p w14:paraId="244AA264" w14:textId="77777777" w:rsidR="005767BC" w:rsidRPr="005767BC" w:rsidRDefault="005767BC" w:rsidP="005767BC">
            <w:pPr>
              <w:pStyle w:val="Betarp"/>
              <w:rPr>
                <w:rFonts w:eastAsia="Symbol"/>
                <w:lang w:eastAsia="hi-IN" w:bidi="hi-IN"/>
              </w:rPr>
            </w:pPr>
            <w:r w:rsidRPr="005767BC">
              <w:rPr>
                <w:rFonts w:eastAsia="SimSun"/>
                <w:lang w:eastAsia="hi-IN" w:bidi="hi-IN"/>
              </w:rPr>
              <w:t>Siūlės storio nukrypimai</w:t>
            </w:r>
          </w:p>
        </w:tc>
        <w:tc>
          <w:tcPr>
            <w:tcW w:w="1615" w:type="dxa"/>
            <w:tcBorders>
              <w:left w:val="single" w:sz="1" w:space="0" w:color="000000"/>
              <w:bottom w:val="single" w:sz="1" w:space="0" w:color="000000"/>
            </w:tcBorders>
          </w:tcPr>
          <w:p w14:paraId="5E4499FD" w14:textId="77777777" w:rsidR="005767BC" w:rsidRPr="005767BC" w:rsidRDefault="005767BC" w:rsidP="005767BC">
            <w:pPr>
              <w:pStyle w:val="Betarp"/>
              <w:rPr>
                <w:rFonts w:eastAsia="Symbol"/>
                <w:w w:val="95"/>
                <w:lang w:eastAsia="hi-IN" w:bidi="hi-IN"/>
              </w:rPr>
            </w:pPr>
            <w:r w:rsidRPr="005767BC">
              <w:rPr>
                <w:rFonts w:eastAsia="Symbol"/>
                <w:lang w:eastAsia="hi-IN" w:bidi="hi-IN"/>
              </w:rPr>
              <w:t>±</w:t>
            </w:r>
            <w:r w:rsidRPr="005767BC">
              <w:rPr>
                <w:lang w:eastAsia="hi-IN" w:bidi="hi-IN"/>
              </w:rPr>
              <w:t>0,5</w:t>
            </w:r>
          </w:p>
        </w:tc>
        <w:tc>
          <w:tcPr>
            <w:tcW w:w="1626" w:type="dxa"/>
            <w:tcBorders>
              <w:left w:val="single" w:sz="1" w:space="0" w:color="000000"/>
              <w:bottom w:val="single" w:sz="1" w:space="0" w:color="000000"/>
            </w:tcBorders>
          </w:tcPr>
          <w:p w14:paraId="08D45994" w14:textId="77777777" w:rsidR="005767BC" w:rsidRPr="005767BC" w:rsidRDefault="005767BC" w:rsidP="005767BC">
            <w:pPr>
              <w:pStyle w:val="Betarp"/>
              <w:rPr>
                <w:lang w:eastAsia="hi-IN" w:bidi="hi-IN"/>
              </w:rPr>
            </w:pPr>
            <w:r w:rsidRPr="005767BC">
              <w:rPr>
                <w:rFonts w:eastAsia="Symbol"/>
                <w:w w:val="95"/>
                <w:lang w:eastAsia="hi-IN" w:bidi="hi-IN"/>
              </w:rPr>
              <w:t>±</w:t>
            </w:r>
            <w:r w:rsidRPr="005767BC">
              <w:rPr>
                <w:w w:val="95"/>
                <w:lang w:eastAsia="hi-IN" w:bidi="hi-IN"/>
              </w:rPr>
              <w:t>1</w:t>
            </w:r>
          </w:p>
        </w:tc>
        <w:tc>
          <w:tcPr>
            <w:tcW w:w="3810" w:type="dxa"/>
            <w:tcBorders>
              <w:left w:val="single" w:sz="1" w:space="0" w:color="000000"/>
              <w:bottom w:val="single" w:sz="1" w:space="0" w:color="000000"/>
              <w:right w:val="single" w:sz="1" w:space="0" w:color="000000"/>
            </w:tcBorders>
          </w:tcPr>
          <w:p w14:paraId="557D2E00" w14:textId="77777777" w:rsidR="005767BC" w:rsidRPr="005767BC" w:rsidRDefault="005767BC" w:rsidP="005767BC">
            <w:pPr>
              <w:pStyle w:val="Betarp"/>
              <w:rPr>
                <w:rFonts w:eastAsia="SimSun"/>
                <w:lang w:eastAsia="hi-IN" w:bidi="hi-IN"/>
              </w:rPr>
            </w:pPr>
            <w:r w:rsidRPr="005767BC">
              <w:rPr>
                <w:lang w:eastAsia="hi-IN" w:bidi="hi-IN"/>
              </w:rPr>
              <w:t>5 matavimai 70-100 m</w:t>
            </w:r>
            <w:r w:rsidRPr="005767BC">
              <w:rPr>
                <w:vertAlign w:val="superscript"/>
                <w:lang w:eastAsia="hi-IN" w:bidi="hi-IN"/>
              </w:rPr>
              <w:t>2</w:t>
            </w:r>
            <w:r w:rsidRPr="005767BC">
              <w:rPr>
                <w:lang w:eastAsia="hi-IN" w:bidi="hi-IN"/>
              </w:rPr>
              <w:t xml:space="preserve"> paviršiaus</w:t>
            </w:r>
          </w:p>
        </w:tc>
      </w:tr>
    </w:tbl>
    <w:p w14:paraId="32306995" w14:textId="77777777" w:rsidR="005767BC" w:rsidRPr="005767BC" w:rsidRDefault="005767BC" w:rsidP="005767BC">
      <w:pPr>
        <w:pStyle w:val="Betarp"/>
        <w:rPr>
          <w:rFonts w:eastAsia="SimSun"/>
          <w:color w:val="000000"/>
          <w:lang w:eastAsia="ar-SA"/>
        </w:rPr>
      </w:pPr>
    </w:p>
    <w:p w14:paraId="746B234F" w14:textId="7892C13F" w:rsidR="005767BC" w:rsidRPr="005767BC" w:rsidRDefault="005767BC" w:rsidP="005767BC">
      <w:pPr>
        <w:pStyle w:val="Betarp"/>
        <w:rPr>
          <w:rFonts w:eastAsia="SimSun"/>
          <w:lang w:eastAsia="hi-IN" w:bidi="hi-IN"/>
        </w:rPr>
      </w:pPr>
      <w:r w:rsidRPr="002358E9">
        <w:rPr>
          <w:b/>
          <w:bCs/>
          <w:lang w:eastAsia="hi-IN" w:bidi="hi-IN"/>
        </w:rPr>
        <w:t>Reikalavimai klijuojant plyteles žiemos metu</w:t>
      </w:r>
      <w:r w:rsidR="002358E9">
        <w:rPr>
          <w:b/>
          <w:bCs/>
          <w:lang w:eastAsia="hi-IN" w:bidi="hi-IN"/>
        </w:rPr>
        <w:t>.</w:t>
      </w:r>
    </w:p>
    <w:p w14:paraId="3D34539A" w14:textId="310C81BA" w:rsidR="005767BC" w:rsidRPr="005767BC" w:rsidRDefault="005767BC" w:rsidP="005767BC">
      <w:pPr>
        <w:pStyle w:val="Betarp"/>
        <w:rPr>
          <w:lang w:eastAsia="hi-IN" w:bidi="hi-IN"/>
        </w:rPr>
      </w:pPr>
      <w:r w:rsidRPr="005767BC">
        <w:rPr>
          <w:lang w:eastAsia="hi-IN" w:bidi="hi-IN"/>
        </w:rPr>
        <w:t xml:space="preserve">Sienų vidinių paviršių temperatūra turi būti ne mažiau 8 </w:t>
      </w:r>
      <w:proofErr w:type="spellStart"/>
      <w:r w:rsidRPr="005767BC">
        <w:rPr>
          <w:vertAlign w:val="superscript"/>
          <w:lang w:eastAsia="hi-IN" w:bidi="hi-IN"/>
        </w:rPr>
        <w:t>o</w:t>
      </w:r>
      <w:r w:rsidRPr="005767BC">
        <w:rPr>
          <w:lang w:eastAsia="hi-IN" w:bidi="hi-IN"/>
        </w:rPr>
        <w:t>C</w:t>
      </w:r>
      <w:proofErr w:type="spellEnd"/>
      <w:r w:rsidRPr="005767BC">
        <w:rPr>
          <w:lang w:eastAsia="hi-IN" w:bidi="hi-IN"/>
        </w:rPr>
        <w:t xml:space="preserve">. Mastikų ir klijų temperatūra turi būti ne mažiau kaip 15 </w:t>
      </w:r>
      <w:proofErr w:type="spellStart"/>
      <w:r w:rsidRPr="005767BC">
        <w:rPr>
          <w:vertAlign w:val="superscript"/>
          <w:lang w:eastAsia="hi-IN" w:bidi="hi-IN"/>
        </w:rPr>
        <w:t>o</w:t>
      </w:r>
      <w:r w:rsidRPr="005767BC">
        <w:rPr>
          <w:lang w:eastAsia="hi-IN" w:bidi="hi-IN"/>
        </w:rPr>
        <w:t>C</w:t>
      </w:r>
      <w:proofErr w:type="spellEnd"/>
      <w:r w:rsidRPr="005767BC">
        <w:rPr>
          <w:lang w:eastAsia="hi-IN" w:bidi="hi-IN"/>
        </w:rPr>
        <w:t>. Patalpose 2 paras prieš pradedant darbus turi būti palaikoma 10</w:t>
      </w:r>
      <w:r w:rsidRPr="005767BC">
        <w:rPr>
          <w:vertAlign w:val="superscript"/>
          <w:lang w:eastAsia="hi-IN" w:bidi="hi-IN"/>
        </w:rPr>
        <w:t>o</w:t>
      </w:r>
      <w:r w:rsidRPr="005767BC">
        <w:rPr>
          <w:lang w:eastAsia="hi-IN" w:bidi="hi-IN"/>
        </w:rPr>
        <w:t>C temperatūra. Santykinis drėgnumas turi būti ne didesnis kaip 60 %.</w:t>
      </w:r>
    </w:p>
    <w:p w14:paraId="1B780E6B" w14:textId="77777777" w:rsidR="005767BC" w:rsidRPr="005767BC" w:rsidRDefault="005767BC" w:rsidP="005767BC">
      <w:pPr>
        <w:pStyle w:val="Betarp"/>
        <w:rPr>
          <w:rFonts w:eastAsia="SimSun"/>
          <w:color w:val="000000"/>
          <w:lang w:eastAsia="ar-SA"/>
        </w:rPr>
      </w:pPr>
      <w:r w:rsidRPr="005767BC">
        <w:rPr>
          <w:color w:val="000000"/>
          <w:lang w:eastAsia="ar-SA"/>
        </w:rPr>
        <w:t>Plytelių spalva ir rūšis derinamos su architektu, vykdančiu autorinę priežiūrą.</w:t>
      </w:r>
    </w:p>
    <w:p w14:paraId="076ED7DD" w14:textId="1870C073" w:rsidR="005767BC" w:rsidRPr="005767BC" w:rsidRDefault="00063667" w:rsidP="005767BC">
      <w:pPr>
        <w:pStyle w:val="Betarp"/>
        <w:rPr>
          <w:rFonts w:eastAsia="SimSun"/>
          <w:lang w:eastAsia="hi-IN" w:bidi="hi-IN"/>
        </w:rPr>
      </w:pPr>
      <w:r w:rsidRPr="00063667">
        <w:rPr>
          <w:rFonts w:eastAsia="SimSun"/>
          <w:b/>
          <w:bCs/>
          <w:color w:val="000000"/>
          <w:lang w:eastAsia="ar-SA"/>
        </w:rPr>
        <w:t>6.4</w:t>
      </w:r>
      <w:r>
        <w:rPr>
          <w:rFonts w:eastAsia="SimSun"/>
          <w:b/>
          <w:bCs/>
          <w:color w:val="000000"/>
          <w:lang w:eastAsia="ar-SA"/>
        </w:rPr>
        <w:t>. Sanitari</w:t>
      </w:r>
      <w:r w:rsidR="000741FD">
        <w:rPr>
          <w:rFonts w:eastAsia="SimSun"/>
          <w:b/>
          <w:bCs/>
          <w:color w:val="000000"/>
          <w:lang w:eastAsia="ar-SA"/>
        </w:rPr>
        <w:t>n</w:t>
      </w:r>
      <w:r>
        <w:rPr>
          <w:rFonts w:eastAsia="SimSun"/>
          <w:b/>
          <w:bCs/>
          <w:color w:val="000000"/>
          <w:lang w:eastAsia="ar-SA"/>
        </w:rPr>
        <w:t xml:space="preserve">ių mazgų įrengimas iš  baldinių plokščių HPL </w:t>
      </w:r>
      <w:proofErr w:type="spellStart"/>
      <w:r>
        <w:rPr>
          <w:rFonts w:eastAsia="SimSun"/>
          <w:b/>
          <w:bCs/>
          <w:color w:val="000000"/>
          <w:lang w:eastAsia="ar-SA"/>
        </w:rPr>
        <w:t>kompakt</w:t>
      </w:r>
      <w:proofErr w:type="spellEnd"/>
      <w:r>
        <w:rPr>
          <w:rFonts w:eastAsia="SimSun"/>
          <w:b/>
          <w:bCs/>
          <w:color w:val="000000"/>
          <w:lang w:eastAsia="ar-SA"/>
        </w:rPr>
        <w:t>.</w:t>
      </w:r>
    </w:p>
    <w:p w14:paraId="425BE365" w14:textId="1A4BFE2D" w:rsidR="005767BC" w:rsidRDefault="005767BC" w:rsidP="005767BC">
      <w:pPr>
        <w:pStyle w:val="Betarp"/>
        <w:rPr>
          <w:color w:val="000000"/>
          <w:lang w:eastAsia="ar-SA"/>
        </w:rPr>
      </w:pPr>
      <w:r w:rsidRPr="005767BC">
        <w:rPr>
          <w:color w:val="000000"/>
          <w:lang w:eastAsia="ar-SA"/>
        </w:rPr>
        <w:t xml:space="preserve">Tualetų patalpų </w:t>
      </w:r>
      <w:proofErr w:type="spellStart"/>
      <w:r w:rsidRPr="005767BC">
        <w:rPr>
          <w:color w:val="000000"/>
          <w:lang w:eastAsia="ar-SA"/>
        </w:rPr>
        <w:t>pertvarinės</w:t>
      </w:r>
      <w:proofErr w:type="spellEnd"/>
      <w:r w:rsidRPr="005767BC">
        <w:rPr>
          <w:color w:val="000000"/>
          <w:lang w:eastAsia="ar-SA"/>
        </w:rPr>
        <w:t xml:space="preserve"> sienelės ir durys turi būti gaminamos iš drėgmei ir vandeniui atsparių plokščių. Plokščių storiai turi būti parenkami pagal gamintojo rekomendacijas. Plokščių paviršius turi būti pusiau matinis. Durys turi būti be slenksčio, o jų apačia turi būti 10-15 cm virš grindų paviršiaus. Spalva, dizainas ir furnitūra turi būti derinama su </w:t>
      </w:r>
      <w:r w:rsidR="00063667">
        <w:rPr>
          <w:color w:val="000000"/>
          <w:lang w:eastAsia="ar-SA"/>
        </w:rPr>
        <w:t>architektu.</w:t>
      </w:r>
      <w:r w:rsidRPr="005767BC">
        <w:rPr>
          <w:color w:val="000000"/>
          <w:lang w:eastAsia="ar-SA"/>
        </w:rPr>
        <w:t>. Gaminiai turi būti tiekiami visiškai sukomplektuoti su baigta apdaila, suderinta su sienų plytelių danga,</w:t>
      </w:r>
      <w:r w:rsidR="00063667">
        <w:rPr>
          <w:color w:val="000000"/>
          <w:lang w:eastAsia="ar-SA"/>
        </w:rPr>
        <w:t xml:space="preserve"> </w:t>
      </w:r>
      <w:r w:rsidRPr="005767BC">
        <w:rPr>
          <w:color w:val="000000"/>
          <w:lang w:eastAsia="ar-SA"/>
        </w:rPr>
        <w:t>su visais reikalingais montavimui elementais, durų rankenomis ir pan. Plokštės turi būti lengvai valomos, atsparios drėgmei ir valymo medžiagoms.</w:t>
      </w:r>
    </w:p>
    <w:p w14:paraId="17581E23" w14:textId="0A2F74BC" w:rsidR="00063667" w:rsidRDefault="00063667" w:rsidP="005767BC">
      <w:pPr>
        <w:pStyle w:val="Betarp"/>
        <w:rPr>
          <w:b/>
          <w:bCs/>
          <w:color w:val="000000"/>
          <w:lang w:eastAsia="ar-SA"/>
        </w:rPr>
      </w:pPr>
      <w:r w:rsidRPr="00063667">
        <w:rPr>
          <w:b/>
          <w:bCs/>
          <w:color w:val="000000"/>
          <w:lang w:eastAsia="ar-SA"/>
        </w:rPr>
        <w:t>6.5.</w:t>
      </w:r>
      <w:r>
        <w:rPr>
          <w:b/>
          <w:bCs/>
          <w:color w:val="000000"/>
          <w:lang w:eastAsia="ar-SA"/>
        </w:rPr>
        <w:t xml:space="preserve"> Sienų dengimas PVC danga.</w:t>
      </w:r>
    </w:p>
    <w:p w14:paraId="1CCA42B3" w14:textId="2D41E63E" w:rsidR="00063667" w:rsidRPr="00063667" w:rsidRDefault="00063667" w:rsidP="005767BC">
      <w:pPr>
        <w:pStyle w:val="Betarp"/>
        <w:rPr>
          <w:color w:val="000000"/>
          <w:lang w:eastAsia="ar-SA"/>
        </w:rPr>
      </w:pPr>
      <w:r>
        <w:rPr>
          <w:color w:val="000000"/>
          <w:lang w:eastAsia="ar-SA"/>
        </w:rPr>
        <w:t>Intensyvaus judėjimo vietose ant sienų klijuojama PVC danga.  Klijavimo aukštis 90cm. nuo grindų.</w:t>
      </w:r>
    </w:p>
    <w:p w14:paraId="749D1D6B" w14:textId="16B43EDE" w:rsidR="00531ED0" w:rsidRDefault="00063667" w:rsidP="00AE5818">
      <w:pPr>
        <w:pStyle w:val="Betarp"/>
        <w:rPr>
          <w:b/>
          <w:bCs/>
          <w:color w:val="000000"/>
          <w:lang w:eastAsia="ar-SA"/>
        </w:rPr>
      </w:pPr>
      <w:r w:rsidRPr="00063667">
        <w:rPr>
          <w:b/>
          <w:bCs/>
          <w:color w:val="000000"/>
          <w:lang w:eastAsia="ar-SA"/>
        </w:rPr>
        <w:t>7. Durų mon</w:t>
      </w:r>
      <w:r>
        <w:rPr>
          <w:b/>
          <w:bCs/>
          <w:color w:val="000000"/>
          <w:lang w:eastAsia="ar-SA"/>
        </w:rPr>
        <w:t>ta</w:t>
      </w:r>
      <w:r w:rsidRPr="00063667">
        <w:rPr>
          <w:b/>
          <w:bCs/>
          <w:color w:val="000000"/>
          <w:lang w:eastAsia="ar-SA"/>
        </w:rPr>
        <w:t>vimas</w:t>
      </w:r>
      <w:r>
        <w:rPr>
          <w:b/>
          <w:bCs/>
          <w:color w:val="000000"/>
          <w:lang w:eastAsia="ar-SA"/>
        </w:rPr>
        <w:t>.</w:t>
      </w:r>
    </w:p>
    <w:p w14:paraId="607F5E8D" w14:textId="1C42D1A1" w:rsidR="00464EC3" w:rsidRDefault="00464EC3" w:rsidP="00AE5818">
      <w:pPr>
        <w:pStyle w:val="Betarp"/>
        <w:rPr>
          <w:b/>
          <w:bCs/>
          <w:color w:val="000000"/>
          <w:lang w:eastAsia="ar-SA"/>
        </w:rPr>
      </w:pPr>
      <w:r>
        <w:rPr>
          <w:b/>
          <w:bCs/>
          <w:color w:val="000000"/>
          <w:lang w:eastAsia="ar-SA"/>
        </w:rPr>
        <w:t xml:space="preserve">Durys turi atitikti ŽN reikalavimus. </w:t>
      </w:r>
    </w:p>
    <w:p w14:paraId="666A8A13" w14:textId="716AA30F" w:rsidR="00464EC3" w:rsidRDefault="00464EC3" w:rsidP="00AE5818">
      <w:pPr>
        <w:pStyle w:val="Betarp"/>
        <w:rPr>
          <w:lang w:eastAsia="ar-SA"/>
        </w:rPr>
      </w:pPr>
    </w:p>
    <w:p w14:paraId="3CC28AB9" w14:textId="3320183D" w:rsidR="00BF4233" w:rsidRDefault="00B5731D" w:rsidP="00AE5818">
      <w:pPr>
        <w:pStyle w:val="Betarp"/>
        <w:rPr>
          <w:lang w:eastAsia="ar-SA"/>
        </w:rPr>
      </w:pPr>
      <w:r>
        <w:rPr>
          <w:noProof/>
          <w:lang w:eastAsia="ar-SA"/>
        </w:rPr>
        <w:lastRenderedPageBreak/>
        <w:drawing>
          <wp:inline distT="0" distB="0" distL="0" distR="0" wp14:anchorId="019E0F94" wp14:editId="06FD011B">
            <wp:extent cx="5731510" cy="4274820"/>
            <wp:effectExtent l="0" t="0" r="2540" b="0"/>
            <wp:docPr id="84177806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274820"/>
                    </a:xfrm>
                    <a:prstGeom prst="rect">
                      <a:avLst/>
                    </a:prstGeom>
                    <a:noFill/>
                    <a:ln>
                      <a:noFill/>
                    </a:ln>
                  </pic:spPr>
                </pic:pic>
              </a:graphicData>
            </a:graphic>
          </wp:inline>
        </w:drawing>
      </w:r>
    </w:p>
    <w:p w14:paraId="45C06740" w14:textId="08F524C1" w:rsidR="00BF4233" w:rsidRDefault="00BF4233" w:rsidP="00AE5818">
      <w:pPr>
        <w:pStyle w:val="Betarp"/>
        <w:rPr>
          <w:lang w:eastAsia="ar-SA"/>
        </w:rPr>
      </w:pPr>
    </w:p>
    <w:p w14:paraId="7260B5C5" w14:textId="77777777" w:rsidR="00BF4233" w:rsidRDefault="00BF4233" w:rsidP="00AE5818">
      <w:pPr>
        <w:pStyle w:val="Betarp"/>
        <w:rPr>
          <w:lang w:eastAsia="ar-SA"/>
        </w:rPr>
      </w:pPr>
    </w:p>
    <w:p w14:paraId="2E189E31" w14:textId="7208AC5C" w:rsidR="00C57874" w:rsidRPr="00063667" w:rsidRDefault="00C57874" w:rsidP="00063667">
      <w:pPr>
        <w:pStyle w:val="Betarp"/>
      </w:pPr>
      <w:r w:rsidRPr="00063667">
        <w:t xml:space="preserve">Durys iš gamintojo turi būti pristatytos surinktos į blokus: stakta su varčia pakabinta ant vyrių; įleistas užraktas; sukomplektuotos rankenos; su visiškai baigta paviršiaus apdaila. </w:t>
      </w:r>
    </w:p>
    <w:p w14:paraId="01797973" w14:textId="4BE38240" w:rsidR="00C57874" w:rsidRPr="00063667" w:rsidRDefault="00063667" w:rsidP="00063667">
      <w:pPr>
        <w:pStyle w:val="Betarp"/>
      </w:pPr>
      <w:r>
        <w:t>Vi</w:t>
      </w:r>
      <w:r w:rsidR="00C57874" w:rsidRPr="00063667">
        <w:t>sos durys turi būti gamyklinio išbaigtumo ir sertifikuotos Lietuvoje.</w:t>
      </w:r>
    </w:p>
    <w:p w14:paraId="2C34D45F" w14:textId="51C940D4" w:rsidR="00C57874" w:rsidRPr="00063667" w:rsidRDefault="00C57874" w:rsidP="00063667">
      <w:pPr>
        <w:pStyle w:val="Betarp"/>
      </w:pPr>
      <w:r w:rsidRPr="00063667">
        <w:t>Gamintojas atsakingas už gaminių kokybę ir nustatytus atsparumo ugniai bei garso izoliavimui reikalavimus.</w:t>
      </w:r>
      <w:r w:rsidRPr="00063667">
        <w:tab/>
      </w:r>
    </w:p>
    <w:p w14:paraId="01C3FEB5" w14:textId="30C8E526" w:rsidR="00C57874" w:rsidRPr="00063667" w:rsidRDefault="00C57874" w:rsidP="00063667">
      <w:pPr>
        <w:pStyle w:val="Betarp"/>
      </w:pPr>
      <w:r w:rsidRPr="00063667">
        <w:t>Bandant gaminius, įvežamus iš kitų šalių, jų pagaminimo šalyje, bandymo metodai turi būti identiški ir priimtini Lietuvos institucijoms. Rangovas privalo gauti bandymų, rezultatų dokumentus ir sertifikatus bei pateikti šią dokumentaciją Užsakovui, jei to bus paprašytas.</w:t>
      </w:r>
    </w:p>
    <w:p w14:paraId="570F1B97" w14:textId="260BBE5E" w:rsidR="00C57874" w:rsidRPr="00063667" w:rsidRDefault="00C57874" w:rsidP="00063667">
      <w:pPr>
        <w:pStyle w:val="Betarp"/>
      </w:pPr>
      <w:r w:rsidRPr="00063667">
        <w:t>Prieš pradėdamas durų gamybą, Rangovas privalo gauti Užsakovo ir Architekto patvirtinimą.</w:t>
      </w:r>
    </w:p>
    <w:p w14:paraId="79A24A08" w14:textId="2B92F4A4" w:rsidR="00C57874" w:rsidRPr="00063667" w:rsidRDefault="00C57874" w:rsidP="00063667">
      <w:pPr>
        <w:pStyle w:val="Betarp"/>
      </w:pPr>
      <w:r w:rsidRPr="00063667">
        <w:t>Prieš pradedant gamybą gamintojas, Rangovas ir Užsakovas turi kartu patvirtinti sąlygas vietoje, angų dydžius ir išmatavimus, spalvas ir montavimo tvarką, kad montavimo darbus būtų galima atlikti greitai ir tiksliai. Pradėjus kiekvieno durų tipo montavimo darbus, montavimo pavyzdys turi būti pateikiamas Užsakovo patvirtinimui.</w:t>
      </w:r>
    </w:p>
    <w:p w14:paraId="61FF09B8" w14:textId="3FBFFEE9" w:rsidR="00C57874" w:rsidRPr="00063667" w:rsidRDefault="00C57874" w:rsidP="00063667">
      <w:pPr>
        <w:pStyle w:val="Betarp"/>
      </w:pPr>
      <w:r w:rsidRPr="00063667">
        <w:t>Kiekvienos durys turi užrakto cilindrą su statybos laikui skirtais serijos numeriais.</w:t>
      </w:r>
    </w:p>
    <w:p w14:paraId="1024B894" w14:textId="5318C89B" w:rsidR="00C57874" w:rsidRPr="00063667" w:rsidRDefault="00C57874" w:rsidP="00063667">
      <w:pPr>
        <w:pStyle w:val="Betarp"/>
      </w:pPr>
      <w:r w:rsidRPr="00063667">
        <w:t xml:space="preserve">Jei dokumentacijoje nenurodyta kitaip, vyrių paviršius padengiamas epoksidine danga, o matomų tvirtinimų paviršių spalva turi derėti prie durų spalvos. Nematomi tvirtinimai gali būti padengti cinku ar kita atsparia </w:t>
      </w:r>
      <w:r w:rsidR="00063667">
        <w:t>v</w:t>
      </w:r>
      <w:r w:rsidRPr="00063667">
        <w:t>andeniui ir išorės poveikiams danga.</w:t>
      </w:r>
    </w:p>
    <w:p w14:paraId="6BC9CC59" w14:textId="78D4C7E9" w:rsidR="00C57874" w:rsidRPr="00063667" w:rsidRDefault="00C57874" w:rsidP="00063667">
      <w:pPr>
        <w:pStyle w:val="Betarp"/>
      </w:pPr>
      <w:r w:rsidRPr="00063667">
        <w:t>WC  patalpų durys turi būti atsparios - santykiniam drėgnumui iki 80%.</w:t>
      </w:r>
    </w:p>
    <w:p w14:paraId="37B15038" w14:textId="66517BB3" w:rsidR="00C57874" w:rsidRPr="00063667" w:rsidRDefault="00C57874" w:rsidP="00063667">
      <w:pPr>
        <w:pStyle w:val="Betarp"/>
      </w:pPr>
      <w:r w:rsidRPr="00063667">
        <w:t xml:space="preserve">Visur, kur durų rankena gali atsitrenkti į sieną, turi būti sumontuotos </w:t>
      </w:r>
      <w:proofErr w:type="spellStart"/>
      <w:r w:rsidRPr="00063667">
        <w:t>atmušos</w:t>
      </w:r>
      <w:proofErr w:type="spellEnd"/>
      <w:r w:rsidRPr="00063667">
        <w:t>.</w:t>
      </w:r>
    </w:p>
    <w:p w14:paraId="285F3EC0" w14:textId="61951D13" w:rsidR="00C57874" w:rsidRPr="00063667" w:rsidRDefault="00063667" w:rsidP="00063667">
      <w:pPr>
        <w:pStyle w:val="Betarp"/>
        <w:rPr>
          <w:b/>
          <w:bCs/>
        </w:rPr>
      </w:pPr>
      <w:r w:rsidRPr="00063667">
        <w:rPr>
          <w:b/>
          <w:bCs/>
        </w:rPr>
        <w:t>7.1</w:t>
      </w:r>
      <w:r w:rsidR="00C57874" w:rsidRPr="00063667">
        <w:rPr>
          <w:b/>
          <w:bCs/>
        </w:rPr>
        <w:t>. Medinės durys</w:t>
      </w:r>
    </w:p>
    <w:p w14:paraId="68F70D63" w14:textId="30894077" w:rsidR="00C57874" w:rsidRPr="00063667" w:rsidRDefault="00C57874" w:rsidP="00063667">
      <w:pPr>
        <w:pStyle w:val="Betarp"/>
      </w:pPr>
      <w:r w:rsidRPr="00063667">
        <w:t xml:space="preserve">Medinių durų konstrukcija skydinė, stakta iš spygliuočių medienos masyvo </w:t>
      </w:r>
      <w:r w:rsidRPr="00063667">
        <w:t xml:space="preserve"> 90 mm pločio; varčios skydo atsparumas lenkimui </w:t>
      </w:r>
      <w:r w:rsidRPr="00063667">
        <w:t xml:space="preserve"> 35 </w:t>
      </w:r>
      <w:proofErr w:type="spellStart"/>
      <w:r w:rsidRPr="00063667">
        <w:t>MPa</w:t>
      </w:r>
      <w:proofErr w:type="spellEnd"/>
      <w:r w:rsidRPr="00063667">
        <w:t xml:space="preserve">; atsparios drėgmei varčios karkasas pilnai užpildytas mediena (varčios storis ~ 40 mm); garsą izoliuojančių durų varčios karkasas užpildytas akmens vata (varčios storis </w:t>
      </w:r>
      <w:r w:rsidRPr="00063667">
        <w:t>60mm); varčios yra iš anksto nudažytos MDF plokštės. Vyriai simetriški, pritvirtinti 2-jose vietose. Apvadai mediniai (plotis 70 mm, storis ~ 13 mm).</w:t>
      </w:r>
    </w:p>
    <w:p w14:paraId="68C96D4C" w14:textId="1C7AD18D" w:rsidR="00C57874" w:rsidRPr="00063667" w:rsidRDefault="00C57874" w:rsidP="00063667">
      <w:pPr>
        <w:pStyle w:val="Betarp"/>
      </w:pPr>
      <w:r w:rsidRPr="00063667">
        <w:t>Furnitūra iš metalo arba dirbtinės medžiagos, chromuota. Furnitūros tipą derinti su autorinės priežiūros atstovu.</w:t>
      </w:r>
    </w:p>
    <w:p w14:paraId="1272F0C0" w14:textId="2EC5CA2B" w:rsidR="00C57874" w:rsidRPr="00063667" w:rsidRDefault="00C57874" w:rsidP="00063667">
      <w:pPr>
        <w:pStyle w:val="Betarp"/>
      </w:pPr>
      <w:r w:rsidRPr="00063667">
        <w:t xml:space="preserve">Durų staktos kiekviena pusė tvirtinama </w:t>
      </w:r>
      <w:proofErr w:type="spellStart"/>
      <w:r w:rsidRPr="00063667">
        <w:t>trim</w:t>
      </w:r>
      <w:proofErr w:type="spellEnd"/>
      <w:r w:rsidRPr="00063667">
        <w:t xml:space="preserve"> varžtais. Varžtai įgilinami ir paslepiami mediniais arba plastikiniais kamščiais, iš viršaus turinčiais tokią pačią kaip ir staktos apdailą. Stakta turi būti izoliuojama nuo mūro sluoksniu </w:t>
      </w:r>
      <w:proofErr w:type="spellStart"/>
      <w:r w:rsidRPr="00063667">
        <w:t>klijuotinės</w:t>
      </w:r>
      <w:proofErr w:type="spellEnd"/>
      <w:r w:rsidRPr="00063667">
        <w:t xml:space="preserve"> hidroizoliacijos. Plyšiai užsandarinami </w:t>
      </w:r>
      <w:proofErr w:type="spellStart"/>
      <w:r w:rsidRPr="00063667">
        <w:t>makroflekso</w:t>
      </w:r>
      <w:proofErr w:type="spellEnd"/>
      <w:r w:rsidRPr="00063667">
        <w:t xml:space="preserve"> tipo polimerine medžiaga ir uždengiami apvadais.</w:t>
      </w:r>
    </w:p>
    <w:p w14:paraId="5E8ABE0E" w14:textId="74E99315" w:rsidR="00C57874" w:rsidRPr="00C57874" w:rsidRDefault="00C57874" w:rsidP="00C57874">
      <w:pPr>
        <w:pStyle w:val="Betarp"/>
        <w:rPr>
          <w:lang w:eastAsia="ar-SA"/>
        </w:rPr>
      </w:pPr>
      <w:r w:rsidRPr="00C57874">
        <w:rPr>
          <w:lang w:eastAsia="ar-SA"/>
        </w:rPr>
        <w:t>Varstomoji dalis, staktos bei apvadai gamykloje dažyti vakuuminiu būdu.</w:t>
      </w:r>
    </w:p>
    <w:p w14:paraId="0BAA03CB" w14:textId="3FBC8710" w:rsidR="00C57874" w:rsidRPr="00C57874" w:rsidRDefault="00C57874" w:rsidP="00C57874">
      <w:pPr>
        <w:pStyle w:val="Betarp"/>
        <w:rPr>
          <w:lang w:eastAsia="ar-SA"/>
        </w:rPr>
      </w:pPr>
      <w:r w:rsidRPr="00C57874">
        <w:rPr>
          <w:lang w:eastAsia="ar-SA"/>
        </w:rPr>
        <w:lastRenderedPageBreak/>
        <w:t>Durys be slenksčio, o drėgnose vietose su aliuminio profilio slenksčiu. Patalpose, kuriose yra grindų drenažas ir vandens išvadai, slenkstis turi būti ne mažiau, kaip 25 mm aukščio ar lygus skirtumui tarp grindų lygių. Jei reikalinga ventiliacija tarp slenksčio ir apatinės durų varčios dalies turi būti paliekamas 15 mm tarpas.</w:t>
      </w:r>
    </w:p>
    <w:p w14:paraId="5C82537D" w14:textId="77777777" w:rsidR="00063667" w:rsidRDefault="00063667" w:rsidP="00C57874">
      <w:pPr>
        <w:pStyle w:val="Betarp"/>
        <w:rPr>
          <w:lang w:eastAsia="ar-SA"/>
        </w:rPr>
      </w:pPr>
      <w:r w:rsidRPr="00063667">
        <w:rPr>
          <w:b/>
          <w:bCs/>
          <w:lang w:eastAsia="ar-SA"/>
        </w:rPr>
        <w:t>Durų montavimas ir pridavimas</w:t>
      </w:r>
      <w:r w:rsidR="00C57874" w:rsidRPr="00C57874">
        <w:rPr>
          <w:lang w:eastAsia="ar-SA"/>
        </w:rPr>
        <w:tab/>
      </w:r>
      <w:r>
        <w:rPr>
          <w:lang w:eastAsia="ar-SA"/>
        </w:rPr>
        <w:t>.</w:t>
      </w:r>
    </w:p>
    <w:p w14:paraId="4AC4F21A" w14:textId="3719313A" w:rsidR="00C57874" w:rsidRPr="00C57874" w:rsidRDefault="00C57874" w:rsidP="00C57874">
      <w:pPr>
        <w:pStyle w:val="Betarp"/>
        <w:rPr>
          <w:lang w:eastAsia="ar-SA"/>
        </w:rPr>
      </w:pPr>
      <w:r w:rsidRPr="00C57874">
        <w:rPr>
          <w:lang w:eastAsia="ar-SA"/>
        </w:rPr>
        <w:t>Durų blokai turi būti pastatomi į vietą taip, kad jų vertikalios ir horizontalios plokštumos griežtai sutaptų su vertikale ir horizontale.</w:t>
      </w:r>
    </w:p>
    <w:p w14:paraId="0088ADA2" w14:textId="0EC9BEF3" w:rsidR="00C57874" w:rsidRPr="00C57874" w:rsidRDefault="00C57874" w:rsidP="00C57874">
      <w:pPr>
        <w:pStyle w:val="Betarp"/>
        <w:rPr>
          <w:lang w:eastAsia="ar-SA"/>
        </w:rPr>
      </w:pPr>
      <w:r w:rsidRPr="00C57874">
        <w:rPr>
          <w:lang w:eastAsia="ar-SA"/>
        </w:rPr>
        <w:t xml:space="preserve">Varstant duris jų varčios turi lengvai atsidaryti, užsidaryti ir išlaikyti pusiausvyrą bet kurioje padėtyje. Gaminiai turi būti patikimai įtvirtinti. Medinių durų staktos besiliečiančios su mūriniais, betoniniais ir metaliniais paviršiais turi būti </w:t>
      </w:r>
      <w:proofErr w:type="spellStart"/>
      <w:r w:rsidRPr="00C57874">
        <w:rPr>
          <w:lang w:eastAsia="ar-SA"/>
        </w:rPr>
        <w:t>antiseptikuotos</w:t>
      </w:r>
      <w:proofErr w:type="spellEnd"/>
      <w:r w:rsidRPr="00C57874">
        <w:rPr>
          <w:lang w:eastAsia="ar-SA"/>
        </w:rPr>
        <w:t xml:space="preserve"> ir nuo mūro pusės apsaugotos hidroizoliaciniais intarpais.</w:t>
      </w:r>
    </w:p>
    <w:p w14:paraId="1679DFB1" w14:textId="6CAF3044" w:rsidR="00C57874" w:rsidRPr="00C57874" w:rsidRDefault="00C57874" w:rsidP="00C57874">
      <w:pPr>
        <w:pStyle w:val="Betarp"/>
        <w:rPr>
          <w:rFonts w:ascii="TimesLT" w:hAnsi="TimesLT" w:cs="TimesLT"/>
          <w:lang w:eastAsia="ar-SA"/>
        </w:rPr>
      </w:pPr>
      <w:r w:rsidRPr="00C57874">
        <w:rPr>
          <w:rFonts w:ascii="TimesLT" w:hAnsi="TimesLT" w:cs="TimesLT"/>
          <w:lang w:eastAsia="ar-SA"/>
        </w:rPr>
        <w:t>Medinių durų staktos turi būti aptrauktos apsaugine polietilenine plėvele statybos metu.</w:t>
      </w:r>
    </w:p>
    <w:p w14:paraId="33CCE9CF" w14:textId="61491F8A" w:rsidR="00C57874" w:rsidRPr="00C57874" w:rsidRDefault="00C57874" w:rsidP="00C57874">
      <w:pPr>
        <w:pStyle w:val="Betarp"/>
        <w:rPr>
          <w:lang w:eastAsia="ar-SA"/>
        </w:rPr>
      </w:pPr>
      <w:r w:rsidRPr="00C57874">
        <w:rPr>
          <w:lang w:eastAsia="ar-SA"/>
        </w:rPr>
        <w:t>Tarpai tarp vidaus durų varčios ir grindų dangos turi būti 5 mm.</w:t>
      </w:r>
    </w:p>
    <w:p w14:paraId="57328071" w14:textId="77777777" w:rsidR="00C57874" w:rsidRPr="00C57874" w:rsidRDefault="00C57874" w:rsidP="00C57874">
      <w:pPr>
        <w:pStyle w:val="Betarp"/>
        <w:rPr>
          <w:lang w:eastAsia="ar-SA"/>
        </w:rPr>
      </w:pPr>
      <w:r w:rsidRPr="00C57874">
        <w:rPr>
          <w:lang w:eastAsia="ar-SA"/>
        </w:rPr>
        <w:t>Leistini langų ir durų įrengimo nuokrypiai</w:t>
      </w:r>
    </w:p>
    <w:tbl>
      <w:tblPr>
        <w:tblW w:w="0" w:type="auto"/>
        <w:tblInd w:w="-5" w:type="dxa"/>
        <w:tblLayout w:type="fixed"/>
        <w:tblLook w:val="0000" w:firstRow="0" w:lastRow="0" w:firstColumn="0" w:lastColumn="0" w:noHBand="0" w:noVBand="0"/>
      </w:tblPr>
      <w:tblGrid>
        <w:gridCol w:w="5878"/>
        <w:gridCol w:w="2982"/>
      </w:tblGrid>
      <w:tr w:rsidR="00C57874" w:rsidRPr="00C57874" w14:paraId="23E3ABEB" w14:textId="77777777" w:rsidTr="00063667">
        <w:trPr>
          <w:trHeight w:val="993"/>
        </w:trPr>
        <w:tc>
          <w:tcPr>
            <w:tcW w:w="5878" w:type="dxa"/>
            <w:tcBorders>
              <w:top w:val="single" w:sz="4" w:space="0" w:color="000000"/>
              <w:left w:val="single" w:sz="4" w:space="0" w:color="000000"/>
            </w:tcBorders>
          </w:tcPr>
          <w:p w14:paraId="47764B83" w14:textId="77777777" w:rsidR="00C57874" w:rsidRPr="00C57874" w:rsidRDefault="00C57874" w:rsidP="00C57874">
            <w:pPr>
              <w:pStyle w:val="Betarp"/>
              <w:rPr>
                <w:lang w:eastAsia="ar-SA"/>
              </w:rPr>
            </w:pPr>
          </w:p>
          <w:p w14:paraId="203BBFFA" w14:textId="77777777" w:rsidR="00C57874" w:rsidRPr="00C57874" w:rsidRDefault="00C57874" w:rsidP="00C57874">
            <w:pPr>
              <w:pStyle w:val="Betarp"/>
              <w:rPr>
                <w:lang w:eastAsia="ar-SA"/>
              </w:rPr>
            </w:pPr>
            <w:r w:rsidRPr="00C57874">
              <w:rPr>
                <w:lang w:eastAsia="ar-SA"/>
              </w:rPr>
              <w:t>Nuokrypio pavadinimas</w:t>
            </w:r>
          </w:p>
          <w:p w14:paraId="2F409610" w14:textId="77777777" w:rsidR="00C57874" w:rsidRPr="00C57874" w:rsidRDefault="00C57874" w:rsidP="00C57874">
            <w:pPr>
              <w:pStyle w:val="Betarp"/>
              <w:rPr>
                <w:lang w:eastAsia="ar-SA"/>
              </w:rPr>
            </w:pPr>
          </w:p>
        </w:tc>
        <w:tc>
          <w:tcPr>
            <w:tcW w:w="2982" w:type="dxa"/>
            <w:tcBorders>
              <w:top w:val="single" w:sz="4" w:space="0" w:color="000000"/>
              <w:right w:val="single" w:sz="4" w:space="0" w:color="000000"/>
            </w:tcBorders>
          </w:tcPr>
          <w:p w14:paraId="5BC9BF26" w14:textId="77777777" w:rsidR="00C57874" w:rsidRPr="00C57874" w:rsidRDefault="00C57874" w:rsidP="00C57874">
            <w:pPr>
              <w:pStyle w:val="Betarp"/>
              <w:rPr>
                <w:lang w:eastAsia="ar-SA"/>
              </w:rPr>
            </w:pPr>
          </w:p>
          <w:p w14:paraId="65B6FEC0" w14:textId="77777777" w:rsidR="00C57874" w:rsidRPr="00C57874" w:rsidRDefault="00C57874" w:rsidP="00C57874">
            <w:pPr>
              <w:pStyle w:val="Betarp"/>
              <w:rPr>
                <w:lang w:eastAsia="ar-SA"/>
              </w:rPr>
            </w:pPr>
            <w:r w:rsidRPr="00C57874">
              <w:rPr>
                <w:lang w:eastAsia="ar-SA"/>
              </w:rPr>
              <w:t>Leistinas nuokrypis, mm</w:t>
            </w:r>
          </w:p>
          <w:p w14:paraId="385805CF" w14:textId="77777777" w:rsidR="00C57874" w:rsidRPr="00C57874" w:rsidRDefault="00C57874" w:rsidP="00C57874">
            <w:pPr>
              <w:pStyle w:val="Betarp"/>
              <w:rPr>
                <w:lang w:eastAsia="ar-SA"/>
              </w:rPr>
            </w:pPr>
          </w:p>
        </w:tc>
      </w:tr>
      <w:tr w:rsidR="00C57874" w:rsidRPr="00C57874" w14:paraId="460040CB" w14:textId="77777777" w:rsidTr="00063667">
        <w:trPr>
          <w:trHeight w:val="255"/>
        </w:trPr>
        <w:tc>
          <w:tcPr>
            <w:tcW w:w="5878" w:type="dxa"/>
            <w:tcBorders>
              <w:left w:val="single" w:sz="4" w:space="0" w:color="000000"/>
            </w:tcBorders>
          </w:tcPr>
          <w:p w14:paraId="7047286A" w14:textId="77777777" w:rsidR="00C57874" w:rsidRPr="00C57874" w:rsidRDefault="00C57874" w:rsidP="00C57874">
            <w:pPr>
              <w:pStyle w:val="Betarp"/>
              <w:rPr>
                <w:lang w:eastAsia="ar-SA"/>
              </w:rPr>
            </w:pPr>
            <w:r w:rsidRPr="00C57874">
              <w:rPr>
                <w:lang w:eastAsia="ar-SA"/>
              </w:rPr>
              <w:t>Durų blokų nuokrypis nuo vertikalės</w:t>
            </w:r>
          </w:p>
        </w:tc>
        <w:tc>
          <w:tcPr>
            <w:tcW w:w="2982" w:type="dxa"/>
            <w:tcBorders>
              <w:right w:val="single" w:sz="4" w:space="0" w:color="000000"/>
            </w:tcBorders>
          </w:tcPr>
          <w:p w14:paraId="74E666BC" w14:textId="77777777" w:rsidR="00C57874" w:rsidRPr="00C57874" w:rsidRDefault="00C57874" w:rsidP="00C57874">
            <w:pPr>
              <w:pStyle w:val="Betarp"/>
              <w:rPr>
                <w:lang w:eastAsia="ar-SA"/>
              </w:rPr>
            </w:pPr>
            <w:r w:rsidRPr="00C57874">
              <w:rPr>
                <w:lang w:eastAsia="ar-SA"/>
              </w:rPr>
              <w:t>3</w:t>
            </w:r>
          </w:p>
        </w:tc>
      </w:tr>
      <w:tr w:rsidR="00C57874" w:rsidRPr="00C57874" w14:paraId="1E208C66" w14:textId="77777777" w:rsidTr="00063667">
        <w:trPr>
          <w:trHeight w:val="513"/>
        </w:trPr>
        <w:tc>
          <w:tcPr>
            <w:tcW w:w="5878" w:type="dxa"/>
            <w:tcBorders>
              <w:left w:val="single" w:sz="4" w:space="0" w:color="000000"/>
            </w:tcBorders>
          </w:tcPr>
          <w:p w14:paraId="12C28763" w14:textId="77777777" w:rsidR="00C57874" w:rsidRPr="00C57874" w:rsidRDefault="00C57874" w:rsidP="00C57874">
            <w:pPr>
              <w:pStyle w:val="Betarp"/>
              <w:rPr>
                <w:lang w:eastAsia="ar-SA"/>
              </w:rPr>
            </w:pPr>
            <w:r w:rsidRPr="00C57874">
              <w:rPr>
                <w:lang w:eastAsia="ar-SA"/>
              </w:rPr>
              <w:t>Apvadų nukrypimas nuo vertikalės</w:t>
            </w:r>
          </w:p>
          <w:p w14:paraId="4BD09A0F" w14:textId="77777777" w:rsidR="00C57874" w:rsidRPr="00C57874" w:rsidRDefault="00C57874" w:rsidP="00C57874">
            <w:pPr>
              <w:pStyle w:val="Betarp"/>
              <w:rPr>
                <w:lang w:eastAsia="ar-SA"/>
              </w:rPr>
            </w:pPr>
          </w:p>
        </w:tc>
        <w:tc>
          <w:tcPr>
            <w:tcW w:w="2982" w:type="dxa"/>
            <w:tcBorders>
              <w:right w:val="single" w:sz="4" w:space="0" w:color="000000"/>
            </w:tcBorders>
          </w:tcPr>
          <w:p w14:paraId="1CB31B07" w14:textId="77777777" w:rsidR="00C57874" w:rsidRPr="00C57874" w:rsidRDefault="00C57874" w:rsidP="00C57874">
            <w:pPr>
              <w:pStyle w:val="Betarp"/>
              <w:rPr>
                <w:lang w:eastAsia="ar-SA"/>
              </w:rPr>
            </w:pPr>
            <w:r w:rsidRPr="00C57874">
              <w:rPr>
                <w:lang w:eastAsia="ar-SA"/>
              </w:rPr>
              <w:t>3</w:t>
            </w:r>
          </w:p>
        </w:tc>
      </w:tr>
      <w:tr w:rsidR="00C57874" w:rsidRPr="00C57874" w14:paraId="4596A2DD" w14:textId="77777777" w:rsidTr="00063667">
        <w:trPr>
          <w:trHeight w:val="736"/>
        </w:trPr>
        <w:tc>
          <w:tcPr>
            <w:tcW w:w="5878" w:type="dxa"/>
            <w:tcBorders>
              <w:left w:val="single" w:sz="4" w:space="0" w:color="000000"/>
            </w:tcBorders>
          </w:tcPr>
          <w:p w14:paraId="61B6E903" w14:textId="77777777" w:rsidR="00C57874" w:rsidRPr="00C57874" w:rsidRDefault="00C57874" w:rsidP="00C57874">
            <w:pPr>
              <w:pStyle w:val="Betarp"/>
              <w:rPr>
                <w:lang w:eastAsia="ar-SA"/>
              </w:rPr>
            </w:pPr>
            <w:r w:rsidRPr="00C57874">
              <w:rPr>
                <w:lang w:eastAsia="ar-SA"/>
              </w:rPr>
              <w:t>Gaminių persikreipimas (kreivumas) bet kuria kryptimi</w:t>
            </w:r>
          </w:p>
          <w:p w14:paraId="41160EA0" w14:textId="77777777" w:rsidR="00C57874" w:rsidRPr="00C57874" w:rsidRDefault="00C57874" w:rsidP="00C57874">
            <w:pPr>
              <w:pStyle w:val="Betarp"/>
              <w:rPr>
                <w:lang w:eastAsia="ar-SA"/>
              </w:rPr>
            </w:pPr>
          </w:p>
        </w:tc>
        <w:tc>
          <w:tcPr>
            <w:tcW w:w="2982" w:type="dxa"/>
            <w:tcBorders>
              <w:right w:val="single" w:sz="4" w:space="0" w:color="000000"/>
            </w:tcBorders>
          </w:tcPr>
          <w:p w14:paraId="063BF79B" w14:textId="77777777" w:rsidR="00C57874" w:rsidRPr="00C57874" w:rsidRDefault="00C57874" w:rsidP="00C57874">
            <w:pPr>
              <w:pStyle w:val="Betarp"/>
              <w:rPr>
                <w:lang w:eastAsia="ar-SA"/>
              </w:rPr>
            </w:pPr>
            <w:r w:rsidRPr="00C57874">
              <w:rPr>
                <w:lang w:eastAsia="ar-SA"/>
              </w:rPr>
              <w:t>2</w:t>
            </w:r>
          </w:p>
        </w:tc>
      </w:tr>
      <w:tr w:rsidR="00C57874" w:rsidRPr="00C57874" w14:paraId="6B19CF81" w14:textId="77777777" w:rsidTr="00063667">
        <w:trPr>
          <w:trHeight w:val="513"/>
        </w:trPr>
        <w:tc>
          <w:tcPr>
            <w:tcW w:w="5878" w:type="dxa"/>
            <w:tcBorders>
              <w:left w:val="single" w:sz="4" w:space="0" w:color="000000"/>
            </w:tcBorders>
          </w:tcPr>
          <w:p w14:paraId="3EF2E2E9" w14:textId="77777777" w:rsidR="00C57874" w:rsidRPr="00C57874" w:rsidRDefault="00C57874" w:rsidP="00C57874">
            <w:pPr>
              <w:pStyle w:val="Betarp"/>
              <w:rPr>
                <w:lang w:eastAsia="ar-SA"/>
              </w:rPr>
            </w:pPr>
          </w:p>
        </w:tc>
        <w:tc>
          <w:tcPr>
            <w:tcW w:w="2982" w:type="dxa"/>
            <w:tcBorders>
              <w:right w:val="single" w:sz="4" w:space="0" w:color="000000"/>
            </w:tcBorders>
          </w:tcPr>
          <w:p w14:paraId="06F7CA55" w14:textId="77777777" w:rsidR="00C57874" w:rsidRPr="00C57874" w:rsidRDefault="00C57874" w:rsidP="00C57874">
            <w:pPr>
              <w:pStyle w:val="Betarp"/>
              <w:rPr>
                <w:lang w:eastAsia="ar-SA"/>
              </w:rPr>
            </w:pPr>
          </w:p>
        </w:tc>
      </w:tr>
      <w:tr w:rsidR="00C57874" w:rsidRPr="00C57874" w14:paraId="790BAFF7" w14:textId="77777777" w:rsidTr="00063667">
        <w:trPr>
          <w:trHeight w:val="509"/>
        </w:trPr>
        <w:tc>
          <w:tcPr>
            <w:tcW w:w="5878" w:type="dxa"/>
            <w:tcBorders>
              <w:left w:val="single" w:sz="4" w:space="0" w:color="000000"/>
            </w:tcBorders>
          </w:tcPr>
          <w:p w14:paraId="583A83A5" w14:textId="77777777" w:rsidR="00C57874" w:rsidRPr="00C57874" w:rsidRDefault="00C57874" w:rsidP="00C57874">
            <w:pPr>
              <w:pStyle w:val="Betarp"/>
              <w:rPr>
                <w:lang w:eastAsia="ar-SA"/>
              </w:rPr>
            </w:pPr>
            <w:r w:rsidRPr="00C57874">
              <w:rPr>
                <w:lang w:eastAsia="ar-SA"/>
              </w:rPr>
              <w:t>Apvadų pločio nuokrypis nuo projekto</w:t>
            </w:r>
          </w:p>
          <w:p w14:paraId="57D92D7A" w14:textId="77777777" w:rsidR="00C57874" w:rsidRPr="00C57874" w:rsidRDefault="00C57874" w:rsidP="00C57874">
            <w:pPr>
              <w:pStyle w:val="Betarp"/>
              <w:rPr>
                <w:lang w:eastAsia="ar-SA"/>
              </w:rPr>
            </w:pPr>
          </w:p>
        </w:tc>
        <w:tc>
          <w:tcPr>
            <w:tcW w:w="2982" w:type="dxa"/>
            <w:tcBorders>
              <w:right w:val="single" w:sz="4" w:space="0" w:color="000000"/>
            </w:tcBorders>
          </w:tcPr>
          <w:p w14:paraId="41B287AC" w14:textId="77777777" w:rsidR="00C57874" w:rsidRPr="00C57874" w:rsidRDefault="00C57874" w:rsidP="00C57874">
            <w:pPr>
              <w:pStyle w:val="Betarp"/>
              <w:rPr>
                <w:lang w:eastAsia="ar-SA"/>
              </w:rPr>
            </w:pPr>
            <w:r w:rsidRPr="00C57874">
              <w:rPr>
                <w:lang w:eastAsia="ar-SA"/>
              </w:rPr>
              <w:t> 3</w:t>
            </w:r>
          </w:p>
        </w:tc>
      </w:tr>
    </w:tbl>
    <w:p w14:paraId="506A98CE" w14:textId="77777777" w:rsidR="00C57874" w:rsidRPr="00C57874" w:rsidRDefault="00C57874" w:rsidP="00C57874">
      <w:pPr>
        <w:pStyle w:val="Betarp"/>
        <w:rPr>
          <w:lang w:eastAsia="ar-SA"/>
        </w:rPr>
      </w:pPr>
    </w:p>
    <w:p w14:paraId="2474FD44" w14:textId="77777777" w:rsidR="00C57874" w:rsidRPr="00C57874" w:rsidRDefault="00C57874" w:rsidP="00C57874">
      <w:pPr>
        <w:pStyle w:val="Betarp"/>
        <w:rPr>
          <w:lang w:eastAsia="ar-SA"/>
        </w:rPr>
      </w:pPr>
      <w:r w:rsidRPr="00C57874">
        <w:rPr>
          <w:lang w:eastAsia="ar-SA"/>
        </w:rPr>
        <w:t>Gaminių baigtas apdailinis paviršius neturi būti pažeistas statybos metu.</w:t>
      </w:r>
    </w:p>
    <w:p w14:paraId="3724D8CB" w14:textId="37E299DC" w:rsidR="00C57874" w:rsidRPr="00C57874" w:rsidRDefault="00C57874" w:rsidP="00C57874">
      <w:pPr>
        <w:pStyle w:val="Betarp"/>
        <w:rPr>
          <w:lang w:eastAsia="ar-SA"/>
        </w:rPr>
      </w:pPr>
      <w:r w:rsidRPr="00C57874">
        <w:rPr>
          <w:lang w:eastAsia="ar-SA"/>
        </w:rPr>
        <w:t>Įrengtuose gaminiuose neturi būti įlenkimų, nelygumų, šiurkščių, nenuobliuotų paviršių, plyšių arba įskilimų.</w:t>
      </w:r>
    </w:p>
    <w:p w14:paraId="1B9DBB57" w14:textId="0B35620B" w:rsidR="00C57874" w:rsidRPr="00C57874" w:rsidRDefault="00C57874" w:rsidP="00C57874">
      <w:pPr>
        <w:pStyle w:val="Betarp"/>
        <w:rPr>
          <w:lang w:eastAsia="ar-SA"/>
        </w:rPr>
      </w:pPr>
      <w:r w:rsidRPr="00C57874">
        <w:rPr>
          <w:lang w:eastAsia="ar-SA"/>
        </w:rPr>
        <w:t>Defektai šalinami Rangovo sąskaita.</w:t>
      </w:r>
    </w:p>
    <w:p w14:paraId="0D28B90C" w14:textId="19FF00A9" w:rsidR="00C57874" w:rsidRPr="00C57874" w:rsidRDefault="00C57874" w:rsidP="00C57874">
      <w:pPr>
        <w:pStyle w:val="Betarp"/>
        <w:rPr>
          <w:lang w:eastAsia="ar-SA"/>
        </w:rPr>
      </w:pPr>
      <w:r w:rsidRPr="00C57874">
        <w:rPr>
          <w:lang w:eastAsia="ar-SA"/>
        </w:rPr>
        <w:t>Durys turi būti priduodamos nuvalyto, su rankenomis ir užraktais, kur tai numatyta.</w:t>
      </w:r>
    </w:p>
    <w:p w14:paraId="6E4FBCED" w14:textId="3A79B9A3" w:rsidR="00C57874" w:rsidRDefault="00187E9B" w:rsidP="00C57874">
      <w:pPr>
        <w:pStyle w:val="Betarp"/>
        <w:rPr>
          <w:b/>
          <w:bCs/>
          <w:lang w:eastAsia="ar-SA"/>
        </w:rPr>
      </w:pPr>
      <w:r w:rsidRPr="00187E9B">
        <w:rPr>
          <w:b/>
          <w:bCs/>
          <w:lang w:eastAsia="ar-SA"/>
        </w:rPr>
        <w:t>Durų furnit</w:t>
      </w:r>
      <w:r>
        <w:rPr>
          <w:b/>
          <w:bCs/>
          <w:lang w:eastAsia="ar-SA"/>
        </w:rPr>
        <w:t>ū</w:t>
      </w:r>
      <w:r w:rsidRPr="00187E9B">
        <w:rPr>
          <w:b/>
          <w:bCs/>
          <w:lang w:eastAsia="ar-SA"/>
        </w:rPr>
        <w:t>ra.</w:t>
      </w:r>
    </w:p>
    <w:p w14:paraId="71F7B67A" w14:textId="7E3048E9" w:rsidR="00727AFE" w:rsidRDefault="00727AFE" w:rsidP="00C57874">
      <w:pPr>
        <w:pStyle w:val="Betarp"/>
        <w:rPr>
          <w:b/>
          <w:bCs/>
          <w:lang w:eastAsia="ar-SA"/>
        </w:rPr>
      </w:pPr>
      <w:r>
        <w:rPr>
          <w:b/>
          <w:bCs/>
          <w:lang w:eastAsia="ar-SA"/>
        </w:rPr>
        <w:t>Durų furnitūra, rankenos ir kitos detalės turi atitikti žmonių su negalia (ŽN) reikalavimus.</w:t>
      </w:r>
    </w:p>
    <w:p w14:paraId="5466AEB2" w14:textId="77777777" w:rsidR="00022892" w:rsidRDefault="00022892" w:rsidP="00C57874">
      <w:pPr>
        <w:pStyle w:val="Betarp"/>
        <w:rPr>
          <w:b/>
          <w:bCs/>
          <w:lang w:eastAsia="ar-SA"/>
        </w:rPr>
      </w:pPr>
    </w:p>
    <w:p w14:paraId="3E5CF10A" w14:textId="3666498D" w:rsidR="00022892" w:rsidRDefault="00022892" w:rsidP="00C57874">
      <w:pPr>
        <w:pStyle w:val="Betarp"/>
        <w:rPr>
          <w:b/>
          <w:bCs/>
          <w:lang w:eastAsia="ar-SA"/>
        </w:rPr>
      </w:pPr>
      <w:r>
        <w:rPr>
          <w:b/>
          <w:bCs/>
          <w:noProof/>
          <w:lang w:eastAsia="ar-SA"/>
        </w:rPr>
        <w:lastRenderedPageBreak/>
        <w:drawing>
          <wp:inline distT="0" distB="0" distL="0" distR="0" wp14:anchorId="49C9505C" wp14:editId="62633E6F">
            <wp:extent cx="4758942" cy="3943350"/>
            <wp:effectExtent l="0" t="0" r="3810" b="0"/>
            <wp:docPr id="1699594862"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3836" cy="3947405"/>
                    </a:xfrm>
                    <a:prstGeom prst="rect">
                      <a:avLst/>
                    </a:prstGeom>
                    <a:noFill/>
                    <a:ln>
                      <a:noFill/>
                    </a:ln>
                  </pic:spPr>
                </pic:pic>
              </a:graphicData>
            </a:graphic>
          </wp:inline>
        </w:drawing>
      </w:r>
    </w:p>
    <w:p w14:paraId="09B81CB4" w14:textId="3219215A" w:rsidR="00727AFE" w:rsidRPr="00187E9B" w:rsidRDefault="00C66F19" w:rsidP="00C57874">
      <w:pPr>
        <w:pStyle w:val="Betarp"/>
        <w:rPr>
          <w:b/>
          <w:bCs/>
          <w:lang w:eastAsia="ar-SA"/>
        </w:rPr>
      </w:pPr>
      <w:r>
        <w:rPr>
          <w:b/>
          <w:bCs/>
          <w:noProof/>
          <w:lang w:eastAsia="ar-SA"/>
        </w:rPr>
        <w:drawing>
          <wp:inline distT="0" distB="0" distL="0" distR="0" wp14:anchorId="367015C1" wp14:editId="60D1E0B4">
            <wp:extent cx="4067175" cy="3087556"/>
            <wp:effectExtent l="0" t="0" r="0" b="0"/>
            <wp:docPr id="958269482"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72620" cy="3091689"/>
                    </a:xfrm>
                    <a:prstGeom prst="rect">
                      <a:avLst/>
                    </a:prstGeom>
                    <a:noFill/>
                    <a:ln>
                      <a:noFill/>
                    </a:ln>
                  </pic:spPr>
                </pic:pic>
              </a:graphicData>
            </a:graphic>
          </wp:inline>
        </w:drawing>
      </w:r>
    </w:p>
    <w:p w14:paraId="6A4A333D" w14:textId="2CD50B15" w:rsidR="00C57874" w:rsidRPr="00C57874" w:rsidRDefault="00C57874" w:rsidP="00C57874">
      <w:pPr>
        <w:pStyle w:val="Betarp"/>
        <w:rPr>
          <w:lang w:eastAsia="ar-SA"/>
        </w:rPr>
      </w:pPr>
      <w:r w:rsidRPr="00C57874">
        <w:rPr>
          <w:lang w:eastAsia="ar-SA"/>
        </w:rPr>
        <w:t>Smulki informacija apie durų tvirtinimus pateikta skyriuose, susijusiuose su konkrečiais durų tipais.</w:t>
      </w:r>
    </w:p>
    <w:p w14:paraId="3B9C896C" w14:textId="0416E898" w:rsidR="00C57874" w:rsidRPr="00C57874" w:rsidRDefault="00C57874" w:rsidP="00C57874">
      <w:pPr>
        <w:pStyle w:val="Betarp"/>
        <w:rPr>
          <w:lang w:eastAsia="ar-SA"/>
        </w:rPr>
      </w:pPr>
      <w:r w:rsidRPr="00C57874">
        <w:rPr>
          <w:lang w:eastAsia="ar-SA"/>
        </w:rPr>
        <w:t>Visoms durims turi būti dveji vyriai. Priešgaisrinėse duryse ir duryse, kuriose yra vieno metro ir platesnės turi būti trys ar daugiau vyrių.</w:t>
      </w:r>
    </w:p>
    <w:p w14:paraId="7F50BB0A" w14:textId="7DE5B906" w:rsidR="00C57874" w:rsidRPr="00C57874" w:rsidRDefault="00C57874" w:rsidP="00C57874">
      <w:pPr>
        <w:pStyle w:val="Betarp"/>
        <w:rPr>
          <w:lang w:eastAsia="ar-SA"/>
        </w:rPr>
      </w:pPr>
      <w:r w:rsidRPr="00C57874">
        <w:rPr>
          <w:lang w:eastAsia="ar-SA"/>
        </w:rPr>
        <w:t>Durų fiksatoriai tvirtinami visoms durims. Durys turi turėti Užsakovo patvirtintus uždarymo mechanizmus. Tokie durų uždarymo mechanizmai turi būti derančios spalvos su durų paviršiais. Durų uždarymo mechanizmą reikia pasirinkti pagal durų varčios svorį.</w:t>
      </w:r>
    </w:p>
    <w:p w14:paraId="5724616C" w14:textId="44E66E05" w:rsidR="00C57874" w:rsidRPr="00C57874" w:rsidRDefault="00187E9B" w:rsidP="00C57874">
      <w:pPr>
        <w:pStyle w:val="Betarp"/>
        <w:rPr>
          <w:lang w:eastAsia="ar-SA"/>
        </w:rPr>
      </w:pPr>
      <w:r>
        <w:rPr>
          <w:lang w:eastAsia="ar-SA"/>
        </w:rPr>
        <w:t>D</w:t>
      </w:r>
      <w:r w:rsidR="00C57874" w:rsidRPr="00C57874">
        <w:rPr>
          <w:lang w:eastAsia="ar-SA"/>
        </w:rPr>
        <w:t xml:space="preserve">urų </w:t>
      </w:r>
      <w:proofErr w:type="spellStart"/>
      <w:r w:rsidR="00C57874" w:rsidRPr="00C57874">
        <w:rPr>
          <w:lang w:eastAsia="ar-SA"/>
        </w:rPr>
        <w:t>atmušos</w:t>
      </w:r>
      <w:proofErr w:type="spellEnd"/>
      <w:r w:rsidR="00C57874" w:rsidRPr="00C57874">
        <w:rPr>
          <w:lang w:eastAsia="ar-SA"/>
        </w:rPr>
        <w:t xml:space="preserve"> turi būti visur, kur tik rankena gali atsitrenkti į sieną.</w:t>
      </w:r>
    </w:p>
    <w:p w14:paraId="29BA5091" w14:textId="73098EDD" w:rsidR="00C57874" w:rsidRPr="00C57874" w:rsidRDefault="00C57874" w:rsidP="00C57874">
      <w:pPr>
        <w:pStyle w:val="Betarp"/>
        <w:rPr>
          <w:lang w:eastAsia="ar-SA"/>
        </w:rPr>
      </w:pPr>
      <w:r w:rsidRPr="00C57874">
        <w:rPr>
          <w:lang w:eastAsia="ar-SA"/>
        </w:rPr>
        <w:t>Išorinės durys turi turėti laikiklius ar mechanizmą, kad duris galima būtų laikyti praviras arba visiškai atidarytas.</w:t>
      </w:r>
    </w:p>
    <w:p w14:paraId="7CF1F7CF" w14:textId="3E7EAB3D" w:rsidR="00C57874" w:rsidRPr="00C57874" w:rsidRDefault="00C57874" w:rsidP="00187E9B">
      <w:pPr>
        <w:pStyle w:val="Betarp"/>
        <w:rPr>
          <w:lang w:eastAsia="ar-SA"/>
        </w:rPr>
      </w:pPr>
      <w:r w:rsidRPr="00C57874">
        <w:rPr>
          <w:lang w:eastAsia="ar-SA"/>
        </w:rPr>
        <w:t>Visų durų rankenų dizainą derinti su autorinę priežiūrą vykdančiu architektu.</w:t>
      </w:r>
      <w:r w:rsidRPr="00C57874">
        <w:rPr>
          <w:lang w:eastAsia="ar-SA"/>
        </w:rPr>
        <w:tab/>
      </w:r>
    </w:p>
    <w:p w14:paraId="29D05DF3" w14:textId="77777777" w:rsidR="00C57874" w:rsidRPr="00187E9B" w:rsidRDefault="00C57874" w:rsidP="00C57874">
      <w:pPr>
        <w:pStyle w:val="Betarp"/>
        <w:rPr>
          <w:b/>
          <w:bCs/>
          <w:lang w:eastAsia="ar-SA"/>
        </w:rPr>
      </w:pPr>
    </w:p>
    <w:p w14:paraId="4771ECA5" w14:textId="698C8801" w:rsidR="00B7501E" w:rsidRDefault="00187E9B" w:rsidP="00B7501E">
      <w:pPr>
        <w:widowControl w:val="0"/>
        <w:suppressAutoHyphens/>
        <w:rPr>
          <w:rFonts w:eastAsia="SimSun" w:cs="Mangal"/>
          <w:b/>
          <w:bCs/>
          <w:lang w:eastAsia="hi-IN" w:bidi="hi-IN"/>
        </w:rPr>
      </w:pPr>
      <w:r w:rsidRPr="00187E9B">
        <w:rPr>
          <w:rFonts w:eastAsia="SimSun" w:cs="Mangal"/>
          <w:b/>
          <w:bCs/>
          <w:lang w:eastAsia="hi-IN" w:bidi="hi-IN"/>
        </w:rPr>
        <w:t>7.2. Stiklo pertvaros, vitrinos.</w:t>
      </w:r>
    </w:p>
    <w:p w14:paraId="518BF58F" w14:textId="4C9C84AE" w:rsidR="0033297F" w:rsidRDefault="0033297F" w:rsidP="00B7501E">
      <w:pPr>
        <w:widowControl w:val="0"/>
        <w:suppressAutoHyphens/>
        <w:rPr>
          <w:rFonts w:eastAsia="SimSun" w:cs="Mangal"/>
          <w:b/>
          <w:bCs/>
          <w:lang w:eastAsia="hi-IN" w:bidi="hi-IN"/>
        </w:rPr>
      </w:pPr>
      <w:r>
        <w:rPr>
          <w:rFonts w:eastAsia="SimSun" w:cs="Mangal"/>
          <w:b/>
          <w:bCs/>
          <w:lang w:eastAsia="hi-IN" w:bidi="hi-IN"/>
        </w:rPr>
        <w:t xml:space="preserve">Vitrinų ženklinimas ir sudalinimas turi atitikti žmonių su negalia (ŽN) reikalavimus </w:t>
      </w:r>
    </w:p>
    <w:p w14:paraId="08B1827A" w14:textId="0C26B102" w:rsidR="0033297F" w:rsidRPr="00B7501E" w:rsidRDefault="00543579" w:rsidP="00B7501E">
      <w:pPr>
        <w:widowControl w:val="0"/>
        <w:suppressAutoHyphens/>
        <w:rPr>
          <w:rFonts w:eastAsia="SimSun" w:cs="Mangal"/>
          <w:lang w:eastAsia="hi-IN" w:bidi="hi-IN"/>
        </w:rPr>
      </w:pPr>
      <w:r>
        <w:rPr>
          <w:rFonts w:eastAsia="SimSun" w:cs="Mangal"/>
          <w:noProof/>
          <w:lang w:eastAsia="hi-IN" w:bidi="hi-IN"/>
        </w:rPr>
        <w:lastRenderedPageBreak/>
        <w:drawing>
          <wp:inline distT="0" distB="0" distL="0" distR="0" wp14:anchorId="03B0CCC5" wp14:editId="5FCB0FB6">
            <wp:extent cx="5724525" cy="4438650"/>
            <wp:effectExtent l="0" t="0" r="9525" b="0"/>
            <wp:docPr id="1682527949"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4525" cy="4438650"/>
                    </a:xfrm>
                    <a:prstGeom prst="rect">
                      <a:avLst/>
                    </a:prstGeom>
                    <a:noFill/>
                    <a:ln>
                      <a:noFill/>
                    </a:ln>
                  </pic:spPr>
                </pic:pic>
              </a:graphicData>
            </a:graphic>
          </wp:inline>
        </w:drawing>
      </w:r>
    </w:p>
    <w:p w14:paraId="78904EBA" w14:textId="763B9129" w:rsidR="00B7501E" w:rsidRPr="00B7501E" w:rsidRDefault="00B7501E" w:rsidP="00B7501E">
      <w:pPr>
        <w:widowControl w:val="0"/>
        <w:suppressAutoHyphens/>
        <w:spacing w:line="0" w:lineRule="atLeast"/>
        <w:rPr>
          <w:lang w:eastAsia="hi-IN" w:bidi="hi-IN"/>
        </w:rPr>
      </w:pPr>
      <w:r w:rsidRPr="00B7501E">
        <w:rPr>
          <w:lang w:eastAsia="hi-IN" w:bidi="hi-IN"/>
        </w:rPr>
        <w:t>Naudojamas stiklas:</w:t>
      </w:r>
    </w:p>
    <w:p w14:paraId="53293F23" w14:textId="77777777" w:rsidR="00B7501E" w:rsidRPr="00B7501E" w:rsidRDefault="00B7501E" w:rsidP="00B7501E">
      <w:pPr>
        <w:widowControl w:val="0"/>
        <w:suppressAutoHyphens/>
        <w:spacing w:line="49" w:lineRule="exact"/>
        <w:rPr>
          <w:lang w:eastAsia="hi-IN" w:bidi="hi-IN"/>
        </w:rPr>
      </w:pPr>
    </w:p>
    <w:p w14:paraId="70680E6F" w14:textId="77777777" w:rsidR="00B7501E" w:rsidRPr="00B7501E" w:rsidRDefault="00B7501E" w:rsidP="00B7501E">
      <w:pPr>
        <w:widowControl w:val="0"/>
        <w:suppressAutoHyphens/>
        <w:spacing w:line="0" w:lineRule="atLeast"/>
        <w:rPr>
          <w:lang w:eastAsia="hi-IN" w:bidi="hi-IN"/>
        </w:rPr>
      </w:pPr>
      <w:r w:rsidRPr="00B7501E">
        <w:rPr>
          <w:lang w:eastAsia="hi-IN" w:bidi="hi-IN"/>
        </w:rPr>
        <w:t xml:space="preserve">durims – saugus (grūdintas, laminuotas ir priešgaisrinis) ir </w:t>
      </w:r>
      <w:proofErr w:type="spellStart"/>
      <w:r w:rsidRPr="00B7501E">
        <w:rPr>
          <w:lang w:eastAsia="hi-IN" w:bidi="hi-IN"/>
        </w:rPr>
        <w:t>selektyvinis</w:t>
      </w:r>
      <w:proofErr w:type="spellEnd"/>
      <w:r w:rsidRPr="00B7501E">
        <w:rPr>
          <w:lang w:eastAsia="hi-IN" w:bidi="hi-IN"/>
        </w:rPr>
        <w:t>.</w:t>
      </w:r>
    </w:p>
    <w:p w14:paraId="62FEA7AA" w14:textId="77777777" w:rsidR="00B7501E" w:rsidRPr="00B7501E" w:rsidRDefault="00B7501E" w:rsidP="00B7501E">
      <w:pPr>
        <w:widowControl w:val="0"/>
        <w:suppressAutoHyphens/>
        <w:spacing w:line="47" w:lineRule="exact"/>
        <w:rPr>
          <w:lang w:eastAsia="hi-IN" w:bidi="hi-IN"/>
        </w:rPr>
      </w:pPr>
    </w:p>
    <w:p w14:paraId="5E7321F6" w14:textId="77777777" w:rsidR="00B7501E" w:rsidRPr="00B7501E" w:rsidRDefault="00B7501E" w:rsidP="00B7501E">
      <w:pPr>
        <w:widowControl w:val="0"/>
        <w:suppressAutoHyphens/>
        <w:spacing w:line="0" w:lineRule="atLeast"/>
        <w:rPr>
          <w:lang w:eastAsia="hi-IN" w:bidi="hi-IN"/>
        </w:rPr>
      </w:pPr>
      <w:r w:rsidRPr="00B7501E">
        <w:rPr>
          <w:lang w:eastAsia="hi-IN" w:bidi="hi-IN"/>
        </w:rPr>
        <w:t>Stiklas turi būti be oro pūslelių ir kitų defektų, paviršius turi būti visiškai lygus.</w:t>
      </w:r>
    </w:p>
    <w:p w14:paraId="01EAC837" w14:textId="77777777" w:rsidR="00B7501E" w:rsidRPr="00B7501E" w:rsidRDefault="00B7501E" w:rsidP="00B7501E">
      <w:pPr>
        <w:widowControl w:val="0"/>
        <w:suppressAutoHyphens/>
        <w:spacing w:line="49" w:lineRule="exact"/>
        <w:rPr>
          <w:lang w:eastAsia="hi-IN" w:bidi="hi-IN"/>
        </w:rPr>
      </w:pPr>
    </w:p>
    <w:p w14:paraId="270FA466" w14:textId="77777777" w:rsidR="00B7501E" w:rsidRPr="00B7501E" w:rsidRDefault="00B7501E" w:rsidP="00B7501E">
      <w:pPr>
        <w:widowControl w:val="0"/>
        <w:suppressAutoHyphens/>
        <w:spacing w:line="0" w:lineRule="atLeast"/>
        <w:rPr>
          <w:lang w:eastAsia="hi-IN" w:bidi="hi-IN"/>
        </w:rPr>
      </w:pPr>
      <w:r w:rsidRPr="00B7501E">
        <w:rPr>
          <w:lang w:eastAsia="hi-IN" w:bidi="hi-IN"/>
        </w:rPr>
        <w:t>Paprastas stiklas turi būti skaidrus, be jokių atspalvių.</w:t>
      </w:r>
    </w:p>
    <w:p w14:paraId="1E229C4D" w14:textId="77777777" w:rsidR="00B7501E" w:rsidRPr="00B7501E" w:rsidRDefault="00B7501E" w:rsidP="00B7501E">
      <w:pPr>
        <w:widowControl w:val="0"/>
        <w:suppressAutoHyphens/>
        <w:spacing w:line="47" w:lineRule="exact"/>
        <w:rPr>
          <w:lang w:eastAsia="hi-IN" w:bidi="hi-IN"/>
        </w:rPr>
      </w:pPr>
    </w:p>
    <w:p w14:paraId="30D2E5C7" w14:textId="77777777" w:rsidR="00B7501E" w:rsidRPr="00B7501E" w:rsidRDefault="00B7501E" w:rsidP="00B7501E">
      <w:pPr>
        <w:widowControl w:val="0"/>
        <w:suppressAutoHyphens/>
        <w:spacing w:line="0" w:lineRule="atLeast"/>
        <w:ind w:left="13"/>
        <w:rPr>
          <w:lang w:eastAsia="hi-IN" w:bidi="hi-IN"/>
        </w:rPr>
      </w:pPr>
      <w:proofErr w:type="spellStart"/>
      <w:r w:rsidRPr="00B7501E">
        <w:rPr>
          <w:lang w:eastAsia="hi-IN" w:bidi="hi-IN"/>
        </w:rPr>
        <w:t>Selektyvinis</w:t>
      </w:r>
      <w:proofErr w:type="spellEnd"/>
      <w:r w:rsidRPr="00B7501E">
        <w:rPr>
          <w:lang w:eastAsia="hi-IN" w:bidi="hi-IN"/>
        </w:rPr>
        <w:t xml:space="preserve"> stiklas turi būti gaminamas iš poliruoto stiklo.</w:t>
      </w:r>
    </w:p>
    <w:p w14:paraId="25C5D8CA" w14:textId="77777777" w:rsidR="00B7501E" w:rsidRPr="00B7501E" w:rsidRDefault="00B7501E" w:rsidP="00B7501E">
      <w:pPr>
        <w:widowControl w:val="0"/>
        <w:suppressAutoHyphens/>
        <w:spacing w:line="0" w:lineRule="atLeast"/>
        <w:ind w:left="13"/>
        <w:rPr>
          <w:lang w:eastAsia="hi-IN" w:bidi="hi-IN"/>
        </w:rPr>
      </w:pPr>
      <w:r w:rsidRPr="00B7501E">
        <w:rPr>
          <w:lang w:eastAsia="hi-IN" w:bidi="hi-IN"/>
        </w:rPr>
        <w:t>Jo šviesos laidumo koeficientas turi būti ≥ 0,7.</w:t>
      </w:r>
    </w:p>
    <w:p w14:paraId="321A7A87" w14:textId="77777777" w:rsidR="00B7501E" w:rsidRPr="00B7501E" w:rsidRDefault="00B7501E" w:rsidP="00B7501E">
      <w:pPr>
        <w:widowControl w:val="0"/>
        <w:suppressAutoHyphens/>
        <w:spacing w:line="48" w:lineRule="exact"/>
        <w:rPr>
          <w:lang w:eastAsia="hi-IN" w:bidi="hi-IN"/>
        </w:rPr>
      </w:pPr>
    </w:p>
    <w:p w14:paraId="5856491B" w14:textId="3305F6DC" w:rsidR="00B7501E" w:rsidRPr="00B7501E" w:rsidRDefault="00B7501E" w:rsidP="00B7501E">
      <w:pPr>
        <w:widowControl w:val="0"/>
        <w:suppressAutoHyphens/>
        <w:spacing w:line="0" w:lineRule="atLeast"/>
        <w:rPr>
          <w:rFonts w:eastAsia="SimSun"/>
          <w:lang w:eastAsia="hi-IN" w:bidi="hi-IN"/>
        </w:rPr>
      </w:pPr>
      <w:r w:rsidRPr="00187E9B">
        <w:rPr>
          <w:b/>
          <w:bCs/>
          <w:lang w:eastAsia="hi-IN" w:bidi="hi-IN"/>
        </w:rPr>
        <w:t>Stiklo paketai</w:t>
      </w:r>
      <w:r w:rsidR="00187E9B">
        <w:rPr>
          <w:b/>
          <w:bCs/>
          <w:lang w:eastAsia="hi-IN" w:bidi="hi-IN"/>
        </w:rPr>
        <w:t>.</w:t>
      </w:r>
    </w:p>
    <w:p w14:paraId="013F7D89" w14:textId="77777777" w:rsidR="00B7501E" w:rsidRPr="00B7501E" w:rsidRDefault="00B7501E" w:rsidP="00B7501E">
      <w:pPr>
        <w:widowControl w:val="0"/>
        <w:suppressAutoHyphens/>
        <w:spacing w:line="228" w:lineRule="auto"/>
        <w:ind w:right="320" w:firstLine="13"/>
        <w:rPr>
          <w:lang w:eastAsia="hi-IN" w:bidi="hi-IN"/>
        </w:rPr>
      </w:pPr>
      <w:r w:rsidRPr="00B7501E">
        <w:rPr>
          <w:lang w:eastAsia="hi-IN" w:bidi="hi-IN"/>
        </w:rPr>
        <w:t>Stiklo paketai turi būti geros kokybės ir patikimo gamintojo. Reikalavimai stiklo kokybei - aprašyme “Stiklas”.</w:t>
      </w:r>
    </w:p>
    <w:p w14:paraId="7BBF9362" w14:textId="77777777" w:rsidR="00B7501E" w:rsidRPr="00B7501E" w:rsidRDefault="00B7501E" w:rsidP="00B7501E">
      <w:pPr>
        <w:widowControl w:val="0"/>
        <w:suppressAutoHyphens/>
        <w:spacing w:line="57" w:lineRule="exact"/>
        <w:rPr>
          <w:lang w:eastAsia="hi-IN" w:bidi="hi-IN"/>
        </w:rPr>
      </w:pPr>
    </w:p>
    <w:p w14:paraId="7F8613A8" w14:textId="77777777" w:rsidR="00B7501E" w:rsidRPr="00B7501E" w:rsidRDefault="00B7501E" w:rsidP="00B7501E">
      <w:pPr>
        <w:widowControl w:val="0"/>
        <w:suppressAutoHyphens/>
        <w:spacing w:line="228" w:lineRule="auto"/>
        <w:ind w:right="280"/>
        <w:rPr>
          <w:lang w:eastAsia="hi-IN" w:bidi="hi-IN"/>
        </w:rPr>
      </w:pPr>
      <w:r w:rsidRPr="00B7501E">
        <w:rPr>
          <w:lang w:eastAsia="hi-IN" w:bidi="hi-IN"/>
        </w:rPr>
        <w:t>Stiklų sujungimui naudojami aliuminio rėmeliai, užsandarinti elastinga mastika. Kameros užpildomos absorbentu.</w:t>
      </w:r>
    </w:p>
    <w:p w14:paraId="55ACFF8D" w14:textId="77777777" w:rsidR="00B7501E" w:rsidRPr="00B7501E" w:rsidRDefault="00B7501E" w:rsidP="00B7501E">
      <w:pPr>
        <w:widowControl w:val="0"/>
        <w:suppressAutoHyphens/>
        <w:spacing w:line="228" w:lineRule="auto"/>
        <w:ind w:left="13" w:right="300" w:hanging="53"/>
        <w:jc w:val="both"/>
        <w:rPr>
          <w:lang w:eastAsia="hi-IN" w:bidi="hi-IN"/>
        </w:rPr>
      </w:pPr>
      <w:r w:rsidRPr="00B7501E">
        <w:rPr>
          <w:lang w:eastAsia="hi-IN" w:bidi="hi-IN"/>
        </w:rPr>
        <w:t>Turi būti užtikrintas hermetiškas stiklo paketo suklijavimas. Stiklo paketai su saugiu stiklu ir priešgaisrinis stiklas turi būti paženklinti pagal tarptautinius reikalavimus. Ženklinimas turi būti nenuvalomas ir matomas neardant paketo.</w:t>
      </w:r>
    </w:p>
    <w:p w14:paraId="68D4B73C" w14:textId="77777777" w:rsidR="00B7501E" w:rsidRPr="00B7501E" w:rsidRDefault="00B7501E" w:rsidP="00B7501E">
      <w:pPr>
        <w:widowControl w:val="0"/>
        <w:suppressAutoHyphens/>
        <w:spacing w:line="52" w:lineRule="exact"/>
        <w:rPr>
          <w:lang w:eastAsia="hi-IN" w:bidi="hi-IN"/>
        </w:rPr>
      </w:pPr>
    </w:p>
    <w:p w14:paraId="17D172B4" w14:textId="3C6FBDBC" w:rsidR="00B7501E" w:rsidRPr="00B7501E" w:rsidRDefault="00B7501E" w:rsidP="00187E9B">
      <w:pPr>
        <w:widowControl w:val="0"/>
        <w:suppressAutoHyphens/>
        <w:spacing w:line="0" w:lineRule="atLeast"/>
        <w:ind w:left="13"/>
        <w:rPr>
          <w:rFonts w:eastAsia="SimSun"/>
          <w:b/>
          <w:lang w:eastAsia="hi-IN" w:bidi="hi-IN"/>
        </w:rPr>
      </w:pPr>
      <w:r w:rsidRPr="00B7501E">
        <w:rPr>
          <w:lang w:eastAsia="hi-IN" w:bidi="hi-IN"/>
        </w:rPr>
        <w:t>Stiklo paketai ir priešgaisrinis stiklas turi būti patikimai įtvirtinti.</w:t>
      </w:r>
    </w:p>
    <w:p w14:paraId="3E9C75BE" w14:textId="60BB75FA" w:rsidR="00B7501E" w:rsidRPr="00B7501E" w:rsidRDefault="000741FD" w:rsidP="00B7501E">
      <w:pPr>
        <w:widowControl w:val="0"/>
        <w:suppressAutoHyphens/>
        <w:spacing w:line="0" w:lineRule="atLeast"/>
        <w:rPr>
          <w:rFonts w:eastAsia="SimSun"/>
          <w:lang w:eastAsia="hi-IN" w:bidi="hi-IN"/>
        </w:rPr>
      </w:pPr>
      <w:r>
        <w:rPr>
          <w:b/>
          <w:bCs/>
          <w:lang w:eastAsia="hi-IN" w:bidi="hi-IN"/>
        </w:rPr>
        <w:t xml:space="preserve">7.3. </w:t>
      </w:r>
      <w:r w:rsidR="00B7501E" w:rsidRPr="00187E9B">
        <w:rPr>
          <w:b/>
          <w:bCs/>
          <w:lang w:eastAsia="hi-IN" w:bidi="hi-IN"/>
        </w:rPr>
        <w:t>Plėvelė ir žaliuzės langams</w:t>
      </w:r>
      <w:r w:rsidR="00187E9B">
        <w:rPr>
          <w:b/>
          <w:bCs/>
          <w:lang w:eastAsia="hi-IN" w:bidi="hi-IN"/>
        </w:rPr>
        <w:t>.</w:t>
      </w:r>
    </w:p>
    <w:p w14:paraId="3AD785D8" w14:textId="671562DF" w:rsidR="00B7501E" w:rsidRDefault="00B7501E" w:rsidP="00187E9B">
      <w:pPr>
        <w:widowControl w:val="0"/>
        <w:suppressAutoHyphens/>
        <w:spacing w:line="0" w:lineRule="atLeast"/>
        <w:ind w:left="-13"/>
        <w:rPr>
          <w:lang w:eastAsia="hi-IN" w:bidi="hi-IN"/>
        </w:rPr>
      </w:pPr>
      <w:r w:rsidRPr="00B7501E">
        <w:rPr>
          <w:lang w:eastAsia="hi-IN" w:bidi="hi-IN"/>
        </w:rPr>
        <w:t>Kur nurodyta, sanitarinėse ir kitose patalpose langai turi būti padengti matine dekoratyvine ar apsaugine</w:t>
      </w:r>
      <w:r w:rsidR="00187E9B">
        <w:rPr>
          <w:lang w:eastAsia="hi-IN" w:bidi="hi-IN"/>
        </w:rPr>
        <w:t xml:space="preserve"> </w:t>
      </w:r>
      <w:r w:rsidRPr="00B7501E">
        <w:rPr>
          <w:lang w:eastAsia="hi-IN" w:bidi="hi-IN"/>
        </w:rPr>
        <w:t>plėvele.</w:t>
      </w:r>
      <w:r w:rsidR="00C331F6">
        <w:rPr>
          <w:lang w:eastAsia="hi-IN" w:bidi="hi-IN"/>
        </w:rPr>
        <w:t xml:space="preserve"> </w:t>
      </w:r>
      <w:r w:rsidR="00187E9B">
        <w:rPr>
          <w:lang w:eastAsia="hi-IN" w:bidi="hi-IN"/>
        </w:rPr>
        <w:t>A</w:t>
      </w:r>
      <w:r w:rsidRPr="00B7501E">
        <w:rPr>
          <w:lang w:eastAsia="hi-IN" w:bidi="hi-IN"/>
        </w:rPr>
        <w:t xml:space="preserve">psauginė plėvelė turi būti įrengta visoms įstiklintoms plokštumoms, kurios yra žemiau kaip 80 cm virš grindų paviršiaus. Plėvelė turi būti naudojama tik geros kokybės ir patikimo gamintojo. Plėvelės storis turi būti 300 </w:t>
      </w:r>
      <w:proofErr w:type="spellStart"/>
      <w:r w:rsidRPr="00B7501E">
        <w:rPr>
          <w:lang w:eastAsia="hi-IN" w:bidi="hi-IN"/>
        </w:rPr>
        <w:t>mkm</w:t>
      </w:r>
      <w:proofErr w:type="spellEnd"/>
      <w:r w:rsidRPr="00B7501E">
        <w:rPr>
          <w:lang w:eastAsia="hi-IN" w:bidi="hi-IN"/>
        </w:rPr>
        <w:t>, ji turi atlaikyti ne mažesnį 40 kg/cm² slėgį.</w:t>
      </w:r>
    </w:p>
    <w:p w14:paraId="618E5DE2" w14:textId="1B050DBF" w:rsidR="00322A92" w:rsidRDefault="00322A92" w:rsidP="00322A92">
      <w:pPr>
        <w:widowControl w:val="0"/>
        <w:suppressAutoHyphens/>
        <w:spacing w:line="0" w:lineRule="atLeast"/>
        <w:ind w:left="40"/>
        <w:rPr>
          <w:b/>
          <w:bCs/>
          <w:lang w:eastAsia="hi-IN" w:bidi="hi-IN"/>
        </w:rPr>
      </w:pPr>
      <w:r>
        <w:rPr>
          <w:b/>
          <w:bCs/>
          <w:lang w:eastAsia="hi-IN" w:bidi="hi-IN"/>
        </w:rPr>
        <w:t>7.3.1.</w:t>
      </w:r>
      <w:r w:rsidRPr="00187E9B">
        <w:rPr>
          <w:b/>
          <w:bCs/>
          <w:lang w:eastAsia="hi-IN" w:bidi="hi-IN"/>
        </w:rPr>
        <w:t>Žaliuzės nuo saulės</w:t>
      </w:r>
      <w:r>
        <w:rPr>
          <w:b/>
          <w:bCs/>
          <w:lang w:eastAsia="hi-IN" w:bidi="hi-IN"/>
        </w:rPr>
        <w:t>.</w:t>
      </w:r>
    </w:p>
    <w:p w14:paraId="2DB49F10" w14:textId="77777777" w:rsidR="00322A92" w:rsidRDefault="00322A92" w:rsidP="00322A92">
      <w:pPr>
        <w:widowControl w:val="0"/>
        <w:suppressAutoHyphens/>
        <w:spacing w:line="228" w:lineRule="auto"/>
        <w:ind w:left="-13" w:right="20"/>
        <w:jc w:val="both"/>
        <w:rPr>
          <w:lang w:eastAsia="hi-IN" w:bidi="hi-IN"/>
        </w:rPr>
      </w:pPr>
      <w:r w:rsidRPr="00B7501E">
        <w:rPr>
          <w:lang w:eastAsia="hi-IN" w:bidi="hi-IN"/>
        </w:rPr>
        <w:t xml:space="preserve">Apsaugai nuo saulės ant langų numatytos tekstilinės vertikalios žaliuzės. Pateikiamos kaip gamyklinis gaminys su visais tvirtinimo elementais. Gaminio juostelės turi būti lygios, </w:t>
      </w:r>
      <w:r w:rsidRPr="00B7501E">
        <w:rPr>
          <w:lang w:eastAsia="hi-IN" w:bidi="hi-IN"/>
        </w:rPr>
        <w:lastRenderedPageBreak/>
        <w:t>lygiagrečios.</w:t>
      </w:r>
      <w:r>
        <w:rPr>
          <w:lang w:eastAsia="hi-IN" w:bidi="hi-IN"/>
        </w:rPr>
        <w:t xml:space="preserve"> Turi atspindėti saulės spindulius.</w:t>
      </w:r>
    </w:p>
    <w:p w14:paraId="527F4BC4" w14:textId="77777777" w:rsidR="00B7501E" w:rsidRPr="00B7501E" w:rsidRDefault="00B7501E" w:rsidP="00B7501E">
      <w:pPr>
        <w:widowControl w:val="0"/>
        <w:suppressAutoHyphens/>
        <w:spacing w:line="58" w:lineRule="exact"/>
        <w:rPr>
          <w:lang w:eastAsia="hi-IN" w:bidi="hi-IN"/>
        </w:rPr>
      </w:pPr>
    </w:p>
    <w:p w14:paraId="737B9DD7" w14:textId="26C6C884" w:rsidR="00B7501E" w:rsidRDefault="00322A92" w:rsidP="00B7501E">
      <w:pPr>
        <w:widowControl w:val="0"/>
        <w:suppressAutoHyphens/>
        <w:spacing w:line="228" w:lineRule="auto"/>
        <w:ind w:left="-13" w:right="20"/>
        <w:jc w:val="both"/>
        <w:rPr>
          <w:b/>
          <w:bCs/>
          <w:lang w:eastAsia="ar-SA"/>
        </w:rPr>
      </w:pPr>
      <w:r w:rsidRPr="00322A92">
        <w:rPr>
          <w:b/>
          <w:bCs/>
          <w:lang w:eastAsia="hi-IN" w:bidi="hi-IN"/>
        </w:rPr>
        <w:t>8.</w:t>
      </w:r>
      <w:r w:rsidRPr="00322A92">
        <w:rPr>
          <w:b/>
          <w:bCs/>
          <w:lang w:eastAsia="ar-SA"/>
        </w:rPr>
        <w:t xml:space="preserve"> Turėklų pritaikymas esamose laiptinėse žmonėms su negalia  (ŽN)</w:t>
      </w:r>
      <w:r>
        <w:rPr>
          <w:b/>
          <w:bCs/>
          <w:lang w:eastAsia="ar-SA"/>
        </w:rPr>
        <w:t>.</w:t>
      </w:r>
    </w:p>
    <w:p w14:paraId="504E02CE" w14:textId="77777777" w:rsidR="005A6E9A" w:rsidRDefault="005A6E9A" w:rsidP="00B7501E">
      <w:pPr>
        <w:widowControl w:val="0"/>
        <w:suppressAutoHyphens/>
        <w:spacing w:line="228" w:lineRule="auto"/>
        <w:ind w:left="-13" w:right="20"/>
        <w:jc w:val="both"/>
        <w:rPr>
          <w:b/>
          <w:bCs/>
          <w:lang w:eastAsia="ar-SA"/>
        </w:rPr>
      </w:pPr>
    </w:p>
    <w:p w14:paraId="4A466C86" w14:textId="54D4E817" w:rsidR="00C804E8" w:rsidRPr="005A6E9A" w:rsidRDefault="005A6E9A" w:rsidP="00B7501E">
      <w:pPr>
        <w:widowControl w:val="0"/>
        <w:suppressAutoHyphens/>
        <w:spacing w:line="228" w:lineRule="auto"/>
        <w:ind w:left="-13" w:right="20"/>
        <w:jc w:val="both"/>
        <w:rPr>
          <w:lang w:eastAsia="ar-SA"/>
        </w:rPr>
      </w:pPr>
      <w:r>
        <w:rPr>
          <w:lang w:eastAsia="ar-SA"/>
        </w:rPr>
        <w:t>8.1.</w:t>
      </w:r>
      <w:r w:rsidRPr="005A6E9A">
        <w:rPr>
          <w:lang w:eastAsia="ar-SA"/>
        </w:rPr>
        <w:t xml:space="preserve">Rekomenduojami pakopų ir </w:t>
      </w:r>
      <w:r w:rsidR="007951B4">
        <w:rPr>
          <w:lang w:eastAsia="ar-SA"/>
        </w:rPr>
        <w:t xml:space="preserve">turėklų </w:t>
      </w:r>
      <w:r w:rsidRPr="005A6E9A">
        <w:rPr>
          <w:lang w:eastAsia="ar-SA"/>
        </w:rPr>
        <w:t>matmenys:</w:t>
      </w:r>
    </w:p>
    <w:p w14:paraId="076CD3A5" w14:textId="29844AF5" w:rsidR="005A6E9A" w:rsidRPr="00322A92" w:rsidRDefault="005A6E9A" w:rsidP="00B7501E">
      <w:pPr>
        <w:widowControl w:val="0"/>
        <w:suppressAutoHyphens/>
        <w:spacing w:line="228" w:lineRule="auto"/>
        <w:ind w:left="-13" w:right="20"/>
        <w:jc w:val="both"/>
        <w:rPr>
          <w:b/>
          <w:bCs/>
          <w:lang w:eastAsia="hi-IN" w:bidi="hi-IN"/>
        </w:rPr>
      </w:pPr>
      <w:r>
        <w:rPr>
          <w:b/>
          <w:bCs/>
          <w:noProof/>
          <w:lang w:eastAsia="hi-IN" w:bidi="hi-IN"/>
        </w:rPr>
        <w:drawing>
          <wp:inline distT="0" distB="0" distL="0" distR="0" wp14:anchorId="3B2CA2F5" wp14:editId="5B24B017">
            <wp:extent cx="5724525" cy="3038475"/>
            <wp:effectExtent l="0" t="0" r="9525" b="9525"/>
            <wp:docPr id="20659938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525" cy="3038475"/>
                    </a:xfrm>
                    <a:prstGeom prst="rect">
                      <a:avLst/>
                    </a:prstGeom>
                    <a:noFill/>
                    <a:ln>
                      <a:noFill/>
                    </a:ln>
                  </pic:spPr>
                </pic:pic>
              </a:graphicData>
            </a:graphic>
          </wp:inline>
        </w:drawing>
      </w:r>
    </w:p>
    <w:p w14:paraId="13105094" w14:textId="77777777" w:rsidR="007951B4" w:rsidRDefault="007951B4" w:rsidP="00B7501E">
      <w:pPr>
        <w:widowControl w:val="0"/>
        <w:suppressAutoHyphens/>
        <w:spacing w:line="228" w:lineRule="auto"/>
        <w:ind w:left="-13" w:right="20"/>
        <w:jc w:val="both"/>
        <w:rPr>
          <w:lang w:eastAsia="hi-IN" w:bidi="hi-IN"/>
        </w:rPr>
      </w:pPr>
    </w:p>
    <w:p w14:paraId="29632FC6" w14:textId="162C4048" w:rsidR="005A6E9A" w:rsidRDefault="007951B4" w:rsidP="00B7501E">
      <w:pPr>
        <w:widowControl w:val="0"/>
        <w:suppressAutoHyphens/>
        <w:spacing w:line="228" w:lineRule="auto"/>
        <w:ind w:left="-13" w:right="20"/>
        <w:jc w:val="both"/>
        <w:rPr>
          <w:lang w:eastAsia="hi-IN" w:bidi="hi-IN"/>
        </w:rPr>
      </w:pPr>
      <w:r>
        <w:rPr>
          <w:lang w:eastAsia="hi-IN" w:bidi="hi-IN"/>
        </w:rPr>
        <w:t xml:space="preserve">Takuose su pakopomis, laiptuose įrengiami turėklai turi turėti horizontalią iškylą, kaip parodyta brėžinyje. Ji turi tęstis už kiekvieno </w:t>
      </w:r>
      <w:proofErr w:type="spellStart"/>
      <w:r>
        <w:rPr>
          <w:lang w:eastAsia="hi-IN" w:bidi="hi-IN"/>
        </w:rPr>
        <w:t>laiptatakio</w:t>
      </w:r>
      <w:proofErr w:type="spellEnd"/>
      <w:r>
        <w:rPr>
          <w:lang w:eastAsia="hi-IN" w:bidi="hi-IN"/>
        </w:rPr>
        <w:t xml:space="preserve"> pirmosios ir paskutinės pakopos iškišų. Turėklas neturi išsikišti į skersinį judėjimo taką, nebent jis būtų </w:t>
      </w:r>
      <w:proofErr w:type="spellStart"/>
      <w:r>
        <w:rPr>
          <w:lang w:eastAsia="hi-IN" w:bidi="hi-IN"/>
        </w:rPr>
        <w:t>ištisinisir</w:t>
      </w:r>
      <w:proofErr w:type="spellEnd"/>
      <w:r>
        <w:rPr>
          <w:lang w:eastAsia="hi-IN" w:bidi="hi-IN"/>
        </w:rPr>
        <w:t xml:space="preserve"> išilgai to tako esančios nukreipiamosios priemonės </w:t>
      </w:r>
      <w:proofErr w:type="spellStart"/>
      <w:r>
        <w:rPr>
          <w:lang w:eastAsia="hi-IN" w:bidi="hi-IN"/>
        </w:rPr>
        <w:t>dalis.</w:t>
      </w:r>
      <w:r w:rsidR="00864626">
        <w:rPr>
          <w:lang w:eastAsia="hi-IN" w:bidi="hi-IN"/>
        </w:rPr>
        <w:t>Horizontaliosios</w:t>
      </w:r>
      <w:proofErr w:type="spellEnd"/>
      <w:r w:rsidR="00864626">
        <w:rPr>
          <w:lang w:eastAsia="hi-IN" w:bidi="hi-IN"/>
        </w:rPr>
        <w:t xml:space="preserve"> iškyšos galas turėtų būti nukreiptas link sienos laiptų pusėje arba nukreiptas žemyn ir baigtas grindų lygyje.</w:t>
      </w:r>
    </w:p>
    <w:p w14:paraId="23A95CFC" w14:textId="3CFDEBEE" w:rsidR="00864626" w:rsidRDefault="00864626" w:rsidP="00B7501E">
      <w:pPr>
        <w:widowControl w:val="0"/>
        <w:suppressAutoHyphens/>
        <w:spacing w:line="228" w:lineRule="auto"/>
        <w:ind w:left="-13" w:right="20"/>
        <w:jc w:val="both"/>
        <w:rPr>
          <w:lang w:eastAsia="hi-IN" w:bidi="hi-IN"/>
        </w:rPr>
      </w:pPr>
      <w:r>
        <w:rPr>
          <w:lang w:eastAsia="hi-IN" w:bidi="hi-IN"/>
        </w:rPr>
        <w:t xml:space="preserve">Mechaninis atsparumas. Turėklai turi būti tvirti ir standūs. </w:t>
      </w:r>
      <w:proofErr w:type="spellStart"/>
      <w:r>
        <w:rPr>
          <w:lang w:eastAsia="hi-IN" w:bidi="hi-IN"/>
        </w:rPr>
        <w:t>Tvirtikliai</w:t>
      </w:r>
      <w:proofErr w:type="spellEnd"/>
      <w:r>
        <w:rPr>
          <w:lang w:eastAsia="hi-IN" w:bidi="hi-IN"/>
        </w:rPr>
        <w:t xml:space="preserve"> ir medžiagos turi atlaikyti 1,7kN vertikalią ir horizontalią mažiausią taškinę apkrovą.</w:t>
      </w:r>
    </w:p>
    <w:p w14:paraId="6E633703" w14:textId="77777777" w:rsidR="00C53A09" w:rsidRDefault="00C53A09" w:rsidP="00B7501E">
      <w:pPr>
        <w:widowControl w:val="0"/>
        <w:suppressAutoHyphens/>
        <w:spacing w:line="228" w:lineRule="auto"/>
        <w:ind w:left="-13" w:right="20"/>
        <w:jc w:val="both"/>
        <w:rPr>
          <w:lang w:eastAsia="hi-IN" w:bidi="hi-IN"/>
        </w:rPr>
      </w:pPr>
    </w:p>
    <w:p w14:paraId="1C3E7A08" w14:textId="23CD5776" w:rsidR="00C53A09" w:rsidRDefault="00C53A09" w:rsidP="00B7501E">
      <w:pPr>
        <w:widowControl w:val="0"/>
        <w:suppressAutoHyphens/>
        <w:spacing w:line="228" w:lineRule="auto"/>
        <w:ind w:left="-13" w:right="20"/>
        <w:jc w:val="both"/>
        <w:rPr>
          <w:lang w:eastAsia="hi-IN" w:bidi="hi-IN"/>
        </w:rPr>
      </w:pPr>
      <w:r>
        <w:rPr>
          <w:lang w:eastAsia="hi-IN" w:bidi="hi-IN"/>
        </w:rPr>
        <w:t xml:space="preserve">8.3. Vaizdinė ir </w:t>
      </w:r>
      <w:proofErr w:type="spellStart"/>
      <w:r>
        <w:rPr>
          <w:lang w:eastAsia="hi-IN" w:bidi="hi-IN"/>
        </w:rPr>
        <w:t>taktilinė</w:t>
      </w:r>
      <w:proofErr w:type="spellEnd"/>
      <w:r>
        <w:rPr>
          <w:lang w:eastAsia="hi-IN" w:bidi="hi-IN"/>
        </w:rPr>
        <w:t xml:space="preserve"> informacija</w:t>
      </w:r>
      <w:r w:rsidR="00246EE2">
        <w:rPr>
          <w:lang w:eastAsia="hi-IN" w:bidi="hi-IN"/>
        </w:rPr>
        <w:t>.</w:t>
      </w:r>
    </w:p>
    <w:p w14:paraId="35FB204E" w14:textId="707DB39F" w:rsidR="00246EE2" w:rsidRDefault="00246EE2" w:rsidP="00B7501E">
      <w:pPr>
        <w:widowControl w:val="0"/>
        <w:suppressAutoHyphens/>
        <w:spacing w:line="228" w:lineRule="auto"/>
        <w:ind w:left="-13" w:right="20"/>
        <w:jc w:val="both"/>
        <w:rPr>
          <w:lang w:eastAsia="hi-IN" w:bidi="hi-IN"/>
        </w:rPr>
      </w:pPr>
      <w:r>
        <w:rPr>
          <w:lang w:eastAsia="hi-IN" w:bidi="hi-IN"/>
        </w:rPr>
        <w:t xml:space="preserve"> Mažiausias regimasis  gretimo fono kontrastas turi atitikti </w:t>
      </w:r>
      <w:r w:rsidR="00307258">
        <w:rPr>
          <w:lang w:eastAsia="hi-IN" w:bidi="hi-IN"/>
        </w:rPr>
        <w:t xml:space="preserve"> </w:t>
      </w:r>
      <w:r>
        <w:rPr>
          <w:lang w:eastAsia="hi-IN" w:bidi="hi-IN"/>
        </w:rPr>
        <w:t xml:space="preserve"> reikalavimus</w:t>
      </w:r>
      <w:r w:rsidR="00307258">
        <w:rPr>
          <w:lang w:eastAsia="hi-IN" w:bidi="hi-IN"/>
        </w:rPr>
        <w:t xml:space="preserve"> pagal LRV skalę  - &gt; 60 balų</w:t>
      </w:r>
      <w:r w:rsidR="005664AC">
        <w:rPr>
          <w:lang w:eastAsia="hi-IN" w:bidi="hi-IN"/>
        </w:rPr>
        <w:t>.</w:t>
      </w:r>
    </w:p>
    <w:p w14:paraId="19D45D77" w14:textId="77777777" w:rsidR="005664AC" w:rsidRDefault="005664AC" w:rsidP="00B7501E">
      <w:pPr>
        <w:widowControl w:val="0"/>
        <w:suppressAutoHyphens/>
        <w:spacing w:line="228" w:lineRule="auto"/>
        <w:ind w:left="-13" w:right="20"/>
        <w:jc w:val="both"/>
        <w:rPr>
          <w:lang w:eastAsia="hi-IN" w:bidi="hi-IN"/>
        </w:rPr>
      </w:pPr>
    </w:p>
    <w:p w14:paraId="7350A1D8" w14:textId="5B7AB6D0" w:rsidR="005664AC" w:rsidRDefault="005664AC" w:rsidP="00B7501E">
      <w:pPr>
        <w:widowControl w:val="0"/>
        <w:suppressAutoHyphens/>
        <w:spacing w:line="228" w:lineRule="auto"/>
        <w:ind w:left="-13" w:right="20"/>
        <w:jc w:val="both"/>
        <w:rPr>
          <w:lang w:eastAsia="hi-IN" w:bidi="hi-IN"/>
        </w:rPr>
      </w:pPr>
      <w:r>
        <w:rPr>
          <w:noProof/>
          <w:lang w:eastAsia="hi-IN" w:bidi="hi-IN"/>
        </w:rPr>
        <w:drawing>
          <wp:inline distT="0" distB="0" distL="0" distR="0" wp14:anchorId="145F951E" wp14:editId="5C91B0FE">
            <wp:extent cx="3743325" cy="2418687"/>
            <wp:effectExtent l="0" t="0" r="0" b="1270"/>
            <wp:docPr id="98939921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65831" cy="2433229"/>
                    </a:xfrm>
                    <a:prstGeom prst="rect">
                      <a:avLst/>
                    </a:prstGeom>
                    <a:noFill/>
                    <a:ln>
                      <a:noFill/>
                    </a:ln>
                  </pic:spPr>
                </pic:pic>
              </a:graphicData>
            </a:graphic>
          </wp:inline>
        </w:drawing>
      </w:r>
    </w:p>
    <w:p w14:paraId="2847B73F" w14:textId="77777777" w:rsidR="007951B4" w:rsidRDefault="007951B4" w:rsidP="00B7501E">
      <w:pPr>
        <w:widowControl w:val="0"/>
        <w:suppressAutoHyphens/>
        <w:spacing w:line="228" w:lineRule="auto"/>
        <w:ind w:left="-13" w:right="20"/>
        <w:jc w:val="both"/>
        <w:rPr>
          <w:lang w:eastAsia="hi-IN" w:bidi="hi-IN"/>
        </w:rPr>
      </w:pPr>
    </w:p>
    <w:p w14:paraId="47D3B18B" w14:textId="6C5D83BD" w:rsidR="005664AC" w:rsidRDefault="005664AC" w:rsidP="00B7501E">
      <w:pPr>
        <w:widowControl w:val="0"/>
        <w:suppressAutoHyphens/>
        <w:spacing w:line="228" w:lineRule="auto"/>
        <w:ind w:left="-13" w:right="20"/>
        <w:jc w:val="both"/>
        <w:rPr>
          <w:lang w:eastAsia="hi-IN" w:bidi="hi-IN"/>
        </w:rPr>
      </w:pPr>
      <w:r>
        <w:rPr>
          <w:lang w:eastAsia="hi-IN" w:bidi="hi-IN"/>
        </w:rPr>
        <w:t>1-laiptų aikštelė</w:t>
      </w:r>
    </w:p>
    <w:p w14:paraId="6319E391" w14:textId="60C9BE1A" w:rsidR="005664AC" w:rsidRDefault="005664AC" w:rsidP="00B7501E">
      <w:pPr>
        <w:widowControl w:val="0"/>
        <w:suppressAutoHyphens/>
        <w:spacing w:line="228" w:lineRule="auto"/>
        <w:ind w:left="-13" w:right="20"/>
        <w:jc w:val="both"/>
        <w:rPr>
          <w:lang w:eastAsia="hi-IN" w:bidi="hi-IN"/>
        </w:rPr>
      </w:pPr>
      <w:r>
        <w:rPr>
          <w:lang w:eastAsia="hi-IN" w:bidi="hi-IN"/>
        </w:rPr>
        <w:t>2- svarbios informacijos šaltinis.</w:t>
      </w:r>
      <w:r w:rsidR="00910E1D">
        <w:rPr>
          <w:lang w:eastAsia="hi-IN" w:bidi="hi-IN"/>
        </w:rPr>
        <w:t xml:space="preserve"> </w:t>
      </w:r>
      <w:r>
        <w:rPr>
          <w:lang w:eastAsia="hi-IN" w:bidi="hi-IN"/>
        </w:rPr>
        <w:t xml:space="preserve">Prie turėklo nekliudančiu būdu nuolatinai užrašytas arba </w:t>
      </w:r>
      <w:r>
        <w:rPr>
          <w:lang w:eastAsia="hi-IN" w:bidi="hi-IN"/>
        </w:rPr>
        <w:lastRenderedPageBreak/>
        <w:t xml:space="preserve">pritvirtintas </w:t>
      </w:r>
      <w:proofErr w:type="spellStart"/>
      <w:r>
        <w:rPr>
          <w:lang w:eastAsia="hi-IN" w:bidi="hi-IN"/>
        </w:rPr>
        <w:t>iškillas</w:t>
      </w:r>
      <w:proofErr w:type="spellEnd"/>
      <w:r>
        <w:rPr>
          <w:lang w:eastAsia="hi-IN" w:bidi="hi-IN"/>
        </w:rPr>
        <w:t xml:space="preserve"> tekstas arba </w:t>
      </w:r>
      <w:proofErr w:type="spellStart"/>
      <w:r>
        <w:rPr>
          <w:lang w:eastAsia="hi-IN" w:bidi="hi-IN"/>
        </w:rPr>
        <w:t>taktiliniai</w:t>
      </w:r>
      <w:proofErr w:type="spellEnd"/>
      <w:r>
        <w:rPr>
          <w:lang w:eastAsia="hi-IN" w:bidi="hi-IN"/>
        </w:rPr>
        <w:t xml:space="preserve"> simboliai</w:t>
      </w:r>
      <w:r w:rsidR="00910E1D">
        <w:rPr>
          <w:lang w:eastAsia="hi-IN" w:bidi="hi-IN"/>
        </w:rPr>
        <w:t>, naudojami   šaltinis.</w:t>
      </w:r>
      <w:r w:rsidR="00910E1D" w:rsidRPr="00910E1D">
        <w:rPr>
          <w:lang w:eastAsia="hi-IN" w:bidi="hi-IN"/>
        </w:rPr>
        <w:t xml:space="preserve"> </w:t>
      </w:r>
      <w:r w:rsidR="00910E1D">
        <w:rPr>
          <w:lang w:eastAsia="hi-IN" w:bidi="hi-IN"/>
        </w:rPr>
        <w:t>silpnaregių asmenų</w:t>
      </w:r>
    </w:p>
    <w:p w14:paraId="31669970" w14:textId="77777777" w:rsidR="005664AC" w:rsidRDefault="005664AC" w:rsidP="00B7501E">
      <w:pPr>
        <w:widowControl w:val="0"/>
        <w:suppressAutoHyphens/>
        <w:spacing w:line="228" w:lineRule="auto"/>
        <w:ind w:left="-13" w:right="20"/>
        <w:jc w:val="both"/>
        <w:rPr>
          <w:lang w:eastAsia="hi-IN" w:bidi="hi-IN"/>
        </w:rPr>
      </w:pPr>
    </w:p>
    <w:p w14:paraId="236C3AE6" w14:textId="7E7E6B8E" w:rsidR="005664AC" w:rsidRDefault="00585400" w:rsidP="00B7501E">
      <w:pPr>
        <w:widowControl w:val="0"/>
        <w:suppressAutoHyphens/>
        <w:spacing w:line="228" w:lineRule="auto"/>
        <w:ind w:left="-13" w:right="20"/>
        <w:jc w:val="both"/>
        <w:rPr>
          <w:lang w:eastAsia="hi-IN" w:bidi="hi-IN"/>
        </w:rPr>
      </w:pPr>
      <w:r>
        <w:rPr>
          <w:lang w:eastAsia="hi-IN" w:bidi="hi-IN"/>
        </w:rPr>
        <w:t xml:space="preserve"> </w:t>
      </w:r>
    </w:p>
    <w:p w14:paraId="4C2973E9" w14:textId="5DEE8B8B" w:rsidR="00187E9B" w:rsidRDefault="005A6E9A" w:rsidP="00B7501E">
      <w:pPr>
        <w:widowControl w:val="0"/>
        <w:suppressAutoHyphens/>
        <w:spacing w:line="228" w:lineRule="auto"/>
        <w:ind w:left="-13" w:right="20"/>
        <w:jc w:val="both"/>
        <w:rPr>
          <w:lang w:eastAsia="hi-IN" w:bidi="hi-IN"/>
        </w:rPr>
      </w:pPr>
      <w:r>
        <w:rPr>
          <w:lang w:eastAsia="hi-IN" w:bidi="hi-IN"/>
        </w:rPr>
        <w:t>8.</w:t>
      </w:r>
      <w:r w:rsidR="00C53A09">
        <w:rPr>
          <w:lang w:eastAsia="hi-IN" w:bidi="hi-IN"/>
        </w:rPr>
        <w:t>4</w:t>
      </w:r>
      <w:r>
        <w:rPr>
          <w:lang w:eastAsia="hi-IN" w:bidi="hi-IN"/>
        </w:rPr>
        <w:t>. Rekomenduojamas porankio profilis:</w:t>
      </w:r>
    </w:p>
    <w:p w14:paraId="33C34885" w14:textId="6C5714E0" w:rsidR="005A6E9A" w:rsidRDefault="005A6E9A" w:rsidP="00B7501E">
      <w:pPr>
        <w:widowControl w:val="0"/>
        <w:suppressAutoHyphens/>
        <w:spacing w:line="228" w:lineRule="auto"/>
        <w:ind w:left="-13" w:right="20"/>
        <w:jc w:val="both"/>
        <w:rPr>
          <w:lang w:eastAsia="hi-IN" w:bidi="hi-IN"/>
        </w:rPr>
      </w:pPr>
      <w:r>
        <w:rPr>
          <w:noProof/>
          <w:lang w:eastAsia="hi-IN" w:bidi="hi-IN"/>
        </w:rPr>
        <w:drawing>
          <wp:inline distT="0" distB="0" distL="0" distR="0" wp14:anchorId="485A6155" wp14:editId="28AB1660">
            <wp:extent cx="4244956" cy="2295525"/>
            <wp:effectExtent l="0" t="0" r="3810" b="0"/>
            <wp:docPr id="14804359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67682" cy="2307815"/>
                    </a:xfrm>
                    <a:prstGeom prst="rect">
                      <a:avLst/>
                    </a:prstGeom>
                    <a:noFill/>
                    <a:ln>
                      <a:noFill/>
                    </a:ln>
                  </pic:spPr>
                </pic:pic>
              </a:graphicData>
            </a:graphic>
          </wp:inline>
        </w:drawing>
      </w:r>
    </w:p>
    <w:p w14:paraId="5CB9999B" w14:textId="089A7FA9" w:rsidR="005A6E9A" w:rsidRDefault="007951B4" w:rsidP="007951B4">
      <w:pPr>
        <w:pStyle w:val="Sraopastraipa"/>
        <w:widowControl w:val="0"/>
        <w:numPr>
          <w:ilvl w:val="0"/>
          <w:numId w:val="33"/>
        </w:numPr>
        <w:suppressAutoHyphens/>
        <w:spacing w:line="228" w:lineRule="auto"/>
        <w:ind w:right="20"/>
        <w:jc w:val="both"/>
        <w:rPr>
          <w:lang w:eastAsia="hi-IN" w:bidi="hi-IN"/>
        </w:rPr>
      </w:pPr>
      <w:bookmarkStart w:id="8" w:name="_Hlk199326899"/>
      <w:r>
        <w:rPr>
          <w:lang w:eastAsia="hi-IN" w:bidi="hi-IN"/>
        </w:rPr>
        <w:t>d</w:t>
      </w:r>
      <w:r w:rsidR="005A6E9A">
        <w:rPr>
          <w:lang w:eastAsia="hi-IN" w:bidi="hi-IN"/>
        </w:rPr>
        <w:t>idžiausias turėklo profilį apibrėžiantis apskritimas</w:t>
      </w:r>
      <w:r>
        <w:rPr>
          <w:lang w:eastAsia="hi-IN" w:bidi="hi-IN"/>
        </w:rPr>
        <w:t>;</w:t>
      </w:r>
    </w:p>
    <w:bookmarkEnd w:id="8"/>
    <w:p w14:paraId="202C9604" w14:textId="2F01810A" w:rsidR="007951B4" w:rsidRDefault="007951B4" w:rsidP="007951B4">
      <w:pPr>
        <w:pStyle w:val="Sraopastraipa"/>
        <w:widowControl w:val="0"/>
        <w:numPr>
          <w:ilvl w:val="0"/>
          <w:numId w:val="33"/>
        </w:numPr>
        <w:suppressAutoHyphens/>
        <w:spacing w:line="228" w:lineRule="auto"/>
        <w:ind w:right="20"/>
        <w:jc w:val="both"/>
        <w:rPr>
          <w:lang w:eastAsia="hi-IN" w:bidi="hi-IN"/>
        </w:rPr>
      </w:pPr>
      <w:r>
        <w:rPr>
          <w:lang w:eastAsia="hi-IN" w:bidi="hi-IN"/>
        </w:rPr>
        <w:t xml:space="preserve"> mažiausias turėklo profilį apibrėžiantis apskritimas;</w:t>
      </w:r>
    </w:p>
    <w:p w14:paraId="478C1996" w14:textId="2A0842F1" w:rsidR="007951B4" w:rsidRDefault="007951B4" w:rsidP="007951B4">
      <w:pPr>
        <w:pStyle w:val="Sraopastraipa"/>
        <w:widowControl w:val="0"/>
        <w:numPr>
          <w:ilvl w:val="0"/>
          <w:numId w:val="33"/>
        </w:numPr>
        <w:suppressAutoHyphens/>
        <w:spacing w:line="228" w:lineRule="auto"/>
        <w:ind w:right="20"/>
        <w:jc w:val="both"/>
        <w:rPr>
          <w:lang w:eastAsia="hi-IN" w:bidi="hi-IN"/>
        </w:rPr>
      </w:pPr>
      <w:r>
        <w:rPr>
          <w:lang w:eastAsia="hi-IN" w:bidi="hi-IN"/>
        </w:rPr>
        <w:t>bent 50mm.tarpas po 270laipsnių visu turėklo ilgiu;</w:t>
      </w:r>
    </w:p>
    <w:p w14:paraId="40B9914E" w14:textId="77777777" w:rsidR="007951B4" w:rsidRDefault="007951B4" w:rsidP="007951B4">
      <w:pPr>
        <w:widowControl w:val="0"/>
        <w:suppressAutoHyphens/>
        <w:spacing w:line="228" w:lineRule="auto"/>
        <w:ind w:right="20"/>
        <w:jc w:val="both"/>
        <w:rPr>
          <w:lang w:eastAsia="hi-IN" w:bidi="hi-IN"/>
        </w:rPr>
      </w:pPr>
    </w:p>
    <w:p w14:paraId="796835A5" w14:textId="77777777" w:rsidR="00466519" w:rsidRDefault="00956584" w:rsidP="007951B4">
      <w:pPr>
        <w:widowControl w:val="0"/>
        <w:suppressAutoHyphens/>
        <w:spacing w:line="228" w:lineRule="auto"/>
        <w:ind w:right="20"/>
        <w:jc w:val="both"/>
        <w:rPr>
          <w:b/>
          <w:lang w:eastAsia="ar-SA"/>
        </w:rPr>
      </w:pPr>
      <w:r w:rsidRPr="00956584">
        <w:rPr>
          <w:b/>
          <w:lang w:eastAsia="ar-SA"/>
        </w:rPr>
        <w:t>9. Vizualinių informacinių stendų pritaikymas žmonėms su negalia (ŽN)</w:t>
      </w:r>
      <w:r>
        <w:rPr>
          <w:b/>
          <w:lang w:eastAsia="ar-SA"/>
        </w:rPr>
        <w:t xml:space="preserve">.  </w:t>
      </w:r>
    </w:p>
    <w:p w14:paraId="42056DF5" w14:textId="77777777" w:rsidR="00466519" w:rsidRDefault="00956584" w:rsidP="007951B4">
      <w:pPr>
        <w:widowControl w:val="0"/>
        <w:suppressAutoHyphens/>
        <w:spacing w:line="228" w:lineRule="auto"/>
        <w:ind w:right="20"/>
        <w:jc w:val="both"/>
        <w:rPr>
          <w:lang w:eastAsia="hi-IN" w:bidi="hi-IN"/>
        </w:rPr>
      </w:pPr>
      <w:r w:rsidRPr="00466519">
        <w:rPr>
          <w:bCs/>
          <w:lang w:eastAsia="ar-SA"/>
        </w:rPr>
        <w:t xml:space="preserve">   </w:t>
      </w:r>
      <w:r w:rsidR="00466519" w:rsidRPr="00466519">
        <w:rPr>
          <w:bCs/>
          <w:lang w:eastAsia="ar-SA"/>
        </w:rPr>
        <w:t>Informaciniai</w:t>
      </w:r>
      <w:r w:rsidRPr="00466519">
        <w:rPr>
          <w:bCs/>
          <w:lang w:eastAsia="ar-SA"/>
        </w:rPr>
        <w:t xml:space="preserve"> </w:t>
      </w:r>
      <w:r w:rsidR="00466519">
        <w:rPr>
          <w:lang w:eastAsia="hi-IN" w:bidi="hi-IN"/>
        </w:rPr>
        <w:t xml:space="preserve"> ženklai turi būti aiškūs, lengvai įskaitomi. Pagaminti iš tvarių medžiagų.</w:t>
      </w:r>
    </w:p>
    <w:p w14:paraId="31CBF6FB" w14:textId="77777777" w:rsidR="00466519" w:rsidRDefault="00466519" w:rsidP="007951B4">
      <w:pPr>
        <w:widowControl w:val="0"/>
        <w:suppressAutoHyphens/>
        <w:spacing w:line="228" w:lineRule="auto"/>
        <w:ind w:right="20"/>
        <w:jc w:val="both"/>
        <w:rPr>
          <w:lang w:eastAsia="hi-IN" w:bidi="hi-IN"/>
        </w:rPr>
      </w:pPr>
      <w:r>
        <w:rPr>
          <w:lang w:eastAsia="hi-IN" w:bidi="hi-IN"/>
        </w:rPr>
        <w:t>Įrengti viename aukštyje.</w:t>
      </w:r>
    </w:p>
    <w:p w14:paraId="7921644F" w14:textId="05975E6E" w:rsidR="00466519" w:rsidRDefault="000D5461" w:rsidP="007951B4">
      <w:pPr>
        <w:widowControl w:val="0"/>
        <w:suppressAutoHyphens/>
        <w:spacing w:line="228" w:lineRule="auto"/>
        <w:ind w:right="20"/>
        <w:jc w:val="both"/>
        <w:rPr>
          <w:lang w:eastAsia="hi-IN" w:bidi="hi-IN"/>
        </w:rPr>
      </w:pPr>
      <w:r>
        <w:rPr>
          <w:lang w:eastAsia="hi-IN" w:bidi="hi-IN"/>
        </w:rPr>
        <w:t>9.1.</w:t>
      </w:r>
      <w:r w:rsidR="00466519">
        <w:rPr>
          <w:lang w:eastAsia="hi-IN" w:bidi="hi-IN"/>
        </w:rPr>
        <w:t>Ženklų išdėstymas.</w:t>
      </w:r>
    </w:p>
    <w:p w14:paraId="65779343" w14:textId="37595512" w:rsidR="00466519" w:rsidRDefault="00466519" w:rsidP="007951B4">
      <w:pPr>
        <w:widowControl w:val="0"/>
        <w:suppressAutoHyphens/>
        <w:spacing w:line="228" w:lineRule="auto"/>
        <w:ind w:right="20"/>
        <w:jc w:val="both"/>
        <w:rPr>
          <w:lang w:eastAsia="hi-IN" w:bidi="hi-IN"/>
        </w:rPr>
      </w:pPr>
      <w:r>
        <w:rPr>
          <w:lang w:eastAsia="hi-IN" w:bidi="hi-IN"/>
        </w:rPr>
        <w:t xml:space="preserve"> Ne pastate -greta pagrindinio įėjimo, gerai matomoje vietoje.</w:t>
      </w:r>
    </w:p>
    <w:p w14:paraId="7FEAFE56" w14:textId="5B1BDE73" w:rsidR="00466519" w:rsidRDefault="00466519" w:rsidP="007951B4">
      <w:pPr>
        <w:widowControl w:val="0"/>
        <w:suppressAutoHyphens/>
        <w:spacing w:line="228" w:lineRule="auto"/>
        <w:ind w:right="20"/>
        <w:jc w:val="both"/>
        <w:rPr>
          <w:lang w:eastAsia="hi-IN" w:bidi="hi-IN"/>
        </w:rPr>
      </w:pPr>
      <w:r>
        <w:rPr>
          <w:lang w:eastAsia="hi-IN" w:bidi="hi-IN"/>
        </w:rPr>
        <w:t xml:space="preserve">Pastate-išdėstymas matomose ir lengvai prieinamose vietose. Kryptiniai ženklai turi aiškiai nukreipti asmenis link reikiamų patalpų. Jie turi būti išdėstyti vietose, kur aiški informacija dėl krypties, sudaryti logišką </w:t>
      </w:r>
      <w:proofErr w:type="spellStart"/>
      <w:r>
        <w:rPr>
          <w:lang w:eastAsia="hi-IN" w:bidi="hi-IN"/>
        </w:rPr>
        <w:t>orentavimosi</w:t>
      </w:r>
      <w:proofErr w:type="spellEnd"/>
      <w:r>
        <w:rPr>
          <w:lang w:eastAsia="hi-IN" w:bidi="hi-IN"/>
        </w:rPr>
        <w:t xml:space="preserve"> seką.</w:t>
      </w:r>
      <w:r w:rsidR="000D5461">
        <w:rPr>
          <w:lang w:eastAsia="hi-IN" w:bidi="hi-IN"/>
        </w:rPr>
        <w:t xml:space="preserve"> Informacija turi būti logiška ir neperkrauta.</w:t>
      </w:r>
    </w:p>
    <w:p w14:paraId="2D168A1F" w14:textId="02CB964D" w:rsidR="000D5461" w:rsidRDefault="000D5461" w:rsidP="007951B4">
      <w:pPr>
        <w:widowControl w:val="0"/>
        <w:suppressAutoHyphens/>
        <w:spacing w:line="228" w:lineRule="auto"/>
        <w:ind w:right="20"/>
        <w:jc w:val="both"/>
        <w:rPr>
          <w:lang w:eastAsia="hi-IN" w:bidi="hi-IN"/>
        </w:rPr>
      </w:pPr>
      <w:r>
        <w:rPr>
          <w:noProof/>
          <w:lang w:eastAsia="hi-IN" w:bidi="hi-IN"/>
        </w:rPr>
        <w:drawing>
          <wp:inline distT="0" distB="0" distL="0" distR="0" wp14:anchorId="2FC2434A" wp14:editId="3ECD696D">
            <wp:extent cx="3924300" cy="2613881"/>
            <wp:effectExtent l="0" t="0" r="0" b="0"/>
            <wp:docPr id="78747515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30624" cy="2618093"/>
                    </a:xfrm>
                    <a:prstGeom prst="rect">
                      <a:avLst/>
                    </a:prstGeom>
                    <a:noFill/>
                    <a:ln>
                      <a:noFill/>
                    </a:ln>
                  </pic:spPr>
                </pic:pic>
              </a:graphicData>
            </a:graphic>
          </wp:inline>
        </w:drawing>
      </w:r>
    </w:p>
    <w:p w14:paraId="3777D37C" w14:textId="709D8155" w:rsidR="007951B4" w:rsidRPr="00466519" w:rsidRDefault="00956584" w:rsidP="007951B4">
      <w:pPr>
        <w:widowControl w:val="0"/>
        <w:suppressAutoHyphens/>
        <w:spacing w:line="228" w:lineRule="auto"/>
        <w:ind w:right="20"/>
        <w:jc w:val="both"/>
        <w:rPr>
          <w:lang w:eastAsia="hi-IN" w:bidi="hi-IN"/>
        </w:rPr>
      </w:pPr>
      <w:r w:rsidRPr="00466519">
        <w:rPr>
          <w:lang w:eastAsia="hi-IN" w:bidi="hi-IN"/>
        </w:rPr>
        <w:t xml:space="preserve">  </w:t>
      </w:r>
    </w:p>
    <w:p w14:paraId="0D963BFF" w14:textId="12D84EFA" w:rsidR="007951B4" w:rsidRDefault="000D5461" w:rsidP="007951B4">
      <w:pPr>
        <w:widowControl w:val="0"/>
        <w:suppressAutoHyphens/>
        <w:spacing w:line="228" w:lineRule="auto"/>
        <w:ind w:right="20"/>
        <w:jc w:val="both"/>
        <w:rPr>
          <w:lang w:eastAsia="hi-IN" w:bidi="hi-IN"/>
        </w:rPr>
      </w:pPr>
      <w:r>
        <w:rPr>
          <w:lang w:eastAsia="hi-IN" w:bidi="hi-IN"/>
        </w:rPr>
        <w:t>9.2 Ženklų aukštis ir vieta.</w:t>
      </w:r>
    </w:p>
    <w:p w14:paraId="1C74A6BE" w14:textId="1687B730" w:rsidR="000D5461" w:rsidRDefault="000D5461" w:rsidP="007951B4">
      <w:pPr>
        <w:widowControl w:val="0"/>
        <w:suppressAutoHyphens/>
        <w:spacing w:line="228" w:lineRule="auto"/>
        <w:ind w:right="20"/>
        <w:jc w:val="both"/>
        <w:rPr>
          <w:lang w:eastAsia="hi-IN" w:bidi="hi-IN"/>
        </w:rPr>
      </w:pPr>
      <w:r>
        <w:rPr>
          <w:lang w:eastAsia="hi-IN" w:bidi="hi-IN"/>
        </w:rPr>
        <w:t>Kryptiniai ir funkciniai ženklai turi būti įrengti ne žemiau, nei 1600mm., kad prie jų būtų lengva prisiartinti , juos paliesti, vedžiojant pirštais perskaityti iškilius ženklus. Ženklai turi būti matomi sėdintiems, stovintiems ir einantiems asmenims.</w:t>
      </w:r>
    </w:p>
    <w:p w14:paraId="52E82ECA" w14:textId="640AC71C" w:rsidR="000D5461" w:rsidRDefault="000D5461" w:rsidP="007951B4">
      <w:pPr>
        <w:widowControl w:val="0"/>
        <w:suppressAutoHyphens/>
        <w:spacing w:line="228" w:lineRule="auto"/>
        <w:ind w:right="20"/>
        <w:jc w:val="both"/>
        <w:rPr>
          <w:lang w:eastAsia="hi-IN" w:bidi="hi-IN"/>
        </w:rPr>
      </w:pPr>
      <w:r>
        <w:rPr>
          <w:lang w:eastAsia="hi-IN" w:bidi="hi-IN"/>
        </w:rPr>
        <w:t>Ženklai 1200mm-1600mm. aukštyje turėtų būti lengvai prieinami, kad galim būtų perskaityti.</w:t>
      </w:r>
    </w:p>
    <w:p w14:paraId="47E1BD02" w14:textId="5FEA2963" w:rsidR="00A3277F" w:rsidRDefault="00A3277F" w:rsidP="007951B4">
      <w:pPr>
        <w:widowControl w:val="0"/>
        <w:suppressAutoHyphens/>
        <w:spacing w:line="228" w:lineRule="auto"/>
        <w:ind w:right="20"/>
        <w:jc w:val="both"/>
        <w:rPr>
          <w:lang w:eastAsia="hi-IN" w:bidi="hi-IN"/>
        </w:rPr>
      </w:pPr>
      <w:r>
        <w:rPr>
          <w:lang w:eastAsia="hi-IN" w:bidi="hi-IN"/>
        </w:rPr>
        <w:t xml:space="preserve">Jeigu nėra galimybės pamatyti ženklo minėtose aukščiuose, papildomai toje pačioje vietoje </w:t>
      </w:r>
      <w:r>
        <w:rPr>
          <w:lang w:eastAsia="hi-IN" w:bidi="hi-IN"/>
        </w:rPr>
        <w:lastRenderedPageBreak/>
        <w:t xml:space="preserve">numatomas ženklas 2100mm. aukštyje, </w:t>
      </w:r>
      <w:proofErr w:type="spellStart"/>
      <w:r>
        <w:rPr>
          <w:lang w:eastAsia="hi-IN" w:bidi="hi-IN"/>
        </w:rPr>
        <w:t>t.y</w:t>
      </w:r>
      <w:proofErr w:type="spellEnd"/>
      <w:r>
        <w:rPr>
          <w:lang w:eastAsia="hi-IN" w:bidi="hi-IN"/>
        </w:rPr>
        <w:t>. numatomi du ženklai, skirtinguose aukščiuose.</w:t>
      </w:r>
    </w:p>
    <w:p w14:paraId="58107B27" w14:textId="77777777" w:rsidR="005A6E9A" w:rsidRDefault="005A6E9A" w:rsidP="00B7501E">
      <w:pPr>
        <w:widowControl w:val="0"/>
        <w:suppressAutoHyphens/>
        <w:spacing w:line="228" w:lineRule="auto"/>
        <w:ind w:left="-13" w:right="20"/>
        <w:jc w:val="both"/>
        <w:rPr>
          <w:lang w:eastAsia="hi-IN" w:bidi="hi-IN"/>
        </w:rPr>
      </w:pPr>
    </w:p>
    <w:p w14:paraId="33C40A50" w14:textId="16F340A7" w:rsidR="008A318A" w:rsidRDefault="008A318A" w:rsidP="00B7501E">
      <w:pPr>
        <w:widowControl w:val="0"/>
        <w:suppressAutoHyphens/>
        <w:spacing w:line="228" w:lineRule="auto"/>
        <w:ind w:left="-13" w:right="20"/>
        <w:jc w:val="both"/>
        <w:rPr>
          <w:b/>
          <w:bCs/>
          <w:lang w:eastAsia="hi-IN" w:bidi="hi-IN"/>
        </w:rPr>
      </w:pPr>
      <w:r w:rsidRPr="008A318A">
        <w:rPr>
          <w:b/>
          <w:bCs/>
          <w:lang w:eastAsia="hi-IN" w:bidi="hi-IN"/>
        </w:rPr>
        <w:t>10. Lifto techninės specifikacijos.</w:t>
      </w:r>
    </w:p>
    <w:p w14:paraId="204EC1D2" w14:textId="424F3C5E" w:rsidR="008A318A" w:rsidRPr="008A318A" w:rsidRDefault="008A318A" w:rsidP="008A318A">
      <w:pPr>
        <w:widowControl w:val="0"/>
        <w:autoSpaceDE w:val="0"/>
        <w:autoSpaceDN w:val="0"/>
        <w:adjustRightInd w:val="0"/>
        <w:spacing w:line="239" w:lineRule="auto"/>
        <w:ind w:left="40"/>
        <w:rPr>
          <w:lang w:eastAsia="lt-LT"/>
        </w:rPr>
      </w:pPr>
      <w:r w:rsidRPr="008A318A">
        <w:rPr>
          <w:rFonts w:ascii="Arial" w:hAnsi="Arial" w:cs="Arial"/>
          <w:color w:val="666666"/>
          <w:sz w:val="26"/>
          <w:szCs w:val="26"/>
          <w:lang w:eastAsia="lt-LT"/>
        </w:rPr>
        <w:t>Techninė specifikacija (pozicija Nr. 1)</w:t>
      </w:r>
    </w:p>
    <w:tbl>
      <w:tblPr>
        <w:tblW w:w="9573" w:type="dxa"/>
        <w:tblLayout w:type="fixed"/>
        <w:tblCellMar>
          <w:left w:w="0" w:type="dxa"/>
          <w:right w:w="0" w:type="dxa"/>
        </w:tblCellMar>
        <w:tblLook w:val="0000" w:firstRow="0" w:lastRow="0" w:firstColumn="0" w:lastColumn="0" w:noHBand="0" w:noVBand="0"/>
      </w:tblPr>
      <w:tblGrid>
        <w:gridCol w:w="2136"/>
        <w:gridCol w:w="524"/>
        <w:gridCol w:w="2459"/>
        <w:gridCol w:w="2802"/>
        <w:gridCol w:w="1350"/>
        <w:gridCol w:w="302"/>
      </w:tblGrid>
      <w:tr w:rsidR="008A318A" w:rsidRPr="008A318A" w14:paraId="2CF0A306" w14:textId="77777777" w:rsidTr="008A318A">
        <w:trPr>
          <w:trHeight w:val="165"/>
        </w:trPr>
        <w:tc>
          <w:tcPr>
            <w:tcW w:w="2136" w:type="dxa"/>
            <w:tcBorders>
              <w:top w:val="nil"/>
              <w:left w:val="nil"/>
              <w:bottom w:val="single" w:sz="8" w:space="0" w:color="auto"/>
              <w:right w:val="nil"/>
            </w:tcBorders>
            <w:vAlign w:val="bottom"/>
          </w:tcPr>
          <w:p w14:paraId="086E67A4"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color w:val="666666"/>
                <w:sz w:val="14"/>
                <w:szCs w:val="14"/>
                <w:lang w:eastAsia="lt-LT"/>
              </w:rPr>
              <w:t>Parametras</w:t>
            </w:r>
          </w:p>
        </w:tc>
        <w:tc>
          <w:tcPr>
            <w:tcW w:w="524" w:type="dxa"/>
            <w:tcBorders>
              <w:top w:val="nil"/>
              <w:left w:val="nil"/>
              <w:bottom w:val="single" w:sz="8" w:space="0" w:color="auto"/>
              <w:right w:val="nil"/>
            </w:tcBorders>
            <w:vAlign w:val="bottom"/>
          </w:tcPr>
          <w:p w14:paraId="0E8AA399" w14:textId="77777777" w:rsidR="008A318A" w:rsidRPr="008A318A" w:rsidRDefault="008A318A" w:rsidP="008A318A">
            <w:pPr>
              <w:widowControl w:val="0"/>
              <w:autoSpaceDE w:val="0"/>
              <w:autoSpaceDN w:val="0"/>
              <w:adjustRightInd w:val="0"/>
              <w:rPr>
                <w:sz w:val="15"/>
                <w:szCs w:val="15"/>
                <w:lang w:eastAsia="lt-LT"/>
              </w:rPr>
            </w:pPr>
          </w:p>
        </w:tc>
        <w:tc>
          <w:tcPr>
            <w:tcW w:w="2459" w:type="dxa"/>
            <w:tcBorders>
              <w:top w:val="nil"/>
              <w:left w:val="nil"/>
              <w:bottom w:val="single" w:sz="8" w:space="0" w:color="auto"/>
              <w:right w:val="nil"/>
            </w:tcBorders>
            <w:vAlign w:val="bottom"/>
          </w:tcPr>
          <w:p w14:paraId="77B2CDB7"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color w:val="666666"/>
                <w:sz w:val="14"/>
                <w:szCs w:val="14"/>
                <w:lang w:eastAsia="lt-LT"/>
              </w:rPr>
              <w:t>Pasirinkimas</w:t>
            </w:r>
          </w:p>
        </w:tc>
        <w:tc>
          <w:tcPr>
            <w:tcW w:w="2801" w:type="dxa"/>
            <w:tcBorders>
              <w:top w:val="nil"/>
              <w:left w:val="nil"/>
              <w:bottom w:val="single" w:sz="8" w:space="0" w:color="auto"/>
              <w:right w:val="nil"/>
            </w:tcBorders>
            <w:vAlign w:val="bottom"/>
          </w:tcPr>
          <w:p w14:paraId="218ADAF8" w14:textId="77777777" w:rsidR="008A318A" w:rsidRPr="008A318A" w:rsidRDefault="008A318A" w:rsidP="008A318A">
            <w:pPr>
              <w:widowControl w:val="0"/>
              <w:autoSpaceDE w:val="0"/>
              <w:autoSpaceDN w:val="0"/>
              <w:adjustRightInd w:val="0"/>
              <w:rPr>
                <w:sz w:val="15"/>
                <w:szCs w:val="15"/>
                <w:lang w:eastAsia="lt-LT"/>
              </w:rPr>
            </w:pPr>
          </w:p>
        </w:tc>
        <w:tc>
          <w:tcPr>
            <w:tcW w:w="1350" w:type="dxa"/>
            <w:tcBorders>
              <w:top w:val="nil"/>
              <w:left w:val="nil"/>
              <w:bottom w:val="single" w:sz="8" w:space="0" w:color="auto"/>
              <w:right w:val="nil"/>
            </w:tcBorders>
            <w:vAlign w:val="bottom"/>
          </w:tcPr>
          <w:p w14:paraId="66FF2EBD" w14:textId="77777777" w:rsidR="008A318A" w:rsidRPr="008A318A" w:rsidRDefault="008A318A" w:rsidP="008A318A">
            <w:pPr>
              <w:widowControl w:val="0"/>
              <w:autoSpaceDE w:val="0"/>
              <w:autoSpaceDN w:val="0"/>
              <w:adjustRightInd w:val="0"/>
              <w:rPr>
                <w:sz w:val="15"/>
                <w:szCs w:val="15"/>
                <w:lang w:eastAsia="lt-LT"/>
              </w:rPr>
            </w:pPr>
          </w:p>
        </w:tc>
        <w:tc>
          <w:tcPr>
            <w:tcW w:w="302" w:type="dxa"/>
            <w:tcBorders>
              <w:top w:val="nil"/>
              <w:left w:val="nil"/>
              <w:bottom w:val="single" w:sz="8" w:space="0" w:color="auto"/>
              <w:right w:val="nil"/>
            </w:tcBorders>
            <w:vAlign w:val="bottom"/>
          </w:tcPr>
          <w:p w14:paraId="66B0EFE9" w14:textId="77777777" w:rsidR="008A318A" w:rsidRPr="008A318A" w:rsidRDefault="008A318A" w:rsidP="008A318A">
            <w:pPr>
              <w:widowControl w:val="0"/>
              <w:autoSpaceDE w:val="0"/>
              <w:autoSpaceDN w:val="0"/>
              <w:adjustRightInd w:val="0"/>
              <w:rPr>
                <w:sz w:val="15"/>
                <w:szCs w:val="15"/>
                <w:lang w:eastAsia="lt-LT"/>
              </w:rPr>
            </w:pPr>
          </w:p>
        </w:tc>
      </w:tr>
      <w:tr w:rsidR="008A318A" w:rsidRPr="008A318A" w14:paraId="09D9E4BD" w14:textId="77777777" w:rsidTr="008A318A">
        <w:trPr>
          <w:trHeight w:val="18"/>
        </w:trPr>
        <w:tc>
          <w:tcPr>
            <w:tcW w:w="2136" w:type="dxa"/>
            <w:tcBorders>
              <w:top w:val="nil"/>
              <w:left w:val="nil"/>
              <w:bottom w:val="single" w:sz="8" w:space="0" w:color="auto"/>
              <w:right w:val="nil"/>
            </w:tcBorders>
            <w:vAlign w:val="bottom"/>
          </w:tcPr>
          <w:p w14:paraId="26AAEDCE"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0671BC66"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5455503F"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67F46DC1"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27238265"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184E2B25"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2B5D5EB0" w14:textId="77777777" w:rsidTr="008A318A">
        <w:trPr>
          <w:trHeight w:val="142"/>
        </w:trPr>
        <w:tc>
          <w:tcPr>
            <w:tcW w:w="2136" w:type="dxa"/>
            <w:tcBorders>
              <w:top w:val="nil"/>
              <w:left w:val="nil"/>
              <w:bottom w:val="nil"/>
              <w:right w:val="nil"/>
            </w:tcBorders>
            <w:vAlign w:val="bottom"/>
          </w:tcPr>
          <w:p w14:paraId="0728E647"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Atitikimas standartams</w:t>
            </w:r>
          </w:p>
        </w:tc>
        <w:tc>
          <w:tcPr>
            <w:tcW w:w="524" w:type="dxa"/>
            <w:tcBorders>
              <w:top w:val="nil"/>
              <w:left w:val="nil"/>
              <w:bottom w:val="nil"/>
              <w:right w:val="nil"/>
            </w:tcBorders>
            <w:vAlign w:val="bottom"/>
          </w:tcPr>
          <w:p w14:paraId="4716ED70" w14:textId="77777777" w:rsidR="008A318A" w:rsidRPr="008A318A" w:rsidRDefault="008A318A" w:rsidP="008A318A">
            <w:pPr>
              <w:widowControl w:val="0"/>
              <w:autoSpaceDE w:val="0"/>
              <w:autoSpaceDN w:val="0"/>
              <w:adjustRightInd w:val="0"/>
              <w:rPr>
                <w:sz w:val="13"/>
                <w:szCs w:val="13"/>
                <w:lang w:eastAsia="lt-LT"/>
              </w:rPr>
            </w:pPr>
          </w:p>
        </w:tc>
        <w:tc>
          <w:tcPr>
            <w:tcW w:w="2459" w:type="dxa"/>
            <w:tcBorders>
              <w:top w:val="nil"/>
              <w:left w:val="nil"/>
              <w:bottom w:val="nil"/>
              <w:right w:val="nil"/>
            </w:tcBorders>
            <w:vAlign w:val="bottom"/>
          </w:tcPr>
          <w:p w14:paraId="559FABA4"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LST EN81-20/50</w:t>
            </w:r>
          </w:p>
        </w:tc>
        <w:tc>
          <w:tcPr>
            <w:tcW w:w="2801" w:type="dxa"/>
            <w:tcBorders>
              <w:top w:val="nil"/>
              <w:left w:val="nil"/>
              <w:bottom w:val="nil"/>
              <w:right w:val="nil"/>
            </w:tcBorders>
            <w:vAlign w:val="bottom"/>
          </w:tcPr>
          <w:p w14:paraId="69889721" w14:textId="77777777" w:rsidR="008A318A" w:rsidRPr="008A318A" w:rsidRDefault="008A318A" w:rsidP="008A318A">
            <w:pPr>
              <w:widowControl w:val="0"/>
              <w:autoSpaceDE w:val="0"/>
              <w:autoSpaceDN w:val="0"/>
              <w:adjustRightInd w:val="0"/>
              <w:rPr>
                <w:sz w:val="13"/>
                <w:szCs w:val="13"/>
                <w:lang w:eastAsia="lt-LT"/>
              </w:rPr>
            </w:pPr>
          </w:p>
        </w:tc>
        <w:tc>
          <w:tcPr>
            <w:tcW w:w="1350" w:type="dxa"/>
            <w:tcBorders>
              <w:top w:val="nil"/>
              <w:left w:val="nil"/>
              <w:bottom w:val="nil"/>
              <w:right w:val="nil"/>
            </w:tcBorders>
            <w:vAlign w:val="bottom"/>
          </w:tcPr>
          <w:p w14:paraId="381AC40D" w14:textId="77777777" w:rsidR="008A318A" w:rsidRPr="008A318A" w:rsidRDefault="008A318A" w:rsidP="008A318A">
            <w:pPr>
              <w:widowControl w:val="0"/>
              <w:autoSpaceDE w:val="0"/>
              <w:autoSpaceDN w:val="0"/>
              <w:adjustRightInd w:val="0"/>
              <w:rPr>
                <w:sz w:val="13"/>
                <w:szCs w:val="13"/>
                <w:lang w:eastAsia="lt-LT"/>
              </w:rPr>
            </w:pPr>
          </w:p>
        </w:tc>
        <w:tc>
          <w:tcPr>
            <w:tcW w:w="302" w:type="dxa"/>
            <w:tcBorders>
              <w:top w:val="nil"/>
              <w:left w:val="nil"/>
              <w:bottom w:val="nil"/>
              <w:right w:val="nil"/>
            </w:tcBorders>
            <w:vAlign w:val="bottom"/>
          </w:tcPr>
          <w:p w14:paraId="75DFF23F" w14:textId="77777777" w:rsidR="008A318A" w:rsidRPr="008A318A" w:rsidRDefault="008A318A" w:rsidP="008A318A">
            <w:pPr>
              <w:widowControl w:val="0"/>
              <w:autoSpaceDE w:val="0"/>
              <w:autoSpaceDN w:val="0"/>
              <w:adjustRightInd w:val="0"/>
              <w:rPr>
                <w:sz w:val="13"/>
                <w:szCs w:val="13"/>
                <w:lang w:eastAsia="lt-LT"/>
              </w:rPr>
            </w:pPr>
          </w:p>
        </w:tc>
      </w:tr>
      <w:tr w:rsidR="008A318A" w:rsidRPr="008A318A" w14:paraId="4530E7E3" w14:textId="77777777" w:rsidTr="008A318A">
        <w:trPr>
          <w:trHeight w:val="20"/>
        </w:trPr>
        <w:tc>
          <w:tcPr>
            <w:tcW w:w="2136" w:type="dxa"/>
            <w:tcBorders>
              <w:top w:val="nil"/>
              <w:left w:val="nil"/>
              <w:bottom w:val="single" w:sz="8" w:space="0" w:color="auto"/>
              <w:right w:val="nil"/>
            </w:tcBorders>
            <w:vAlign w:val="bottom"/>
          </w:tcPr>
          <w:p w14:paraId="38064CE5"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64C0C78E"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61" w:type="dxa"/>
            <w:gridSpan w:val="2"/>
            <w:tcBorders>
              <w:top w:val="nil"/>
              <w:left w:val="nil"/>
              <w:bottom w:val="single" w:sz="8" w:space="0" w:color="auto"/>
              <w:right w:val="nil"/>
            </w:tcBorders>
            <w:vAlign w:val="bottom"/>
          </w:tcPr>
          <w:p w14:paraId="52B46EAC"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6F069F63"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6C1D902C"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1C13623B" w14:textId="77777777" w:rsidTr="008A318A">
        <w:trPr>
          <w:trHeight w:val="161"/>
        </w:trPr>
        <w:tc>
          <w:tcPr>
            <w:tcW w:w="2136" w:type="dxa"/>
            <w:tcBorders>
              <w:top w:val="nil"/>
              <w:left w:val="nil"/>
              <w:bottom w:val="nil"/>
              <w:right w:val="nil"/>
            </w:tcBorders>
            <w:vAlign w:val="bottom"/>
          </w:tcPr>
          <w:p w14:paraId="003CCBB5"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Pavara</w:t>
            </w:r>
          </w:p>
        </w:tc>
        <w:tc>
          <w:tcPr>
            <w:tcW w:w="524" w:type="dxa"/>
            <w:tcBorders>
              <w:top w:val="nil"/>
              <w:left w:val="nil"/>
              <w:bottom w:val="nil"/>
              <w:right w:val="nil"/>
            </w:tcBorders>
            <w:vAlign w:val="bottom"/>
          </w:tcPr>
          <w:p w14:paraId="375F82DF" w14:textId="77777777" w:rsidR="008A318A" w:rsidRPr="008A318A" w:rsidRDefault="008A318A" w:rsidP="008A318A">
            <w:pPr>
              <w:widowControl w:val="0"/>
              <w:autoSpaceDE w:val="0"/>
              <w:autoSpaceDN w:val="0"/>
              <w:adjustRightInd w:val="0"/>
              <w:rPr>
                <w:sz w:val="14"/>
                <w:szCs w:val="14"/>
                <w:lang w:eastAsia="lt-LT"/>
              </w:rPr>
            </w:pPr>
          </w:p>
        </w:tc>
        <w:tc>
          <w:tcPr>
            <w:tcW w:w="5261" w:type="dxa"/>
            <w:gridSpan w:val="2"/>
            <w:tcBorders>
              <w:top w:val="nil"/>
              <w:left w:val="nil"/>
              <w:bottom w:val="nil"/>
              <w:right w:val="nil"/>
            </w:tcBorders>
            <w:vAlign w:val="bottom"/>
          </w:tcPr>
          <w:p w14:paraId="662C6D9E"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 xml:space="preserve">Elektrinė, be reduktoriaus, su dažnio keitikliu ir energijos regeneracija į </w:t>
            </w:r>
            <w:proofErr w:type="spellStart"/>
            <w:r w:rsidRPr="008A318A">
              <w:rPr>
                <w:rFonts w:ascii="Arial" w:hAnsi="Arial" w:cs="Arial"/>
                <w:sz w:val="12"/>
                <w:szCs w:val="12"/>
                <w:lang w:eastAsia="lt-LT"/>
              </w:rPr>
              <w:t>el.tinklą</w:t>
            </w:r>
            <w:proofErr w:type="spellEnd"/>
            <w:r w:rsidRPr="008A318A">
              <w:rPr>
                <w:rFonts w:ascii="Arial" w:hAnsi="Arial" w:cs="Arial"/>
                <w:sz w:val="12"/>
                <w:szCs w:val="12"/>
                <w:lang w:eastAsia="lt-LT"/>
              </w:rPr>
              <w:t xml:space="preserve"> (VAF)</w:t>
            </w:r>
          </w:p>
        </w:tc>
        <w:tc>
          <w:tcPr>
            <w:tcW w:w="1350" w:type="dxa"/>
            <w:tcBorders>
              <w:top w:val="nil"/>
              <w:left w:val="nil"/>
              <w:bottom w:val="nil"/>
              <w:right w:val="nil"/>
            </w:tcBorders>
            <w:vAlign w:val="bottom"/>
          </w:tcPr>
          <w:p w14:paraId="51762EFF"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3DF5DC5B"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5573A41E" w14:textId="77777777" w:rsidTr="008A318A">
        <w:trPr>
          <w:trHeight w:val="20"/>
        </w:trPr>
        <w:tc>
          <w:tcPr>
            <w:tcW w:w="2136" w:type="dxa"/>
            <w:tcBorders>
              <w:top w:val="nil"/>
              <w:left w:val="nil"/>
              <w:bottom w:val="single" w:sz="8" w:space="0" w:color="auto"/>
              <w:right w:val="nil"/>
            </w:tcBorders>
            <w:vAlign w:val="bottom"/>
          </w:tcPr>
          <w:p w14:paraId="2EAC3CBD"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20A2E731"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248C160C"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2D369CA2"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2323B743"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2C3A58F6"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41EEEF22" w14:textId="77777777" w:rsidTr="008A318A">
        <w:trPr>
          <w:trHeight w:val="161"/>
        </w:trPr>
        <w:tc>
          <w:tcPr>
            <w:tcW w:w="2136" w:type="dxa"/>
            <w:tcBorders>
              <w:top w:val="nil"/>
              <w:left w:val="nil"/>
              <w:bottom w:val="nil"/>
              <w:right w:val="nil"/>
            </w:tcBorders>
            <w:vAlign w:val="bottom"/>
          </w:tcPr>
          <w:p w14:paraId="506BE911"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Kabinos pakabinimas</w:t>
            </w:r>
          </w:p>
        </w:tc>
        <w:tc>
          <w:tcPr>
            <w:tcW w:w="524" w:type="dxa"/>
            <w:tcBorders>
              <w:top w:val="nil"/>
              <w:left w:val="nil"/>
              <w:bottom w:val="nil"/>
              <w:right w:val="nil"/>
            </w:tcBorders>
            <w:vAlign w:val="bottom"/>
          </w:tcPr>
          <w:p w14:paraId="56D906AB"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5EE1B1A0"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 xml:space="preserve">2:1 ant </w:t>
            </w:r>
            <w:proofErr w:type="spellStart"/>
            <w:r w:rsidRPr="008A318A">
              <w:rPr>
                <w:rFonts w:ascii="Arial" w:hAnsi="Arial" w:cs="Arial"/>
                <w:sz w:val="12"/>
                <w:szCs w:val="12"/>
                <w:lang w:eastAsia="lt-LT"/>
              </w:rPr>
              <w:t>poliuretaninių</w:t>
            </w:r>
            <w:proofErr w:type="spellEnd"/>
            <w:r w:rsidRPr="008A318A">
              <w:rPr>
                <w:rFonts w:ascii="Arial" w:hAnsi="Arial" w:cs="Arial"/>
                <w:sz w:val="12"/>
                <w:szCs w:val="12"/>
                <w:lang w:eastAsia="lt-LT"/>
              </w:rPr>
              <w:t xml:space="preserve"> diržų</w:t>
            </w:r>
          </w:p>
        </w:tc>
        <w:tc>
          <w:tcPr>
            <w:tcW w:w="2801" w:type="dxa"/>
            <w:tcBorders>
              <w:top w:val="nil"/>
              <w:left w:val="nil"/>
              <w:bottom w:val="nil"/>
              <w:right w:val="nil"/>
            </w:tcBorders>
            <w:vAlign w:val="bottom"/>
          </w:tcPr>
          <w:p w14:paraId="1368295C"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1E0766EC"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1D041D90"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73C515B3" w14:textId="77777777" w:rsidTr="008A318A">
        <w:trPr>
          <w:trHeight w:val="20"/>
        </w:trPr>
        <w:tc>
          <w:tcPr>
            <w:tcW w:w="2136" w:type="dxa"/>
            <w:tcBorders>
              <w:top w:val="nil"/>
              <w:left w:val="nil"/>
              <w:bottom w:val="single" w:sz="8" w:space="0" w:color="auto"/>
              <w:right w:val="nil"/>
            </w:tcBorders>
            <w:vAlign w:val="bottom"/>
          </w:tcPr>
          <w:p w14:paraId="0658D2AE"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18972332"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792E01AA"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7502C20D"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05DB7120"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4E8F8A9A"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3C5C837C" w14:textId="77777777" w:rsidTr="008A318A">
        <w:trPr>
          <w:trHeight w:val="161"/>
        </w:trPr>
        <w:tc>
          <w:tcPr>
            <w:tcW w:w="2136" w:type="dxa"/>
            <w:tcBorders>
              <w:top w:val="nil"/>
              <w:left w:val="nil"/>
              <w:bottom w:val="nil"/>
              <w:right w:val="nil"/>
            </w:tcBorders>
            <w:vAlign w:val="bottom"/>
          </w:tcPr>
          <w:p w14:paraId="6ADE7979"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Keliamoji galia, kg/</w:t>
            </w:r>
            <w:proofErr w:type="spellStart"/>
            <w:r w:rsidRPr="008A318A">
              <w:rPr>
                <w:rFonts w:ascii="Arial" w:hAnsi="Arial" w:cs="Arial"/>
                <w:b/>
                <w:bCs/>
                <w:sz w:val="12"/>
                <w:szCs w:val="12"/>
                <w:lang w:eastAsia="lt-LT"/>
              </w:rPr>
              <w:t>žm</w:t>
            </w:r>
            <w:proofErr w:type="spellEnd"/>
          </w:p>
        </w:tc>
        <w:tc>
          <w:tcPr>
            <w:tcW w:w="524" w:type="dxa"/>
            <w:tcBorders>
              <w:top w:val="nil"/>
              <w:left w:val="nil"/>
              <w:bottom w:val="nil"/>
              <w:right w:val="nil"/>
            </w:tcBorders>
            <w:vAlign w:val="bottom"/>
          </w:tcPr>
          <w:p w14:paraId="73E70420"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0096327F"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675 kg / 9</w:t>
            </w:r>
          </w:p>
        </w:tc>
        <w:tc>
          <w:tcPr>
            <w:tcW w:w="2801" w:type="dxa"/>
            <w:tcBorders>
              <w:top w:val="nil"/>
              <w:left w:val="nil"/>
              <w:bottom w:val="nil"/>
              <w:right w:val="nil"/>
            </w:tcBorders>
            <w:vAlign w:val="bottom"/>
          </w:tcPr>
          <w:p w14:paraId="1D1BD0C9"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4F256DA9"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69ECCC0A"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47B977F4" w14:textId="77777777" w:rsidTr="008A318A">
        <w:trPr>
          <w:trHeight w:val="20"/>
        </w:trPr>
        <w:tc>
          <w:tcPr>
            <w:tcW w:w="2136" w:type="dxa"/>
            <w:tcBorders>
              <w:top w:val="nil"/>
              <w:left w:val="nil"/>
              <w:bottom w:val="single" w:sz="8" w:space="0" w:color="auto"/>
              <w:right w:val="nil"/>
            </w:tcBorders>
            <w:vAlign w:val="bottom"/>
          </w:tcPr>
          <w:p w14:paraId="442CFC72"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0CDD776F"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273BA4E2"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3631377C"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192A7188"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0C522DF3"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72474901" w14:textId="77777777" w:rsidTr="008A318A">
        <w:trPr>
          <w:trHeight w:val="161"/>
        </w:trPr>
        <w:tc>
          <w:tcPr>
            <w:tcW w:w="2136" w:type="dxa"/>
            <w:tcBorders>
              <w:top w:val="nil"/>
              <w:left w:val="nil"/>
              <w:bottom w:val="nil"/>
              <w:right w:val="nil"/>
            </w:tcBorders>
            <w:vAlign w:val="bottom"/>
          </w:tcPr>
          <w:p w14:paraId="313B99B8"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Greitis, m/s</w:t>
            </w:r>
          </w:p>
        </w:tc>
        <w:tc>
          <w:tcPr>
            <w:tcW w:w="524" w:type="dxa"/>
            <w:tcBorders>
              <w:top w:val="nil"/>
              <w:left w:val="nil"/>
              <w:bottom w:val="nil"/>
              <w:right w:val="nil"/>
            </w:tcBorders>
            <w:vAlign w:val="bottom"/>
          </w:tcPr>
          <w:p w14:paraId="5684E5A9"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436B589D"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1,00 m/s</w:t>
            </w:r>
          </w:p>
        </w:tc>
        <w:tc>
          <w:tcPr>
            <w:tcW w:w="2801" w:type="dxa"/>
            <w:tcBorders>
              <w:top w:val="nil"/>
              <w:left w:val="nil"/>
              <w:bottom w:val="nil"/>
              <w:right w:val="nil"/>
            </w:tcBorders>
            <w:vAlign w:val="bottom"/>
          </w:tcPr>
          <w:p w14:paraId="08335F2C"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35D6D02F"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0CFD7391"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014ED637" w14:textId="77777777" w:rsidTr="008A318A">
        <w:trPr>
          <w:trHeight w:val="20"/>
        </w:trPr>
        <w:tc>
          <w:tcPr>
            <w:tcW w:w="2136" w:type="dxa"/>
            <w:tcBorders>
              <w:top w:val="nil"/>
              <w:left w:val="nil"/>
              <w:bottom w:val="single" w:sz="8" w:space="0" w:color="auto"/>
              <w:right w:val="nil"/>
            </w:tcBorders>
            <w:vAlign w:val="bottom"/>
          </w:tcPr>
          <w:p w14:paraId="33C8A892"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33F7B099"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403EA2F7"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3DFEBF36"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70FA6084"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5055A95B"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4044C0D2" w14:textId="77777777" w:rsidTr="008A318A">
        <w:trPr>
          <w:trHeight w:val="161"/>
        </w:trPr>
        <w:tc>
          <w:tcPr>
            <w:tcW w:w="2136" w:type="dxa"/>
            <w:tcBorders>
              <w:top w:val="nil"/>
              <w:left w:val="nil"/>
              <w:bottom w:val="nil"/>
              <w:right w:val="nil"/>
            </w:tcBorders>
            <w:vAlign w:val="bottom"/>
          </w:tcPr>
          <w:p w14:paraId="487C9A67"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Kėlimo aukštis, m</w:t>
            </w:r>
          </w:p>
        </w:tc>
        <w:tc>
          <w:tcPr>
            <w:tcW w:w="524" w:type="dxa"/>
            <w:tcBorders>
              <w:top w:val="nil"/>
              <w:left w:val="nil"/>
              <w:bottom w:val="nil"/>
              <w:right w:val="nil"/>
            </w:tcBorders>
            <w:vAlign w:val="bottom"/>
          </w:tcPr>
          <w:p w14:paraId="6F3C3184"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734480EC"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6,6</w:t>
            </w:r>
          </w:p>
        </w:tc>
        <w:tc>
          <w:tcPr>
            <w:tcW w:w="2801" w:type="dxa"/>
            <w:tcBorders>
              <w:top w:val="nil"/>
              <w:left w:val="nil"/>
              <w:bottom w:val="nil"/>
              <w:right w:val="nil"/>
            </w:tcBorders>
            <w:vAlign w:val="bottom"/>
          </w:tcPr>
          <w:p w14:paraId="2612D433"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3B6362BF"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6ED01865"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70687C41" w14:textId="77777777" w:rsidTr="008A318A">
        <w:trPr>
          <w:trHeight w:val="20"/>
        </w:trPr>
        <w:tc>
          <w:tcPr>
            <w:tcW w:w="2136" w:type="dxa"/>
            <w:tcBorders>
              <w:top w:val="nil"/>
              <w:left w:val="nil"/>
              <w:bottom w:val="single" w:sz="8" w:space="0" w:color="auto"/>
              <w:right w:val="nil"/>
            </w:tcBorders>
            <w:vAlign w:val="bottom"/>
          </w:tcPr>
          <w:p w14:paraId="28A601F2"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03A56999"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7BD0CD66"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1464B273"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761EAAEF"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119085C4"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41C5F8A4" w14:textId="77777777" w:rsidTr="008A318A">
        <w:trPr>
          <w:trHeight w:val="161"/>
        </w:trPr>
        <w:tc>
          <w:tcPr>
            <w:tcW w:w="2136" w:type="dxa"/>
            <w:tcBorders>
              <w:top w:val="nil"/>
              <w:left w:val="nil"/>
              <w:bottom w:val="nil"/>
              <w:right w:val="nil"/>
            </w:tcBorders>
            <w:vAlign w:val="bottom"/>
          </w:tcPr>
          <w:p w14:paraId="7373B176"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Sustojimų skaičius</w:t>
            </w:r>
          </w:p>
        </w:tc>
        <w:tc>
          <w:tcPr>
            <w:tcW w:w="524" w:type="dxa"/>
            <w:tcBorders>
              <w:top w:val="nil"/>
              <w:left w:val="nil"/>
              <w:bottom w:val="nil"/>
              <w:right w:val="nil"/>
            </w:tcBorders>
            <w:vAlign w:val="bottom"/>
          </w:tcPr>
          <w:p w14:paraId="386BF2C7"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204DA053"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3 (</w:t>
            </w:r>
            <w:proofErr w:type="spellStart"/>
            <w:r w:rsidRPr="008A318A">
              <w:rPr>
                <w:rFonts w:ascii="Arial" w:hAnsi="Arial" w:cs="Arial"/>
                <w:sz w:val="12"/>
                <w:szCs w:val="12"/>
                <w:lang w:eastAsia="lt-LT"/>
              </w:rPr>
              <w:t>alt</w:t>
            </w:r>
            <w:proofErr w:type="spellEnd"/>
            <w:r w:rsidRPr="008A318A">
              <w:rPr>
                <w:rFonts w:ascii="Arial" w:hAnsi="Arial" w:cs="Arial"/>
                <w:sz w:val="12"/>
                <w:szCs w:val="12"/>
                <w:lang w:eastAsia="lt-LT"/>
              </w:rPr>
              <w:t>. 0,00; +3,30; +6,60)</w:t>
            </w:r>
          </w:p>
        </w:tc>
        <w:tc>
          <w:tcPr>
            <w:tcW w:w="2801" w:type="dxa"/>
            <w:tcBorders>
              <w:top w:val="nil"/>
              <w:left w:val="nil"/>
              <w:bottom w:val="nil"/>
              <w:right w:val="nil"/>
            </w:tcBorders>
            <w:vAlign w:val="bottom"/>
          </w:tcPr>
          <w:p w14:paraId="5D0C566F"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3D5CC8B3"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2B8C55D8"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58D2DF27" w14:textId="77777777" w:rsidTr="008A318A">
        <w:trPr>
          <w:trHeight w:val="20"/>
        </w:trPr>
        <w:tc>
          <w:tcPr>
            <w:tcW w:w="2136" w:type="dxa"/>
            <w:tcBorders>
              <w:top w:val="nil"/>
              <w:left w:val="nil"/>
              <w:bottom w:val="single" w:sz="8" w:space="0" w:color="auto"/>
              <w:right w:val="nil"/>
            </w:tcBorders>
            <w:vAlign w:val="bottom"/>
          </w:tcPr>
          <w:p w14:paraId="62E075C1"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58126692"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54F5D9BC"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76AEF44F"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30DF73EF"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076F6DC5"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4A4402DA" w14:textId="77777777" w:rsidTr="008A318A">
        <w:trPr>
          <w:trHeight w:val="161"/>
        </w:trPr>
        <w:tc>
          <w:tcPr>
            <w:tcW w:w="2136" w:type="dxa"/>
            <w:tcBorders>
              <w:top w:val="nil"/>
              <w:left w:val="nil"/>
              <w:bottom w:val="nil"/>
              <w:right w:val="nil"/>
            </w:tcBorders>
            <w:vAlign w:val="bottom"/>
          </w:tcPr>
          <w:p w14:paraId="2CC7CB0A" w14:textId="77777777" w:rsidR="008A318A" w:rsidRPr="008A318A" w:rsidRDefault="008A318A" w:rsidP="008A318A">
            <w:pPr>
              <w:widowControl w:val="0"/>
              <w:autoSpaceDE w:val="0"/>
              <w:autoSpaceDN w:val="0"/>
              <w:adjustRightInd w:val="0"/>
              <w:rPr>
                <w:sz w:val="14"/>
                <w:szCs w:val="14"/>
                <w:lang w:eastAsia="lt-LT"/>
              </w:rPr>
            </w:pPr>
          </w:p>
        </w:tc>
        <w:tc>
          <w:tcPr>
            <w:tcW w:w="524" w:type="dxa"/>
            <w:tcBorders>
              <w:top w:val="nil"/>
              <w:left w:val="nil"/>
              <w:bottom w:val="nil"/>
              <w:right w:val="nil"/>
            </w:tcBorders>
            <w:vAlign w:val="bottom"/>
          </w:tcPr>
          <w:p w14:paraId="07C4F961"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2A9FC14D"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w:t>
            </w:r>
          </w:p>
        </w:tc>
        <w:tc>
          <w:tcPr>
            <w:tcW w:w="2801" w:type="dxa"/>
            <w:tcBorders>
              <w:top w:val="nil"/>
              <w:left w:val="nil"/>
              <w:bottom w:val="nil"/>
              <w:right w:val="nil"/>
            </w:tcBorders>
            <w:vAlign w:val="bottom"/>
          </w:tcPr>
          <w:p w14:paraId="4DC77041"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772A39D0"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29F8D65A"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76E8B9CA" w14:textId="77777777" w:rsidTr="008A318A">
        <w:trPr>
          <w:trHeight w:val="20"/>
        </w:trPr>
        <w:tc>
          <w:tcPr>
            <w:tcW w:w="2136" w:type="dxa"/>
            <w:tcBorders>
              <w:top w:val="nil"/>
              <w:left w:val="nil"/>
              <w:bottom w:val="single" w:sz="8" w:space="0" w:color="auto"/>
              <w:right w:val="nil"/>
            </w:tcBorders>
            <w:vAlign w:val="bottom"/>
          </w:tcPr>
          <w:p w14:paraId="2E2E3BF7"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3EBF333E"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481DBA6C"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3785A677"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1D4FE5EB"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1D34352D"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1A14745D" w14:textId="77777777" w:rsidTr="008A318A">
        <w:trPr>
          <w:trHeight w:val="161"/>
        </w:trPr>
        <w:tc>
          <w:tcPr>
            <w:tcW w:w="2136" w:type="dxa"/>
            <w:tcBorders>
              <w:top w:val="nil"/>
              <w:left w:val="nil"/>
              <w:bottom w:val="nil"/>
              <w:right w:val="nil"/>
            </w:tcBorders>
            <w:vAlign w:val="bottom"/>
          </w:tcPr>
          <w:p w14:paraId="592C6E4C"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Įėjimų skaičius</w:t>
            </w:r>
          </w:p>
        </w:tc>
        <w:tc>
          <w:tcPr>
            <w:tcW w:w="524" w:type="dxa"/>
            <w:tcBorders>
              <w:top w:val="nil"/>
              <w:left w:val="nil"/>
              <w:bottom w:val="nil"/>
              <w:right w:val="nil"/>
            </w:tcBorders>
            <w:vAlign w:val="bottom"/>
          </w:tcPr>
          <w:p w14:paraId="18903373"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6F129472"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3</w:t>
            </w:r>
          </w:p>
        </w:tc>
        <w:tc>
          <w:tcPr>
            <w:tcW w:w="2801" w:type="dxa"/>
            <w:tcBorders>
              <w:top w:val="nil"/>
              <w:left w:val="nil"/>
              <w:bottom w:val="nil"/>
              <w:right w:val="nil"/>
            </w:tcBorders>
            <w:vAlign w:val="bottom"/>
          </w:tcPr>
          <w:p w14:paraId="36D5D92B"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44F914EC"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22A47475"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38623D15" w14:textId="77777777" w:rsidTr="008A318A">
        <w:trPr>
          <w:trHeight w:val="20"/>
        </w:trPr>
        <w:tc>
          <w:tcPr>
            <w:tcW w:w="2136" w:type="dxa"/>
            <w:tcBorders>
              <w:top w:val="nil"/>
              <w:left w:val="nil"/>
              <w:bottom w:val="single" w:sz="8" w:space="0" w:color="auto"/>
              <w:right w:val="nil"/>
            </w:tcBorders>
            <w:vAlign w:val="bottom"/>
          </w:tcPr>
          <w:p w14:paraId="1DC0CEAE"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08C5BA36"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24856AA8"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2D597BFC"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5CF63AED"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6D3F81C4"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4A332E1E" w14:textId="77777777" w:rsidTr="008A318A">
        <w:trPr>
          <w:trHeight w:val="161"/>
        </w:trPr>
        <w:tc>
          <w:tcPr>
            <w:tcW w:w="2136" w:type="dxa"/>
            <w:tcBorders>
              <w:top w:val="nil"/>
              <w:left w:val="nil"/>
              <w:bottom w:val="nil"/>
              <w:right w:val="nil"/>
            </w:tcBorders>
            <w:vAlign w:val="bottom"/>
          </w:tcPr>
          <w:p w14:paraId="2BCE124A"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Kabinos įėjimų skaičius</w:t>
            </w:r>
          </w:p>
        </w:tc>
        <w:tc>
          <w:tcPr>
            <w:tcW w:w="524" w:type="dxa"/>
            <w:tcBorders>
              <w:top w:val="nil"/>
              <w:left w:val="nil"/>
              <w:bottom w:val="nil"/>
              <w:right w:val="nil"/>
            </w:tcBorders>
            <w:vAlign w:val="bottom"/>
          </w:tcPr>
          <w:p w14:paraId="1BA07B8C"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76B07B74"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1</w:t>
            </w:r>
          </w:p>
        </w:tc>
        <w:tc>
          <w:tcPr>
            <w:tcW w:w="2801" w:type="dxa"/>
            <w:tcBorders>
              <w:top w:val="nil"/>
              <w:left w:val="nil"/>
              <w:bottom w:val="nil"/>
              <w:right w:val="nil"/>
            </w:tcBorders>
            <w:vAlign w:val="bottom"/>
          </w:tcPr>
          <w:p w14:paraId="6B7D09EC"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36F29B72"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14422FDF"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3253A681" w14:textId="77777777" w:rsidTr="008A318A">
        <w:trPr>
          <w:trHeight w:val="20"/>
        </w:trPr>
        <w:tc>
          <w:tcPr>
            <w:tcW w:w="2660" w:type="dxa"/>
            <w:gridSpan w:val="2"/>
            <w:tcBorders>
              <w:top w:val="nil"/>
              <w:left w:val="nil"/>
              <w:bottom w:val="single" w:sz="8" w:space="0" w:color="auto"/>
              <w:right w:val="nil"/>
            </w:tcBorders>
            <w:vAlign w:val="bottom"/>
          </w:tcPr>
          <w:p w14:paraId="287CFFE7"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5E7213F0"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5973C1EA"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48E32525"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4D14CEF0"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0AC5C6DA" w14:textId="77777777" w:rsidTr="008A318A">
        <w:trPr>
          <w:trHeight w:val="161"/>
        </w:trPr>
        <w:tc>
          <w:tcPr>
            <w:tcW w:w="2660" w:type="dxa"/>
            <w:gridSpan w:val="2"/>
            <w:tcBorders>
              <w:top w:val="nil"/>
              <w:left w:val="nil"/>
              <w:bottom w:val="nil"/>
              <w:right w:val="nil"/>
            </w:tcBorders>
            <w:vAlign w:val="bottom"/>
          </w:tcPr>
          <w:p w14:paraId="4E276A1F"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Vidiniai kabinos matmenys (P x G x A), mm</w:t>
            </w:r>
          </w:p>
        </w:tc>
        <w:tc>
          <w:tcPr>
            <w:tcW w:w="2459" w:type="dxa"/>
            <w:tcBorders>
              <w:top w:val="nil"/>
              <w:left w:val="nil"/>
              <w:bottom w:val="nil"/>
              <w:right w:val="nil"/>
            </w:tcBorders>
            <w:vAlign w:val="bottom"/>
          </w:tcPr>
          <w:p w14:paraId="591EF722"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1200 x 1400 x 2100</w:t>
            </w:r>
          </w:p>
        </w:tc>
        <w:tc>
          <w:tcPr>
            <w:tcW w:w="2801" w:type="dxa"/>
            <w:tcBorders>
              <w:top w:val="nil"/>
              <w:left w:val="nil"/>
              <w:bottom w:val="nil"/>
              <w:right w:val="nil"/>
            </w:tcBorders>
            <w:vAlign w:val="bottom"/>
          </w:tcPr>
          <w:p w14:paraId="13FBC552"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3CCD98D5"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366CE624"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7B7DB5B1" w14:textId="77777777" w:rsidTr="008A318A">
        <w:trPr>
          <w:trHeight w:val="20"/>
        </w:trPr>
        <w:tc>
          <w:tcPr>
            <w:tcW w:w="2136" w:type="dxa"/>
            <w:tcBorders>
              <w:top w:val="nil"/>
              <w:left w:val="nil"/>
              <w:bottom w:val="single" w:sz="8" w:space="0" w:color="auto"/>
              <w:right w:val="nil"/>
            </w:tcBorders>
            <w:vAlign w:val="bottom"/>
          </w:tcPr>
          <w:p w14:paraId="606A4F84"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69796F3D"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72AD73C3"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033F02AB"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2356134B"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382EEE6E"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51FC26D0" w14:textId="77777777" w:rsidTr="008A318A">
        <w:trPr>
          <w:trHeight w:val="161"/>
        </w:trPr>
        <w:tc>
          <w:tcPr>
            <w:tcW w:w="2136" w:type="dxa"/>
            <w:tcBorders>
              <w:top w:val="nil"/>
              <w:left w:val="nil"/>
              <w:bottom w:val="nil"/>
              <w:right w:val="nil"/>
            </w:tcBorders>
            <w:vAlign w:val="bottom"/>
          </w:tcPr>
          <w:p w14:paraId="20B04F4C"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Durys (P x A), mm</w:t>
            </w:r>
          </w:p>
        </w:tc>
        <w:tc>
          <w:tcPr>
            <w:tcW w:w="524" w:type="dxa"/>
            <w:tcBorders>
              <w:top w:val="nil"/>
              <w:left w:val="nil"/>
              <w:bottom w:val="nil"/>
              <w:right w:val="nil"/>
            </w:tcBorders>
            <w:vAlign w:val="bottom"/>
          </w:tcPr>
          <w:p w14:paraId="26DEE429"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4FE3D2A8"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900 x 2000</w:t>
            </w:r>
          </w:p>
        </w:tc>
        <w:tc>
          <w:tcPr>
            <w:tcW w:w="2801" w:type="dxa"/>
            <w:tcBorders>
              <w:top w:val="nil"/>
              <w:left w:val="nil"/>
              <w:bottom w:val="nil"/>
              <w:right w:val="nil"/>
            </w:tcBorders>
            <w:vAlign w:val="bottom"/>
          </w:tcPr>
          <w:p w14:paraId="72156818"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3A476498"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5FEAE911"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3E89D4F1" w14:textId="77777777" w:rsidTr="008A318A">
        <w:trPr>
          <w:trHeight w:val="20"/>
        </w:trPr>
        <w:tc>
          <w:tcPr>
            <w:tcW w:w="2136" w:type="dxa"/>
            <w:tcBorders>
              <w:top w:val="nil"/>
              <w:left w:val="nil"/>
              <w:bottom w:val="single" w:sz="8" w:space="0" w:color="auto"/>
              <w:right w:val="nil"/>
            </w:tcBorders>
            <w:vAlign w:val="bottom"/>
          </w:tcPr>
          <w:p w14:paraId="5169DA25"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64E29C73"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61" w:type="dxa"/>
            <w:gridSpan w:val="2"/>
            <w:tcBorders>
              <w:top w:val="nil"/>
              <w:left w:val="nil"/>
              <w:bottom w:val="single" w:sz="8" w:space="0" w:color="auto"/>
              <w:right w:val="nil"/>
            </w:tcBorders>
            <w:vAlign w:val="bottom"/>
          </w:tcPr>
          <w:p w14:paraId="6498CDE7"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552006DC"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48B40DFF"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2EC3ACDE" w14:textId="77777777" w:rsidTr="008A318A">
        <w:trPr>
          <w:trHeight w:val="161"/>
        </w:trPr>
        <w:tc>
          <w:tcPr>
            <w:tcW w:w="2136" w:type="dxa"/>
            <w:tcBorders>
              <w:top w:val="nil"/>
              <w:left w:val="nil"/>
              <w:bottom w:val="nil"/>
              <w:right w:val="nil"/>
            </w:tcBorders>
            <w:vAlign w:val="bottom"/>
          </w:tcPr>
          <w:p w14:paraId="48BAEB35"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Valdymas</w:t>
            </w:r>
          </w:p>
        </w:tc>
        <w:tc>
          <w:tcPr>
            <w:tcW w:w="524" w:type="dxa"/>
            <w:tcBorders>
              <w:top w:val="nil"/>
              <w:left w:val="nil"/>
              <w:bottom w:val="nil"/>
              <w:right w:val="nil"/>
            </w:tcBorders>
            <w:vAlign w:val="bottom"/>
          </w:tcPr>
          <w:p w14:paraId="45DE18EF" w14:textId="77777777" w:rsidR="008A318A" w:rsidRPr="008A318A" w:rsidRDefault="008A318A" w:rsidP="008A318A">
            <w:pPr>
              <w:widowControl w:val="0"/>
              <w:autoSpaceDE w:val="0"/>
              <w:autoSpaceDN w:val="0"/>
              <w:adjustRightInd w:val="0"/>
              <w:rPr>
                <w:sz w:val="14"/>
                <w:szCs w:val="14"/>
                <w:lang w:eastAsia="lt-LT"/>
              </w:rPr>
            </w:pPr>
          </w:p>
        </w:tc>
        <w:tc>
          <w:tcPr>
            <w:tcW w:w="5261" w:type="dxa"/>
            <w:gridSpan w:val="2"/>
            <w:tcBorders>
              <w:top w:val="nil"/>
              <w:left w:val="nil"/>
              <w:bottom w:val="nil"/>
              <w:right w:val="nil"/>
            </w:tcBorders>
            <w:vAlign w:val="bottom"/>
          </w:tcPr>
          <w:p w14:paraId="746F6A01" w14:textId="77777777" w:rsidR="008A318A" w:rsidRPr="008A318A" w:rsidRDefault="008A318A" w:rsidP="008A318A">
            <w:pPr>
              <w:widowControl w:val="0"/>
              <w:autoSpaceDE w:val="0"/>
              <w:autoSpaceDN w:val="0"/>
              <w:adjustRightInd w:val="0"/>
              <w:ind w:left="140"/>
              <w:rPr>
                <w:lang w:eastAsia="lt-LT"/>
              </w:rPr>
            </w:pPr>
            <w:proofErr w:type="spellStart"/>
            <w:r w:rsidRPr="008A318A">
              <w:rPr>
                <w:rFonts w:ascii="Arial" w:hAnsi="Arial" w:cs="Arial"/>
                <w:sz w:val="12"/>
                <w:szCs w:val="12"/>
                <w:lang w:eastAsia="lt-LT"/>
              </w:rPr>
              <w:t>Mikroprocesorinis</w:t>
            </w:r>
            <w:proofErr w:type="spellEnd"/>
            <w:r w:rsidRPr="008A318A">
              <w:rPr>
                <w:rFonts w:ascii="Arial" w:hAnsi="Arial" w:cs="Arial"/>
                <w:sz w:val="12"/>
                <w:szCs w:val="12"/>
                <w:lang w:eastAsia="lt-LT"/>
              </w:rPr>
              <w:t>, 1KA, surenkantis keleivius žemyn</w:t>
            </w:r>
          </w:p>
        </w:tc>
        <w:tc>
          <w:tcPr>
            <w:tcW w:w="1350" w:type="dxa"/>
            <w:tcBorders>
              <w:top w:val="nil"/>
              <w:left w:val="nil"/>
              <w:bottom w:val="nil"/>
              <w:right w:val="nil"/>
            </w:tcBorders>
            <w:vAlign w:val="bottom"/>
          </w:tcPr>
          <w:p w14:paraId="714298C1"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22EB0FA3"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40A1E017" w14:textId="77777777" w:rsidTr="008A318A">
        <w:trPr>
          <w:trHeight w:val="20"/>
        </w:trPr>
        <w:tc>
          <w:tcPr>
            <w:tcW w:w="2136" w:type="dxa"/>
            <w:tcBorders>
              <w:top w:val="nil"/>
              <w:left w:val="nil"/>
              <w:bottom w:val="single" w:sz="8" w:space="0" w:color="auto"/>
              <w:right w:val="nil"/>
            </w:tcBorders>
            <w:vAlign w:val="bottom"/>
          </w:tcPr>
          <w:p w14:paraId="23CB9385"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53E72B1C"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666DAA2F"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1826C530"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22677C6F"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771D786D"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32E6554C" w14:textId="77777777" w:rsidTr="008A318A">
        <w:trPr>
          <w:trHeight w:val="161"/>
        </w:trPr>
        <w:tc>
          <w:tcPr>
            <w:tcW w:w="2136" w:type="dxa"/>
            <w:tcBorders>
              <w:top w:val="nil"/>
              <w:left w:val="nil"/>
              <w:bottom w:val="nil"/>
              <w:right w:val="nil"/>
            </w:tcBorders>
            <w:vAlign w:val="bottom"/>
          </w:tcPr>
          <w:p w14:paraId="1D1E9AD0" w14:textId="77777777" w:rsidR="008A318A" w:rsidRPr="008A318A" w:rsidRDefault="008A318A" w:rsidP="008A318A">
            <w:pPr>
              <w:widowControl w:val="0"/>
              <w:autoSpaceDE w:val="0"/>
              <w:autoSpaceDN w:val="0"/>
              <w:adjustRightInd w:val="0"/>
              <w:spacing w:line="137" w:lineRule="exact"/>
              <w:ind w:left="20"/>
              <w:rPr>
                <w:lang w:eastAsia="lt-LT"/>
              </w:rPr>
            </w:pPr>
            <w:r w:rsidRPr="008A318A">
              <w:rPr>
                <w:rFonts w:ascii="Arial" w:hAnsi="Arial" w:cs="Arial"/>
                <w:b/>
                <w:bCs/>
                <w:sz w:val="12"/>
                <w:szCs w:val="12"/>
                <w:lang w:eastAsia="lt-LT"/>
              </w:rPr>
              <w:t>Pagrindinis sustojimas</w:t>
            </w:r>
          </w:p>
        </w:tc>
        <w:tc>
          <w:tcPr>
            <w:tcW w:w="524" w:type="dxa"/>
            <w:tcBorders>
              <w:top w:val="nil"/>
              <w:left w:val="nil"/>
              <w:bottom w:val="nil"/>
              <w:right w:val="nil"/>
            </w:tcBorders>
            <w:vAlign w:val="bottom"/>
          </w:tcPr>
          <w:p w14:paraId="3A25E9D7"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5B88B37F" w14:textId="77777777" w:rsidR="008A318A" w:rsidRPr="008A318A" w:rsidRDefault="008A318A" w:rsidP="008A318A">
            <w:pPr>
              <w:widowControl w:val="0"/>
              <w:autoSpaceDE w:val="0"/>
              <w:autoSpaceDN w:val="0"/>
              <w:adjustRightInd w:val="0"/>
              <w:spacing w:line="137" w:lineRule="exact"/>
              <w:ind w:left="140"/>
              <w:rPr>
                <w:lang w:eastAsia="lt-LT"/>
              </w:rPr>
            </w:pPr>
            <w:r w:rsidRPr="008A318A">
              <w:rPr>
                <w:rFonts w:ascii="Arial" w:hAnsi="Arial" w:cs="Arial"/>
                <w:sz w:val="12"/>
                <w:szCs w:val="12"/>
                <w:lang w:eastAsia="lt-LT"/>
              </w:rPr>
              <w:t>1</w:t>
            </w:r>
          </w:p>
        </w:tc>
        <w:tc>
          <w:tcPr>
            <w:tcW w:w="2801" w:type="dxa"/>
            <w:tcBorders>
              <w:top w:val="nil"/>
              <w:left w:val="nil"/>
              <w:bottom w:val="nil"/>
              <w:right w:val="nil"/>
            </w:tcBorders>
            <w:vAlign w:val="bottom"/>
          </w:tcPr>
          <w:p w14:paraId="265AF989"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0B23D3EA"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788574FF"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43370E17" w14:textId="77777777" w:rsidTr="008A318A">
        <w:trPr>
          <w:trHeight w:val="20"/>
        </w:trPr>
        <w:tc>
          <w:tcPr>
            <w:tcW w:w="2136" w:type="dxa"/>
            <w:tcBorders>
              <w:top w:val="nil"/>
              <w:left w:val="nil"/>
              <w:bottom w:val="single" w:sz="8" w:space="0" w:color="auto"/>
              <w:right w:val="nil"/>
            </w:tcBorders>
            <w:vAlign w:val="bottom"/>
          </w:tcPr>
          <w:p w14:paraId="4963056C"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76D3DEA4"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391134B0"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641F0832"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158A5237"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7680B89B"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4C11248F" w14:textId="77777777" w:rsidTr="008A318A">
        <w:trPr>
          <w:trHeight w:val="161"/>
        </w:trPr>
        <w:tc>
          <w:tcPr>
            <w:tcW w:w="2136" w:type="dxa"/>
            <w:tcBorders>
              <w:top w:val="nil"/>
              <w:left w:val="nil"/>
              <w:bottom w:val="nil"/>
              <w:right w:val="nil"/>
            </w:tcBorders>
            <w:vAlign w:val="bottom"/>
          </w:tcPr>
          <w:p w14:paraId="322464E5"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Valdymo skydo įrengimo aukštas</w:t>
            </w:r>
          </w:p>
        </w:tc>
        <w:tc>
          <w:tcPr>
            <w:tcW w:w="524" w:type="dxa"/>
            <w:tcBorders>
              <w:top w:val="nil"/>
              <w:left w:val="nil"/>
              <w:bottom w:val="nil"/>
              <w:right w:val="nil"/>
            </w:tcBorders>
            <w:vAlign w:val="bottom"/>
          </w:tcPr>
          <w:p w14:paraId="393F652E"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50197432"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3</w:t>
            </w:r>
          </w:p>
        </w:tc>
        <w:tc>
          <w:tcPr>
            <w:tcW w:w="2801" w:type="dxa"/>
            <w:tcBorders>
              <w:top w:val="nil"/>
              <w:left w:val="nil"/>
              <w:bottom w:val="nil"/>
              <w:right w:val="nil"/>
            </w:tcBorders>
            <w:vAlign w:val="bottom"/>
          </w:tcPr>
          <w:p w14:paraId="7B8B7DDF"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3168E0CE"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1F84FE01"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2C2C1DF9" w14:textId="77777777" w:rsidTr="008A318A">
        <w:trPr>
          <w:trHeight w:val="20"/>
        </w:trPr>
        <w:tc>
          <w:tcPr>
            <w:tcW w:w="2136" w:type="dxa"/>
            <w:tcBorders>
              <w:top w:val="nil"/>
              <w:left w:val="nil"/>
              <w:bottom w:val="single" w:sz="8" w:space="0" w:color="auto"/>
              <w:right w:val="nil"/>
            </w:tcBorders>
            <w:vAlign w:val="bottom"/>
          </w:tcPr>
          <w:p w14:paraId="48B464A1"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4B8556CB"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61" w:type="dxa"/>
            <w:gridSpan w:val="2"/>
            <w:tcBorders>
              <w:top w:val="nil"/>
              <w:left w:val="nil"/>
              <w:bottom w:val="single" w:sz="8" w:space="0" w:color="auto"/>
              <w:right w:val="nil"/>
            </w:tcBorders>
            <w:vAlign w:val="bottom"/>
          </w:tcPr>
          <w:p w14:paraId="555F8F93"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4E13CE79"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68E4CA27"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3B3470FC" w14:textId="77777777" w:rsidTr="008A318A">
        <w:trPr>
          <w:trHeight w:val="161"/>
        </w:trPr>
        <w:tc>
          <w:tcPr>
            <w:tcW w:w="2136" w:type="dxa"/>
            <w:tcBorders>
              <w:top w:val="nil"/>
              <w:left w:val="nil"/>
              <w:bottom w:val="nil"/>
              <w:right w:val="nil"/>
            </w:tcBorders>
            <w:vAlign w:val="bottom"/>
          </w:tcPr>
          <w:p w14:paraId="3386B133"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Maitinimas</w:t>
            </w:r>
          </w:p>
        </w:tc>
        <w:tc>
          <w:tcPr>
            <w:tcW w:w="524" w:type="dxa"/>
            <w:tcBorders>
              <w:top w:val="nil"/>
              <w:left w:val="nil"/>
              <w:bottom w:val="nil"/>
              <w:right w:val="nil"/>
            </w:tcBorders>
            <w:vAlign w:val="bottom"/>
          </w:tcPr>
          <w:p w14:paraId="5148BFE7" w14:textId="77777777" w:rsidR="008A318A" w:rsidRPr="008A318A" w:rsidRDefault="008A318A" w:rsidP="008A318A">
            <w:pPr>
              <w:widowControl w:val="0"/>
              <w:autoSpaceDE w:val="0"/>
              <w:autoSpaceDN w:val="0"/>
              <w:adjustRightInd w:val="0"/>
              <w:rPr>
                <w:sz w:val="14"/>
                <w:szCs w:val="14"/>
                <w:lang w:eastAsia="lt-LT"/>
              </w:rPr>
            </w:pPr>
          </w:p>
        </w:tc>
        <w:tc>
          <w:tcPr>
            <w:tcW w:w="5261" w:type="dxa"/>
            <w:gridSpan w:val="2"/>
            <w:tcBorders>
              <w:top w:val="nil"/>
              <w:left w:val="nil"/>
              <w:bottom w:val="nil"/>
              <w:right w:val="nil"/>
            </w:tcBorders>
            <w:vAlign w:val="bottom"/>
          </w:tcPr>
          <w:p w14:paraId="6EF6DA9B"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400V, 50Hz; apsauginio laidininko skerspjūvis min 10mm2</w:t>
            </w:r>
          </w:p>
        </w:tc>
        <w:tc>
          <w:tcPr>
            <w:tcW w:w="1350" w:type="dxa"/>
            <w:tcBorders>
              <w:top w:val="nil"/>
              <w:left w:val="nil"/>
              <w:bottom w:val="nil"/>
              <w:right w:val="nil"/>
            </w:tcBorders>
            <w:vAlign w:val="bottom"/>
          </w:tcPr>
          <w:p w14:paraId="0F2D5669"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5958B569"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50A8BC87" w14:textId="77777777" w:rsidTr="008A318A">
        <w:trPr>
          <w:trHeight w:val="20"/>
        </w:trPr>
        <w:tc>
          <w:tcPr>
            <w:tcW w:w="2136" w:type="dxa"/>
            <w:tcBorders>
              <w:top w:val="nil"/>
              <w:left w:val="nil"/>
              <w:bottom w:val="single" w:sz="8" w:space="0" w:color="auto"/>
              <w:right w:val="nil"/>
            </w:tcBorders>
            <w:vAlign w:val="bottom"/>
          </w:tcPr>
          <w:p w14:paraId="65DF4657"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419A6CCB"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61" w:type="dxa"/>
            <w:gridSpan w:val="2"/>
            <w:tcBorders>
              <w:top w:val="nil"/>
              <w:left w:val="nil"/>
              <w:bottom w:val="single" w:sz="8" w:space="0" w:color="auto"/>
              <w:right w:val="nil"/>
            </w:tcBorders>
            <w:vAlign w:val="bottom"/>
          </w:tcPr>
          <w:p w14:paraId="5C4C84E1"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7E92A378"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5A963CD6"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7C84E031" w14:textId="77777777" w:rsidTr="008A318A">
        <w:trPr>
          <w:trHeight w:val="161"/>
        </w:trPr>
        <w:tc>
          <w:tcPr>
            <w:tcW w:w="2136" w:type="dxa"/>
            <w:tcBorders>
              <w:top w:val="nil"/>
              <w:left w:val="nil"/>
              <w:bottom w:val="nil"/>
              <w:right w:val="nil"/>
            </w:tcBorders>
            <w:vAlign w:val="bottom"/>
          </w:tcPr>
          <w:p w14:paraId="74555843"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Šachtos konstrukcija</w:t>
            </w:r>
          </w:p>
        </w:tc>
        <w:tc>
          <w:tcPr>
            <w:tcW w:w="524" w:type="dxa"/>
            <w:tcBorders>
              <w:top w:val="nil"/>
              <w:left w:val="nil"/>
              <w:bottom w:val="nil"/>
              <w:right w:val="nil"/>
            </w:tcBorders>
            <w:vAlign w:val="bottom"/>
          </w:tcPr>
          <w:p w14:paraId="0927FEA6" w14:textId="77777777" w:rsidR="008A318A" w:rsidRPr="008A318A" w:rsidRDefault="008A318A" w:rsidP="008A318A">
            <w:pPr>
              <w:widowControl w:val="0"/>
              <w:autoSpaceDE w:val="0"/>
              <w:autoSpaceDN w:val="0"/>
              <w:adjustRightInd w:val="0"/>
              <w:rPr>
                <w:sz w:val="14"/>
                <w:szCs w:val="14"/>
                <w:lang w:eastAsia="lt-LT"/>
              </w:rPr>
            </w:pPr>
          </w:p>
        </w:tc>
        <w:tc>
          <w:tcPr>
            <w:tcW w:w="5261" w:type="dxa"/>
            <w:gridSpan w:val="2"/>
            <w:tcBorders>
              <w:top w:val="nil"/>
              <w:left w:val="nil"/>
              <w:bottom w:val="nil"/>
              <w:right w:val="nil"/>
            </w:tcBorders>
            <w:vAlign w:val="bottom"/>
          </w:tcPr>
          <w:p w14:paraId="5E60E6F7"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Gelžbetonis ir pilnavidurių silikatinių plytų mūras</w:t>
            </w:r>
          </w:p>
        </w:tc>
        <w:tc>
          <w:tcPr>
            <w:tcW w:w="1350" w:type="dxa"/>
            <w:tcBorders>
              <w:top w:val="nil"/>
              <w:left w:val="nil"/>
              <w:bottom w:val="nil"/>
              <w:right w:val="nil"/>
            </w:tcBorders>
            <w:vAlign w:val="bottom"/>
          </w:tcPr>
          <w:p w14:paraId="46898891"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2548FFAA"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0899AA4F" w14:textId="77777777" w:rsidTr="008A318A">
        <w:trPr>
          <w:trHeight w:val="20"/>
        </w:trPr>
        <w:tc>
          <w:tcPr>
            <w:tcW w:w="2136" w:type="dxa"/>
            <w:tcBorders>
              <w:top w:val="nil"/>
              <w:left w:val="nil"/>
              <w:bottom w:val="single" w:sz="8" w:space="0" w:color="auto"/>
              <w:right w:val="nil"/>
            </w:tcBorders>
            <w:vAlign w:val="bottom"/>
          </w:tcPr>
          <w:p w14:paraId="1099A3ED"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713272C4"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61" w:type="dxa"/>
            <w:gridSpan w:val="2"/>
            <w:tcBorders>
              <w:top w:val="nil"/>
              <w:left w:val="nil"/>
              <w:bottom w:val="single" w:sz="8" w:space="0" w:color="auto"/>
              <w:right w:val="nil"/>
            </w:tcBorders>
            <w:vAlign w:val="bottom"/>
          </w:tcPr>
          <w:p w14:paraId="3769C7D5"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70240F51"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326C8792"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1FAEF261" w14:textId="77777777" w:rsidTr="008A318A">
        <w:trPr>
          <w:trHeight w:val="161"/>
        </w:trPr>
        <w:tc>
          <w:tcPr>
            <w:tcW w:w="2136" w:type="dxa"/>
            <w:tcBorders>
              <w:top w:val="nil"/>
              <w:left w:val="nil"/>
              <w:bottom w:val="nil"/>
              <w:right w:val="nil"/>
            </w:tcBorders>
            <w:vAlign w:val="bottom"/>
          </w:tcPr>
          <w:p w14:paraId="0A274A01"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Šachta lifto durų tvirtinimo vietose</w:t>
            </w:r>
          </w:p>
        </w:tc>
        <w:tc>
          <w:tcPr>
            <w:tcW w:w="524" w:type="dxa"/>
            <w:tcBorders>
              <w:top w:val="nil"/>
              <w:left w:val="nil"/>
              <w:bottom w:val="nil"/>
              <w:right w:val="nil"/>
            </w:tcBorders>
            <w:vAlign w:val="bottom"/>
          </w:tcPr>
          <w:p w14:paraId="204ECFC6" w14:textId="77777777" w:rsidR="008A318A" w:rsidRPr="008A318A" w:rsidRDefault="008A318A" w:rsidP="008A318A">
            <w:pPr>
              <w:widowControl w:val="0"/>
              <w:autoSpaceDE w:val="0"/>
              <w:autoSpaceDN w:val="0"/>
              <w:adjustRightInd w:val="0"/>
              <w:rPr>
                <w:sz w:val="14"/>
                <w:szCs w:val="14"/>
                <w:lang w:eastAsia="lt-LT"/>
              </w:rPr>
            </w:pPr>
          </w:p>
        </w:tc>
        <w:tc>
          <w:tcPr>
            <w:tcW w:w="5261" w:type="dxa"/>
            <w:gridSpan w:val="2"/>
            <w:tcBorders>
              <w:top w:val="nil"/>
              <w:left w:val="nil"/>
              <w:bottom w:val="nil"/>
              <w:right w:val="nil"/>
            </w:tcBorders>
            <w:vAlign w:val="bottom"/>
          </w:tcPr>
          <w:p w14:paraId="0A859661"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Gelžbetonis 200mm žemiau švarių grindų lygio ir 100mm aukščiau durų sąramos</w:t>
            </w:r>
          </w:p>
        </w:tc>
        <w:tc>
          <w:tcPr>
            <w:tcW w:w="1350" w:type="dxa"/>
            <w:tcBorders>
              <w:top w:val="nil"/>
              <w:left w:val="nil"/>
              <w:bottom w:val="nil"/>
              <w:right w:val="nil"/>
            </w:tcBorders>
            <w:vAlign w:val="bottom"/>
          </w:tcPr>
          <w:p w14:paraId="41E6CA99"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4DF734BC"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4D3DE6A7" w14:textId="77777777" w:rsidTr="008A318A">
        <w:trPr>
          <w:trHeight w:val="20"/>
        </w:trPr>
        <w:tc>
          <w:tcPr>
            <w:tcW w:w="2660" w:type="dxa"/>
            <w:gridSpan w:val="2"/>
            <w:tcBorders>
              <w:top w:val="nil"/>
              <w:left w:val="nil"/>
              <w:bottom w:val="single" w:sz="8" w:space="0" w:color="auto"/>
              <w:right w:val="nil"/>
            </w:tcBorders>
            <w:vAlign w:val="bottom"/>
          </w:tcPr>
          <w:p w14:paraId="1595442A"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1A64B954"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25269C97"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555214DC"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48F72B1E"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42DFA67D" w14:textId="77777777" w:rsidTr="008A318A">
        <w:trPr>
          <w:trHeight w:val="161"/>
        </w:trPr>
        <w:tc>
          <w:tcPr>
            <w:tcW w:w="2660" w:type="dxa"/>
            <w:gridSpan w:val="2"/>
            <w:tcBorders>
              <w:top w:val="nil"/>
              <w:left w:val="nil"/>
              <w:bottom w:val="nil"/>
              <w:right w:val="nil"/>
            </w:tcBorders>
            <w:vAlign w:val="bottom"/>
          </w:tcPr>
          <w:p w14:paraId="5AC67CD1"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Šachtos matmenys (Plotis x Gylis), mm</w:t>
            </w:r>
          </w:p>
        </w:tc>
        <w:tc>
          <w:tcPr>
            <w:tcW w:w="2459" w:type="dxa"/>
            <w:tcBorders>
              <w:top w:val="nil"/>
              <w:left w:val="nil"/>
              <w:bottom w:val="nil"/>
              <w:right w:val="nil"/>
            </w:tcBorders>
            <w:vAlign w:val="bottom"/>
          </w:tcPr>
          <w:p w14:paraId="0BAF4A33"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1600 x 1850</w:t>
            </w:r>
          </w:p>
        </w:tc>
        <w:tc>
          <w:tcPr>
            <w:tcW w:w="2801" w:type="dxa"/>
            <w:tcBorders>
              <w:top w:val="nil"/>
              <w:left w:val="nil"/>
              <w:bottom w:val="nil"/>
              <w:right w:val="nil"/>
            </w:tcBorders>
            <w:vAlign w:val="bottom"/>
          </w:tcPr>
          <w:p w14:paraId="5EBE4C0F"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4578CADE"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460B844F"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58A6D2BA" w14:textId="77777777" w:rsidTr="008A318A">
        <w:trPr>
          <w:trHeight w:val="20"/>
        </w:trPr>
        <w:tc>
          <w:tcPr>
            <w:tcW w:w="2136" w:type="dxa"/>
            <w:tcBorders>
              <w:top w:val="nil"/>
              <w:left w:val="nil"/>
              <w:bottom w:val="single" w:sz="8" w:space="0" w:color="auto"/>
              <w:right w:val="nil"/>
            </w:tcBorders>
            <w:vAlign w:val="bottom"/>
          </w:tcPr>
          <w:p w14:paraId="1902D072"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1C036063"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48956791"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26B308F5"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3D6B6C55"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5D27BDBD"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058A82F5" w14:textId="77777777" w:rsidTr="008A318A">
        <w:trPr>
          <w:trHeight w:val="161"/>
        </w:trPr>
        <w:tc>
          <w:tcPr>
            <w:tcW w:w="2136" w:type="dxa"/>
            <w:tcBorders>
              <w:top w:val="nil"/>
              <w:left w:val="nil"/>
              <w:bottom w:val="nil"/>
              <w:right w:val="nil"/>
            </w:tcBorders>
            <w:vAlign w:val="bottom"/>
          </w:tcPr>
          <w:p w14:paraId="12EF05F6"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Šachtos viršutinis aukštas, mm</w:t>
            </w:r>
          </w:p>
        </w:tc>
        <w:tc>
          <w:tcPr>
            <w:tcW w:w="524" w:type="dxa"/>
            <w:tcBorders>
              <w:top w:val="nil"/>
              <w:left w:val="nil"/>
              <w:bottom w:val="nil"/>
              <w:right w:val="nil"/>
            </w:tcBorders>
            <w:vAlign w:val="bottom"/>
          </w:tcPr>
          <w:p w14:paraId="76C4606B"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66B3CF99"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2950</w:t>
            </w:r>
          </w:p>
        </w:tc>
        <w:tc>
          <w:tcPr>
            <w:tcW w:w="2801" w:type="dxa"/>
            <w:tcBorders>
              <w:top w:val="nil"/>
              <w:left w:val="nil"/>
              <w:bottom w:val="nil"/>
              <w:right w:val="nil"/>
            </w:tcBorders>
            <w:vAlign w:val="bottom"/>
          </w:tcPr>
          <w:p w14:paraId="1B2FFB9F"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1AD4D0D7"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715C85EB"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68A7656F" w14:textId="77777777" w:rsidTr="008A318A">
        <w:trPr>
          <w:trHeight w:val="20"/>
        </w:trPr>
        <w:tc>
          <w:tcPr>
            <w:tcW w:w="2136" w:type="dxa"/>
            <w:tcBorders>
              <w:top w:val="nil"/>
              <w:left w:val="nil"/>
              <w:bottom w:val="single" w:sz="8" w:space="0" w:color="auto"/>
              <w:right w:val="nil"/>
            </w:tcBorders>
            <w:vAlign w:val="bottom"/>
          </w:tcPr>
          <w:p w14:paraId="2DCEAAC6"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6C7A497D"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2A623F44"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1621DB1D"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2BDF9EFC"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3CE2ECE8"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6485729D" w14:textId="77777777" w:rsidTr="008A318A">
        <w:trPr>
          <w:trHeight w:val="161"/>
        </w:trPr>
        <w:tc>
          <w:tcPr>
            <w:tcW w:w="2136" w:type="dxa"/>
            <w:tcBorders>
              <w:top w:val="nil"/>
              <w:left w:val="nil"/>
              <w:bottom w:val="nil"/>
              <w:right w:val="nil"/>
            </w:tcBorders>
            <w:vAlign w:val="bottom"/>
          </w:tcPr>
          <w:p w14:paraId="78EB3567"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Šachtos duobė, mm</w:t>
            </w:r>
          </w:p>
        </w:tc>
        <w:tc>
          <w:tcPr>
            <w:tcW w:w="524" w:type="dxa"/>
            <w:tcBorders>
              <w:top w:val="nil"/>
              <w:left w:val="nil"/>
              <w:bottom w:val="nil"/>
              <w:right w:val="nil"/>
            </w:tcBorders>
            <w:vAlign w:val="bottom"/>
          </w:tcPr>
          <w:p w14:paraId="726CA7B3"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4D6A84D3"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1000</w:t>
            </w:r>
          </w:p>
        </w:tc>
        <w:tc>
          <w:tcPr>
            <w:tcW w:w="2801" w:type="dxa"/>
            <w:tcBorders>
              <w:top w:val="nil"/>
              <w:left w:val="nil"/>
              <w:bottom w:val="nil"/>
              <w:right w:val="nil"/>
            </w:tcBorders>
            <w:vAlign w:val="bottom"/>
          </w:tcPr>
          <w:p w14:paraId="0A7663CE"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7ADF7E72"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6B02C67C"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0FE17CE2" w14:textId="77777777" w:rsidTr="008A318A">
        <w:trPr>
          <w:trHeight w:val="20"/>
        </w:trPr>
        <w:tc>
          <w:tcPr>
            <w:tcW w:w="2136" w:type="dxa"/>
            <w:tcBorders>
              <w:top w:val="nil"/>
              <w:left w:val="nil"/>
              <w:bottom w:val="single" w:sz="8" w:space="0" w:color="auto"/>
              <w:right w:val="nil"/>
            </w:tcBorders>
            <w:vAlign w:val="bottom"/>
          </w:tcPr>
          <w:p w14:paraId="6E8ADCB4"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6041E644"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5B2BA8BA"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34F4C23C"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2CCC4965"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34287A1D"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7D2FDCB5" w14:textId="77777777" w:rsidTr="008A318A">
        <w:trPr>
          <w:trHeight w:val="161"/>
        </w:trPr>
        <w:tc>
          <w:tcPr>
            <w:tcW w:w="2136" w:type="dxa"/>
            <w:tcBorders>
              <w:top w:val="nil"/>
              <w:left w:val="nil"/>
              <w:bottom w:val="nil"/>
              <w:right w:val="nil"/>
            </w:tcBorders>
            <w:vAlign w:val="bottom"/>
          </w:tcPr>
          <w:p w14:paraId="5880B57A"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Mašinų patalpa</w:t>
            </w:r>
          </w:p>
        </w:tc>
        <w:tc>
          <w:tcPr>
            <w:tcW w:w="524" w:type="dxa"/>
            <w:tcBorders>
              <w:top w:val="nil"/>
              <w:left w:val="nil"/>
              <w:bottom w:val="nil"/>
              <w:right w:val="nil"/>
            </w:tcBorders>
            <w:vAlign w:val="bottom"/>
          </w:tcPr>
          <w:p w14:paraId="5CBEFF2E"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26507D33"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Be mašinų patalpos</w:t>
            </w:r>
          </w:p>
        </w:tc>
        <w:tc>
          <w:tcPr>
            <w:tcW w:w="2801" w:type="dxa"/>
            <w:tcBorders>
              <w:top w:val="nil"/>
              <w:left w:val="nil"/>
              <w:bottom w:val="nil"/>
              <w:right w:val="nil"/>
            </w:tcBorders>
            <w:vAlign w:val="bottom"/>
          </w:tcPr>
          <w:p w14:paraId="78DFE02C"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3FA7DF3C"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262BE654"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50CBD80B" w14:textId="77777777" w:rsidTr="008A318A">
        <w:trPr>
          <w:trHeight w:val="20"/>
        </w:trPr>
        <w:tc>
          <w:tcPr>
            <w:tcW w:w="2136" w:type="dxa"/>
            <w:tcBorders>
              <w:top w:val="nil"/>
              <w:left w:val="nil"/>
              <w:bottom w:val="single" w:sz="8" w:space="0" w:color="auto"/>
              <w:right w:val="nil"/>
            </w:tcBorders>
            <w:vAlign w:val="bottom"/>
          </w:tcPr>
          <w:p w14:paraId="303314CD"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32B1B87E"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66FF8034"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72E64133"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06603A77"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34AFA14D"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4EDFC677" w14:textId="77777777" w:rsidTr="008A318A">
        <w:trPr>
          <w:trHeight w:val="161"/>
        </w:trPr>
        <w:tc>
          <w:tcPr>
            <w:tcW w:w="2136" w:type="dxa"/>
            <w:tcBorders>
              <w:top w:val="nil"/>
              <w:left w:val="nil"/>
              <w:bottom w:val="nil"/>
              <w:right w:val="nil"/>
            </w:tcBorders>
            <w:vAlign w:val="bottom"/>
          </w:tcPr>
          <w:p w14:paraId="372C0C5E"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Dizainas, konstrukcija</w:t>
            </w:r>
          </w:p>
        </w:tc>
        <w:tc>
          <w:tcPr>
            <w:tcW w:w="524" w:type="dxa"/>
            <w:tcBorders>
              <w:top w:val="nil"/>
              <w:left w:val="nil"/>
              <w:bottom w:val="nil"/>
              <w:right w:val="nil"/>
            </w:tcBorders>
            <w:vAlign w:val="bottom"/>
          </w:tcPr>
          <w:p w14:paraId="2FE33AFB"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3B5A77F1"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w:t>
            </w:r>
          </w:p>
        </w:tc>
        <w:tc>
          <w:tcPr>
            <w:tcW w:w="2801" w:type="dxa"/>
            <w:tcBorders>
              <w:top w:val="nil"/>
              <w:left w:val="nil"/>
              <w:bottom w:val="nil"/>
              <w:right w:val="nil"/>
            </w:tcBorders>
            <w:vAlign w:val="bottom"/>
          </w:tcPr>
          <w:p w14:paraId="18B81A57"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69D74183"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01F92A7E"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6AA48328" w14:textId="77777777" w:rsidTr="008A318A">
        <w:trPr>
          <w:trHeight w:val="20"/>
        </w:trPr>
        <w:tc>
          <w:tcPr>
            <w:tcW w:w="2136" w:type="dxa"/>
            <w:tcBorders>
              <w:top w:val="nil"/>
              <w:left w:val="nil"/>
              <w:bottom w:val="single" w:sz="8" w:space="0" w:color="auto"/>
              <w:right w:val="nil"/>
            </w:tcBorders>
            <w:vAlign w:val="bottom"/>
          </w:tcPr>
          <w:p w14:paraId="79CDA0E4"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60A23D9E"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4B22BABA"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0E6253BB"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6D32DE75"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538D312E"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652A3B53" w14:textId="77777777" w:rsidTr="008A318A">
        <w:trPr>
          <w:trHeight w:val="161"/>
        </w:trPr>
        <w:tc>
          <w:tcPr>
            <w:tcW w:w="2136" w:type="dxa"/>
            <w:tcBorders>
              <w:top w:val="nil"/>
              <w:left w:val="nil"/>
              <w:bottom w:val="nil"/>
              <w:right w:val="nil"/>
            </w:tcBorders>
            <w:vAlign w:val="bottom"/>
          </w:tcPr>
          <w:p w14:paraId="44488061"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Šachtos durys</w:t>
            </w:r>
          </w:p>
        </w:tc>
        <w:tc>
          <w:tcPr>
            <w:tcW w:w="524" w:type="dxa"/>
            <w:tcBorders>
              <w:top w:val="nil"/>
              <w:left w:val="nil"/>
              <w:bottom w:val="nil"/>
              <w:right w:val="nil"/>
            </w:tcBorders>
            <w:vAlign w:val="bottom"/>
          </w:tcPr>
          <w:p w14:paraId="2C71E3D4"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283E06A5"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 xml:space="preserve">Nerūdijantis šlifuotas plienas </w:t>
            </w:r>
            <w:proofErr w:type="spellStart"/>
            <w:r w:rsidRPr="008A318A">
              <w:rPr>
                <w:rFonts w:ascii="Arial" w:hAnsi="Arial" w:cs="Arial"/>
                <w:sz w:val="12"/>
                <w:szCs w:val="12"/>
                <w:lang w:eastAsia="lt-LT"/>
              </w:rPr>
              <w:t>Brushed</w:t>
            </w:r>
            <w:proofErr w:type="spellEnd"/>
          </w:p>
        </w:tc>
        <w:tc>
          <w:tcPr>
            <w:tcW w:w="2801" w:type="dxa"/>
            <w:tcBorders>
              <w:top w:val="nil"/>
              <w:left w:val="nil"/>
              <w:bottom w:val="nil"/>
              <w:right w:val="nil"/>
            </w:tcBorders>
            <w:vAlign w:val="bottom"/>
          </w:tcPr>
          <w:p w14:paraId="6E91BE7B"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68456D04"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4A7427DE"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5448E856" w14:textId="77777777" w:rsidTr="008A318A">
        <w:trPr>
          <w:trHeight w:val="20"/>
        </w:trPr>
        <w:tc>
          <w:tcPr>
            <w:tcW w:w="2660" w:type="dxa"/>
            <w:gridSpan w:val="2"/>
            <w:tcBorders>
              <w:top w:val="nil"/>
              <w:left w:val="nil"/>
              <w:bottom w:val="single" w:sz="8" w:space="0" w:color="auto"/>
              <w:right w:val="nil"/>
            </w:tcBorders>
            <w:vAlign w:val="bottom"/>
          </w:tcPr>
          <w:p w14:paraId="2032CA87"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57905BAF"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581A1CB8"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7CCC9801"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4FF06469"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71321E74" w14:textId="77777777" w:rsidTr="008A318A">
        <w:trPr>
          <w:trHeight w:val="161"/>
        </w:trPr>
        <w:tc>
          <w:tcPr>
            <w:tcW w:w="2660" w:type="dxa"/>
            <w:gridSpan w:val="2"/>
            <w:tcBorders>
              <w:top w:val="nil"/>
              <w:left w:val="nil"/>
              <w:bottom w:val="nil"/>
              <w:right w:val="nil"/>
            </w:tcBorders>
            <w:vAlign w:val="bottom"/>
          </w:tcPr>
          <w:p w14:paraId="0C05FD11"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Šachtos durų priešgaisrinė klasifikacija</w:t>
            </w:r>
          </w:p>
        </w:tc>
        <w:tc>
          <w:tcPr>
            <w:tcW w:w="2459" w:type="dxa"/>
            <w:tcBorders>
              <w:top w:val="nil"/>
              <w:left w:val="nil"/>
              <w:bottom w:val="nil"/>
              <w:right w:val="nil"/>
            </w:tcBorders>
            <w:vAlign w:val="bottom"/>
          </w:tcPr>
          <w:p w14:paraId="5CCA3623"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E120 (pagal LST EN 81-58)</w:t>
            </w:r>
          </w:p>
        </w:tc>
        <w:tc>
          <w:tcPr>
            <w:tcW w:w="2801" w:type="dxa"/>
            <w:tcBorders>
              <w:top w:val="nil"/>
              <w:left w:val="nil"/>
              <w:bottom w:val="nil"/>
              <w:right w:val="nil"/>
            </w:tcBorders>
            <w:vAlign w:val="bottom"/>
          </w:tcPr>
          <w:p w14:paraId="548BC90F"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11AD3751"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3D2FE35C"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71A8C02C" w14:textId="77777777" w:rsidTr="008A318A">
        <w:trPr>
          <w:trHeight w:val="20"/>
        </w:trPr>
        <w:tc>
          <w:tcPr>
            <w:tcW w:w="2136" w:type="dxa"/>
            <w:tcBorders>
              <w:top w:val="nil"/>
              <w:left w:val="nil"/>
              <w:bottom w:val="single" w:sz="8" w:space="0" w:color="auto"/>
              <w:right w:val="nil"/>
            </w:tcBorders>
            <w:vAlign w:val="bottom"/>
          </w:tcPr>
          <w:p w14:paraId="2AC746C5"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39F2CC82"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61" w:type="dxa"/>
            <w:gridSpan w:val="2"/>
            <w:tcBorders>
              <w:top w:val="nil"/>
              <w:left w:val="nil"/>
              <w:bottom w:val="single" w:sz="8" w:space="0" w:color="auto"/>
              <w:right w:val="nil"/>
            </w:tcBorders>
            <w:vAlign w:val="bottom"/>
          </w:tcPr>
          <w:p w14:paraId="329C6202"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3468A4D8"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2D88BC33"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105F7F67" w14:textId="77777777" w:rsidTr="008A318A">
        <w:trPr>
          <w:trHeight w:val="161"/>
        </w:trPr>
        <w:tc>
          <w:tcPr>
            <w:tcW w:w="2136" w:type="dxa"/>
            <w:tcBorders>
              <w:top w:val="nil"/>
              <w:left w:val="nil"/>
              <w:bottom w:val="nil"/>
              <w:right w:val="nil"/>
            </w:tcBorders>
            <w:vAlign w:val="bottom"/>
          </w:tcPr>
          <w:p w14:paraId="71E15B68"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Durų tipas</w:t>
            </w:r>
          </w:p>
        </w:tc>
        <w:tc>
          <w:tcPr>
            <w:tcW w:w="524" w:type="dxa"/>
            <w:tcBorders>
              <w:top w:val="nil"/>
              <w:left w:val="nil"/>
              <w:bottom w:val="nil"/>
              <w:right w:val="nil"/>
            </w:tcBorders>
            <w:vAlign w:val="bottom"/>
          </w:tcPr>
          <w:p w14:paraId="6D7C95B2" w14:textId="77777777" w:rsidR="008A318A" w:rsidRPr="008A318A" w:rsidRDefault="008A318A" w:rsidP="008A318A">
            <w:pPr>
              <w:widowControl w:val="0"/>
              <w:autoSpaceDE w:val="0"/>
              <w:autoSpaceDN w:val="0"/>
              <w:adjustRightInd w:val="0"/>
              <w:rPr>
                <w:sz w:val="14"/>
                <w:szCs w:val="14"/>
                <w:lang w:eastAsia="lt-LT"/>
              </w:rPr>
            </w:pPr>
          </w:p>
        </w:tc>
        <w:tc>
          <w:tcPr>
            <w:tcW w:w="5261" w:type="dxa"/>
            <w:gridSpan w:val="2"/>
            <w:tcBorders>
              <w:top w:val="nil"/>
              <w:left w:val="nil"/>
              <w:bottom w:val="nil"/>
              <w:right w:val="nil"/>
            </w:tcBorders>
            <w:vAlign w:val="bottom"/>
          </w:tcPr>
          <w:p w14:paraId="5F87C3AD"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Teleskopinės, automatinės, atsidarančios į dešinę</w:t>
            </w:r>
          </w:p>
        </w:tc>
        <w:tc>
          <w:tcPr>
            <w:tcW w:w="1350" w:type="dxa"/>
            <w:tcBorders>
              <w:top w:val="nil"/>
              <w:left w:val="nil"/>
              <w:bottom w:val="nil"/>
              <w:right w:val="nil"/>
            </w:tcBorders>
            <w:vAlign w:val="bottom"/>
          </w:tcPr>
          <w:p w14:paraId="766AA0FB"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73AEB4EB"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435912AF" w14:textId="77777777" w:rsidTr="008A318A">
        <w:trPr>
          <w:trHeight w:val="20"/>
        </w:trPr>
        <w:tc>
          <w:tcPr>
            <w:tcW w:w="2136" w:type="dxa"/>
            <w:tcBorders>
              <w:top w:val="nil"/>
              <w:left w:val="nil"/>
              <w:bottom w:val="single" w:sz="8" w:space="0" w:color="auto"/>
              <w:right w:val="nil"/>
            </w:tcBorders>
            <w:vAlign w:val="bottom"/>
          </w:tcPr>
          <w:p w14:paraId="3AA758C7"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41059346"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0DEFBB20"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40EA742C"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7D7782A3"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6CDBB26E"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713064FF" w14:textId="77777777" w:rsidTr="008A318A">
        <w:trPr>
          <w:trHeight w:val="161"/>
        </w:trPr>
        <w:tc>
          <w:tcPr>
            <w:tcW w:w="2136" w:type="dxa"/>
            <w:tcBorders>
              <w:top w:val="nil"/>
              <w:left w:val="nil"/>
              <w:bottom w:val="nil"/>
              <w:right w:val="nil"/>
            </w:tcBorders>
            <w:vAlign w:val="bottom"/>
          </w:tcPr>
          <w:p w14:paraId="4B2E8CA1"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Durų pavara</w:t>
            </w:r>
          </w:p>
        </w:tc>
        <w:tc>
          <w:tcPr>
            <w:tcW w:w="524" w:type="dxa"/>
            <w:tcBorders>
              <w:top w:val="nil"/>
              <w:left w:val="nil"/>
              <w:bottom w:val="nil"/>
              <w:right w:val="nil"/>
            </w:tcBorders>
            <w:vAlign w:val="bottom"/>
          </w:tcPr>
          <w:p w14:paraId="53D5DA26"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4E1EBF97"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Valdoma dažnio keitikliu</w:t>
            </w:r>
          </w:p>
        </w:tc>
        <w:tc>
          <w:tcPr>
            <w:tcW w:w="2801" w:type="dxa"/>
            <w:tcBorders>
              <w:top w:val="nil"/>
              <w:left w:val="nil"/>
              <w:bottom w:val="nil"/>
              <w:right w:val="nil"/>
            </w:tcBorders>
            <w:vAlign w:val="bottom"/>
          </w:tcPr>
          <w:p w14:paraId="0CA8F141"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483C0595"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41AEFD18"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2F5FED73" w14:textId="77777777" w:rsidTr="008A318A">
        <w:trPr>
          <w:trHeight w:val="20"/>
        </w:trPr>
        <w:tc>
          <w:tcPr>
            <w:tcW w:w="2136" w:type="dxa"/>
            <w:tcBorders>
              <w:top w:val="nil"/>
              <w:left w:val="nil"/>
              <w:bottom w:val="single" w:sz="8" w:space="0" w:color="auto"/>
              <w:right w:val="nil"/>
            </w:tcBorders>
            <w:vAlign w:val="bottom"/>
          </w:tcPr>
          <w:p w14:paraId="689F7E53"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49BE2160"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1E1336F2"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622F97F0"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56E4AA9A"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1D71BCAD"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31274F10" w14:textId="77777777" w:rsidTr="008A318A">
        <w:trPr>
          <w:trHeight w:val="161"/>
        </w:trPr>
        <w:tc>
          <w:tcPr>
            <w:tcW w:w="2136" w:type="dxa"/>
            <w:tcBorders>
              <w:top w:val="nil"/>
              <w:left w:val="nil"/>
              <w:bottom w:val="nil"/>
              <w:right w:val="nil"/>
            </w:tcBorders>
            <w:vAlign w:val="bottom"/>
          </w:tcPr>
          <w:p w14:paraId="0E251BE3"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Kabinos šoninės sienos</w:t>
            </w:r>
          </w:p>
        </w:tc>
        <w:tc>
          <w:tcPr>
            <w:tcW w:w="524" w:type="dxa"/>
            <w:tcBorders>
              <w:top w:val="nil"/>
              <w:left w:val="nil"/>
              <w:bottom w:val="nil"/>
              <w:right w:val="nil"/>
            </w:tcBorders>
            <w:vAlign w:val="bottom"/>
          </w:tcPr>
          <w:p w14:paraId="40AB9567"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118F6444"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 xml:space="preserve">Nerūdijantis šlifuotas plienas </w:t>
            </w:r>
            <w:proofErr w:type="spellStart"/>
            <w:r w:rsidRPr="008A318A">
              <w:rPr>
                <w:rFonts w:ascii="Arial" w:hAnsi="Arial" w:cs="Arial"/>
                <w:sz w:val="12"/>
                <w:szCs w:val="12"/>
                <w:lang w:eastAsia="lt-LT"/>
              </w:rPr>
              <w:t>Brushed</w:t>
            </w:r>
            <w:proofErr w:type="spellEnd"/>
          </w:p>
        </w:tc>
        <w:tc>
          <w:tcPr>
            <w:tcW w:w="2801" w:type="dxa"/>
            <w:tcBorders>
              <w:top w:val="nil"/>
              <w:left w:val="nil"/>
              <w:bottom w:val="nil"/>
              <w:right w:val="nil"/>
            </w:tcBorders>
            <w:vAlign w:val="bottom"/>
          </w:tcPr>
          <w:p w14:paraId="450641FF"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1C1E9D72"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5D8ACEAB"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601A8B82" w14:textId="77777777" w:rsidTr="008A318A">
        <w:trPr>
          <w:trHeight w:val="20"/>
        </w:trPr>
        <w:tc>
          <w:tcPr>
            <w:tcW w:w="2136" w:type="dxa"/>
            <w:tcBorders>
              <w:top w:val="nil"/>
              <w:left w:val="nil"/>
              <w:bottom w:val="single" w:sz="8" w:space="0" w:color="auto"/>
              <w:right w:val="nil"/>
            </w:tcBorders>
            <w:vAlign w:val="bottom"/>
          </w:tcPr>
          <w:p w14:paraId="4C10E397"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3EF7FC56"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4A9838F9"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4CCE781B"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27E280DF"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3776B56B"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4E1F45E9" w14:textId="77777777" w:rsidTr="008A318A">
        <w:trPr>
          <w:trHeight w:val="161"/>
        </w:trPr>
        <w:tc>
          <w:tcPr>
            <w:tcW w:w="2136" w:type="dxa"/>
            <w:tcBorders>
              <w:top w:val="nil"/>
              <w:left w:val="nil"/>
              <w:bottom w:val="nil"/>
              <w:right w:val="nil"/>
            </w:tcBorders>
            <w:vAlign w:val="bottom"/>
          </w:tcPr>
          <w:p w14:paraId="7566D88F"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Kabinos galinė siena</w:t>
            </w:r>
          </w:p>
        </w:tc>
        <w:tc>
          <w:tcPr>
            <w:tcW w:w="524" w:type="dxa"/>
            <w:tcBorders>
              <w:top w:val="nil"/>
              <w:left w:val="nil"/>
              <w:bottom w:val="nil"/>
              <w:right w:val="nil"/>
            </w:tcBorders>
            <w:vAlign w:val="bottom"/>
          </w:tcPr>
          <w:p w14:paraId="058EDA18"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54516CCF"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 xml:space="preserve">Nerūdijantis šlifuotas plienas </w:t>
            </w:r>
            <w:proofErr w:type="spellStart"/>
            <w:r w:rsidRPr="008A318A">
              <w:rPr>
                <w:rFonts w:ascii="Arial" w:hAnsi="Arial" w:cs="Arial"/>
                <w:sz w:val="12"/>
                <w:szCs w:val="12"/>
                <w:lang w:eastAsia="lt-LT"/>
              </w:rPr>
              <w:t>Brushed</w:t>
            </w:r>
            <w:proofErr w:type="spellEnd"/>
          </w:p>
        </w:tc>
        <w:tc>
          <w:tcPr>
            <w:tcW w:w="2801" w:type="dxa"/>
            <w:tcBorders>
              <w:top w:val="nil"/>
              <w:left w:val="nil"/>
              <w:bottom w:val="nil"/>
              <w:right w:val="nil"/>
            </w:tcBorders>
            <w:vAlign w:val="bottom"/>
          </w:tcPr>
          <w:p w14:paraId="52C833D7"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6579957F"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0469138A"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7203B9CA" w14:textId="77777777" w:rsidTr="008A318A">
        <w:trPr>
          <w:trHeight w:val="20"/>
        </w:trPr>
        <w:tc>
          <w:tcPr>
            <w:tcW w:w="2660" w:type="dxa"/>
            <w:gridSpan w:val="2"/>
            <w:tcBorders>
              <w:top w:val="nil"/>
              <w:left w:val="nil"/>
              <w:bottom w:val="single" w:sz="8" w:space="0" w:color="auto"/>
              <w:right w:val="nil"/>
            </w:tcBorders>
            <w:vAlign w:val="bottom"/>
          </w:tcPr>
          <w:p w14:paraId="20C9DF00"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7B7CD74B"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7F5C3F58"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10F710C7"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714B54DE"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66C743AB" w14:textId="77777777" w:rsidTr="008A318A">
        <w:trPr>
          <w:trHeight w:val="161"/>
        </w:trPr>
        <w:tc>
          <w:tcPr>
            <w:tcW w:w="2660" w:type="dxa"/>
            <w:gridSpan w:val="2"/>
            <w:tcBorders>
              <w:top w:val="nil"/>
              <w:left w:val="nil"/>
              <w:bottom w:val="nil"/>
              <w:right w:val="nil"/>
            </w:tcBorders>
            <w:vAlign w:val="bottom"/>
          </w:tcPr>
          <w:p w14:paraId="13FB5F04"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Apdailiniai apvadai kabinos kampuose</w:t>
            </w:r>
          </w:p>
        </w:tc>
        <w:tc>
          <w:tcPr>
            <w:tcW w:w="2459" w:type="dxa"/>
            <w:tcBorders>
              <w:top w:val="nil"/>
              <w:left w:val="nil"/>
              <w:bottom w:val="nil"/>
              <w:right w:val="nil"/>
            </w:tcBorders>
            <w:vAlign w:val="bottom"/>
          </w:tcPr>
          <w:p w14:paraId="2D78CDD5"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Be apdailinių apvadų kabinos kampuose</w:t>
            </w:r>
          </w:p>
        </w:tc>
        <w:tc>
          <w:tcPr>
            <w:tcW w:w="2801" w:type="dxa"/>
            <w:tcBorders>
              <w:top w:val="nil"/>
              <w:left w:val="nil"/>
              <w:bottom w:val="nil"/>
              <w:right w:val="nil"/>
            </w:tcBorders>
            <w:vAlign w:val="bottom"/>
          </w:tcPr>
          <w:p w14:paraId="0E7D32C2"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7410EFCD"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48CC7592"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3BA0C5DE" w14:textId="77777777" w:rsidTr="008A318A">
        <w:trPr>
          <w:trHeight w:val="20"/>
        </w:trPr>
        <w:tc>
          <w:tcPr>
            <w:tcW w:w="2136" w:type="dxa"/>
            <w:tcBorders>
              <w:top w:val="nil"/>
              <w:left w:val="nil"/>
              <w:bottom w:val="single" w:sz="8" w:space="0" w:color="auto"/>
              <w:right w:val="nil"/>
            </w:tcBorders>
            <w:vAlign w:val="bottom"/>
          </w:tcPr>
          <w:p w14:paraId="057BEAF7"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7DF1B229"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3C4CC415"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680B36C3"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1140CE94"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7E41C147"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3F299B7A" w14:textId="77777777" w:rsidTr="008A318A">
        <w:trPr>
          <w:trHeight w:val="161"/>
        </w:trPr>
        <w:tc>
          <w:tcPr>
            <w:tcW w:w="2136" w:type="dxa"/>
            <w:tcBorders>
              <w:top w:val="nil"/>
              <w:left w:val="nil"/>
              <w:bottom w:val="nil"/>
              <w:right w:val="nil"/>
            </w:tcBorders>
            <w:vAlign w:val="bottom"/>
          </w:tcPr>
          <w:p w14:paraId="21D39FE8"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Apdailiniai grindų apvadai</w:t>
            </w:r>
          </w:p>
        </w:tc>
        <w:tc>
          <w:tcPr>
            <w:tcW w:w="524" w:type="dxa"/>
            <w:tcBorders>
              <w:top w:val="nil"/>
              <w:left w:val="nil"/>
              <w:bottom w:val="nil"/>
              <w:right w:val="nil"/>
            </w:tcBorders>
            <w:vAlign w:val="bottom"/>
          </w:tcPr>
          <w:p w14:paraId="4EAA3AFB"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73A595C2" w14:textId="77777777" w:rsidR="008A318A" w:rsidRPr="008A318A" w:rsidRDefault="008A318A" w:rsidP="008A318A">
            <w:pPr>
              <w:widowControl w:val="0"/>
              <w:autoSpaceDE w:val="0"/>
              <w:autoSpaceDN w:val="0"/>
              <w:adjustRightInd w:val="0"/>
              <w:ind w:left="140"/>
              <w:rPr>
                <w:lang w:eastAsia="lt-LT"/>
              </w:rPr>
            </w:pPr>
            <w:proofErr w:type="spellStart"/>
            <w:r w:rsidRPr="008A318A">
              <w:rPr>
                <w:rFonts w:ascii="Arial" w:hAnsi="Arial" w:cs="Arial"/>
                <w:sz w:val="12"/>
                <w:szCs w:val="12"/>
                <w:lang w:eastAsia="lt-LT"/>
              </w:rPr>
              <w:t>Anoduotas</w:t>
            </w:r>
            <w:proofErr w:type="spellEnd"/>
            <w:r w:rsidRPr="008A318A">
              <w:rPr>
                <w:rFonts w:ascii="Arial" w:hAnsi="Arial" w:cs="Arial"/>
                <w:sz w:val="12"/>
                <w:szCs w:val="12"/>
                <w:lang w:eastAsia="lt-LT"/>
              </w:rPr>
              <w:t xml:space="preserve"> aliuminis</w:t>
            </w:r>
          </w:p>
        </w:tc>
        <w:tc>
          <w:tcPr>
            <w:tcW w:w="2801" w:type="dxa"/>
            <w:tcBorders>
              <w:top w:val="nil"/>
              <w:left w:val="nil"/>
              <w:bottom w:val="nil"/>
              <w:right w:val="nil"/>
            </w:tcBorders>
            <w:vAlign w:val="bottom"/>
          </w:tcPr>
          <w:p w14:paraId="326F26DE"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6D32E1FF"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5414DB30"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12764CBF" w14:textId="77777777" w:rsidTr="008A318A">
        <w:trPr>
          <w:trHeight w:val="20"/>
        </w:trPr>
        <w:tc>
          <w:tcPr>
            <w:tcW w:w="2136" w:type="dxa"/>
            <w:tcBorders>
              <w:top w:val="nil"/>
              <w:left w:val="nil"/>
              <w:bottom w:val="single" w:sz="8" w:space="0" w:color="auto"/>
              <w:right w:val="nil"/>
            </w:tcBorders>
            <w:vAlign w:val="bottom"/>
          </w:tcPr>
          <w:p w14:paraId="3A3E6565"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06C4B7E0"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43CEBA3B"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6CCB4990"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4DD21B3D"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106BCBCE"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760054A8" w14:textId="77777777" w:rsidTr="008A318A">
        <w:trPr>
          <w:trHeight w:val="161"/>
        </w:trPr>
        <w:tc>
          <w:tcPr>
            <w:tcW w:w="2136" w:type="dxa"/>
            <w:tcBorders>
              <w:top w:val="nil"/>
              <w:left w:val="nil"/>
              <w:bottom w:val="nil"/>
              <w:right w:val="nil"/>
            </w:tcBorders>
            <w:vAlign w:val="bottom"/>
          </w:tcPr>
          <w:p w14:paraId="5F6AE39F"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Kabinos durys</w:t>
            </w:r>
          </w:p>
        </w:tc>
        <w:tc>
          <w:tcPr>
            <w:tcW w:w="524" w:type="dxa"/>
            <w:tcBorders>
              <w:top w:val="nil"/>
              <w:left w:val="nil"/>
              <w:bottom w:val="nil"/>
              <w:right w:val="nil"/>
            </w:tcBorders>
            <w:vAlign w:val="bottom"/>
          </w:tcPr>
          <w:p w14:paraId="22AB395C"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1DC435CC"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 xml:space="preserve">Nerūdijantis šlifuotas plienas </w:t>
            </w:r>
            <w:proofErr w:type="spellStart"/>
            <w:r w:rsidRPr="008A318A">
              <w:rPr>
                <w:rFonts w:ascii="Arial" w:hAnsi="Arial" w:cs="Arial"/>
                <w:sz w:val="12"/>
                <w:szCs w:val="12"/>
                <w:lang w:eastAsia="lt-LT"/>
              </w:rPr>
              <w:t>Brushed</w:t>
            </w:r>
            <w:proofErr w:type="spellEnd"/>
          </w:p>
        </w:tc>
        <w:tc>
          <w:tcPr>
            <w:tcW w:w="2801" w:type="dxa"/>
            <w:tcBorders>
              <w:top w:val="nil"/>
              <w:left w:val="nil"/>
              <w:bottom w:val="nil"/>
              <w:right w:val="nil"/>
            </w:tcBorders>
            <w:vAlign w:val="bottom"/>
          </w:tcPr>
          <w:p w14:paraId="0B508F81"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2C9E0AC7"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46102FA3"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5D25C5E7" w14:textId="77777777" w:rsidTr="008A318A">
        <w:trPr>
          <w:trHeight w:val="20"/>
        </w:trPr>
        <w:tc>
          <w:tcPr>
            <w:tcW w:w="2136" w:type="dxa"/>
            <w:tcBorders>
              <w:top w:val="nil"/>
              <w:left w:val="nil"/>
              <w:bottom w:val="single" w:sz="8" w:space="0" w:color="auto"/>
              <w:right w:val="nil"/>
            </w:tcBorders>
            <w:vAlign w:val="bottom"/>
          </w:tcPr>
          <w:p w14:paraId="05BCA613"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313BCFE4"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5EA31F04"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32E9B758"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4B2B6B1B"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5BB8D73A"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14DF1EB0" w14:textId="77777777" w:rsidTr="008A318A">
        <w:trPr>
          <w:trHeight w:val="161"/>
        </w:trPr>
        <w:tc>
          <w:tcPr>
            <w:tcW w:w="2136" w:type="dxa"/>
            <w:tcBorders>
              <w:top w:val="nil"/>
              <w:left w:val="nil"/>
              <w:bottom w:val="nil"/>
              <w:right w:val="nil"/>
            </w:tcBorders>
            <w:vAlign w:val="bottom"/>
          </w:tcPr>
          <w:p w14:paraId="0D261619"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Kabinos lubos</w:t>
            </w:r>
          </w:p>
        </w:tc>
        <w:tc>
          <w:tcPr>
            <w:tcW w:w="524" w:type="dxa"/>
            <w:tcBorders>
              <w:top w:val="nil"/>
              <w:left w:val="nil"/>
              <w:bottom w:val="nil"/>
              <w:right w:val="nil"/>
            </w:tcBorders>
            <w:vAlign w:val="bottom"/>
          </w:tcPr>
          <w:p w14:paraId="092A7522"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3CDC47BC"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 xml:space="preserve">Nerūdijantis šlifuotas plienas </w:t>
            </w:r>
            <w:proofErr w:type="spellStart"/>
            <w:r w:rsidRPr="008A318A">
              <w:rPr>
                <w:rFonts w:ascii="Arial" w:hAnsi="Arial" w:cs="Arial"/>
                <w:sz w:val="12"/>
                <w:szCs w:val="12"/>
                <w:lang w:eastAsia="lt-LT"/>
              </w:rPr>
              <w:t>Brushed</w:t>
            </w:r>
            <w:proofErr w:type="spellEnd"/>
          </w:p>
        </w:tc>
        <w:tc>
          <w:tcPr>
            <w:tcW w:w="2801" w:type="dxa"/>
            <w:tcBorders>
              <w:top w:val="nil"/>
              <w:left w:val="nil"/>
              <w:bottom w:val="nil"/>
              <w:right w:val="nil"/>
            </w:tcBorders>
            <w:vAlign w:val="bottom"/>
          </w:tcPr>
          <w:p w14:paraId="69B8BB7B"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6EFD42C2"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04F70DF5"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18CB9029" w14:textId="77777777" w:rsidTr="008A318A">
        <w:trPr>
          <w:trHeight w:val="20"/>
        </w:trPr>
        <w:tc>
          <w:tcPr>
            <w:tcW w:w="2136" w:type="dxa"/>
            <w:tcBorders>
              <w:top w:val="nil"/>
              <w:left w:val="nil"/>
              <w:bottom w:val="single" w:sz="8" w:space="0" w:color="auto"/>
              <w:right w:val="nil"/>
            </w:tcBorders>
            <w:vAlign w:val="bottom"/>
          </w:tcPr>
          <w:p w14:paraId="4EA8FFA2"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4463BE72"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418DF807"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7E70EB7F"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4D0767DD"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30286586"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1E638F2D" w14:textId="77777777" w:rsidTr="008A318A">
        <w:trPr>
          <w:trHeight w:val="161"/>
        </w:trPr>
        <w:tc>
          <w:tcPr>
            <w:tcW w:w="2136" w:type="dxa"/>
            <w:tcBorders>
              <w:top w:val="nil"/>
              <w:left w:val="nil"/>
              <w:bottom w:val="nil"/>
              <w:right w:val="nil"/>
            </w:tcBorders>
            <w:vAlign w:val="bottom"/>
          </w:tcPr>
          <w:p w14:paraId="54663D80"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Apšvietimas</w:t>
            </w:r>
          </w:p>
        </w:tc>
        <w:tc>
          <w:tcPr>
            <w:tcW w:w="524" w:type="dxa"/>
            <w:tcBorders>
              <w:top w:val="nil"/>
              <w:left w:val="nil"/>
              <w:bottom w:val="nil"/>
              <w:right w:val="nil"/>
            </w:tcBorders>
            <w:vAlign w:val="bottom"/>
          </w:tcPr>
          <w:p w14:paraId="715231B6"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794A07A1"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 xml:space="preserve">Lubose, LED / </w:t>
            </w:r>
            <w:proofErr w:type="spellStart"/>
            <w:r w:rsidRPr="008A318A">
              <w:rPr>
                <w:rFonts w:ascii="Arial" w:hAnsi="Arial" w:cs="Arial"/>
                <w:sz w:val="12"/>
                <w:szCs w:val="12"/>
                <w:lang w:eastAsia="lt-LT"/>
              </w:rPr>
              <w:t>Cube</w:t>
            </w:r>
            <w:proofErr w:type="spellEnd"/>
            <w:r w:rsidRPr="008A318A">
              <w:rPr>
                <w:rFonts w:ascii="Arial" w:hAnsi="Arial" w:cs="Arial"/>
                <w:sz w:val="12"/>
                <w:szCs w:val="12"/>
                <w:lang w:eastAsia="lt-LT"/>
              </w:rPr>
              <w:t xml:space="preserve"> Spot</w:t>
            </w:r>
          </w:p>
        </w:tc>
        <w:tc>
          <w:tcPr>
            <w:tcW w:w="2801" w:type="dxa"/>
            <w:tcBorders>
              <w:top w:val="nil"/>
              <w:left w:val="nil"/>
              <w:bottom w:val="nil"/>
              <w:right w:val="nil"/>
            </w:tcBorders>
            <w:vAlign w:val="bottom"/>
          </w:tcPr>
          <w:p w14:paraId="281396B6"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12899B43"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44161655"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17A5D77E" w14:textId="77777777" w:rsidTr="008A318A">
        <w:trPr>
          <w:trHeight w:val="20"/>
        </w:trPr>
        <w:tc>
          <w:tcPr>
            <w:tcW w:w="2136" w:type="dxa"/>
            <w:tcBorders>
              <w:top w:val="nil"/>
              <w:left w:val="nil"/>
              <w:bottom w:val="single" w:sz="8" w:space="0" w:color="auto"/>
              <w:right w:val="nil"/>
            </w:tcBorders>
            <w:vAlign w:val="bottom"/>
          </w:tcPr>
          <w:p w14:paraId="6C787215"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63BD8D6F"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79E7B443"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48FB5F7B"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6E8AD64F"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5F4C92BA"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0BBFA36A" w14:textId="77777777" w:rsidTr="008A318A">
        <w:trPr>
          <w:trHeight w:val="161"/>
        </w:trPr>
        <w:tc>
          <w:tcPr>
            <w:tcW w:w="2136" w:type="dxa"/>
            <w:tcBorders>
              <w:top w:val="nil"/>
              <w:left w:val="nil"/>
              <w:bottom w:val="nil"/>
              <w:right w:val="nil"/>
            </w:tcBorders>
            <w:vAlign w:val="bottom"/>
          </w:tcPr>
          <w:p w14:paraId="5048C228"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Kabinos grindys</w:t>
            </w:r>
          </w:p>
        </w:tc>
        <w:tc>
          <w:tcPr>
            <w:tcW w:w="524" w:type="dxa"/>
            <w:tcBorders>
              <w:top w:val="nil"/>
              <w:left w:val="nil"/>
              <w:bottom w:val="nil"/>
              <w:right w:val="nil"/>
            </w:tcBorders>
            <w:vAlign w:val="bottom"/>
          </w:tcPr>
          <w:p w14:paraId="124D5A04"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3C830AFE"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Juoda marginta guma</w:t>
            </w:r>
          </w:p>
        </w:tc>
        <w:tc>
          <w:tcPr>
            <w:tcW w:w="2801" w:type="dxa"/>
            <w:tcBorders>
              <w:top w:val="nil"/>
              <w:left w:val="nil"/>
              <w:bottom w:val="nil"/>
              <w:right w:val="nil"/>
            </w:tcBorders>
            <w:vAlign w:val="bottom"/>
          </w:tcPr>
          <w:p w14:paraId="0A498D51"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42BF0423"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350E96E5"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2CF4BE72" w14:textId="77777777" w:rsidTr="008A318A">
        <w:trPr>
          <w:trHeight w:val="20"/>
        </w:trPr>
        <w:tc>
          <w:tcPr>
            <w:tcW w:w="2136" w:type="dxa"/>
            <w:tcBorders>
              <w:top w:val="nil"/>
              <w:left w:val="nil"/>
              <w:bottom w:val="single" w:sz="8" w:space="0" w:color="auto"/>
              <w:right w:val="nil"/>
            </w:tcBorders>
            <w:vAlign w:val="bottom"/>
          </w:tcPr>
          <w:p w14:paraId="51ECD347"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0572265C"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61" w:type="dxa"/>
            <w:gridSpan w:val="2"/>
            <w:tcBorders>
              <w:top w:val="nil"/>
              <w:left w:val="nil"/>
              <w:bottom w:val="single" w:sz="8" w:space="0" w:color="auto"/>
              <w:right w:val="nil"/>
            </w:tcBorders>
            <w:vAlign w:val="bottom"/>
          </w:tcPr>
          <w:p w14:paraId="0736498D"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48B06D8E"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3367B76E"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0507166D" w14:textId="77777777" w:rsidTr="008A318A">
        <w:trPr>
          <w:trHeight w:val="161"/>
        </w:trPr>
        <w:tc>
          <w:tcPr>
            <w:tcW w:w="2136" w:type="dxa"/>
            <w:tcBorders>
              <w:top w:val="nil"/>
              <w:left w:val="nil"/>
              <w:bottom w:val="nil"/>
              <w:right w:val="nil"/>
            </w:tcBorders>
            <w:vAlign w:val="bottom"/>
          </w:tcPr>
          <w:p w14:paraId="443AD9D4"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Valdymo pultas kabinoje</w:t>
            </w:r>
          </w:p>
        </w:tc>
        <w:tc>
          <w:tcPr>
            <w:tcW w:w="524" w:type="dxa"/>
            <w:tcBorders>
              <w:top w:val="nil"/>
              <w:left w:val="nil"/>
              <w:bottom w:val="nil"/>
              <w:right w:val="nil"/>
            </w:tcBorders>
            <w:vAlign w:val="bottom"/>
          </w:tcPr>
          <w:p w14:paraId="20C37F9F" w14:textId="77777777" w:rsidR="008A318A" w:rsidRPr="008A318A" w:rsidRDefault="008A318A" w:rsidP="008A318A">
            <w:pPr>
              <w:widowControl w:val="0"/>
              <w:autoSpaceDE w:val="0"/>
              <w:autoSpaceDN w:val="0"/>
              <w:adjustRightInd w:val="0"/>
              <w:rPr>
                <w:sz w:val="14"/>
                <w:szCs w:val="14"/>
                <w:lang w:eastAsia="lt-LT"/>
              </w:rPr>
            </w:pPr>
          </w:p>
        </w:tc>
        <w:tc>
          <w:tcPr>
            <w:tcW w:w="5261" w:type="dxa"/>
            <w:gridSpan w:val="2"/>
            <w:tcBorders>
              <w:top w:val="nil"/>
              <w:left w:val="nil"/>
              <w:bottom w:val="nil"/>
              <w:right w:val="nil"/>
            </w:tcBorders>
            <w:vAlign w:val="bottom"/>
          </w:tcPr>
          <w:p w14:paraId="0703B5EE"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 xml:space="preserve">Nerūdijančio šlifuoto plieno plokštė Linea100 su elektromechanine klaviatūra, </w:t>
            </w:r>
            <w:proofErr w:type="spellStart"/>
            <w:r w:rsidRPr="008A318A">
              <w:rPr>
                <w:rFonts w:ascii="Arial" w:hAnsi="Arial" w:cs="Arial"/>
                <w:sz w:val="12"/>
                <w:szCs w:val="12"/>
                <w:lang w:eastAsia="lt-LT"/>
              </w:rPr>
              <w:t>brailio</w:t>
            </w:r>
            <w:proofErr w:type="spellEnd"/>
            <w:r w:rsidRPr="008A318A">
              <w:rPr>
                <w:rFonts w:ascii="Arial" w:hAnsi="Arial" w:cs="Arial"/>
                <w:sz w:val="12"/>
                <w:szCs w:val="12"/>
                <w:lang w:eastAsia="lt-LT"/>
              </w:rPr>
              <w:t xml:space="preserve"> raštas</w:t>
            </w:r>
          </w:p>
        </w:tc>
        <w:tc>
          <w:tcPr>
            <w:tcW w:w="1350" w:type="dxa"/>
            <w:tcBorders>
              <w:top w:val="nil"/>
              <w:left w:val="nil"/>
              <w:bottom w:val="nil"/>
              <w:right w:val="nil"/>
            </w:tcBorders>
            <w:vAlign w:val="bottom"/>
          </w:tcPr>
          <w:p w14:paraId="346723A8"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73CFC6B5"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577FF08D" w14:textId="77777777" w:rsidTr="008A318A">
        <w:trPr>
          <w:trHeight w:val="20"/>
        </w:trPr>
        <w:tc>
          <w:tcPr>
            <w:tcW w:w="2136" w:type="dxa"/>
            <w:tcBorders>
              <w:top w:val="nil"/>
              <w:left w:val="nil"/>
              <w:bottom w:val="single" w:sz="8" w:space="0" w:color="auto"/>
              <w:right w:val="nil"/>
            </w:tcBorders>
            <w:vAlign w:val="bottom"/>
          </w:tcPr>
          <w:p w14:paraId="7BF4130F"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5D8C20E1"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63D65072"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2FD91728"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365A2908"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3BE4E708"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43C90259" w14:textId="77777777" w:rsidTr="008A318A">
        <w:trPr>
          <w:trHeight w:val="161"/>
        </w:trPr>
        <w:tc>
          <w:tcPr>
            <w:tcW w:w="2136" w:type="dxa"/>
            <w:tcBorders>
              <w:top w:val="nil"/>
              <w:left w:val="nil"/>
              <w:bottom w:val="nil"/>
              <w:right w:val="nil"/>
            </w:tcBorders>
            <w:vAlign w:val="bottom"/>
          </w:tcPr>
          <w:p w14:paraId="623C3879"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Aukštų žymėjimas</w:t>
            </w:r>
          </w:p>
        </w:tc>
        <w:tc>
          <w:tcPr>
            <w:tcW w:w="524" w:type="dxa"/>
            <w:tcBorders>
              <w:top w:val="nil"/>
              <w:left w:val="nil"/>
              <w:bottom w:val="nil"/>
              <w:right w:val="nil"/>
            </w:tcBorders>
            <w:vAlign w:val="bottom"/>
          </w:tcPr>
          <w:p w14:paraId="3B4F5F56"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6F0936DD"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1, 2, 3</w:t>
            </w:r>
          </w:p>
        </w:tc>
        <w:tc>
          <w:tcPr>
            <w:tcW w:w="2801" w:type="dxa"/>
            <w:tcBorders>
              <w:top w:val="nil"/>
              <w:left w:val="nil"/>
              <w:bottom w:val="nil"/>
              <w:right w:val="nil"/>
            </w:tcBorders>
            <w:vAlign w:val="bottom"/>
          </w:tcPr>
          <w:p w14:paraId="4F8AA735"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153D7DE3"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73133AF0"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3818514A" w14:textId="77777777" w:rsidTr="008A318A">
        <w:trPr>
          <w:trHeight w:val="20"/>
        </w:trPr>
        <w:tc>
          <w:tcPr>
            <w:tcW w:w="2136" w:type="dxa"/>
            <w:tcBorders>
              <w:top w:val="nil"/>
              <w:left w:val="nil"/>
              <w:bottom w:val="single" w:sz="8" w:space="0" w:color="auto"/>
              <w:right w:val="nil"/>
            </w:tcBorders>
            <w:vAlign w:val="bottom"/>
          </w:tcPr>
          <w:p w14:paraId="116BDF3C"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725FBE89"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61" w:type="dxa"/>
            <w:gridSpan w:val="2"/>
            <w:tcBorders>
              <w:top w:val="nil"/>
              <w:left w:val="nil"/>
              <w:bottom w:val="single" w:sz="8" w:space="0" w:color="auto"/>
              <w:right w:val="nil"/>
            </w:tcBorders>
            <w:vAlign w:val="bottom"/>
          </w:tcPr>
          <w:p w14:paraId="5E1D8162"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2CF970EF"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786E3C9D"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7B19C1DA" w14:textId="77777777" w:rsidTr="008A318A">
        <w:trPr>
          <w:trHeight w:val="161"/>
        </w:trPr>
        <w:tc>
          <w:tcPr>
            <w:tcW w:w="2136" w:type="dxa"/>
            <w:tcBorders>
              <w:top w:val="nil"/>
              <w:left w:val="nil"/>
              <w:bottom w:val="nil"/>
              <w:right w:val="nil"/>
            </w:tcBorders>
            <w:vAlign w:val="bottom"/>
          </w:tcPr>
          <w:p w14:paraId="17F36046" w14:textId="77777777" w:rsidR="008A318A" w:rsidRPr="008A318A" w:rsidRDefault="008A318A" w:rsidP="008A318A">
            <w:pPr>
              <w:widowControl w:val="0"/>
              <w:autoSpaceDE w:val="0"/>
              <w:autoSpaceDN w:val="0"/>
              <w:adjustRightInd w:val="0"/>
              <w:spacing w:line="137" w:lineRule="exact"/>
              <w:ind w:left="20"/>
              <w:rPr>
                <w:lang w:eastAsia="lt-LT"/>
              </w:rPr>
            </w:pPr>
            <w:r w:rsidRPr="008A318A">
              <w:rPr>
                <w:rFonts w:ascii="Arial" w:hAnsi="Arial" w:cs="Arial"/>
                <w:b/>
                <w:bCs/>
                <w:sz w:val="12"/>
                <w:szCs w:val="12"/>
                <w:lang w:eastAsia="lt-LT"/>
              </w:rPr>
              <w:t>Veidrodis</w:t>
            </w:r>
          </w:p>
        </w:tc>
        <w:tc>
          <w:tcPr>
            <w:tcW w:w="524" w:type="dxa"/>
            <w:tcBorders>
              <w:top w:val="nil"/>
              <w:left w:val="nil"/>
              <w:bottom w:val="nil"/>
              <w:right w:val="nil"/>
            </w:tcBorders>
            <w:vAlign w:val="bottom"/>
          </w:tcPr>
          <w:p w14:paraId="6EC10F7B" w14:textId="77777777" w:rsidR="008A318A" w:rsidRPr="008A318A" w:rsidRDefault="008A318A" w:rsidP="008A318A">
            <w:pPr>
              <w:widowControl w:val="0"/>
              <w:autoSpaceDE w:val="0"/>
              <w:autoSpaceDN w:val="0"/>
              <w:adjustRightInd w:val="0"/>
              <w:rPr>
                <w:sz w:val="14"/>
                <w:szCs w:val="14"/>
                <w:lang w:eastAsia="lt-LT"/>
              </w:rPr>
            </w:pPr>
          </w:p>
        </w:tc>
        <w:tc>
          <w:tcPr>
            <w:tcW w:w="5261" w:type="dxa"/>
            <w:gridSpan w:val="2"/>
            <w:tcBorders>
              <w:top w:val="nil"/>
              <w:left w:val="nil"/>
              <w:bottom w:val="nil"/>
              <w:right w:val="nil"/>
            </w:tcBorders>
            <w:vAlign w:val="bottom"/>
          </w:tcPr>
          <w:p w14:paraId="7F7BC868" w14:textId="77777777" w:rsidR="008A318A" w:rsidRPr="008A318A" w:rsidRDefault="008A318A" w:rsidP="008A318A">
            <w:pPr>
              <w:widowControl w:val="0"/>
              <w:autoSpaceDE w:val="0"/>
              <w:autoSpaceDN w:val="0"/>
              <w:adjustRightInd w:val="0"/>
              <w:spacing w:line="137" w:lineRule="exact"/>
              <w:ind w:left="140"/>
              <w:rPr>
                <w:lang w:eastAsia="lt-LT"/>
              </w:rPr>
            </w:pPr>
            <w:r w:rsidRPr="008A318A">
              <w:rPr>
                <w:rFonts w:ascii="Arial" w:hAnsi="Arial" w:cs="Arial"/>
                <w:sz w:val="12"/>
                <w:szCs w:val="12"/>
                <w:lang w:eastAsia="lt-LT"/>
              </w:rPr>
              <w:t>Skaidrus, per pusę kabinos aukščio, ant galinės sienos</w:t>
            </w:r>
          </w:p>
        </w:tc>
        <w:tc>
          <w:tcPr>
            <w:tcW w:w="1350" w:type="dxa"/>
            <w:tcBorders>
              <w:top w:val="nil"/>
              <w:left w:val="nil"/>
              <w:bottom w:val="nil"/>
              <w:right w:val="nil"/>
            </w:tcBorders>
            <w:vAlign w:val="bottom"/>
          </w:tcPr>
          <w:p w14:paraId="4AC43F2F"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65B8BC39"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6FDD40F7" w14:textId="77777777" w:rsidTr="008A318A">
        <w:trPr>
          <w:trHeight w:val="20"/>
        </w:trPr>
        <w:tc>
          <w:tcPr>
            <w:tcW w:w="2136" w:type="dxa"/>
            <w:tcBorders>
              <w:top w:val="nil"/>
              <w:left w:val="nil"/>
              <w:bottom w:val="single" w:sz="8" w:space="0" w:color="auto"/>
              <w:right w:val="nil"/>
            </w:tcBorders>
            <w:vAlign w:val="bottom"/>
          </w:tcPr>
          <w:p w14:paraId="262EBEA9"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6A55139D"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61" w:type="dxa"/>
            <w:gridSpan w:val="2"/>
            <w:tcBorders>
              <w:top w:val="nil"/>
              <w:left w:val="nil"/>
              <w:bottom w:val="single" w:sz="8" w:space="0" w:color="auto"/>
              <w:right w:val="nil"/>
            </w:tcBorders>
            <w:vAlign w:val="bottom"/>
          </w:tcPr>
          <w:p w14:paraId="5CDE4D0B"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573E851F"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1485E635"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0A3289DC" w14:textId="77777777" w:rsidTr="008A318A">
        <w:trPr>
          <w:trHeight w:val="161"/>
        </w:trPr>
        <w:tc>
          <w:tcPr>
            <w:tcW w:w="2136" w:type="dxa"/>
            <w:tcBorders>
              <w:top w:val="nil"/>
              <w:left w:val="nil"/>
              <w:bottom w:val="nil"/>
              <w:right w:val="nil"/>
            </w:tcBorders>
            <w:vAlign w:val="bottom"/>
          </w:tcPr>
          <w:p w14:paraId="16122909"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Porankis</w:t>
            </w:r>
          </w:p>
        </w:tc>
        <w:tc>
          <w:tcPr>
            <w:tcW w:w="524" w:type="dxa"/>
            <w:tcBorders>
              <w:top w:val="nil"/>
              <w:left w:val="nil"/>
              <w:bottom w:val="nil"/>
              <w:right w:val="nil"/>
            </w:tcBorders>
            <w:vAlign w:val="bottom"/>
          </w:tcPr>
          <w:p w14:paraId="51BD07EC" w14:textId="77777777" w:rsidR="008A318A" w:rsidRPr="008A318A" w:rsidRDefault="008A318A" w:rsidP="008A318A">
            <w:pPr>
              <w:widowControl w:val="0"/>
              <w:autoSpaceDE w:val="0"/>
              <w:autoSpaceDN w:val="0"/>
              <w:adjustRightInd w:val="0"/>
              <w:rPr>
                <w:sz w:val="14"/>
                <w:szCs w:val="14"/>
                <w:lang w:eastAsia="lt-LT"/>
              </w:rPr>
            </w:pPr>
          </w:p>
        </w:tc>
        <w:tc>
          <w:tcPr>
            <w:tcW w:w="5261" w:type="dxa"/>
            <w:gridSpan w:val="2"/>
            <w:tcBorders>
              <w:top w:val="nil"/>
              <w:left w:val="nil"/>
              <w:bottom w:val="nil"/>
              <w:right w:val="nil"/>
            </w:tcBorders>
            <w:vAlign w:val="bottom"/>
          </w:tcPr>
          <w:p w14:paraId="5BE5D7C7"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Nerūdijantis šlifuotas plienas, tiesus, ant šoninės sienos</w:t>
            </w:r>
          </w:p>
        </w:tc>
        <w:tc>
          <w:tcPr>
            <w:tcW w:w="1350" w:type="dxa"/>
            <w:tcBorders>
              <w:top w:val="nil"/>
              <w:left w:val="nil"/>
              <w:bottom w:val="nil"/>
              <w:right w:val="nil"/>
            </w:tcBorders>
            <w:vAlign w:val="bottom"/>
          </w:tcPr>
          <w:p w14:paraId="1B93CE7A"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1064E85A"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179D06F2" w14:textId="77777777" w:rsidTr="008A318A">
        <w:trPr>
          <w:trHeight w:val="20"/>
        </w:trPr>
        <w:tc>
          <w:tcPr>
            <w:tcW w:w="2136" w:type="dxa"/>
            <w:tcBorders>
              <w:top w:val="nil"/>
              <w:left w:val="nil"/>
              <w:bottom w:val="single" w:sz="8" w:space="0" w:color="auto"/>
              <w:right w:val="nil"/>
            </w:tcBorders>
            <w:vAlign w:val="bottom"/>
          </w:tcPr>
          <w:p w14:paraId="4FDF6322"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47EB019E"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1DA9E451"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19A8A9B5"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768333A8"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2261A8FF"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75AD9CC6" w14:textId="77777777" w:rsidTr="008A318A">
        <w:trPr>
          <w:trHeight w:val="161"/>
        </w:trPr>
        <w:tc>
          <w:tcPr>
            <w:tcW w:w="2136" w:type="dxa"/>
            <w:tcBorders>
              <w:top w:val="nil"/>
              <w:left w:val="nil"/>
              <w:bottom w:val="nil"/>
              <w:right w:val="nil"/>
            </w:tcBorders>
            <w:vAlign w:val="bottom"/>
          </w:tcPr>
          <w:p w14:paraId="7E203040"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Durų kontrolė</w:t>
            </w:r>
          </w:p>
        </w:tc>
        <w:tc>
          <w:tcPr>
            <w:tcW w:w="524" w:type="dxa"/>
            <w:tcBorders>
              <w:top w:val="nil"/>
              <w:left w:val="nil"/>
              <w:bottom w:val="nil"/>
              <w:right w:val="nil"/>
            </w:tcBorders>
            <w:vAlign w:val="bottom"/>
          </w:tcPr>
          <w:p w14:paraId="33E80C40"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682AB69C"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Foto barjeru per visą durų aukštį</w:t>
            </w:r>
          </w:p>
        </w:tc>
        <w:tc>
          <w:tcPr>
            <w:tcW w:w="2801" w:type="dxa"/>
            <w:tcBorders>
              <w:top w:val="nil"/>
              <w:left w:val="nil"/>
              <w:bottom w:val="nil"/>
              <w:right w:val="nil"/>
            </w:tcBorders>
            <w:vAlign w:val="bottom"/>
          </w:tcPr>
          <w:p w14:paraId="49AC63D3"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757E77BB"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0FC43839"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0A9B9F2B" w14:textId="77777777" w:rsidTr="008A318A">
        <w:trPr>
          <w:trHeight w:val="20"/>
        </w:trPr>
        <w:tc>
          <w:tcPr>
            <w:tcW w:w="2136" w:type="dxa"/>
            <w:tcBorders>
              <w:top w:val="nil"/>
              <w:left w:val="nil"/>
              <w:bottom w:val="single" w:sz="8" w:space="0" w:color="auto"/>
              <w:right w:val="nil"/>
            </w:tcBorders>
            <w:vAlign w:val="bottom"/>
          </w:tcPr>
          <w:p w14:paraId="20644F5E"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4345914E"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61" w:type="dxa"/>
            <w:gridSpan w:val="2"/>
            <w:tcBorders>
              <w:top w:val="nil"/>
              <w:left w:val="nil"/>
              <w:bottom w:val="single" w:sz="8" w:space="0" w:color="auto"/>
              <w:right w:val="nil"/>
            </w:tcBorders>
            <w:vAlign w:val="bottom"/>
          </w:tcPr>
          <w:p w14:paraId="5EE4341A"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73AFB052"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360C22B1"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0BCB3E29" w14:textId="77777777" w:rsidTr="008A318A">
        <w:trPr>
          <w:trHeight w:val="161"/>
        </w:trPr>
        <w:tc>
          <w:tcPr>
            <w:tcW w:w="2136" w:type="dxa"/>
            <w:tcBorders>
              <w:top w:val="nil"/>
              <w:left w:val="nil"/>
              <w:bottom w:val="nil"/>
              <w:right w:val="nil"/>
            </w:tcBorders>
            <w:vAlign w:val="bottom"/>
          </w:tcPr>
          <w:p w14:paraId="0F35F750"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 xml:space="preserve">Valdymo </w:t>
            </w:r>
            <w:proofErr w:type="spellStart"/>
            <w:r w:rsidRPr="008A318A">
              <w:rPr>
                <w:rFonts w:ascii="Arial" w:hAnsi="Arial" w:cs="Arial"/>
                <w:b/>
                <w:bCs/>
                <w:sz w:val="12"/>
                <w:szCs w:val="12"/>
                <w:lang w:eastAsia="lt-LT"/>
              </w:rPr>
              <w:t>tablo</w:t>
            </w:r>
            <w:proofErr w:type="spellEnd"/>
            <w:r w:rsidRPr="008A318A">
              <w:rPr>
                <w:rFonts w:ascii="Arial" w:hAnsi="Arial" w:cs="Arial"/>
                <w:b/>
                <w:bCs/>
                <w:sz w:val="12"/>
                <w:szCs w:val="12"/>
                <w:lang w:eastAsia="lt-LT"/>
              </w:rPr>
              <w:t xml:space="preserve"> aukštuose</w:t>
            </w:r>
          </w:p>
        </w:tc>
        <w:tc>
          <w:tcPr>
            <w:tcW w:w="524" w:type="dxa"/>
            <w:tcBorders>
              <w:top w:val="nil"/>
              <w:left w:val="nil"/>
              <w:bottom w:val="nil"/>
              <w:right w:val="nil"/>
            </w:tcBorders>
            <w:vAlign w:val="bottom"/>
          </w:tcPr>
          <w:p w14:paraId="245D5E81" w14:textId="77777777" w:rsidR="008A318A" w:rsidRPr="008A318A" w:rsidRDefault="008A318A" w:rsidP="008A318A">
            <w:pPr>
              <w:widowControl w:val="0"/>
              <w:autoSpaceDE w:val="0"/>
              <w:autoSpaceDN w:val="0"/>
              <w:adjustRightInd w:val="0"/>
              <w:rPr>
                <w:sz w:val="14"/>
                <w:szCs w:val="14"/>
                <w:lang w:eastAsia="lt-LT"/>
              </w:rPr>
            </w:pPr>
          </w:p>
        </w:tc>
        <w:tc>
          <w:tcPr>
            <w:tcW w:w="5261" w:type="dxa"/>
            <w:gridSpan w:val="2"/>
            <w:tcBorders>
              <w:top w:val="nil"/>
              <w:left w:val="nil"/>
              <w:bottom w:val="nil"/>
              <w:right w:val="nil"/>
            </w:tcBorders>
            <w:vAlign w:val="bottom"/>
          </w:tcPr>
          <w:p w14:paraId="2CFF354F"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Elektromechaniniai, montuojami šachtos durų rėmuose (Linea 100)</w:t>
            </w:r>
          </w:p>
        </w:tc>
        <w:tc>
          <w:tcPr>
            <w:tcW w:w="1350" w:type="dxa"/>
            <w:tcBorders>
              <w:top w:val="nil"/>
              <w:left w:val="nil"/>
              <w:bottom w:val="nil"/>
              <w:right w:val="nil"/>
            </w:tcBorders>
            <w:vAlign w:val="bottom"/>
          </w:tcPr>
          <w:p w14:paraId="55ACE540"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64E3A203"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7C993717" w14:textId="77777777" w:rsidTr="008A318A">
        <w:trPr>
          <w:trHeight w:val="20"/>
        </w:trPr>
        <w:tc>
          <w:tcPr>
            <w:tcW w:w="2136" w:type="dxa"/>
            <w:tcBorders>
              <w:top w:val="nil"/>
              <w:left w:val="nil"/>
              <w:bottom w:val="single" w:sz="8" w:space="0" w:color="auto"/>
              <w:right w:val="nil"/>
            </w:tcBorders>
            <w:vAlign w:val="bottom"/>
          </w:tcPr>
          <w:p w14:paraId="0F1C620C"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4EEA0DD9"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04220D1C"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295DA565"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089ECC57"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4F11E55E"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1EA47C62" w14:textId="77777777" w:rsidTr="008A318A">
        <w:trPr>
          <w:trHeight w:val="182"/>
        </w:trPr>
        <w:tc>
          <w:tcPr>
            <w:tcW w:w="2136" w:type="dxa"/>
            <w:tcBorders>
              <w:top w:val="nil"/>
              <w:left w:val="nil"/>
              <w:bottom w:val="single" w:sz="8" w:space="0" w:color="auto"/>
              <w:right w:val="nil"/>
            </w:tcBorders>
            <w:vAlign w:val="bottom"/>
          </w:tcPr>
          <w:p w14:paraId="1CE3556F" w14:textId="77777777" w:rsidR="008A318A" w:rsidRPr="008A318A" w:rsidRDefault="008A318A" w:rsidP="008A318A">
            <w:pPr>
              <w:widowControl w:val="0"/>
              <w:autoSpaceDE w:val="0"/>
              <w:autoSpaceDN w:val="0"/>
              <w:adjustRightInd w:val="0"/>
              <w:rPr>
                <w:sz w:val="16"/>
                <w:szCs w:val="16"/>
                <w:lang w:eastAsia="lt-LT"/>
              </w:rPr>
            </w:pPr>
          </w:p>
        </w:tc>
        <w:tc>
          <w:tcPr>
            <w:tcW w:w="524" w:type="dxa"/>
            <w:tcBorders>
              <w:top w:val="nil"/>
              <w:left w:val="nil"/>
              <w:bottom w:val="single" w:sz="8" w:space="0" w:color="auto"/>
              <w:right w:val="nil"/>
            </w:tcBorders>
            <w:vAlign w:val="bottom"/>
          </w:tcPr>
          <w:p w14:paraId="58514256" w14:textId="77777777" w:rsidR="008A318A" w:rsidRPr="008A318A" w:rsidRDefault="008A318A" w:rsidP="008A318A">
            <w:pPr>
              <w:widowControl w:val="0"/>
              <w:autoSpaceDE w:val="0"/>
              <w:autoSpaceDN w:val="0"/>
              <w:adjustRightInd w:val="0"/>
              <w:rPr>
                <w:sz w:val="16"/>
                <w:szCs w:val="16"/>
                <w:lang w:eastAsia="lt-LT"/>
              </w:rPr>
            </w:pPr>
          </w:p>
        </w:tc>
        <w:tc>
          <w:tcPr>
            <w:tcW w:w="2459" w:type="dxa"/>
            <w:tcBorders>
              <w:top w:val="nil"/>
              <w:left w:val="nil"/>
              <w:bottom w:val="single" w:sz="8" w:space="0" w:color="auto"/>
              <w:right w:val="nil"/>
            </w:tcBorders>
            <w:vAlign w:val="bottom"/>
          </w:tcPr>
          <w:p w14:paraId="406AD43B" w14:textId="77777777" w:rsidR="008A318A" w:rsidRPr="008A318A" w:rsidRDefault="008A318A" w:rsidP="008A318A">
            <w:pPr>
              <w:widowControl w:val="0"/>
              <w:autoSpaceDE w:val="0"/>
              <w:autoSpaceDN w:val="0"/>
              <w:adjustRightInd w:val="0"/>
              <w:rPr>
                <w:sz w:val="16"/>
                <w:szCs w:val="16"/>
                <w:lang w:eastAsia="lt-LT"/>
              </w:rPr>
            </w:pPr>
          </w:p>
        </w:tc>
        <w:tc>
          <w:tcPr>
            <w:tcW w:w="2801" w:type="dxa"/>
            <w:tcBorders>
              <w:top w:val="nil"/>
              <w:left w:val="nil"/>
              <w:bottom w:val="single" w:sz="8" w:space="0" w:color="auto"/>
              <w:right w:val="nil"/>
            </w:tcBorders>
            <w:vAlign w:val="bottom"/>
          </w:tcPr>
          <w:p w14:paraId="5D5C9FFE" w14:textId="77777777" w:rsidR="008A318A" w:rsidRPr="008A318A" w:rsidRDefault="008A318A" w:rsidP="008A318A">
            <w:pPr>
              <w:widowControl w:val="0"/>
              <w:autoSpaceDE w:val="0"/>
              <w:autoSpaceDN w:val="0"/>
              <w:adjustRightInd w:val="0"/>
              <w:rPr>
                <w:sz w:val="16"/>
                <w:szCs w:val="16"/>
                <w:lang w:eastAsia="lt-LT"/>
              </w:rPr>
            </w:pPr>
          </w:p>
        </w:tc>
        <w:tc>
          <w:tcPr>
            <w:tcW w:w="1350" w:type="dxa"/>
            <w:tcBorders>
              <w:top w:val="nil"/>
              <w:left w:val="nil"/>
              <w:bottom w:val="single" w:sz="8" w:space="0" w:color="auto"/>
              <w:right w:val="nil"/>
            </w:tcBorders>
            <w:vAlign w:val="bottom"/>
          </w:tcPr>
          <w:p w14:paraId="4572B4D4" w14:textId="77777777" w:rsidR="008A318A" w:rsidRPr="008A318A" w:rsidRDefault="008A318A" w:rsidP="008A318A">
            <w:pPr>
              <w:widowControl w:val="0"/>
              <w:autoSpaceDE w:val="0"/>
              <w:autoSpaceDN w:val="0"/>
              <w:adjustRightInd w:val="0"/>
              <w:rPr>
                <w:sz w:val="16"/>
                <w:szCs w:val="16"/>
                <w:lang w:eastAsia="lt-LT"/>
              </w:rPr>
            </w:pPr>
          </w:p>
        </w:tc>
        <w:tc>
          <w:tcPr>
            <w:tcW w:w="302" w:type="dxa"/>
            <w:tcBorders>
              <w:top w:val="nil"/>
              <w:left w:val="nil"/>
              <w:bottom w:val="single" w:sz="8" w:space="0" w:color="auto"/>
              <w:right w:val="nil"/>
            </w:tcBorders>
            <w:vAlign w:val="bottom"/>
          </w:tcPr>
          <w:p w14:paraId="5C9015E3" w14:textId="77777777" w:rsidR="008A318A" w:rsidRPr="008A318A" w:rsidRDefault="008A318A" w:rsidP="008A318A">
            <w:pPr>
              <w:widowControl w:val="0"/>
              <w:autoSpaceDE w:val="0"/>
              <w:autoSpaceDN w:val="0"/>
              <w:adjustRightInd w:val="0"/>
              <w:rPr>
                <w:sz w:val="16"/>
                <w:szCs w:val="16"/>
                <w:lang w:eastAsia="lt-LT"/>
              </w:rPr>
            </w:pPr>
          </w:p>
        </w:tc>
      </w:tr>
      <w:tr w:rsidR="008A318A" w:rsidRPr="008A318A" w14:paraId="565458CD" w14:textId="77777777" w:rsidTr="008A318A">
        <w:trPr>
          <w:trHeight w:val="181"/>
        </w:trPr>
        <w:tc>
          <w:tcPr>
            <w:tcW w:w="2136" w:type="dxa"/>
            <w:tcBorders>
              <w:top w:val="nil"/>
              <w:left w:val="nil"/>
              <w:bottom w:val="single" w:sz="8" w:space="0" w:color="auto"/>
              <w:right w:val="nil"/>
            </w:tcBorders>
            <w:vAlign w:val="bottom"/>
          </w:tcPr>
          <w:p w14:paraId="27448A0E" w14:textId="77777777" w:rsidR="008A318A" w:rsidRPr="008A318A" w:rsidRDefault="008A318A" w:rsidP="008A318A">
            <w:pPr>
              <w:widowControl w:val="0"/>
              <w:autoSpaceDE w:val="0"/>
              <w:autoSpaceDN w:val="0"/>
              <w:adjustRightInd w:val="0"/>
              <w:rPr>
                <w:sz w:val="16"/>
                <w:szCs w:val="16"/>
                <w:lang w:eastAsia="lt-LT"/>
              </w:rPr>
            </w:pPr>
          </w:p>
        </w:tc>
        <w:tc>
          <w:tcPr>
            <w:tcW w:w="524" w:type="dxa"/>
            <w:tcBorders>
              <w:top w:val="nil"/>
              <w:left w:val="nil"/>
              <w:bottom w:val="single" w:sz="8" w:space="0" w:color="auto"/>
              <w:right w:val="nil"/>
            </w:tcBorders>
            <w:vAlign w:val="bottom"/>
          </w:tcPr>
          <w:p w14:paraId="0B70F562" w14:textId="77777777" w:rsidR="008A318A" w:rsidRPr="008A318A" w:rsidRDefault="008A318A" w:rsidP="008A318A">
            <w:pPr>
              <w:widowControl w:val="0"/>
              <w:autoSpaceDE w:val="0"/>
              <w:autoSpaceDN w:val="0"/>
              <w:adjustRightInd w:val="0"/>
              <w:rPr>
                <w:sz w:val="16"/>
                <w:szCs w:val="16"/>
                <w:lang w:eastAsia="lt-LT"/>
              </w:rPr>
            </w:pPr>
          </w:p>
        </w:tc>
        <w:tc>
          <w:tcPr>
            <w:tcW w:w="2459" w:type="dxa"/>
            <w:tcBorders>
              <w:top w:val="nil"/>
              <w:left w:val="nil"/>
              <w:bottom w:val="single" w:sz="8" w:space="0" w:color="auto"/>
              <w:right w:val="nil"/>
            </w:tcBorders>
            <w:vAlign w:val="bottom"/>
          </w:tcPr>
          <w:p w14:paraId="07827038" w14:textId="77777777" w:rsidR="008A318A" w:rsidRPr="008A318A" w:rsidRDefault="008A318A" w:rsidP="008A318A">
            <w:pPr>
              <w:widowControl w:val="0"/>
              <w:autoSpaceDE w:val="0"/>
              <w:autoSpaceDN w:val="0"/>
              <w:adjustRightInd w:val="0"/>
              <w:rPr>
                <w:sz w:val="16"/>
                <w:szCs w:val="16"/>
                <w:lang w:eastAsia="lt-LT"/>
              </w:rPr>
            </w:pPr>
          </w:p>
        </w:tc>
        <w:tc>
          <w:tcPr>
            <w:tcW w:w="2801" w:type="dxa"/>
            <w:tcBorders>
              <w:top w:val="nil"/>
              <w:left w:val="nil"/>
              <w:bottom w:val="single" w:sz="8" w:space="0" w:color="auto"/>
              <w:right w:val="nil"/>
            </w:tcBorders>
            <w:vAlign w:val="bottom"/>
          </w:tcPr>
          <w:p w14:paraId="3217CFFD" w14:textId="77777777" w:rsidR="008A318A" w:rsidRPr="008A318A" w:rsidRDefault="008A318A" w:rsidP="008A318A">
            <w:pPr>
              <w:widowControl w:val="0"/>
              <w:autoSpaceDE w:val="0"/>
              <w:autoSpaceDN w:val="0"/>
              <w:adjustRightInd w:val="0"/>
              <w:rPr>
                <w:sz w:val="16"/>
                <w:szCs w:val="16"/>
                <w:lang w:eastAsia="lt-LT"/>
              </w:rPr>
            </w:pPr>
          </w:p>
        </w:tc>
        <w:tc>
          <w:tcPr>
            <w:tcW w:w="1350" w:type="dxa"/>
            <w:tcBorders>
              <w:top w:val="nil"/>
              <w:left w:val="nil"/>
              <w:bottom w:val="single" w:sz="8" w:space="0" w:color="auto"/>
              <w:right w:val="nil"/>
            </w:tcBorders>
            <w:vAlign w:val="bottom"/>
          </w:tcPr>
          <w:p w14:paraId="5692E6DD" w14:textId="77777777" w:rsidR="008A318A" w:rsidRPr="008A318A" w:rsidRDefault="008A318A" w:rsidP="008A318A">
            <w:pPr>
              <w:widowControl w:val="0"/>
              <w:autoSpaceDE w:val="0"/>
              <w:autoSpaceDN w:val="0"/>
              <w:adjustRightInd w:val="0"/>
              <w:rPr>
                <w:sz w:val="16"/>
                <w:szCs w:val="16"/>
                <w:lang w:eastAsia="lt-LT"/>
              </w:rPr>
            </w:pPr>
          </w:p>
        </w:tc>
        <w:tc>
          <w:tcPr>
            <w:tcW w:w="302" w:type="dxa"/>
            <w:tcBorders>
              <w:top w:val="nil"/>
              <w:left w:val="nil"/>
              <w:bottom w:val="single" w:sz="8" w:space="0" w:color="auto"/>
              <w:right w:val="nil"/>
            </w:tcBorders>
            <w:vAlign w:val="bottom"/>
          </w:tcPr>
          <w:p w14:paraId="5CAF90D6" w14:textId="77777777" w:rsidR="008A318A" w:rsidRPr="008A318A" w:rsidRDefault="008A318A" w:rsidP="008A318A">
            <w:pPr>
              <w:widowControl w:val="0"/>
              <w:autoSpaceDE w:val="0"/>
              <w:autoSpaceDN w:val="0"/>
              <w:adjustRightInd w:val="0"/>
              <w:rPr>
                <w:sz w:val="16"/>
                <w:szCs w:val="16"/>
                <w:lang w:eastAsia="lt-LT"/>
              </w:rPr>
            </w:pPr>
          </w:p>
        </w:tc>
      </w:tr>
      <w:tr w:rsidR="008A318A" w:rsidRPr="008A318A" w14:paraId="51CB26CA" w14:textId="77777777" w:rsidTr="008A318A">
        <w:trPr>
          <w:trHeight w:val="164"/>
        </w:trPr>
        <w:tc>
          <w:tcPr>
            <w:tcW w:w="2136" w:type="dxa"/>
            <w:tcBorders>
              <w:top w:val="nil"/>
              <w:left w:val="nil"/>
              <w:bottom w:val="single" w:sz="8" w:space="0" w:color="auto"/>
              <w:right w:val="nil"/>
            </w:tcBorders>
            <w:vAlign w:val="bottom"/>
          </w:tcPr>
          <w:p w14:paraId="7CDFA25C" w14:textId="77777777" w:rsidR="008A318A" w:rsidRPr="008A318A" w:rsidRDefault="008A318A" w:rsidP="008A318A">
            <w:pPr>
              <w:widowControl w:val="0"/>
              <w:autoSpaceDE w:val="0"/>
              <w:autoSpaceDN w:val="0"/>
              <w:adjustRightInd w:val="0"/>
              <w:rPr>
                <w:sz w:val="15"/>
                <w:szCs w:val="15"/>
                <w:lang w:eastAsia="lt-LT"/>
              </w:rPr>
            </w:pPr>
          </w:p>
        </w:tc>
        <w:tc>
          <w:tcPr>
            <w:tcW w:w="524" w:type="dxa"/>
            <w:tcBorders>
              <w:top w:val="nil"/>
              <w:left w:val="nil"/>
              <w:bottom w:val="single" w:sz="8" w:space="0" w:color="auto"/>
              <w:right w:val="nil"/>
            </w:tcBorders>
            <w:vAlign w:val="bottom"/>
          </w:tcPr>
          <w:p w14:paraId="2A64A739" w14:textId="77777777" w:rsidR="008A318A" w:rsidRPr="008A318A" w:rsidRDefault="008A318A" w:rsidP="008A318A">
            <w:pPr>
              <w:widowControl w:val="0"/>
              <w:autoSpaceDE w:val="0"/>
              <w:autoSpaceDN w:val="0"/>
              <w:adjustRightInd w:val="0"/>
              <w:rPr>
                <w:sz w:val="15"/>
                <w:szCs w:val="15"/>
                <w:lang w:eastAsia="lt-LT"/>
              </w:rPr>
            </w:pPr>
          </w:p>
        </w:tc>
        <w:tc>
          <w:tcPr>
            <w:tcW w:w="2459" w:type="dxa"/>
            <w:tcBorders>
              <w:top w:val="nil"/>
              <w:left w:val="nil"/>
              <w:bottom w:val="single" w:sz="8" w:space="0" w:color="auto"/>
              <w:right w:val="nil"/>
            </w:tcBorders>
            <w:vAlign w:val="bottom"/>
          </w:tcPr>
          <w:p w14:paraId="726FFCA9" w14:textId="77777777" w:rsidR="008A318A" w:rsidRPr="008A318A" w:rsidRDefault="008A318A" w:rsidP="008A318A">
            <w:pPr>
              <w:widowControl w:val="0"/>
              <w:autoSpaceDE w:val="0"/>
              <w:autoSpaceDN w:val="0"/>
              <w:adjustRightInd w:val="0"/>
              <w:rPr>
                <w:sz w:val="15"/>
                <w:szCs w:val="15"/>
                <w:lang w:eastAsia="lt-LT"/>
              </w:rPr>
            </w:pPr>
          </w:p>
        </w:tc>
        <w:tc>
          <w:tcPr>
            <w:tcW w:w="2801" w:type="dxa"/>
            <w:tcBorders>
              <w:top w:val="nil"/>
              <w:left w:val="nil"/>
              <w:bottom w:val="single" w:sz="8" w:space="0" w:color="auto"/>
              <w:right w:val="nil"/>
            </w:tcBorders>
            <w:vAlign w:val="bottom"/>
          </w:tcPr>
          <w:p w14:paraId="4D3CE01F" w14:textId="77777777" w:rsidR="008A318A" w:rsidRPr="008A318A" w:rsidRDefault="008A318A" w:rsidP="008A318A">
            <w:pPr>
              <w:widowControl w:val="0"/>
              <w:autoSpaceDE w:val="0"/>
              <w:autoSpaceDN w:val="0"/>
              <w:adjustRightInd w:val="0"/>
              <w:rPr>
                <w:sz w:val="15"/>
                <w:szCs w:val="15"/>
                <w:lang w:eastAsia="lt-LT"/>
              </w:rPr>
            </w:pPr>
          </w:p>
        </w:tc>
        <w:tc>
          <w:tcPr>
            <w:tcW w:w="1350" w:type="dxa"/>
            <w:tcBorders>
              <w:top w:val="nil"/>
              <w:left w:val="nil"/>
              <w:bottom w:val="single" w:sz="8" w:space="0" w:color="auto"/>
              <w:right w:val="nil"/>
            </w:tcBorders>
            <w:vAlign w:val="bottom"/>
          </w:tcPr>
          <w:p w14:paraId="336EE180" w14:textId="77777777" w:rsidR="008A318A" w:rsidRPr="008A318A" w:rsidRDefault="008A318A" w:rsidP="008A318A">
            <w:pPr>
              <w:widowControl w:val="0"/>
              <w:autoSpaceDE w:val="0"/>
              <w:autoSpaceDN w:val="0"/>
              <w:adjustRightInd w:val="0"/>
              <w:rPr>
                <w:sz w:val="15"/>
                <w:szCs w:val="15"/>
                <w:lang w:eastAsia="lt-LT"/>
              </w:rPr>
            </w:pPr>
          </w:p>
        </w:tc>
        <w:tc>
          <w:tcPr>
            <w:tcW w:w="302" w:type="dxa"/>
            <w:tcBorders>
              <w:top w:val="nil"/>
              <w:left w:val="nil"/>
              <w:bottom w:val="single" w:sz="8" w:space="0" w:color="auto"/>
              <w:right w:val="nil"/>
            </w:tcBorders>
            <w:vAlign w:val="bottom"/>
          </w:tcPr>
          <w:p w14:paraId="3FCDB5FB" w14:textId="77777777" w:rsidR="008A318A" w:rsidRPr="008A318A" w:rsidRDefault="008A318A" w:rsidP="008A318A">
            <w:pPr>
              <w:widowControl w:val="0"/>
              <w:autoSpaceDE w:val="0"/>
              <w:autoSpaceDN w:val="0"/>
              <w:adjustRightInd w:val="0"/>
              <w:rPr>
                <w:sz w:val="15"/>
                <w:szCs w:val="15"/>
                <w:lang w:eastAsia="lt-LT"/>
              </w:rPr>
            </w:pPr>
          </w:p>
        </w:tc>
      </w:tr>
      <w:tr w:rsidR="008A318A" w:rsidRPr="008A318A" w14:paraId="58BD6B28" w14:textId="77777777" w:rsidTr="008A318A">
        <w:trPr>
          <w:trHeight w:val="18"/>
        </w:trPr>
        <w:tc>
          <w:tcPr>
            <w:tcW w:w="2136" w:type="dxa"/>
            <w:tcBorders>
              <w:top w:val="nil"/>
              <w:left w:val="nil"/>
              <w:bottom w:val="single" w:sz="8" w:space="0" w:color="auto"/>
              <w:right w:val="nil"/>
            </w:tcBorders>
            <w:vAlign w:val="bottom"/>
          </w:tcPr>
          <w:p w14:paraId="799BED98"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6DF6D4BB"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314BF528"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4A08D6AC"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502067D7"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063C7767"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240AD81B" w14:textId="77777777" w:rsidTr="008A318A">
        <w:trPr>
          <w:trHeight w:val="138"/>
        </w:trPr>
        <w:tc>
          <w:tcPr>
            <w:tcW w:w="2136" w:type="dxa"/>
            <w:tcBorders>
              <w:top w:val="nil"/>
              <w:left w:val="nil"/>
              <w:bottom w:val="nil"/>
              <w:right w:val="nil"/>
            </w:tcBorders>
            <w:vAlign w:val="bottom"/>
          </w:tcPr>
          <w:p w14:paraId="75C4B4F8" w14:textId="77777777" w:rsidR="008A318A" w:rsidRPr="008A318A" w:rsidRDefault="008A318A" w:rsidP="008A318A">
            <w:pPr>
              <w:widowControl w:val="0"/>
              <w:autoSpaceDE w:val="0"/>
              <w:autoSpaceDN w:val="0"/>
              <w:adjustRightInd w:val="0"/>
              <w:ind w:left="20"/>
              <w:rPr>
                <w:lang w:eastAsia="lt-LT"/>
              </w:rPr>
            </w:pPr>
            <w:r w:rsidRPr="008A318A">
              <w:rPr>
                <w:rFonts w:ascii="Arial" w:hAnsi="Arial" w:cs="Arial"/>
                <w:b/>
                <w:bCs/>
                <w:sz w:val="12"/>
                <w:szCs w:val="12"/>
                <w:lang w:eastAsia="lt-LT"/>
              </w:rPr>
              <w:t>Kita</w:t>
            </w:r>
          </w:p>
        </w:tc>
        <w:tc>
          <w:tcPr>
            <w:tcW w:w="524" w:type="dxa"/>
            <w:tcBorders>
              <w:top w:val="nil"/>
              <w:left w:val="nil"/>
              <w:bottom w:val="nil"/>
              <w:right w:val="nil"/>
            </w:tcBorders>
            <w:vAlign w:val="bottom"/>
          </w:tcPr>
          <w:p w14:paraId="165F8D53" w14:textId="77777777" w:rsidR="008A318A" w:rsidRPr="008A318A" w:rsidRDefault="008A318A" w:rsidP="008A318A">
            <w:pPr>
              <w:widowControl w:val="0"/>
              <w:autoSpaceDE w:val="0"/>
              <w:autoSpaceDN w:val="0"/>
              <w:adjustRightInd w:val="0"/>
              <w:rPr>
                <w:sz w:val="12"/>
                <w:szCs w:val="12"/>
                <w:lang w:eastAsia="lt-LT"/>
              </w:rPr>
            </w:pPr>
          </w:p>
        </w:tc>
        <w:tc>
          <w:tcPr>
            <w:tcW w:w="2459" w:type="dxa"/>
            <w:tcBorders>
              <w:top w:val="nil"/>
              <w:left w:val="nil"/>
              <w:bottom w:val="nil"/>
              <w:right w:val="nil"/>
            </w:tcBorders>
            <w:vAlign w:val="bottom"/>
          </w:tcPr>
          <w:p w14:paraId="6ABD6D1C"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Perkrovos kontrolė</w:t>
            </w:r>
          </w:p>
        </w:tc>
        <w:tc>
          <w:tcPr>
            <w:tcW w:w="2801" w:type="dxa"/>
            <w:tcBorders>
              <w:top w:val="nil"/>
              <w:left w:val="nil"/>
              <w:bottom w:val="nil"/>
              <w:right w:val="nil"/>
            </w:tcBorders>
            <w:vAlign w:val="bottom"/>
          </w:tcPr>
          <w:p w14:paraId="000FC1B6" w14:textId="77777777" w:rsidR="008A318A" w:rsidRPr="008A318A" w:rsidRDefault="008A318A" w:rsidP="008A318A">
            <w:pPr>
              <w:widowControl w:val="0"/>
              <w:autoSpaceDE w:val="0"/>
              <w:autoSpaceDN w:val="0"/>
              <w:adjustRightInd w:val="0"/>
              <w:rPr>
                <w:sz w:val="12"/>
                <w:szCs w:val="12"/>
                <w:lang w:eastAsia="lt-LT"/>
              </w:rPr>
            </w:pPr>
          </w:p>
        </w:tc>
        <w:tc>
          <w:tcPr>
            <w:tcW w:w="1350" w:type="dxa"/>
            <w:tcBorders>
              <w:top w:val="nil"/>
              <w:left w:val="nil"/>
              <w:bottom w:val="nil"/>
              <w:right w:val="nil"/>
            </w:tcBorders>
            <w:vAlign w:val="bottom"/>
          </w:tcPr>
          <w:p w14:paraId="7787243A" w14:textId="77777777" w:rsidR="008A318A" w:rsidRPr="008A318A" w:rsidRDefault="008A318A" w:rsidP="008A318A">
            <w:pPr>
              <w:widowControl w:val="0"/>
              <w:autoSpaceDE w:val="0"/>
              <w:autoSpaceDN w:val="0"/>
              <w:adjustRightInd w:val="0"/>
              <w:rPr>
                <w:sz w:val="12"/>
                <w:szCs w:val="12"/>
                <w:lang w:eastAsia="lt-LT"/>
              </w:rPr>
            </w:pPr>
          </w:p>
        </w:tc>
        <w:tc>
          <w:tcPr>
            <w:tcW w:w="302" w:type="dxa"/>
            <w:tcBorders>
              <w:top w:val="nil"/>
              <w:left w:val="nil"/>
              <w:bottom w:val="nil"/>
              <w:right w:val="nil"/>
            </w:tcBorders>
            <w:vAlign w:val="bottom"/>
          </w:tcPr>
          <w:p w14:paraId="1685BF5C" w14:textId="77777777" w:rsidR="008A318A" w:rsidRPr="008A318A" w:rsidRDefault="008A318A" w:rsidP="008A318A">
            <w:pPr>
              <w:widowControl w:val="0"/>
              <w:autoSpaceDE w:val="0"/>
              <w:autoSpaceDN w:val="0"/>
              <w:adjustRightInd w:val="0"/>
              <w:rPr>
                <w:sz w:val="12"/>
                <w:szCs w:val="12"/>
                <w:lang w:eastAsia="lt-LT"/>
              </w:rPr>
            </w:pPr>
          </w:p>
        </w:tc>
      </w:tr>
      <w:tr w:rsidR="008A318A" w:rsidRPr="008A318A" w14:paraId="748E4544" w14:textId="77777777" w:rsidTr="008A318A">
        <w:trPr>
          <w:trHeight w:val="20"/>
        </w:trPr>
        <w:tc>
          <w:tcPr>
            <w:tcW w:w="2136" w:type="dxa"/>
            <w:tcBorders>
              <w:top w:val="nil"/>
              <w:left w:val="nil"/>
              <w:bottom w:val="single" w:sz="8" w:space="0" w:color="auto"/>
              <w:right w:val="nil"/>
            </w:tcBorders>
            <w:vAlign w:val="bottom"/>
          </w:tcPr>
          <w:p w14:paraId="4F1159AD"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67AA21D4"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04E0B602"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3BB32519"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62A2F6AA"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20DDB5A5"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5F18EA0A" w14:textId="77777777" w:rsidTr="008A318A">
        <w:trPr>
          <w:trHeight w:val="161"/>
        </w:trPr>
        <w:tc>
          <w:tcPr>
            <w:tcW w:w="2136" w:type="dxa"/>
            <w:tcBorders>
              <w:top w:val="nil"/>
              <w:left w:val="nil"/>
              <w:bottom w:val="nil"/>
              <w:right w:val="nil"/>
            </w:tcBorders>
            <w:vAlign w:val="bottom"/>
          </w:tcPr>
          <w:p w14:paraId="1104491A" w14:textId="77777777" w:rsidR="008A318A" w:rsidRPr="008A318A" w:rsidRDefault="008A318A" w:rsidP="008A318A">
            <w:pPr>
              <w:widowControl w:val="0"/>
              <w:autoSpaceDE w:val="0"/>
              <w:autoSpaceDN w:val="0"/>
              <w:adjustRightInd w:val="0"/>
              <w:rPr>
                <w:sz w:val="14"/>
                <w:szCs w:val="14"/>
                <w:lang w:eastAsia="lt-LT"/>
              </w:rPr>
            </w:pPr>
          </w:p>
        </w:tc>
        <w:tc>
          <w:tcPr>
            <w:tcW w:w="524" w:type="dxa"/>
            <w:tcBorders>
              <w:top w:val="nil"/>
              <w:left w:val="nil"/>
              <w:bottom w:val="nil"/>
              <w:right w:val="nil"/>
            </w:tcBorders>
            <w:vAlign w:val="bottom"/>
          </w:tcPr>
          <w:p w14:paraId="6C75269C"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65572967"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Avarinis apšvietimas</w:t>
            </w:r>
          </w:p>
        </w:tc>
        <w:tc>
          <w:tcPr>
            <w:tcW w:w="2801" w:type="dxa"/>
            <w:tcBorders>
              <w:top w:val="nil"/>
              <w:left w:val="nil"/>
              <w:bottom w:val="nil"/>
              <w:right w:val="nil"/>
            </w:tcBorders>
            <w:vAlign w:val="bottom"/>
          </w:tcPr>
          <w:p w14:paraId="5BDC42A3"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2BF54879"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7BEA1AF4"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7031B4F0" w14:textId="77777777" w:rsidTr="008A318A">
        <w:trPr>
          <w:trHeight w:val="20"/>
        </w:trPr>
        <w:tc>
          <w:tcPr>
            <w:tcW w:w="2136" w:type="dxa"/>
            <w:tcBorders>
              <w:top w:val="nil"/>
              <w:left w:val="nil"/>
              <w:bottom w:val="single" w:sz="8" w:space="0" w:color="auto"/>
              <w:right w:val="nil"/>
            </w:tcBorders>
            <w:vAlign w:val="bottom"/>
          </w:tcPr>
          <w:p w14:paraId="59D774F2"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39AE56A9"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6611" w:type="dxa"/>
            <w:gridSpan w:val="3"/>
            <w:tcBorders>
              <w:top w:val="nil"/>
              <w:left w:val="nil"/>
              <w:bottom w:val="single" w:sz="8" w:space="0" w:color="auto"/>
              <w:right w:val="nil"/>
            </w:tcBorders>
            <w:vAlign w:val="bottom"/>
          </w:tcPr>
          <w:p w14:paraId="703F56B3"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48EE11E7"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0B0D08E2" w14:textId="77777777" w:rsidTr="008A318A">
        <w:trPr>
          <w:trHeight w:val="161"/>
        </w:trPr>
        <w:tc>
          <w:tcPr>
            <w:tcW w:w="2136" w:type="dxa"/>
            <w:tcBorders>
              <w:top w:val="nil"/>
              <w:left w:val="nil"/>
              <w:bottom w:val="nil"/>
              <w:right w:val="nil"/>
            </w:tcBorders>
            <w:vAlign w:val="bottom"/>
          </w:tcPr>
          <w:p w14:paraId="3DF75C37" w14:textId="77777777" w:rsidR="008A318A" w:rsidRPr="008A318A" w:rsidRDefault="008A318A" w:rsidP="008A318A">
            <w:pPr>
              <w:widowControl w:val="0"/>
              <w:autoSpaceDE w:val="0"/>
              <w:autoSpaceDN w:val="0"/>
              <w:adjustRightInd w:val="0"/>
              <w:rPr>
                <w:sz w:val="14"/>
                <w:szCs w:val="14"/>
                <w:lang w:eastAsia="lt-LT"/>
              </w:rPr>
            </w:pPr>
          </w:p>
        </w:tc>
        <w:tc>
          <w:tcPr>
            <w:tcW w:w="524" w:type="dxa"/>
            <w:tcBorders>
              <w:top w:val="nil"/>
              <w:left w:val="nil"/>
              <w:bottom w:val="nil"/>
              <w:right w:val="nil"/>
            </w:tcBorders>
            <w:vAlign w:val="bottom"/>
          </w:tcPr>
          <w:p w14:paraId="55997BBA" w14:textId="77777777" w:rsidR="008A318A" w:rsidRPr="008A318A" w:rsidRDefault="008A318A" w:rsidP="008A318A">
            <w:pPr>
              <w:widowControl w:val="0"/>
              <w:autoSpaceDE w:val="0"/>
              <w:autoSpaceDN w:val="0"/>
              <w:adjustRightInd w:val="0"/>
              <w:rPr>
                <w:sz w:val="14"/>
                <w:szCs w:val="14"/>
                <w:lang w:eastAsia="lt-LT"/>
              </w:rPr>
            </w:pPr>
          </w:p>
        </w:tc>
        <w:tc>
          <w:tcPr>
            <w:tcW w:w="6611" w:type="dxa"/>
            <w:gridSpan w:val="3"/>
            <w:tcBorders>
              <w:top w:val="nil"/>
              <w:left w:val="nil"/>
              <w:bottom w:val="nil"/>
              <w:right w:val="nil"/>
            </w:tcBorders>
            <w:vAlign w:val="bottom"/>
          </w:tcPr>
          <w:p w14:paraId="7C2C6EED"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Valdymas gaisro atveju pagal LST EN81-73, numatyta prijungimas prie pastato priešgaisrinės sistemos</w:t>
            </w:r>
          </w:p>
        </w:tc>
        <w:tc>
          <w:tcPr>
            <w:tcW w:w="302" w:type="dxa"/>
            <w:tcBorders>
              <w:top w:val="nil"/>
              <w:left w:val="nil"/>
              <w:bottom w:val="nil"/>
              <w:right w:val="nil"/>
            </w:tcBorders>
            <w:vAlign w:val="bottom"/>
          </w:tcPr>
          <w:p w14:paraId="4FA86A90"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54D0D23A" w14:textId="77777777" w:rsidTr="008A318A">
        <w:trPr>
          <w:trHeight w:val="20"/>
        </w:trPr>
        <w:tc>
          <w:tcPr>
            <w:tcW w:w="2136" w:type="dxa"/>
            <w:tcBorders>
              <w:top w:val="nil"/>
              <w:left w:val="nil"/>
              <w:bottom w:val="single" w:sz="8" w:space="0" w:color="auto"/>
              <w:right w:val="nil"/>
            </w:tcBorders>
            <w:vAlign w:val="bottom"/>
          </w:tcPr>
          <w:p w14:paraId="0E1A6F2A"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2727666A"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2D90C747"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2639AF4F"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0E072C3D"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4438DF06"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102FB728" w14:textId="77777777" w:rsidTr="008A318A">
        <w:trPr>
          <w:trHeight w:val="161"/>
        </w:trPr>
        <w:tc>
          <w:tcPr>
            <w:tcW w:w="2136" w:type="dxa"/>
            <w:tcBorders>
              <w:top w:val="nil"/>
              <w:left w:val="nil"/>
              <w:bottom w:val="nil"/>
              <w:right w:val="nil"/>
            </w:tcBorders>
            <w:vAlign w:val="bottom"/>
          </w:tcPr>
          <w:p w14:paraId="6A1DEE3C" w14:textId="77777777" w:rsidR="008A318A" w:rsidRPr="008A318A" w:rsidRDefault="008A318A" w:rsidP="008A318A">
            <w:pPr>
              <w:widowControl w:val="0"/>
              <w:autoSpaceDE w:val="0"/>
              <w:autoSpaceDN w:val="0"/>
              <w:adjustRightInd w:val="0"/>
              <w:rPr>
                <w:sz w:val="14"/>
                <w:szCs w:val="14"/>
                <w:lang w:eastAsia="lt-LT"/>
              </w:rPr>
            </w:pPr>
          </w:p>
        </w:tc>
        <w:tc>
          <w:tcPr>
            <w:tcW w:w="524" w:type="dxa"/>
            <w:tcBorders>
              <w:top w:val="nil"/>
              <w:left w:val="nil"/>
              <w:bottom w:val="nil"/>
              <w:right w:val="nil"/>
            </w:tcBorders>
            <w:vAlign w:val="bottom"/>
          </w:tcPr>
          <w:p w14:paraId="1949549B"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2D3F8BDC"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Išankstinis durų atidarymas</w:t>
            </w:r>
          </w:p>
        </w:tc>
        <w:tc>
          <w:tcPr>
            <w:tcW w:w="2801" w:type="dxa"/>
            <w:tcBorders>
              <w:top w:val="nil"/>
              <w:left w:val="nil"/>
              <w:bottom w:val="nil"/>
              <w:right w:val="nil"/>
            </w:tcBorders>
            <w:vAlign w:val="bottom"/>
          </w:tcPr>
          <w:p w14:paraId="79E550AF"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6D553AA3"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79B78329"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17707DB0" w14:textId="77777777" w:rsidTr="008A318A">
        <w:trPr>
          <w:trHeight w:val="20"/>
        </w:trPr>
        <w:tc>
          <w:tcPr>
            <w:tcW w:w="2136" w:type="dxa"/>
            <w:tcBorders>
              <w:top w:val="nil"/>
              <w:left w:val="nil"/>
              <w:bottom w:val="single" w:sz="8" w:space="0" w:color="auto"/>
              <w:right w:val="nil"/>
            </w:tcBorders>
            <w:vAlign w:val="bottom"/>
          </w:tcPr>
          <w:p w14:paraId="1192255E"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2EB04497"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3B442C99"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416FB7F5"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75F10BB1"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3B5A6F66"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1869C432" w14:textId="77777777" w:rsidTr="008A318A">
        <w:trPr>
          <w:trHeight w:val="161"/>
        </w:trPr>
        <w:tc>
          <w:tcPr>
            <w:tcW w:w="2136" w:type="dxa"/>
            <w:tcBorders>
              <w:top w:val="nil"/>
              <w:left w:val="nil"/>
              <w:bottom w:val="nil"/>
              <w:right w:val="nil"/>
            </w:tcBorders>
            <w:vAlign w:val="bottom"/>
          </w:tcPr>
          <w:p w14:paraId="5192966A" w14:textId="77777777" w:rsidR="008A318A" w:rsidRPr="008A318A" w:rsidRDefault="008A318A" w:rsidP="008A318A">
            <w:pPr>
              <w:widowControl w:val="0"/>
              <w:autoSpaceDE w:val="0"/>
              <w:autoSpaceDN w:val="0"/>
              <w:adjustRightInd w:val="0"/>
              <w:rPr>
                <w:sz w:val="14"/>
                <w:szCs w:val="14"/>
                <w:lang w:eastAsia="lt-LT"/>
              </w:rPr>
            </w:pPr>
          </w:p>
        </w:tc>
        <w:tc>
          <w:tcPr>
            <w:tcW w:w="524" w:type="dxa"/>
            <w:tcBorders>
              <w:top w:val="nil"/>
              <w:left w:val="nil"/>
              <w:bottom w:val="nil"/>
              <w:right w:val="nil"/>
            </w:tcBorders>
            <w:vAlign w:val="bottom"/>
          </w:tcPr>
          <w:p w14:paraId="7FA1334D"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663A0629" w14:textId="77777777" w:rsidR="008A318A" w:rsidRPr="008A318A" w:rsidRDefault="008A318A" w:rsidP="008A318A">
            <w:pPr>
              <w:widowControl w:val="0"/>
              <w:autoSpaceDE w:val="0"/>
              <w:autoSpaceDN w:val="0"/>
              <w:adjustRightInd w:val="0"/>
              <w:ind w:left="140"/>
              <w:rPr>
                <w:lang w:eastAsia="lt-LT"/>
              </w:rPr>
            </w:pPr>
            <w:r w:rsidRPr="008A318A">
              <w:rPr>
                <w:rFonts w:ascii="Arial" w:hAnsi="Arial" w:cs="Arial"/>
                <w:sz w:val="12"/>
                <w:szCs w:val="12"/>
                <w:lang w:eastAsia="lt-LT"/>
              </w:rPr>
              <w:t>Automatinis sugrįžimas į pagrindinį aukštą</w:t>
            </w:r>
          </w:p>
        </w:tc>
        <w:tc>
          <w:tcPr>
            <w:tcW w:w="2801" w:type="dxa"/>
            <w:tcBorders>
              <w:top w:val="nil"/>
              <w:left w:val="nil"/>
              <w:bottom w:val="nil"/>
              <w:right w:val="nil"/>
            </w:tcBorders>
            <w:vAlign w:val="bottom"/>
          </w:tcPr>
          <w:p w14:paraId="5B0B3007"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573E7447"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11FFABAD"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1F26E5A3" w14:textId="77777777" w:rsidTr="008A318A">
        <w:trPr>
          <w:trHeight w:val="20"/>
        </w:trPr>
        <w:tc>
          <w:tcPr>
            <w:tcW w:w="2136" w:type="dxa"/>
            <w:tcBorders>
              <w:top w:val="nil"/>
              <w:left w:val="nil"/>
              <w:bottom w:val="single" w:sz="8" w:space="0" w:color="auto"/>
              <w:right w:val="nil"/>
            </w:tcBorders>
            <w:vAlign w:val="bottom"/>
          </w:tcPr>
          <w:p w14:paraId="2C987C6B"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70E9EEEF"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6611" w:type="dxa"/>
            <w:gridSpan w:val="3"/>
            <w:tcBorders>
              <w:top w:val="nil"/>
              <w:left w:val="nil"/>
              <w:bottom w:val="single" w:sz="8" w:space="0" w:color="auto"/>
              <w:right w:val="nil"/>
            </w:tcBorders>
            <w:vAlign w:val="bottom"/>
          </w:tcPr>
          <w:p w14:paraId="59802D66"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255A9585"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1E04E670" w14:textId="77777777" w:rsidTr="008A318A">
        <w:trPr>
          <w:trHeight w:val="161"/>
        </w:trPr>
        <w:tc>
          <w:tcPr>
            <w:tcW w:w="2136" w:type="dxa"/>
            <w:tcBorders>
              <w:top w:val="nil"/>
              <w:left w:val="nil"/>
              <w:bottom w:val="nil"/>
              <w:right w:val="nil"/>
            </w:tcBorders>
            <w:vAlign w:val="bottom"/>
          </w:tcPr>
          <w:p w14:paraId="32445B48" w14:textId="77777777" w:rsidR="008A318A" w:rsidRPr="008A318A" w:rsidRDefault="008A318A" w:rsidP="008A318A">
            <w:pPr>
              <w:widowControl w:val="0"/>
              <w:autoSpaceDE w:val="0"/>
              <w:autoSpaceDN w:val="0"/>
              <w:adjustRightInd w:val="0"/>
              <w:rPr>
                <w:sz w:val="14"/>
                <w:szCs w:val="14"/>
                <w:lang w:eastAsia="lt-LT"/>
              </w:rPr>
            </w:pPr>
          </w:p>
        </w:tc>
        <w:tc>
          <w:tcPr>
            <w:tcW w:w="524" w:type="dxa"/>
            <w:tcBorders>
              <w:top w:val="nil"/>
              <w:left w:val="nil"/>
              <w:bottom w:val="nil"/>
              <w:right w:val="nil"/>
            </w:tcBorders>
            <w:vAlign w:val="bottom"/>
          </w:tcPr>
          <w:p w14:paraId="036EB46C" w14:textId="77777777" w:rsidR="008A318A" w:rsidRPr="008A318A" w:rsidRDefault="008A318A" w:rsidP="008A318A">
            <w:pPr>
              <w:widowControl w:val="0"/>
              <w:autoSpaceDE w:val="0"/>
              <w:autoSpaceDN w:val="0"/>
              <w:adjustRightInd w:val="0"/>
              <w:rPr>
                <w:sz w:val="14"/>
                <w:szCs w:val="14"/>
                <w:lang w:eastAsia="lt-LT"/>
              </w:rPr>
            </w:pPr>
          </w:p>
        </w:tc>
        <w:tc>
          <w:tcPr>
            <w:tcW w:w="6611" w:type="dxa"/>
            <w:gridSpan w:val="3"/>
            <w:tcBorders>
              <w:top w:val="nil"/>
              <w:left w:val="nil"/>
              <w:bottom w:val="nil"/>
              <w:right w:val="nil"/>
            </w:tcBorders>
            <w:vAlign w:val="bottom"/>
          </w:tcPr>
          <w:p w14:paraId="490C4FDA" w14:textId="77777777" w:rsidR="008A318A" w:rsidRPr="008A318A" w:rsidRDefault="008A318A" w:rsidP="008A318A">
            <w:pPr>
              <w:widowControl w:val="0"/>
              <w:autoSpaceDE w:val="0"/>
              <w:autoSpaceDN w:val="0"/>
              <w:adjustRightInd w:val="0"/>
              <w:spacing w:line="137" w:lineRule="exact"/>
              <w:ind w:left="140"/>
              <w:rPr>
                <w:lang w:eastAsia="lt-LT"/>
              </w:rPr>
            </w:pPr>
            <w:r w:rsidRPr="008A318A">
              <w:rPr>
                <w:rFonts w:ascii="Arial" w:hAnsi="Arial" w:cs="Arial"/>
                <w:sz w:val="12"/>
                <w:szCs w:val="12"/>
                <w:lang w:eastAsia="lt-LT"/>
              </w:rPr>
              <w:t>Kabinos padėties ir tolesnio važiavimo krypties indikacija visuose sustojimuose, montuojama šachtos durų rėmuose</w:t>
            </w:r>
          </w:p>
        </w:tc>
        <w:tc>
          <w:tcPr>
            <w:tcW w:w="302" w:type="dxa"/>
            <w:tcBorders>
              <w:top w:val="nil"/>
              <w:left w:val="nil"/>
              <w:bottom w:val="nil"/>
              <w:right w:val="nil"/>
            </w:tcBorders>
            <w:vAlign w:val="bottom"/>
          </w:tcPr>
          <w:p w14:paraId="78603602"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4D3F1DD9" w14:textId="77777777" w:rsidTr="008A318A">
        <w:trPr>
          <w:trHeight w:val="20"/>
        </w:trPr>
        <w:tc>
          <w:tcPr>
            <w:tcW w:w="2136" w:type="dxa"/>
            <w:tcBorders>
              <w:top w:val="nil"/>
              <w:left w:val="nil"/>
              <w:bottom w:val="single" w:sz="8" w:space="0" w:color="auto"/>
              <w:right w:val="nil"/>
            </w:tcBorders>
            <w:vAlign w:val="bottom"/>
          </w:tcPr>
          <w:p w14:paraId="3D0905F8"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1E36C62D"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365D5FF9"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3737B311"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6EDD6452"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3E5E9321"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63F0234B" w14:textId="77777777" w:rsidTr="008A318A">
        <w:trPr>
          <w:trHeight w:val="161"/>
        </w:trPr>
        <w:tc>
          <w:tcPr>
            <w:tcW w:w="2136" w:type="dxa"/>
            <w:tcBorders>
              <w:top w:val="nil"/>
              <w:left w:val="nil"/>
              <w:bottom w:val="nil"/>
              <w:right w:val="nil"/>
            </w:tcBorders>
            <w:vAlign w:val="bottom"/>
          </w:tcPr>
          <w:p w14:paraId="0968E4E7" w14:textId="77777777" w:rsidR="008A318A" w:rsidRPr="008A318A" w:rsidRDefault="008A318A" w:rsidP="008A318A">
            <w:pPr>
              <w:widowControl w:val="0"/>
              <w:autoSpaceDE w:val="0"/>
              <w:autoSpaceDN w:val="0"/>
              <w:adjustRightInd w:val="0"/>
              <w:rPr>
                <w:sz w:val="14"/>
                <w:szCs w:val="14"/>
                <w:lang w:eastAsia="lt-LT"/>
              </w:rPr>
            </w:pPr>
          </w:p>
        </w:tc>
        <w:tc>
          <w:tcPr>
            <w:tcW w:w="524" w:type="dxa"/>
            <w:tcBorders>
              <w:top w:val="nil"/>
              <w:left w:val="nil"/>
              <w:bottom w:val="nil"/>
              <w:right w:val="nil"/>
            </w:tcBorders>
            <w:vAlign w:val="bottom"/>
          </w:tcPr>
          <w:p w14:paraId="182227F2"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716320F7" w14:textId="77777777" w:rsidR="008A318A" w:rsidRPr="008A318A" w:rsidRDefault="008A318A" w:rsidP="008A318A">
            <w:pPr>
              <w:widowControl w:val="0"/>
              <w:autoSpaceDE w:val="0"/>
              <w:autoSpaceDN w:val="0"/>
              <w:adjustRightInd w:val="0"/>
              <w:spacing w:line="137" w:lineRule="exact"/>
              <w:ind w:left="140"/>
              <w:rPr>
                <w:lang w:eastAsia="lt-LT"/>
              </w:rPr>
            </w:pPr>
            <w:r w:rsidRPr="008A318A">
              <w:rPr>
                <w:rFonts w:ascii="Arial" w:hAnsi="Arial" w:cs="Arial"/>
                <w:sz w:val="12"/>
                <w:szCs w:val="12"/>
                <w:lang w:eastAsia="lt-LT"/>
              </w:rPr>
              <w:t>-</w:t>
            </w:r>
          </w:p>
        </w:tc>
        <w:tc>
          <w:tcPr>
            <w:tcW w:w="2801" w:type="dxa"/>
            <w:tcBorders>
              <w:top w:val="nil"/>
              <w:left w:val="nil"/>
              <w:bottom w:val="nil"/>
              <w:right w:val="nil"/>
            </w:tcBorders>
            <w:vAlign w:val="bottom"/>
          </w:tcPr>
          <w:p w14:paraId="02F48A76"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7A70858A"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49BFF393"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5C040791" w14:textId="77777777" w:rsidTr="008A318A">
        <w:trPr>
          <w:trHeight w:val="20"/>
        </w:trPr>
        <w:tc>
          <w:tcPr>
            <w:tcW w:w="2136" w:type="dxa"/>
            <w:tcBorders>
              <w:top w:val="nil"/>
              <w:left w:val="nil"/>
              <w:bottom w:val="single" w:sz="8" w:space="0" w:color="auto"/>
              <w:right w:val="nil"/>
            </w:tcBorders>
            <w:vAlign w:val="bottom"/>
          </w:tcPr>
          <w:p w14:paraId="0E86ECBC"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69349EC4"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22BBC76E"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18DE94F7"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2E057E94"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23D5CC1C"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122C9A9A" w14:textId="77777777" w:rsidTr="008A318A">
        <w:trPr>
          <w:trHeight w:val="161"/>
        </w:trPr>
        <w:tc>
          <w:tcPr>
            <w:tcW w:w="2136" w:type="dxa"/>
            <w:tcBorders>
              <w:top w:val="nil"/>
              <w:left w:val="nil"/>
              <w:bottom w:val="nil"/>
              <w:right w:val="nil"/>
            </w:tcBorders>
            <w:vAlign w:val="bottom"/>
          </w:tcPr>
          <w:p w14:paraId="21A324C3" w14:textId="77777777" w:rsidR="008A318A" w:rsidRPr="008A318A" w:rsidRDefault="008A318A" w:rsidP="008A318A">
            <w:pPr>
              <w:widowControl w:val="0"/>
              <w:autoSpaceDE w:val="0"/>
              <w:autoSpaceDN w:val="0"/>
              <w:adjustRightInd w:val="0"/>
              <w:rPr>
                <w:sz w:val="14"/>
                <w:szCs w:val="14"/>
                <w:lang w:eastAsia="lt-LT"/>
              </w:rPr>
            </w:pPr>
          </w:p>
        </w:tc>
        <w:tc>
          <w:tcPr>
            <w:tcW w:w="524" w:type="dxa"/>
            <w:tcBorders>
              <w:top w:val="nil"/>
              <w:left w:val="nil"/>
              <w:bottom w:val="nil"/>
              <w:right w:val="nil"/>
            </w:tcBorders>
            <w:vAlign w:val="bottom"/>
          </w:tcPr>
          <w:p w14:paraId="0AC61393"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6BE9B3DC" w14:textId="77777777" w:rsidR="008A318A" w:rsidRPr="008A318A" w:rsidRDefault="008A318A" w:rsidP="008A318A">
            <w:pPr>
              <w:widowControl w:val="0"/>
              <w:autoSpaceDE w:val="0"/>
              <w:autoSpaceDN w:val="0"/>
              <w:adjustRightInd w:val="0"/>
              <w:spacing w:line="137" w:lineRule="exact"/>
              <w:ind w:left="140"/>
              <w:rPr>
                <w:lang w:eastAsia="lt-LT"/>
              </w:rPr>
            </w:pPr>
            <w:r w:rsidRPr="008A318A">
              <w:rPr>
                <w:rFonts w:ascii="Arial" w:hAnsi="Arial" w:cs="Arial"/>
                <w:sz w:val="12"/>
                <w:szCs w:val="12"/>
                <w:lang w:eastAsia="lt-LT"/>
              </w:rPr>
              <w:t>-</w:t>
            </w:r>
          </w:p>
        </w:tc>
        <w:tc>
          <w:tcPr>
            <w:tcW w:w="2801" w:type="dxa"/>
            <w:tcBorders>
              <w:top w:val="nil"/>
              <w:left w:val="nil"/>
              <w:bottom w:val="nil"/>
              <w:right w:val="nil"/>
            </w:tcBorders>
            <w:vAlign w:val="bottom"/>
          </w:tcPr>
          <w:p w14:paraId="7FA5E75E"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1AAA0972"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08391D7B"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796396C3" w14:textId="77777777" w:rsidTr="008A318A">
        <w:trPr>
          <w:trHeight w:val="20"/>
        </w:trPr>
        <w:tc>
          <w:tcPr>
            <w:tcW w:w="2136" w:type="dxa"/>
            <w:tcBorders>
              <w:top w:val="nil"/>
              <w:left w:val="nil"/>
              <w:bottom w:val="single" w:sz="8" w:space="0" w:color="auto"/>
              <w:right w:val="nil"/>
            </w:tcBorders>
            <w:vAlign w:val="bottom"/>
          </w:tcPr>
          <w:p w14:paraId="5433D225"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6311CB3A"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3CAE5E97"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086F9DA0"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3CFEC3A4"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14A42D1E"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432595FA" w14:textId="77777777" w:rsidTr="008A318A">
        <w:trPr>
          <w:trHeight w:val="161"/>
        </w:trPr>
        <w:tc>
          <w:tcPr>
            <w:tcW w:w="2136" w:type="dxa"/>
            <w:tcBorders>
              <w:top w:val="nil"/>
              <w:left w:val="nil"/>
              <w:bottom w:val="nil"/>
              <w:right w:val="nil"/>
            </w:tcBorders>
            <w:vAlign w:val="bottom"/>
          </w:tcPr>
          <w:p w14:paraId="7C9B9FE3" w14:textId="77777777" w:rsidR="008A318A" w:rsidRPr="008A318A" w:rsidRDefault="008A318A" w:rsidP="008A318A">
            <w:pPr>
              <w:widowControl w:val="0"/>
              <w:autoSpaceDE w:val="0"/>
              <w:autoSpaceDN w:val="0"/>
              <w:adjustRightInd w:val="0"/>
              <w:rPr>
                <w:sz w:val="14"/>
                <w:szCs w:val="14"/>
                <w:lang w:eastAsia="lt-LT"/>
              </w:rPr>
            </w:pPr>
          </w:p>
        </w:tc>
        <w:tc>
          <w:tcPr>
            <w:tcW w:w="524" w:type="dxa"/>
            <w:tcBorders>
              <w:top w:val="nil"/>
              <w:left w:val="nil"/>
              <w:bottom w:val="nil"/>
              <w:right w:val="nil"/>
            </w:tcBorders>
            <w:vAlign w:val="bottom"/>
          </w:tcPr>
          <w:p w14:paraId="7951BAC7"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4F77531C" w14:textId="77777777" w:rsidR="008A318A" w:rsidRPr="008A318A" w:rsidRDefault="008A318A" w:rsidP="008A318A">
            <w:pPr>
              <w:widowControl w:val="0"/>
              <w:autoSpaceDE w:val="0"/>
              <w:autoSpaceDN w:val="0"/>
              <w:adjustRightInd w:val="0"/>
              <w:spacing w:line="137" w:lineRule="exact"/>
              <w:ind w:left="140"/>
              <w:rPr>
                <w:lang w:eastAsia="lt-LT"/>
              </w:rPr>
            </w:pPr>
            <w:r w:rsidRPr="008A318A">
              <w:rPr>
                <w:rFonts w:ascii="Arial" w:hAnsi="Arial" w:cs="Arial"/>
                <w:sz w:val="12"/>
                <w:szCs w:val="12"/>
                <w:lang w:eastAsia="lt-LT"/>
              </w:rPr>
              <w:t>-</w:t>
            </w:r>
          </w:p>
        </w:tc>
        <w:tc>
          <w:tcPr>
            <w:tcW w:w="2801" w:type="dxa"/>
            <w:tcBorders>
              <w:top w:val="nil"/>
              <w:left w:val="nil"/>
              <w:bottom w:val="nil"/>
              <w:right w:val="nil"/>
            </w:tcBorders>
            <w:vAlign w:val="bottom"/>
          </w:tcPr>
          <w:p w14:paraId="2FBC4BE3"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65B820D3"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63D024ED"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5A9F7E41" w14:textId="77777777" w:rsidTr="008A318A">
        <w:trPr>
          <w:trHeight w:val="20"/>
        </w:trPr>
        <w:tc>
          <w:tcPr>
            <w:tcW w:w="2136" w:type="dxa"/>
            <w:tcBorders>
              <w:top w:val="nil"/>
              <w:left w:val="nil"/>
              <w:bottom w:val="single" w:sz="8" w:space="0" w:color="auto"/>
              <w:right w:val="nil"/>
            </w:tcBorders>
            <w:vAlign w:val="bottom"/>
          </w:tcPr>
          <w:p w14:paraId="13F777A8"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524" w:type="dxa"/>
            <w:tcBorders>
              <w:top w:val="nil"/>
              <w:left w:val="nil"/>
              <w:bottom w:val="single" w:sz="8" w:space="0" w:color="auto"/>
              <w:right w:val="nil"/>
            </w:tcBorders>
            <w:vAlign w:val="bottom"/>
          </w:tcPr>
          <w:p w14:paraId="17B627B9"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459" w:type="dxa"/>
            <w:tcBorders>
              <w:top w:val="nil"/>
              <w:left w:val="nil"/>
              <w:bottom w:val="single" w:sz="8" w:space="0" w:color="auto"/>
              <w:right w:val="nil"/>
            </w:tcBorders>
            <w:vAlign w:val="bottom"/>
          </w:tcPr>
          <w:p w14:paraId="421EA6D2"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2CF28C20"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6FF66630"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5ABB32FA"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784FD093" w14:textId="77777777" w:rsidTr="008A318A">
        <w:trPr>
          <w:trHeight w:val="161"/>
        </w:trPr>
        <w:tc>
          <w:tcPr>
            <w:tcW w:w="2136" w:type="dxa"/>
            <w:tcBorders>
              <w:top w:val="nil"/>
              <w:left w:val="nil"/>
              <w:bottom w:val="nil"/>
              <w:right w:val="nil"/>
            </w:tcBorders>
            <w:vAlign w:val="bottom"/>
          </w:tcPr>
          <w:p w14:paraId="33BB70DC" w14:textId="77777777" w:rsidR="008A318A" w:rsidRPr="008A318A" w:rsidRDefault="008A318A" w:rsidP="008A318A">
            <w:pPr>
              <w:widowControl w:val="0"/>
              <w:autoSpaceDE w:val="0"/>
              <w:autoSpaceDN w:val="0"/>
              <w:adjustRightInd w:val="0"/>
              <w:rPr>
                <w:sz w:val="14"/>
                <w:szCs w:val="14"/>
                <w:lang w:eastAsia="lt-LT"/>
              </w:rPr>
            </w:pPr>
          </w:p>
        </w:tc>
        <w:tc>
          <w:tcPr>
            <w:tcW w:w="524" w:type="dxa"/>
            <w:tcBorders>
              <w:top w:val="nil"/>
              <w:left w:val="nil"/>
              <w:bottom w:val="nil"/>
              <w:right w:val="nil"/>
            </w:tcBorders>
            <w:vAlign w:val="bottom"/>
          </w:tcPr>
          <w:p w14:paraId="38E57B51" w14:textId="77777777" w:rsidR="008A318A" w:rsidRPr="008A318A" w:rsidRDefault="008A318A" w:rsidP="008A318A">
            <w:pPr>
              <w:widowControl w:val="0"/>
              <w:autoSpaceDE w:val="0"/>
              <w:autoSpaceDN w:val="0"/>
              <w:adjustRightInd w:val="0"/>
              <w:rPr>
                <w:sz w:val="14"/>
                <w:szCs w:val="14"/>
                <w:lang w:eastAsia="lt-LT"/>
              </w:rPr>
            </w:pPr>
          </w:p>
        </w:tc>
        <w:tc>
          <w:tcPr>
            <w:tcW w:w="2459" w:type="dxa"/>
            <w:tcBorders>
              <w:top w:val="nil"/>
              <w:left w:val="nil"/>
              <w:bottom w:val="nil"/>
              <w:right w:val="nil"/>
            </w:tcBorders>
            <w:vAlign w:val="bottom"/>
          </w:tcPr>
          <w:p w14:paraId="56B8B2A2" w14:textId="77777777" w:rsidR="008A318A" w:rsidRPr="008A318A" w:rsidRDefault="008A318A" w:rsidP="008A318A">
            <w:pPr>
              <w:widowControl w:val="0"/>
              <w:autoSpaceDE w:val="0"/>
              <w:autoSpaceDN w:val="0"/>
              <w:adjustRightInd w:val="0"/>
              <w:spacing w:line="137" w:lineRule="exact"/>
              <w:ind w:left="140"/>
              <w:rPr>
                <w:lang w:eastAsia="lt-LT"/>
              </w:rPr>
            </w:pPr>
            <w:r w:rsidRPr="008A318A">
              <w:rPr>
                <w:rFonts w:ascii="Arial" w:hAnsi="Arial" w:cs="Arial"/>
                <w:sz w:val="12"/>
                <w:szCs w:val="12"/>
                <w:lang w:eastAsia="lt-LT"/>
              </w:rPr>
              <w:t>-</w:t>
            </w:r>
          </w:p>
        </w:tc>
        <w:tc>
          <w:tcPr>
            <w:tcW w:w="2801" w:type="dxa"/>
            <w:tcBorders>
              <w:top w:val="nil"/>
              <w:left w:val="nil"/>
              <w:bottom w:val="nil"/>
              <w:right w:val="nil"/>
            </w:tcBorders>
            <w:vAlign w:val="bottom"/>
          </w:tcPr>
          <w:p w14:paraId="06A9D363" w14:textId="77777777" w:rsidR="008A318A" w:rsidRPr="008A318A" w:rsidRDefault="008A318A" w:rsidP="008A318A">
            <w:pPr>
              <w:widowControl w:val="0"/>
              <w:autoSpaceDE w:val="0"/>
              <w:autoSpaceDN w:val="0"/>
              <w:adjustRightInd w:val="0"/>
              <w:rPr>
                <w:sz w:val="14"/>
                <w:szCs w:val="14"/>
                <w:lang w:eastAsia="lt-LT"/>
              </w:rPr>
            </w:pPr>
          </w:p>
        </w:tc>
        <w:tc>
          <w:tcPr>
            <w:tcW w:w="1350" w:type="dxa"/>
            <w:tcBorders>
              <w:top w:val="nil"/>
              <w:left w:val="nil"/>
              <w:bottom w:val="nil"/>
              <w:right w:val="nil"/>
            </w:tcBorders>
            <w:vAlign w:val="bottom"/>
          </w:tcPr>
          <w:p w14:paraId="3C1F2AF9" w14:textId="77777777" w:rsidR="008A318A" w:rsidRPr="008A318A" w:rsidRDefault="008A318A" w:rsidP="008A318A">
            <w:pPr>
              <w:widowControl w:val="0"/>
              <w:autoSpaceDE w:val="0"/>
              <w:autoSpaceDN w:val="0"/>
              <w:adjustRightInd w:val="0"/>
              <w:rPr>
                <w:sz w:val="14"/>
                <w:szCs w:val="14"/>
                <w:lang w:eastAsia="lt-LT"/>
              </w:rPr>
            </w:pPr>
          </w:p>
        </w:tc>
        <w:tc>
          <w:tcPr>
            <w:tcW w:w="302" w:type="dxa"/>
            <w:tcBorders>
              <w:top w:val="nil"/>
              <w:left w:val="nil"/>
              <w:bottom w:val="nil"/>
              <w:right w:val="nil"/>
            </w:tcBorders>
            <w:vAlign w:val="bottom"/>
          </w:tcPr>
          <w:p w14:paraId="12C05A2B" w14:textId="77777777" w:rsidR="008A318A" w:rsidRPr="008A318A" w:rsidRDefault="008A318A" w:rsidP="008A318A">
            <w:pPr>
              <w:widowControl w:val="0"/>
              <w:autoSpaceDE w:val="0"/>
              <w:autoSpaceDN w:val="0"/>
              <w:adjustRightInd w:val="0"/>
              <w:rPr>
                <w:sz w:val="14"/>
                <w:szCs w:val="14"/>
                <w:lang w:eastAsia="lt-LT"/>
              </w:rPr>
            </w:pPr>
          </w:p>
        </w:tc>
      </w:tr>
      <w:tr w:rsidR="008A318A" w:rsidRPr="008A318A" w14:paraId="28F3E39F" w14:textId="77777777" w:rsidTr="008A318A">
        <w:trPr>
          <w:trHeight w:val="20"/>
        </w:trPr>
        <w:tc>
          <w:tcPr>
            <w:tcW w:w="2136" w:type="dxa"/>
            <w:tcBorders>
              <w:top w:val="nil"/>
              <w:left w:val="nil"/>
              <w:bottom w:val="single" w:sz="8" w:space="0" w:color="auto"/>
              <w:right w:val="nil"/>
            </w:tcBorders>
            <w:vAlign w:val="bottom"/>
          </w:tcPr>
          <w:p w14:paraId="29019702"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983" w:type="dxa"/>
            <w:gridSpan w:val="2"/>
            <w:tcBorders>
              <w:top w:val="nil"/>
              <w:left w:val="nil"/>
              <w:bottom w:val="single" w:sz="8" w:space="0" w:color="auto"/>
              <w:right w:val="nil"/>
            </w:tcBorders>
            <w:vAlign w:val="bottom"/>
          </w:tcPr>
          <w:p w14:paraId="3D0AE817"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2801" w:type="dxa"/>
            <w:tcBorders>
              <w:top w:val="nil"/>
              <w:left w:val="nil"/>
              <w:bottom w:val="single" w:sz="8" w:space="0" w:color="auto"/>
              <w:right w:val="nil"/>
            </w:tcBorders>
            <w:vAlign w:val="bottom"/>
          </w:tcPr>
          <w:p w14:paraId="66769551"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1350" w:type="dxa"/>
            <w:tcBorders>
              <w:top w:val="nil"/>
              <w:left w:val="nil"/>
              <w:bottom w:val="single" w:sz="8" w:space="0" w:color="auto"/>
              <w:right w:val="nil"/>
            </w:tcBorders>
            <w:vAlign w:val="bottom"/>
          </w:tcPr>
          <w:p w14:paraId="6E4B31E5" w14:textId="77777777" w:rsidR="008A318A" w:rsidRPr="008A318A" w:rsidRDefault="008A318A" w:rsidP="008A318A">
            <w:pPr>
              <w:widowControl w:val="0"/>
              <w:autoSpaceDE w:val="0"/>
              <w:autoSpaceDN w:val="0"/>
              <w:adjustRightInd w:val="0"/>
              <w:spacing w:line="20" w:lineRule="exact"/>
              <w:rPr>
                <w:sz w:val="2"/>
                <w:szCs w:val="2"/>
                <w:lang w:eastAsia="lt-LT"/>
              </w:rPr>
            </w:pPr>
          </w:p>
        </w:tc>
        <w:tc>
          <w:tcPr>
            <w:tcW w:w="302" w:type="dxa"/>
            <w:tcBorders>
              <w:top w:val="nil"/>
              <w:left w:val="nil"/>
              <w:bottom w:val="single" w:sz="8" w:space="0" w:color="auto"/>
              <w:right w:val="nil"/>
            </w:tcBorders>
            <w:vAlign w:val="bottom"/>
          </w:tcPr>
          <w:p w14:paraId="55C6067E" w14:textId="77777777" w:rsidR="008A318A" w:rsidRPr="008A318A" w:rsidRDefault="008A318A" w:rsidP="008A318A">
            <w:pPr>
              <w:widowControl w:val="0"/>
              <w:autoSpaceDE w:val="0"/>
              <w:autoSpaceDN w:val="0"/>
              <w:adjustRightInd w:val="0"/>
              <w:spacing w:line="20" w:lineRule="exact"/>
              <w:rPr>
                <w:sz w:val="2"/>
                <w:szCs w:val="2"/>
                <w:lang w:eastAsia="lt-LT"/>
              </w:rPr>
            </w:pPr>
          </w:p>
        </w:tc>
      </w:tr>
      <w:tr w:rsidR="008A318A" w:rsidRPr="008A318A" w14:paraId="5D895C38" w14:textId="77777777" w:rsidTr="008A318A">
        <w:trPr>
          <w:trHeight w:val="561"/>
        </w:trPr>
        <w:tc>
          <w:tcPr>
            <w:tcW w:w="2136" w:type="dxa"/>
            <w:tcBorders>
              <w:top w:val="nil"/>
              <w:left w:val="nil"/>
              <w:bottom w:val="nil"/>
              <w:right w:val="nil"/>
            </w:tcBorders>
            <w:vAlign w:val="bottom"/>
          </w:tcPr>
          <w:p w14:paraId="2F70080E" w14:textId="7F29A1B7" w:rsidR="008A318A" w:rsidRPr="008A318A" w:rsidRDefault="008A318A" w:rsidP="008A318A">
            <w:pPr>
              <w:widowControl w:val="0"/>
              <w:autoSpaceDE w:val="0"/>
              <w:autoSpaceDN w:val="0"/>
              <w:adjustRightInd w:val="0"/>
              <w:spacing w:line="137" w:lineRule="exact"/>
              <w:ind w:left="20"/>
              <w:rPr>
                <w:lang w:eastAsia="lt-LT"/>
              </w:rPr>
            </w:pPr>
          </w:p>
        </w:tc>
        <w:tc>
          <w:tcPr>
            <w:tcW w:w="2983" w:type="dxa"/>
            <w:gridSpan w:val="2"/>
            <w:tcBorders>
              <w:top w:val="nil"/>
              <w:left w:val="nil"/>
              <w:bottom w:val="nil"/>
              <w:right w:val="nil"/>
            </w:tcBorders>
            <w:vAlign w:val="bottom"/>
          </w:tcPr>
          <w:p w14:paraId="77F1CAE3" w14:textId="22F72A97" w:rsidR="008A318A" w:rsidRPr="008A318A" w:rsidRDefault="008A318A" w:rsidP="008A318A">
            <w:pPr>
              <w:widowControl w:val="0"/>
              <w:autoSpaceDE w:val="0"/>
              <w:autoSpaceDN w:val="0"/>
              <w:adjustRightInd w:val="0"/>
              <w:spacing w:line="137" w:lineRule="exact"/>
              <w:ind w:left="120"/>
              <w:rPr>
                <w:lang w:eastAsia="lt-LT"/>
              </w:rPr>
            </w:pPr>
          </w:p>
        </w:tc>
        <w:tc>
          <w:tcPr>
            <w:tcW w:w="2801" w:type="dxa"/>
            <w:tcBorders>
              <w:top w:val="nil"/>
              <w:left w:val="nil"/>
              <w:bottom w:val="nil"/>
              <w:right w:val="nil"/>
            </w:tcBorders>
            <w:vAlign w:val="bottom"/>
          </w:tcPr>
          <w:p w14:paraId="12016373" w14:textId="1995CD71" w:rsidR="008A318A" w:rsidRPr="008A318A" w:rsidRDefault="008A318A" w:rsidP="008A318A">
            <w:pPr>
              <w:widowControl w:val="0"/>
              <w:autoSpaceDE w:val="0"/>
              <w:autoSpaceDN w:val="0"/>
              <w:adjustRightInd w:val="0"/>
              <w:spacing w:line="137" w:lineRule="exact"/>
              <w:ind w:left="20"/>
              <w:rPr>
                <w:lang w:eastAsia="lt-LT"/>
              </w:rPr>
            </w:pPr>
          </w:p>
        </w:tc>
        <w:tc>
          <w:tcPr>
            <w:tcW w:w="1350" w:type="dxa"/>
            <w:tcBorders>
              <w:top w:val="nil"/>
              <w:left w:val="nil"/>
              <w:bottom w:val="nil"/>
              <w:right w:val="nil"/>
            </w:tcBorders>
            <w:vAlign w:val="bottom"/>
          </w:tcPr>
          <w:p w14:paraId="5A50E55A" w14:textId="1C9EF7D1" w:rsidR="008A318A" w:rsidRPr="008A318A" w:rsidRDefault="008A318A" w:rsidP="008A318A">
            <w:pPr>
              <w:widowControl w:val="0"/>
              <w:autoSpaceDE w:val="0"/>
              <w:autoSpaceDN w:val="0"/>
              <w:adjustRightInd w:val="0"/>
              <w:spacing w:line="137" w:lineRule="exact"/>
              <w:ind w:right="439"/>
              <w:jc w:val="right"/>
              <w:rPr>
                <w:lang w:eastAsia="lt-LT"/>
              </w:rPr>
            </w:pPr>
          </w:p>
        </w:tc>
        <w:tc>
          <w:tcPr>
            <w:tcW w:w="302" w:type="dxa"/>
            <w:tcBorders>
              <w:top w:val="nil"/>
              <w:left w:val="nil"/>
              <w:bottom w:val="nil"/>
              <w:right w:val="nil"/>
            </w:tcBorders>
            <w:vAlign w:val="bottom"/>
          </w:tcPr>
          <w:p w14:paraId="6C7B9ED6" w14:textId="7B2DF8E4" w:rsidR="008A318A" w:rsidRPr="008A318A" w:rsidRDefault="008A318A" w:rsidP="008A318A">
            <w:pPr>
              <w:widowControl w:val="0"/>
              <w:autoSpaceDE w:val="0"/>
              <w:autoSpaceDN w:val="0"/>
              <w:adjustRightInd w:val="0"/>
              <w:spacing w:line="137" w:lineRule="exact"/>
              <w:jc w:val="right"/>
              <w:rPr>
                <w:lang w:eastAsia="lt-LT"/>
              </w:rPr>
            </w:pPr>
          </w:p>
        </w:tc>
      </w:tr>
      <w:tr w:rsidR="008A318A" w:rsidRPr="008A318A" w14:paraId="0CDCA861" w14:textId="77777777" w:rsidTr="008A318A">
        <w:trPr>
          <w:trHeight w:val="200"/>
        </w:trPr>
        <w:tc>
          <w:tcPr>
            <w:tcW w:w="2136" w:type="dxa"/>
            <w:tcBorders>
              <w:top w:val="nil"/>
              <w:left w:val="nil"/>
              <w:bottom w:val="nil"/>
              <w:right w:val="nil"/>
            </w:tcBorders>
            <w:vAlign w:val="bottom"/>
          </w:tcPr>
          <w:p w14:paraId="79A3C082" w14:textId="65F3D0D4" w:rsidR="008A318A" w:rsidRPr="008A318A" w:rsidRDefault="008A318A" w:rsidP="008A318A">
            <w:pPr>
              <w:widowControl w:val="0"/>
              <w:autoSpaceDE w:val="0"/>
              <w:autoSpaceDN w:val="0"/>
              <w:adjustRightInd w:val="0"/>
              <w:spacing w:line="137" w:lineRule="exact"/>
              <w:ind w:left="20"/>
              <w:rPr>
                <w:lang w:eastAsia="lt-LT"/>
              </w:rPr>
            </w:pPr>
          </w:p>
        </w:tc>
        <w:tc>
          <w:tcPr>
            <w:tcW w:w="2983" w:type="dxa"/>
            <w:gridSpan w:val="2"/>
            <w:tcBorders>
              <w:top w:val="nil"/>
              <w:left w:val="nil"/>
              <w:bottom w:val="nil"/>
              <w:right w:val="nil"/>
            </w:tcBorders>
            <w:vAlign w:val="bottom"/>
          </w:tcPr>
          <w:p w14:paraId="1A1D3836" w14:textId="28D3F1E6" w:rsidR="008A318A" w:rsidRPr="008A318A" w:rsidRDefault="008A318A" w:rsidP="008A318A">
            <w:pPr>
              <w:widowControl w:val="0"/>
              <w:autoSpaceDE w:val="0"/>
              <w:autoSpaceDN w:val="0"/>
              <w:adjustRightInd w:val="0"/>
              <w:spacing w:line="137" w:lineRule="exact"/>
              <w:ind w:left="120"/>
              <w:rPr>
                <w:lang w:eastAsia="lt-LT"/>
              </w:rPr>
            </w:pPr>
          </w:p>
        </w:tc>
        <w:tc>
          <w:tcPr>
            <w:tcW w:w="2801" w:type="dxa"/>
            <w:tcBorders>
              <w:top w:val="nil"/>
              <w:left w:val="nil"/>
              <w:bottom w:val="nil"/>
              <w:right w:val="nil"/>
            </w:tcBorders>
            <w:vAlign w:val="bottom"/>
          </w:tcPr>
          <w:p w14:paraId="6E022231" w14:textId="2DB23625" w:rsidR="008A318A" w:rsidRPr="008A318A" w:rsidRDefault="008A318A" w:rsidP="008A318A">
            <w:pPr>
              <w:widowControl w:val="0"/>
              <w:autoSpaceDE w:val="0"/>
              <w:autoSpaceDN w:val="0"/>
              <w:adjustRightInd w:val="0"/>
              <w:spacing w:line="137" w:lineRule="exact"/>
              <w:ind w:left="20"/>
              <w:rPr>
                <w:lang w:eastAsia="lt-LT"/>
              </w:rPr>
            </w:pPr>
          </w:p>
        </w:tc>
        <w:tc>
          <w:tcPr>
            <w:tcW w:w="1350" w:type="dxa"/>
            <w:tcBorders>
              <w:top w:val="nil"/>
              <w:left w:val="nil"/>
              <w:bottom w:val="nil"/>
              <w:right w:val="nil"/>
            </w:tcBorders>
            <w:vAlign w:val="bottom"/>
          </w:tcPr>
          <w:p w14:paraId="62E6A2F1" w14:textId="77777777" w:rsidR="008A318A" w:rsidRPr="008A318A" w:rsidRDefault="008A318A" w:rsidP="008A318A">
            <w:pPr>
              <w:widowControl w:val="0"/>
              <w:autoSpaceDE w:val="0"/>
              <w:autoSpaceDN w:val="0"/>
              <w:adjustRightInd w:val="0"/>
              <w:rPr>
                <w:sz w:val="18"/>
                <w:szCs w:val="18"/>
                <w:lang w:eastAsia="lt-LT"/>
              </w:rPr>
            </w:pPr>
          </w:p>
        </w:tc>
        <w:tc>
          <w:tcPr>
            <w:tcW w:w="302" w:type="dxa"/>
            <w:tcBorders>
              <w:top w:val="nil"/>
              <w:left w:val="nil"/>
              <w:bottom w:val="nil"/>
              <w:right w:val="nil"/>
            </w:tcBorders>
            <w:vAlign w:val="bottom"/>
          </w:tcPr>
          <w:p w14:paraId="4505DC2E" w14:textId="77777777" w:rsidR="008A318A" w:rsidRPr="008A318A" w:rsidRDefault="008A318A" w:rsidP="008A318A">
            <w:pPr>
              <w:widowControl w:val="0"/>
              <w:autoSpaceDE w:val="0"/>
              <w:autoSpaceDN w:val="0"/>
              <w:adjustRightInd w:val="0"/>
              <w:rPr>
                <w:sz w:val="18"/>
                <w:szCs w:val="18"/>
                <w:lang w:eastAsia="lt-LT"/>
              </w:rPr>
            </w:pPr>
          </w:p>
        </w:tc>
      </w:tr>
    </w:tbl>
    <w:p w14:paraId="083458A6" w14:textId="77777777" w:rsidR="008A318A" w:rsidRPr="008A318A" w:rsidRDefault="008A318A" w:rsidP="008A318A">
      <w:pPr>
        <w:widowControl w:val="0"/>
        <w:autoSpaceDE w:val="0"/>
        <w:autoSpaceDN w:val="0"/>
        <w:adjustRightInd w:val="0"/>
        <w:spacing w:line="1" w:lineRule="exact"/>
        <w:rPr>
          <w:lang w:eastAsia="lt-LT"/>
        </w:rPr>
      </w:pPr>
    </w:p>
    <w:p w14:paraId="77CC948E" w14:textId="77777777" w:rsidR="008A318A" w:rsidRDefault="008A318A" w:rsidP="00B7501E">
      <w:pPr>
        <w:widowControl w:val="0"/>
        <w:suppressAutoHyphens/>
        <w:spacing w:line="228" w:lineRule="auto"/>
        <w:ind w:left="-13" w:right="20"/>
        <w:jc w:val="both"/>
        <w:rPr>
          <w:b/>
          <w:bCs/>
          <w:lang w:eastAsia="hi-IN" w:bidi="hi-IN"/>
        </w:rPr>
      </w:pPr>
    </w:p>
    <w:p w14:paraId="6EC2568A" w14:textId="77777777" w:rsidR="008A318A" w:rsidRPr="008A318A" w:rsidRDefault="008A318A" w:rsidP="00B7501E">
      <w:pPr>
        <w:widowControl w:val="0"/>
        <w:suppressAutoHyphens/>
        <w:spacing w:line="228" w:lineRule="auto"/>
        <w:ind w:left="-13" w:right="20"/>
        <w:jc w:val="both"/>
        <w:rPr>
          <w:b/>
          <w:bCs/>
          <w:lang w:eastAsia="hi-IN" w:bidi="hi-IN"/>
        </w:rPr>
      </w:pPr>
    </w:p>
    <w:p w14:paraId="68633B3D" w14:textId="33587375" w:rsidR="00B7501E" w:rsidRPr="00B7501E" w:rsidRDefault="00187E9B" w:rsidP="00B7501E">
      <w:pPr>
        <w:widowControl w:val="0"/>
        <w:suppressAutoHyphens/>
        <w:spacing w:line="228" w:lineRule="auto"/>
        <w:ind w:left="-13" w:right="20"/>
        <w:jc w:val="both"/>
        <w:rPr>
          <w:rFonts w:eastAsia="SimSun"/>
          <w:lang w:eastAsia="hi-IN" w:bidi="hi-IN"/>
        </w:rPr>
      </w:pPr>
      <w:r>
        <w:rPr>
          <w:lang w:eastAsia="hi-IN" w:bidi="hi-IN"/>
        </w:rPr>
        <w:t>PDV  SA     architektė Liucija Šeškuvienė</w:t>
      </w:r>
      <w:r w:rsidR="008245A5">
        <w:rPr>
          <w:lang w:eastAsia="hi-IN" w:bidi="hi-IN"/>
        </w:rPr>
        <w:t xml:space="preserve"> </w:t>
      </w:r>
      <w:r>
        <w:rPr>
          <w:lang w:eastAsia="hi-IN" w:bidi="hi-IN"/>
        </w:rPr>
        <w:t xml:space="preserve"> </w:t>
      </w:r>
      <w:r w:rsidR="008245A5">
        <w:rPr>
          <w:lang w:eastAsia="hi-IN" w:bidi="hi-IN"/>
        </w:rPr>
        <w:t>A1666</w:t>
      </w:r>
      <w:r>
        <w:rPr>
          <w:lang w:eastAsia="hi-IN" w:bidi="hi-IN"/>
        </w:rPr>
        <w:t xml:space="preserve">   </w:t>
      </w:r>
      <w:r w:rsidR="008245A5">
        <w:rPr>
          <w:lang w:eastAsia="hi-IN" w:bidi="hi-IN"/>
        </w:rPr>
        <w:t xml:space="preserve">        </w:t>
      </w:r>
      <w:r>
        <w:rPr>
          <w:lang w:eastAsia="hi-IN" w:bidi="hi-IN"/>
        </w:rPr>
        <w:t xml:space="preserve"> e-parašas</w:t>
      </w:r>
    </w:p>
    <w:sectPr w:rsidR="00B7501E" w:rsidRPr="00B7501E" w:rsidSect="008B33E5">
      <w:footerReference w:type="default" r:id="rId20"/>
      <w:headerReference w:type="first" r:id="rId21"/>
      <w:footerReference w:type="first" r:id="rId22"/>
      <w:pgSz w:w="11906" w:h="16838" w:code="9"/>
      <w:pgMar w:top="1440" w:right="1440" w:bottom="1440" w:left="1440" w:header="284" w:footer="284" w:gutter="0"/>
      <w:pgNumType w:start="1" w:chapStyle="2"/>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E780D" w14:textId="77777777" w:rsidR="00840D1F" w:rsidRDefault="00840D1F">
      <w:r>
        <w:separator/>
      </w:r>
    </w:p>
  </w:endnote>
  <w:endnote w:type="continuationSeparator" w:id="0">
    <w:p w14:paraId="5D278B42" w14:textId="77777777" w:rsidR="00840D1F" w:rsidRDefault="00840D1F">
      <w:r>
        <w:continuationSeparator/>
      </w:r>
    </w:p>
  </w:endnote>
  <w:endnote w:type="continuationNotice" w:id="1">
    <w:p w14:paraId="5CAF3507" w14:textId="77777777" w:rsidR="00840D1F" w:rsidRDefault="00840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6FF" w:usb1="420024FF" w:usb2="02000000" w:usb3="00000000" w:csb0="0000019F" w:csb1="00000000"/>
  </w:font>
  <w:font w:name="Arial Bold">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charset w:val="EE"/>
    <w:family w:val="auto"/>
    <w:pitch w:val="default"/>
  </w:font>
  <w:font w:name="Times LT">
    <w:altName w:val="Times New Roman"/>
    <w:panose1 w:val="00000000000000000000"/>
    <w:charset w:val="00"/>
    <w:family w:val="roman"/>
    <w:notTrueType/>
    <w:pitch w:val="default"/>
  </w:font>
  <w:font w:name="Cumberland">
    <w:charset w:val="BA"/>
    <w:family w:val="modern"/>
    <w:pitch w:val="fixed"/>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14" w:type="dxa"/>
      <w:tblInd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63"/>
      <w:gridCol w:w="850"/>
      <w:gridCol w:w="851"/>
      <w:gridCol w:w="850"/>
    </w:tblGrid>
    <w:tr w:rsidR="00280FBB" w:rsidRPr="00077A99" w14:paraId="544B12A4" w14:textId="77777777" w:rsidTr="00546F5E">
      <w:trPr>
        <w:cantSplit/>
        <w:trHeight w:val="283"/>
      </w:trPr>
      <w:tc>
        <w:tcPr>
          <w:tcW w:w="2963" w:type="dxa"/>
          <w:vMerge w:val="restart"/>
          <w:vAlign w:val="center"/>
        </w:tcPr>
        <w:p w14:paraId="544B129E" w14:textId="77777777" w:rsidR="00280FBB" w:rsidRPr="00C222DA" w:rsidRDefault="00280FBB" w:rsidP="00C92EC1">
          <w:pPr>
            <w:rPr>
              <w:rStyle w:val="Puslapionumeris"/>
              <w:rFonts w:ascii="Arial" w:hAnsi="Arial" w:cs="Arial"/>
              <w:noProof/>
            </w:rPr>
          </w:pPr>
          <w:r w:rsidRPr="00C222DA">
            <w:rPr>
              <w:rStyle w:val="Puslapionumeris"/>
              <w:rFonts w:ascii="Arial" w:hAnsi="Arial" w:cs="Arial"/>
              <w:noProof/>
              <w:sz w:val="16"/>
              <w:szCs w:val="16"/>
            </w:rPr>
            <w:t>Dokumento žymuo</w:t>
          </w:r>
        </w:p>
        <w:p w14:paraId="544B129F" w14:textId="640E7AC2" w:rsidR="00280FBB" w:rsidRPr="00C222DA" w:rsidRDefault="00F22822" w:rsidP="003F3580">
          <w:pPr>
            <w:ind w:right="686"/>
            <w:jc w:val="center"/>
            <w:rPr>
              <w:rFonts w:ascii="Arial" w:hAnsi="Arial" w:cs="Arial"/>
              <w:color w:val="000000"/>
              <w:sz w:val="16"/>
              <w:szCs w:val="16"/>
              <w:lang w:eastAsia="lt-LT"/>
            </w:rPr>
          </w:pPr>
          <w:r w:rsidRPr="00F22822">
            <w:rPr>
              <w:rFonts w:ascii="Arial" w:eastAsia="Calibri" w:hAnsi="Arial" w:cs="Arial"/>
              <w:spacing w:val="-6"/>
              <w:sz w:val="16"/>
              <w:szCs w:val="16"/>
            </w:rPr>
            <w:t>PRB/MM/24/009-</w:t>
          </w:r>
          <w:r>
            <w:rPr>
              <w:rFonts w:ascii="Arial" w:eastAsia="Calibri" w:hAnsi="Arial" w:cs="Arial"/>
              <w:spacing w:val="-6"/>
              <w:sz w:val="16"/>
              <w:szCs w:val="16"/>
            </w:rPr>
            <w:t>T</w:t>
          </w:r>
          <w:r w:rsidRPr="00F22822">
            <w:rPr>
              <w:rFonts w:ascii="Arial" w:eastAsia="Calibri" w:hAnsi="Arial" w:cs="Arial"/>
              <w:spacing w:val="-6"/>
              <w:sz w:val="16"/>
              <w:szCs w:val="16"/>
            </w:rPr>
            <w:t xml:space="preserve">P-SA- </w:t>
          </w:r>
          <w:r w:rsidR="005843DF">
            <w:rPr>
              <w:rFonts w:ascii="Arial" w:eastAsia="Calibri" w:hAnsi="Arial" w:cs="Arial"/>
              <w:spacing w:val="-6"/>
              <w:sz w:val="16"/>
              <w:szCs w:val="16"/>
            </w:rPr>
            <w:t>TS</w:t>
          </w:r>
        </w:p>
        <w:p w14:paraId="544B12A0" w14:textId="58AB06B8" w:rsidR="00280FBB" w:rsidRPr="00C222DA" w:rsidRDefault="00280FBB" w:rsidP="00EC5388">
          <w:pPr>
            <w:autoSpaceDE w:val="0"/>
            <w:autoSpaceDN w:val="0"/>
            <w:adjustRightInd w:val="0"/>
            <w:jc w:val="center"/>
            <w:rPr>
              <w:rFonts w:ascii="Arial" w:hAnsi="Arial" w:cs="Arial"/>
              <w:color w:val="000000"/>
              <w:sz w:val="16"/>
              <w:szCs w:val="16"/>
              <w:lang w:eastAsia="lt-LT"/>
            </w:rPr>
          </w:pPr>
        </w:p>
      </w:tc>
      <w:tc>
        <w:tcPr>
          <w:tcW w:w="850" w:type="dxa"/>
          <w:vAlign w:val="center"/>
        </w:tcPr>
        <w:p w14:paraId="544B12A1" w14:textId="77777777" w:rsidR="00280FBB" w:rsidRPr="00C222DA" w:rsidRDefault="00280FBB" w:rsidP="00C92EC1">
          <w:pPr>
            <w:jc w:val="center"/>
            <w:rPr>
              <w:rFonts w:ascii="Arial" w:hAnsi="Arial" w:cs="Arial"/>
              <w:sz w:val="16"/>
              <w:szCs w:val="16"/>
            </w:rPr>
          </w:pPr>
          <w:r w:rsidRPr="00C222DA">
            <w:rPr>
              <w:rFonts w:ascii="Arial" w:hAnsi="Arial" w:cs="Arial"/>
              <w:sz w:val="16"/>
              <w:szCs w:val="16"/>
            </w:rPr>
            <w:t>Lapas</w:t>
          </w:r>
        </w:p>
      </w:tc>
      <w:tc>
        <w:tcPr>
          <w:tcW w:w="851" w:type="dxa"/>
          <w:vAlign w:val="center"/>
        </w:tcPr>
        <w:p w14:paraId="544B12A2" w14:textId="77777777" w:rsidR="00280FBB" w:rsidRPr="00C222DA" w:rsidRDefault="00280FBB" w:rsidP="00C92EC1">
          <w:pPr>
            <w:jc w:val="center"/>
            <w:rPr>
              <w:rFonts w:ascii="Arial" w:hAnsi="Arial" w:cs="Arial"/>
              <w:sz w:val="16"/>
              <w:szCs w:val="16"/>
            </w:rPr>
          </w:pPr>
          <w:r w:rsidRPr="00C222DA">
            <w:rPr>
              <w:rFonts w:ascii="Arial" w:hAnsi="Arial" w:cs="Arial"/>
              <w:sz w:val="16"/>
              <w:szCs w:val="16"/>
            </w:rPr>
            <w:t>Lapų</w:t>
          </w:r>
        </w:p>
      </w:tc>
      <w:tc>
        <w:tcPr>
          <w:tcW w:w="850" w:type="dxa"/>
          <w:vAlign w:val="center"/>
        </w:tcPr>
        <w:p w14:paraId="544B12A3" w14:textId="77777777" w:rsidR="00280FBB" w:rsidRPr="00C222DA" w:rsidRDefault="00280FBB" w:rsidP="00C92EC1">
          <w:pPr>
            <w:jc w:val="center"/>
            <w:rPr>
              <w:rFonts w:ascii="Arial" w:hAnsi="Arial" w:cs="Arial"/>
              <w:sz w:val="16"/>
              <w:szCs w:val="16"/>
            </w:rPr>
          </w:pPr>
          <w:r w:rsidRPr="00C222DA">
            <w:rPr>
              <w:rFonts w:ascii="Arial" w:hAnsi="Arial" w:cs="Arial"/>
              <w:sz w:val="16"/>
              <w:szCs w:val="16"/>
            </w:rPr>
            <w:t>Laida</w:t>
          </w:r>
        </w:p>
      </w:tc>
    </w:tr>
    <w:tr w:rsidR="00280FBB" w:rsidRPr="00077A99" w14:paraId="544B12A9" w14:textId="77777777" w:rsidTr="00546F5E">
      <w:trPr>
        <w:cantSplit/>
        <w:trHeight w:val="283"/>
      </w:trPr>
      <w:tc>
        <w:tcPr>
          <w:tcW w:w="2963" w:type="dxa"/>
          <w:vMerge/>
          <w:vAlign w:val="center"/>
        </w:tcPr>
        <w:p w14:paraId="544B12A5" w14:textId="77777777" w:rsidR="00280FBB" w:rsidRPr="00C222DA" w:rsidRDefault="00280FBB" w:rsidP="003F3580">
          <w:pPr>
            <w:jc w:val="center"/>
            <w:rPr>
              <w:rFonts w:ascii="Arial" w:hAnsi="Arial" w:cs="Arial"/>
              <w:sz w:val="16"/>
              <w:szCs w:val="16"/>
            </w:rPr>
          </w:pPr>
        </w:p>
      </w:tc>
      <w:tc>
        <w:tcPr>
          <w:tcW w:w="850" w:type="dxa"/>
          <w:vAlign w:val="center"/>
        </w:tcPr>
        <w:p w14:paraId="544B12A6" w14:textId="77777777" w:rsidR="00280FBB" w:rsidRPr="00C222DA" w:rsidRDefault="00280FBB" w:rsidP="003F3580">
          <w:pPr>
            <w:jc w:val="center"/>
            <w:rPr>
              <w:rFonts w:ascii="Arial" w:hAnsi="Arial" w:cs="Arial"/>
              <w:sz w:val="16"/>
              <w:szCs w:val="16"/>
            </w:rPr>
          </w:pPr>
          <w:r w:rsidRPr="00C222DA">
            <w:rPr>
              <w:rStyle w:val="Puslapionumeris"/>
              <w:rFonts w:ascii="Arial" w:hAnsi="Arial" w:cs="Arial"/>
              <w:sz w:val="16"/>
              <w:szCs w:val="16"/>
            </w:rPr>
            <w:fldChar w:fldCharType="begin"/>
          </w:r>
          <w:r w:rsidRPr="00C222DA">
            <w:rPr>
              <w:rStyle w:val="Puslapionumeris"/>
              <w:rFonts w:ascii="Arial" w:hAnsi="Arial" w:cs="Arial"/>
              <w:sz w:val="16"/>
              <w:szCs w:val="16"/>
            </w:rPr>
            <w:instrText xml:space="preserve"> PAGE </w:instrText>
          </w:r>
          <w:r w:rsidRPr="00C222DA">
            <w:rPr>
              <w:rStyle w:val="Puslapionumeris"/>
              <w:rFonts w:ascii="Arial" w:hAnsi="Arial" w:cs="Arial"/>
              <w:sz w:val="16"/>
              <w:szCs w:val="16"/>
            </w:rPr>
            <w:fldChar w:fldCharType="separate"/>
          </w:r>
          <w:r w:rsidR="00C661EF">
            <w:rPr>
              <w:rStyle w:val="Puslapionumeris"/>
              <w:rFonts w:ascii="Arial" w:hAnsi="Arial" w:cs="Arial"/>
              <w:noProof/>
              <w:sz w:val="16"/>
              <w:szCs w:val="16"/>
            </w:rPr>
            <w:t>2</w:t>
          </w:r>
          <w:r w:rsidRPr="00C222DA">
            <w:rPr>
              <w:rStyle w:val="Puslapionumeris"/>
              <w:rFonts w:ascii="Arial" w:hAnsi="Arial" w:cs="Arial"/>
              <w:sz w:val="16"/>
              <w:szCs w:val="16"/>
            </w:rPr>
            <w:fldChar w:fldCharType="end"/>
          </w:r>
        </w:p>
      </w:tc>
      <w:tc>
        <w:tcPr>
          <w:tcW w:w="851" w:type="dxa"/>
          <w:vAlign w:val="center"/>
        </w:tcPr>
        <w:p w14:paraId="544B12A7" w14:textId="2923B6B4" w:rsidR="00280FBB" w:rsidRPr="00C222DA" w:rsidRDefault="008A318A" w:rsidP="003F3580">
          <w:pPr>
            <w:tabs>
              <w:tab w:val="left" w:pos="323"/>
              <w:tab w:val="center" w:pos="420"/>
            </w:tabs>
            <w:jc w:val="center"/>
            <w:rPr>
              <w:rStyle w:val="Puslapionumeris"/>
              <w:rFonts w:ascii="Arial" w:hAnsi="Arial" w:cs="Arial"/>
              <w:noProof/>
              <w:sz w:val="18"/>
              <w:szCs w:val="18"/>
            </w:rPr>
          </w:pPr>
          <w:r>
            <w:rPr>
              <w:rStyle w:val="Puslapionumeris"/>
              <w:rFonts w:ascii="Arial" w:hAnsi="Arial" w:cs="Arial"/>
              <w:noProof/>
              <w:sz w:val="18"/>
              <w:szCs w:val="18"/>
            </w:rPr>
            <w:t>24</w:t>
          </w:r>
        </w:p>
      </w:tc>
      <w:tc>
        <w:tcPr>
          <w:tcW w:w="850" w:type="dxa"/>
          <w:vAlign w:val="center"/>
        </w:tcPr>
        <w:p w14:paraId="544B12A8" w14:textId="77777777" w:rsidR="00280FBB" w:rsidRPr="00C222DA" w:rsidRDefault="00280FBB" w:rsidP="003F3580">
          <w:pPr>
            <w:jc w:val="center"/>
            <w:rPr>
              <w:rFonts w:ascii="Arial" w:hAnsi="Arial" w:cs="Arial"/>
              <w:sz w:val="16"/>
              <w:szCs w:val="16"/>
            </w:rPr>
          </w:pPr>
          <w:r w:rsidRPr="00C222DA">
            <w:rPr>
              <w:rStyle w:val="Puslapionumeris"/>
              <w:rFonts w:ascii="Arial" w:hAnsi="Arial" w:cs="Arial"/>
              <w:sz w:val="16"/>
              <w:szCs w:val="16"/>
            </w:rPr>
            <w:t>0</w:t>
          </w:r>
        </w:p>
      </w:tc>
    </w:tr>
  </w:tbl>
  <w:p w14:paraId="544B12AA" w14:textId="77777777" w:rsidR="00280FBB" w:rsidRDefault="00280FB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18"/>
      <w:gridCol w:w="695"/>
      <w:gridCol w:w="2225"/>
      <w:gridCol w:w="829"/>
      <w:gridCol w:w="3626"/>
      <w:gridCol w:w="695"/>
      <w:gridCol w:w="682"/>
    </w:tblGrid>
    <w:tr w:rsidR="00280FBB" w:rsidRPr="008E4210" w14:paraId="544B12AE" w14:textId="77777777" w:rsidTr="003025F5">
      <w:trPr>
        <w:trHeight w:val="227"/>
      </w:trPr>
      <w:tc>
        <w:tcPr>
          <w:tcW w:w="818" w:type="dxa"/>
          <w:tcBorders>
            <w:top w:val="single" w:sz="12" w:space="0" w:color="auto"/>
            <w:left w:val="single" w:sz="12" w:space="0" w:color="auto"/>
            <w:bottom w:val="single" w:sz="12" w:space="0" w:color="auto"/>
            <w:right w:val="single" w:sz="12" w:space="0" w:color="auto"/>
          </w:tcBorders>
          <w:vAlign w:val="center"/>
        </w:tcPr>
        <w:p w14:paraId="544B12AB" w14:textId="77777777" w:rsidR="00280FBB" w:rsidRPr="008E4210" w:rsidRDefault="00280FBB" w:rsidP="008E4210">
          <w:pPr>
            <w:overflowPunct w:val="0"/>
            <w:autoSpaceDE w:val="0"/>
            <w:autoSpaceDN w:val="0"/>
            <w:adjustRightInd w:val="0"/>
            <w:jc w:val="center"/>
            <w:textAlignment w:val="baseline"/>
            <w:rPr>
              <w:rFonts w:ascii="Arial" w:hAnsi="Arial" w:cs="Arial"/>
              <w:sz w:val="16"/>
              <w:szCs w:val="16"/>
            </w:rPr>
          </w:pPr>
          <w:r w:rsidRPr="008E4210">
            <w:rPr>
              <w:rFonts w:ascii="Arial" w:hAnsi="Arial" w:cs="Arial"/>
              <w:sz w:val="16"/>
              <w:szCs w:val="16"/>
            </w:rPr>
            <w:t>0</w:t>
          </w:r>
        </w:p>
      </w:tc>
      <w:tc>
        <w:tcPr>
          <w:tcW w:w="3749" w:type="dxa"/>
          <w:gridSpan w:val="3"/>
          <w:tcBorders>
            <w:top w:val="single" w:sz="12" w:space="0" w:color="auto"/>
            <w:left w:val="single" w:sz="12" w:space="0" w:color="auto"/>
            <w:bottom w:val="single" w:sz="12" w:space="0" w:color="auto"/>
            <w:right w:val="single" w:sz="12" w:space="0" w:color="auto"/>
          </w:tcBorders>
          <w:vAlign w:val="center"/>
        </w:tcPr>
        <w:p w14:paraId="544B12AC" w14:textId="23949F99" w:rsidR="00280FBB" w:rsidRPr="008E4210" w:rsidRDefault="00280FBB" w:rsidP="00C661EF">
          <w:pPr>
            <w:rPr>
              <w:rFonts w:ascii="Arial" w:hAnsi="Arial" w:cs="Arial"/>
              <w:noProof/>
              <w:sz w:val="16"/>
              <w:szCs w:val="16"/>
            </w:rPr>
          </w:pPr>
          <w:r w:rsidRPr="008E4210">
            <w:rPr>
              <w:rFonts w:ascii="Arial" w:hAnsi="Arial" w:cs="Arial"/>
              <w:noProof/>
              <w:sz w:val="16"/>
              <w:szCs w:val="16"/>
            </w:rPr>
            <w:t>202</w:t>
          </w:r>
          <w:r w:rsidR="00C661EF">
            <w:rPr>
              <w:rFonts w:ascii="Arial" w:hAnsi="Arial" w:cs="Arial"/>
              <w:noProof/>
              <w:sz w:val="16"/>
              <w:szCs w:val="16"/>
            </w:rPr>
            <w:t>4</w:t>
          </w:r>
        </w:p>
      </w:tc>
      <w:tc>
        <w:tcPr>
          <w:tcW w:w="5003" w:type="dxa"/>
          <w:gridSpan w:val="3"/>
          <w:tcBorders>
            <w:top w:val="single" w:sz="12" w:space="0" w:color="auto"/>
            <w:left w:val="single" w:sz="12" w:space="0" w:color="auto"/>
            <w:bottom w:val="single" w:sz="12" w:space="0" w:color="auto"/>
            <w:right w:val="single" w:sz="12" w:space="0" w:color="auto"/>
          </w:tcBorders>
          <w:vAlign w:val="center"/>
        </w:tcPr>
        <w:p w14:paraId="544B12AD" w14:textId="77777777" w:rsidR="00280FBB" w:rsidRPr="008E4210" w:rsidRDefault="00280FBB" w:rsidP="008E4210">
          <w:pPr>
            <w:tabs>
              <w:tab w:val="left" w:pos="2342"/>
              <w:tab w:val="center" w:pos="4680"/>
              <w:tab w:val="right" w:pos="9360"/>
            </w:tabs>
            <w:ind w:left="-57" w:hanging="19"/>
            <w:rPr>
              <w:rFonts w:ascii="Arial" w:eastAsia="Calibri" w:hAnsi="Arial" w:cs="Arial"/>
              <w:spacing w:val="-6"/>
              <w:sz w:val="16"/>
              <w:szCs w:val="16"/>
            </w:rPr>
          </w:pPr>
          <w:r w:rsidRPr="008E4210">
            <w:rPr>
              <w:rFonts w:ascii="Arial" w:eastAsia="Calibri" w:hAnsi="Arial" w:cs="Arial"/>
              <w:spacing w:val="-6"/>
              <w:sz w:val="16"/>
              <w:szCs w:val="16"/>
            </w:rPr>
            <w:t>Statybą leidžiančiam dokumentui, rangos konkursui.</w:t>
          </w:r>
        </w:p>
      </w:tc>
    </w:tr>
    <w:tr w:rsidR="00280FBB" w:rsidRPr="008E4210" w14:paraId="544B12B2" w14:textId="77777777" w:rsidTr="003025F5">
      <w:trPr>
        <w:trHeight w:val="227"/>
      </w:trPr>
      <w:tc>
        <w:tcPr>
          <w:tcW w:w="818" w:type="dxa"/>
          <w:tcBorders>
            <w:top w:val="single" w:sz="12" w:space="0" w:color="auto"/>
            <w:left w:val="single" w:sz="12" w:space="0" w:color="auto"/>
            <w:bottom w:val="single" w:sz="12" w:space="0" w:color="auto"/>
            <w:right w:val="single" w:sz="12" w:space="0" w:color="auto"/>
          </w:tcBorders>
          <w:vAlign w:val="center"/>
        </w:tcPr>
        <w:p w14:paraId="544B12AF" w14:textId="77777777" w:rsidR="00280FBB" w:rsidRPr="008E4210" w:rsidRDefault="00280FBB" w:rsidP="008E4210">
          <w:pPr>
            <w:overflowPunct w:val="0"/>
            <w:autoSpaceDE w:val="0"/>
            <w:autoSpaceDN w:val="0"/>
            <w:adjustRightInd w:val="0"/>
            <w:textAlignment w:val="baseline"/>
            <w:rPr>
              <w:rFonts w:ascii="Arial" w:hAnsi="Arial" w:cs="Arial"/>
              <w:sz w:val="16"/>
              <w:szCs w:val="16"/>
            </w:rPr>
          </w:pPr>
          <w:r w:rsidRPr="008E4210">
            <w:rPr>
              <w:rFonts w:ascii="Arial" w:hAnsi="Arial" w:cs="Arial"/>
              <w:sz w:val="16"/>
              <w:szCs w:val="16"/>
            </w:rPr>
            <w:t>Laida</w:t>
          </w:r>
        </w:p>
      </w:tc>
      <w:tc>
        <w:tcPr>
          <w:tcW w:w="3749" w:type="dxa"/>
          <w:gridSpan w:val="3"/>
          <w:tcBorders>
            <w:top w:val="single" w:sz="12" w:space="0" w:color="auto"/>
            <w:left w:val="single" w:sz="12" w:space="0" w:color="auto"/>
            <w:bottom w:val="single" w:sz="12" w:space="0" w:color="auto"/>
            <w:right w:val="single" w:sz="12" w:space="0" w:color="auto"/>
          </w:tcBorders>
          <w:vAlign w:val="center"/>
        </w:tcPr>
        <w:p w14:paraId="544B12B0" w14:textId="77777777" w:rsidR="00280FBB" w:rsidRPr="008E4210" w:rsidRDefault="00280FBB" w:rsidP="008E4210">
          <w:pPr>
            <w:rPr>
              <w:rFonts w:ascii="Arial" w:hAnsi="Arial" w:cs="Arial"/>
              <w:noProof/>
              <w:sz w:val="16"/>
              <w:szCs w:val="16"/>
            </w:rPr>
          </w:pPr>
          <w:r w:rsidRPr="008E4210">
            <w:rPr>
              <w:rFonts w:ascii="Arial" w:hAnsi="Arial" w:cs="Arial"/>
              <w:noProof/>
              <w:sz w:val="16"/>
              <w:szCs w:val="16"/>
            </w:rPr>
            <w:t>Išleidimo data</w:t>
          </w:r>
        </w:p>
      </w:tc>
      <w:tc>
        <w:tcPr>
          <w:tcW w:w="5003" w:type="dxa"/>
          <w:gridSpan w:val="3"/>
          <w:tcBorders>
            <w:top w:val="single" w:sz="12" w:space="0" w:color="auto"/>
            <w:left w:val="single" w:sz="12" w:space="0" w:color="auto"/>
            <w:bottom w:val="single" w:sz="12" w:space="0" w:color="auto"/>
            <w:right w:val="single" w:sz="12" w:space="0" w:color="auto"/>
          </w:tcBorders>
          <w:vAlign w:val="center"/>
        </w:tcPr>
        <w:p w14:paraId="544B12B1" w14:textId="77777777" w:rsidR="00280FBB" w:rsidRPr="008E4210" w:rsidRDefault="00280FBB" w:rsidP="008E4210">
          <w:pPr>
            <w:tabs>
              <w:tab w:val="left" w:pos="2342"/>
              <w:tab w:val="center" w:pos="4680"/>
              <w:tab w:val="right" w:pos="9360"/>
            </w:tabs>
            <w:ind w:left="-57" w:hanging="19"/>
            <w:rPr>
              <w:rFonts w:ascii="Arial" w:eastAsia="Calibri" w:hAnsi="Arial" w:cs="Arial"/>
              <w:spacing w:val="-6"/>
              <w:sz w:val="16"/>
              <w:szCs w:val="16"/>
            </w:rPr>
          </w:pPr>
          <w:r w:rsidRPr="008E4210">
            <w:rPr>
              <w:rFonts w:ascii="Arial" w:eastAsia="Calibri" w:hAnsi="Arial" w:cs="Arial"/>
              <w:spacing w:val="-6"/>
              <w:sz w:val="16"/>
              <w:szCs w:val="16"/>
            </w:rPr>
            <w:t>Laidos statusas. Keitimo priežastys (jei taikoma)</w:t>
          </w:r>
        </w:p>
      </w:tc>
    </w:tr>
    <w:tr w:rsidR="00280FBB" w:rsidRPr="008E4210" w14:paraId="544B12B4" w14:textId="77777777" w:rsidTr="00D92170">
      <w:trPr>
        <w:trHeight w:val="227"/>
      </w:trPr>
      <w:tc>
        <w:tcPr>
          <w:tcW w:w="9570" w:type="dxa"/>
          <w:gridSpan w:val="7"/>
          <w:tcBorders>
            <w:top w:val="single" w:sz="12" w:space="0" w:color="auto"/>
            <w:left w:val="nil"/>
            <w:right w:val="nil"/>
          </w:tcBorders>
          <w:vAlign w:val="center"/>
        </w:tcPr>
        <w:p w14:paraId="544B12B3" w14:textId="77777777" w:rsidR="00280FBB" w:rsidRPr="008E4210" w:rsidRDefault="00280FBB" w:rsidP="008E4210">
          <w:pPr>
            <w:tabs>
              <w:tab w:val="left" w:pos="2342"/>
              <w:tab w:val="center" w:pos="4680"/>
              <w:tab w:val="right" w:pos="9360"/>
            </w:tabs>
            <w:ind w:left="-57" w:hanging="19"/>
            <w:rPr>
              <w:rFonts w:ascii="Arial" w:eastAsia="Calibri" w:hAnsi="Arial" w:cs="Arial"/>
              <w:spacing w:val="-6"/>
              <w:sz w:val="16"/>
              <w:szCs w:val="16"/>
            </w:rPr>
          </w:pPr>
        </w:p>
      </w:tc>
    </w:tr>
    <w:tr w:rsidR="00280FBB" w:rsidRPr="008E4210" w14:paraId="544B12BB" w14:textId="77777777" w:rsidTr="003025F5">
      <w:trPr>
        <w:trHeight w:val="227"/>
      </w:trPr>
      <w:tc>
        <w:tcPr>
          <w:tcW w:w="818" w:type="dxa"/>
          <w:vMerge w:val="restart"/>
          <w:tcBorders>
            <w:top w:val="single" w:sz="12" w:space="0" w:color="auto"/>
            <w:left w:val="single" w:sz="12" w:space="0" w:color="auto"/>
            <w:right w:val="single" w:sz="12" w:space="0" w:color="auto"/>
          </w:tcBorders>
          <w:vAlign w:val="center"/>
        </w:tcPr>
        <w:p w14:paraId="544B12B5" w14:textId="77777777" w:rsidR="00280FBB" w:rsidRPr="008E4210" w:rsidRDefault="00280FBB" w:rsidP="008E4210">
          <w:pPr>
            <w:overflowPunct w:val="0"/>
            <w:autoSpaceDE w:val="0"/>
            <w:autoSpaceDN w:val="0"/>
            <w:adjustRightInd w:val="0"/>
            <w:textAlignment w:val="baseline"/>
            <w:rPr>
              <w:rFonts w:ascii="Arial" w:hAnsi="Arial" w:cs="Arial"/>
              <w:sz w:val="16"/>
              <w:szCs w:val="16"/>
            </w:rPr>
          </w:pPr>
          <w:proofErr w:type="spellStart"/>
          <w:r w:rsidRPr="008E4210">
            <w:rPr>
              <w:rFonts w:ascii="Arial" w:hAnsi="Arial" w:cs="Arial"/>
              <w:sz w:val="16"/>
              <w:szCs w:val="16"/>
            </w:rPr>
            <w:t>Kval</w:t>
          </w:r>
          <w:proofErr w:type="spellEnd"/>
          <w:r w:rsidRPr="008E4210">
            <w:rPr>
              <w:rFonts w:ascii="Arial" w:hAnsi="Arial" w:cs="Arial"/>
              <w:sz w:val="16"/>
              <w:szCs w:val="16"/>
            </w:rPr>
            <w:t>.</w:t>
          </w:r>
        </w:p>
        <w:p w14:paraId="544B12B6" w14:textId="77777777" w:rsidR="00280FBB" w:rsidRPr="008E4210" w:rsidRDefault="00280FBB" w:rsidP="008E4210">
          <w:pPr>
            <w:overflowPunct w:val="0"/>
            <w:autoSpaceDE w:val="0"/>
            <w:autoSpaceDN w:val="0"/>
            <w:adjustRightInd w:val="0"/>
            <w:textAlignment w:val="baseline"/>
            <w:rPr>
              <w:rFonts w:ascii="Arial" w:hAnsi="Arial" w:cs="Arial"/>
              <w:sz w:val="16"/>
              <w:szCs w:val="16"/>
            </w:rPr>
          </w:pPr>
          <w:proofErr w:type="spellStart"/>
          <w:r w:rsidRPr="008E4210">
            <w:rPr>
              <w:rFonts w:ascii="Arial" w:hAnsi="Arial" w:cs="Arial"/>
              <w:sz w:val="16"/>
              <w:szCs w:val="16"/>
            </w:rPr>
            <w:t>patv</w:t>
          </w:r>
          <w:proofErr w:type="spellEnd"/>
          <w:r w:rsidRPr="008E4210">
            <w:rPr>
              <w:rFonts w:ascii="Arial" w:hAnsi="Arial" w:cs="Arial"/>
              <w:sz w:val="16"/>
              <w:szCs w:val="16"/>
            </w:rPr>
            <w:t>.</w:t>
          </w:r>
        </w:p>
        <w:p w14:paraId="544B12B7" w14:textId="77777777" w:rsidR="00280FBB" w:rsidRPr="008E4210" w:rsidRDefault="00280FBB" w:rsidP="008E4210">
          <w:pPr>
            <w:overflowPunct w:val="0"/>
            <w:autoSpaceDE w:val="0"/>
            <w:autoSpaceDN w:val="0"/>
            <w:adjustRightInd w:val="0"/>
            <w:textAlignment w:val="baseline"/>
            <w:rPr>
              <w:rFonts w:ascii="Arial" w:hAnsi="Arial" w:cs="Arial"/>
              <w:sz w:val="16"/>
              <w:szCs w:val="16"/>
            </w:rPr>
          </w:pPr>
          <w:proofErr w:type="spellStart"/>
          <w:r w:rsidRPr="008E4210">
            <w:rPr>
              <w:rFonts w:ascii="Arial" w:hAnsi="Arial" w:cs="Arial"/>
              <w:sz w:val="16"/>
              <w:szCs w:val="16"/>
            </w:rPr>
            <w:t>dok</w:t>
          </w:r>
          <w:proofErr w:type="spellEnd"/>
          <w:r w:rsidRPr="008E4210">
            <w:rPr>
              <w:rFonts w:ascii="Arial" w:hAnsi="Arial" w:cs="Arial"/>
              <w:sz w:val="16"/>
              <w:szCs w:val="16"/>
            </w:rPr>
            <w:t>. Nr.</w:t>
          </w:r>
        </w:p>
      </w:tc>
      <w:tc>
        <w:tcPr>
          <w:tcW w:w="3749" w:type="dxa"/>
          <w:gridSpan w:val="3"/>
          <w:vMerge w:val="restart"/>
          <w:tcBorders>
            <w:top w:val="single" w:sz="12" w:space="0" w:color="auto"/>
            <w:left w:val="single" w:sz="12" w:space="0" w:color="auto"/>
            <w:right w:val="single" w:sz="12" w:space="0" w:color="auto"/>
          </w:tcBorders>
          <w:vAlign w:val="center"/>
        </w:tcPr>
        <w:p w14:paraId="544B12B8" w14:textId="77777777" w:rsidR="00280FBB" w:rsidRPr="008E4210" w:rsidRDefault="00280FBB" w:rsidP="008E4210">
          <w:pPr>
            <w:jc w:val="center"/>
            <w:rPr>
              <w:rFonts w:ascii="Arial" w:hAnsi="Arial" w:cs="Arial"/>
              <w:noProof/>
              <w:sz w:val="16"/>
              <w:szCs w:val="16"/>
            </w:rPr>
          </w:pPr>
          <w:r w:rsidRPr="008E4210">
            <w:rPr>
              <w:rFonts w:ascii="Arial" w:hAnsi="Arial" w:cs="Arial"/>
              <w:noProof/>
              <w:sz w:val="16"/>
              <w:szCs w:val="16"/>
              <w:lang w:eastAsia="lt-LT"/>
            </w:rPr>
            <w:drawing>
              <wp:inline distT="0" distB="0" distL="0" distR="0" wp14:anchorId="544B12F2" wp14:editId="544B12F3">
                <wp:extent cx="1971675" cy="638175"/>
                <wp:effectExtent l="0" t="0" r="9525" b="9525"/>
                <wp:docPr id="10" name="Picture 10" descr="logo prb_gera koky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rb_gera koky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638175"/>
                        </a:xfrm>
                        <a:prstGeom prst="rect">
                          <a:avLst/>
                        </a:prstGeom>
                        <a:noFill/>
                        <a:ln>
                          <a:noFill/>
                        </a:ln>
                      </pic:spPr>
                    </pic:pic>
                  </a:graphicData>
                </a:graphic>
              </wp:inline>
            </w:drawing>
          </w:r>
        </w:p>
      </w:tc>
      <w:tc>
        <w:tcPr>
          <w:tcW w:w="5003" w:type="dxa"/>
          <w:gridSpan w:val="3"/>
          <w:tcBorders>
            <w:top w:val="single" w:sz="12" w:space="0" w:color="auto"/>
            <w:left w:val="single" w:sz="12" w:space="0" w:color="auto"/>
            <w:right w:val="single" w:sz="12" w:space="0" w:color="auto"/>
          </w:tcBorders>
        </w:tcPr>
        <w:p w14:paraId="544B12B9" w14:textId="77777777" w:rsidR="00280FBB" w:rsidRPr="008E4210" w:rsidRDefault="00280FBB" w:rsidP="008E4210">
          <w:pPr>
            <w:spacing w:after="120"/>
            <w:ind w:hanging="19"/>
            <w:rPr>
              <w:rFonts w:ascii="Arial" w:eastAsia="Calibri" w:hAnsi="Arial" w:cs="Arial"/>
              <w:sz w:val="16"/>
              <w:szCs w:val="16"/>
            </w:rPr>
          </w:pPr>
          <w:r w:rsidRPr="008E4210">
            <w:rPr>
              <w:rFonts w:ascii="Arial" w:eastAsia="Calibri" w:hAnsi="Arial" w:cs="Arial"/>
              <w:sz w:val="16"/>
              <w:szCs w:val="16"/>
            </w:rPr>
            <w:t>Statinio projekto pavadinimas</w:t>
          </w:r>
        </w:p>
        <w:p w14:paraId="544B12BA" w14:textId="4DAADF07" w:rsidR="00280FBB" w:rsidRPr="003025F5" w:rsidRDefault="003025F5" w:rsidP="008E4210">
          <w:pPr>
            <w:tabs>
              <w:tab w:val="left" w:pos="2342"/>
              <w:tab w:val="center" w:pos="4680"/>
              <w:tab w:val="right" w:pos="9360"/>
            </w:tabs>
            <w:ind w:left="-57" w:hanging="19"/>
            <w:jc w:val="center"/>
            <w:rPr>
              <w:rFonts w:ascii="Arial" w:eastAsia="Calibri" w:hAnsi="Arial" w:cs="Arial"/>
              <w:spacing w:val="-6"/>
              <w:sz w:val="20"/>
              <w:szCs w:val="20"/>
            </w:rPr>
          </w:pPr>
          <w:r w:rsidRPr="003025F5">
            <w:rPr>
              <w:rFonts w:ascii="Arial" w:eastAsia="Calibri" w:hAnsi="Arial" w:cs="Arial"/>
              <w:spacing w:val="-6"/>
              <w:sz w:val="20"/>
              <w:szCs w:val="20"/>
            </w:rPr>
            <w:t xml:space="preserve">Mokslo paskirties pastato (mokyklos) </w:t>
          </w:r>
          <w:proofErr w:type="spellStart"/>
          <w:r w:rsidRPr="003025F5">
            <w:rPr>
              <w:rFonts w:ascii="Arial" w:eastAsia="Calibri" w:hAnsi="Arial" w:cs="Arial"/>
              <w:spacing w:val="-6"/>
              <w:sz w:val="20"/>
              <w:szCs w:val="20"/>
            </w:rPr>
            <w:t>Mokolų</w:t>
          </w:r>
          <w:proofErr w:type="spellEnd"/>
          <w:r w:rsidRPr="003025F5">
            <w:rPr>
              <w:rFonts w:ascii="Arial" w:eastAsia="Calibri" w:hAnsi="Arial" w:cs="Arial"/>
              <w:spacing w:val="-6"/>
              <w:sz w:val="20"/>
              <w:szCs w:val="20"/>
            </w:rPr>
            <w:t xml:space="preserve"> g.61-1, Marijampolėje, kapitalinio remonto projektas</w:t>
          </w:r>
        </w:p>
      </w:tc>
    </w:tr>
    <w:tr w:rsidR="00280FBB" w:rsidRPr="008E4210" w14:paraId="544B12C0" w14:textId="77777777" w:rsidTr="003025F5">
      <w:trPr>
        <w:trHeight w:val="227"/>
      </w:trPr>
      <w:tc>
        <w:tcPr>
          <w:tcW w:w="818" w:type="dxa"/>
          <w:vMerge/>
          <w:tcBorders>
            <w:left w:val="single" w:sz="12" w:space="0" w:color="auto"/>
            <w:bottom w:val="single" w:sz="4" w:space="0" w:color="auto"/>
            <w:right w:val="single" w:sz="12" w:space="0" w:color="auto"/>
          </w:tcBorders>
          <w:vAlign w:val="center"/>
        </w:tcPr>
        <w:p w14:paraId="544B12BC" w14:textId="77777777" w:rsidR="00280FBB" w:rsidRPr="008E4210" w:rsidRDefault="00280FBB" w:rsidP="008E4210">
          <w:pPr>
            <w:overflowPunct w:val="0"/>
            <w:autoSpaceDE w:val="0"/>
            <w:autoSpaceDN w:val="0"/>
            <w:adjustRightInd w:val="0"/>
            <w:jc w:val="center"/>
            <w:textAlignment w:val="baseline"/>
            <w:rPr>
              <w:rFonts w:ascii="Arial" w:hAnsi="Arial" w:cs="Arial"/>
              <w:sz w:val="16"/>
              <w:szCs w:val="16"/>
            </w:rPr>
          </w:pPr>
        </w:p>
      </w:tc>
      <w:tc>
        <w:tcPr>
          <w:tcW w:w="3749" w:type="dxa"/>
          <w:gridSpan w:val="3"/>
          <w:vMerge/>
          <w:tcBorders>
            <w:left w:val="single" w:sz="12" w:space="0" w:color="auto"/>
            <w:bottom w:val="single" w:sz="4" w:space="0" w:color="auto"/>
            <w:right w:val="single" w:sz="12" w:space="0" w:color="auto"/>
          </w:tcBorders>
          <w:vAlign w:val="center"/>
        </w:tcPr>
        <w:p w14:paraId="544B12BD" w14:textId="77777777" w:rsidR="00280FBB" w:rsidRPr="008E4210" w:rsidRDefault="00280FBB" w:rsidP="008E4210">
          <w:pPr>
            <w:jc w:val="center"/>
            <w:rPr>
              <w:rFonts w:ascii="Arial" w:eastAsia="Calibri" w:hAnsi="Arial" w:cs="Arial"/>
              <w:sz w:val="16"/>
              <w:szCs w:val="16"/>
              <w:lang w:val="en-US"/>
            </w:rPr>
          </w:pPr>
        </w:p>
      </w:tc>
      <w:tc>
        <w:tcPr>
          <w:tcW w:w="5003" w:type="dxa"/>
          <w:gridSpan w:val="3"/>
          <w:vMerge w:val="restart"/>
          <w:tcBorders>
            <w:left w:val="single" w:sz="12" w:space="0" w:color="auto"/>
            <w:right w:val="single" w:sz="12" w:space="0" w:color="auto"/>
          </w:tcBorders>
        </w:tcPr>
        <w:p w14:paraId="544B12BE" w14:textId="77777777" w:rsidR="00280FBB" w:rsidRPr="008E4210" w:rsidRDefault="00280FBB" w:rsidP="008E4210">
          <w:pPr>
            <w:spacing w:after="120"/>
            <w:ind w:hanging="19"/>
            <w:rPr>
              <w:rFonts w:ascii="Arial" w:eastAsia="Calibri" w:hAnsi="Arial" w:cs="Arial"/>
              <w:sz w:val="16"/>
              <w:szCs w:val="16"/>
            </w:rPr>
          </w:pPr>
          <w:r w:rsidRPr="008E4210">
            <w:rPr>
              <w:rFonts w:ascii="Arial" w:eastAsia="Calibri" w:hAnsi="Arial" w:cs="Arial"/>
              <w:sz w:val="16"/>
              <w:szCs w:val="16"/>
            </w:rPr>
            <w:t>Statinio numeris ir pavadinimas</w:t>
          </w:r>
        </w:p>
        <w:p w14:paraId="544B12BF" w14:textId="40D0AE15" w:rsidR="00280FBB" w:rsidRPr="00F22822" w:rsidRDefault="00F22822" w:rsidP="008E4210">
          <w:pPr>
            <w:ind w:hanging="19"/>
            <w:jc w:val="center"/>
            <w:rPr>
              <w:rFonts w:ascii="Arial" w:eastAsia="Calibri" w:hAnsi="Arial" w:cs="Arial"/>
              <w:sz w:val="20"/>
              <w:szCs w:val="20"/>
            </w:rPr>
          </w:pPr>
          <w:r w:rsidRPr="00F22822">
            <w:rPr>
              <w:rFonts w:ascii="Arial" w:eastAsia="Calibri" w:hAnsi="Arial" w:cs="Arial"/>
              <w:sz w:val="20"/>
              <w:szCs w:val="20"/>
            </w:rPr>
            <w:t>Mokslo paskirties pastatas (mokykla)</w:t>
          </w:r>
        </w:p>
      </w:tc>
    </w:tr>
    <w:tr w:rsidR="003025F5" w:rsidRPr="008E4210" w14:paraId="544B12C6" w14:textId="77777777" w:rsidTr="00C10B3D">
      <w:trPr>
        <w:trHeight w:val="711"/>
      </w:trPr>
      <w:tc>
        <w:tcPr>
          <w:tcW w:w="818" w:type="dxa"/>
          <w:tcBorders>
            <w:top w:val="single" w:sz="4" w:space="0" w:color="auto"/>
            <w:left w:val="single" w:sz="12" w:space="0" w:color="auto"/>
            <w:right w:val="single" w:sz="12" w:space="0" w:color="auto"/>
          </w:tcBorders>
          <w:vAlign w:val="center"/>
        </w:tcPr>
        <w:p w14:paraId="544B12C1" w14:textId="77777777" w:rsidR="003025F5" w:rsidRPr="008E4210" w:rsidRDefault="003025F5" w:rsidP="008E4210">
          <w:pPr>
            <w:overflowPunct w:val="0"/>
            <w:autoSpaceDE w:val="0"/>
            <w:autoSpaceDN w:val="0"/>
            <w:adjustRightInd w:val="0"/>
            <w:jc w:val="center"/>
            <w:textAlignment w:val="baseline"/>
            <w:rPr>
              <w:rFonts w:ascii="Arial" w:hAnsi="Arial" w:cs="Arial"/>
              <w:sz w:val="16"/>
              <w:szCs w:val="16"/>
            </w:rPr>
          </w:pPr>
        </w:p>
      </w:tc>
      <w:tc>
        <w:tcPr>
          <w:tcW w:w="3749" w:type="dxa"/>
          <w:gridSpan w:val="3"/>
          <w:tcBorders>
            <w:top w:val="single" w:sz="4" w:space="0" w:color="auto"/>
            <w:left w:val="single" w:sz="12" w:space="0" w:color="auto"/>
            <w:right w:val="single" w:sz="12" w:space="0" w:color="auto"/>
          </w:tcBorders>
          <w:vAlign w:val="center"/>
        </w:tcPr>
        <w:p w14:paraId="544B12C4" w14:textId="71BA3CF8" w:rsidR="003025F5" w:rsidRPr="00D5680C" w:rsidRDefault="003025F5" w:rsidP="008E4210">
          <w:pPr>
            <w:jc w:val="center"/>
            <w:rPr>
              <w:rFonts w:ascii="Arial" w:eastAsia="Calibri" w:hAnsi="Arial" w:cs="Arial"/>
              <w:sz w:val="16"/>
              <w:szCs w:val="16"/>
              <w:lang w:val="es-ES"/>
            </w:rPr>
          </w:pPr>
          <w:r>
            <w:object w:dxaOrig="8731" w:dyaOrig="1770" w14:anchorId="4F6CC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36pt">
                <v:imagedata r:id="rId2" o:title=""/>
              </v:shape>
              <o:OLEObject Type="Embed" ProgID="PBrush" ShapeID="_x0000_i1025" DrawAspect="Content" ObjectID="_1826340581" r:id="rId3"/>
            </w:object>
          </w:r>
        </w:p>
      </w:tc>
      <w:tc>
        <w:tcPr>
          <w:tcW w:w="5003" w:type="dxa"/>
          <w:gridSpan w:val="3"/>
          <w:vMerge/>
          <w:tcBorders>
            <w:left w:val="single" w:sz="12" w:space="0" w:color="auto"/>
            <w:right w:val="single" w:sz="12" w:space="0" w:color="auto"/>
          </w:tcBorders>
        </w:tcPr>
        <w:p w14:paraId="544B12C5" w14:textId="77777777" w:rsidR="003025F5" w:rsidRPr="008E4210" w:rsidRDefault="003025F5" w:rsidP="008E4210">
          <w:pPr>
            <w:tabs>
              <w:tab w:val="left" w:pos="2342"/>
              <w:tab w:val="center" w:pos="4680"/>
              <w:tab w:val="right" w:pos="9360"/>
            </w:tabs>
            <w:ind w:left="-57" w:hanging="19"/>
            <w:jc w:val="center"/>
            <w:rPr>
              <w:rFonts w:ascii="Arial" w:eastAsia="Calibri" w:hAnsi="Arial" w:cs="Arial"/>
              <w:sz w:val="16"/>
              <w:szCs w:val="16"/>
            </w:rPr>
          </w:pPr>
        </w:p>
      </w:tc>
    </w:tr>
    <w:tr w:rsidR="00280FBB" w:rsidRPr="008E4210" w14:paraId="544B12CC" w14:textId="77777777" w:rsidTr="003025F5">
      <w:trPr>
        <w:trHeight w:val="227"/>
      </w:trPr>
      <w:tc>
        <w:tcPr>
          <w:tcW w:w="818" w:type="dxa"/>
          <w:tcBorders>
            <w:top w:val="single" w:sz="4" w:space="0" w:color="auto"/>
            <w:left w:val="single" w:sz="12" w:space="0" w:color="auto"/>
            <w:right w:val="single" w:sz="12" w:space="0" w:color="auto"/>
          </w:tcBorders>
          <w:vAlign w:val="center"/>
        </w:tcPr>
        <w:p w14:paraId="544B12C7" w14:textId="4F20B80F" w:rsidR="00280FBB" w:rsidRPr="008E4210" w:rsidRDefault="00C661EF" w:rsidP="008E4210">
          <w:pPr>
            <w:overflowPunct w:val="0"/>
            <w:autoSpaceDE w:val="0"/>
            <w:autoSpaceDN w:val="0"/>
            <w:adjustRightInd w:val="0"/>
            <w:jc w:val="center"/>
            <w:textAlignment w:val="baseline"/>
            <w:rPr>
              <w:rFonts w:ascii="Arial" w:hAnsi="Arial" w:cs="Arial"/>
              <w:sz w:val="16"/>
              <w:szCs w:val="16"/>
            </w:rPr>
          </w:pPr>
          <w:r>
            <w:rPr>
              <w:rFonts w:ascii="Arial" w:hAnsi="Arial" w:cs="Arial"/>
              <w:sz w:val="16"/>
              <w:szCs w:val="16"/>
            </w:rPr>
            <w:t>20319</w:t>
          </w:r>
        </w:p>
      </w:tc>
      <w:tc>
        <w:tcPr>
          <w:tcW w:w="695" w:type="dxa"/>
          <w:tcBorders>
            <w:top w:val="single" w:sz="4" w:space="0" w:color="auto"/>
            <w:left w:val="single" w:sz="12" w:space="0" w:color="auto"/>
            <w:right w:val="single" w:sz="4" w:space="0" w:color="auto"/>
          </w:tcBorders>
          <w:vAlign w:val="center"/>
        </w:tcPr>
        <w:p w14:paraId="544B12C8" w14:textId="77777777" w:rsidR="00280FBB" w:rsidRPr="008E4210" w:rsidRDefault="00280FBB" w:rsidP="008E4210">
          <w:pPr>
            <w:jc w:val="center"/>
            <w:rPr>
              <w:rFonts w:ascii="Arial" w:eastAsia="Calibri" w:hAnsi="Arial" w:cs="Arial"/>
              <w:sz w:val="16"/>
              <w:szCs w:val="16"/>
              <w:lang w:val="en-US"/>
            </w:rPr>
          </w:pPr>
          <w:r w:rsidRPr="008E4210">
            <w:rPr>
              <w:rFonts w:ascii="Arial" w:eastAsia="Calibri" w:hAnsi="Arial" w:cs="Arial"/>
              <w:sz w:val="16"/>
              <w:szCs w:val="16"/>
              <w:lang w:val="en-US"/>
            </w:rPr>
            <w:t>PV</w:t>
          </w:r>
        </w:p>
      </w:tc>
      <w:tc>
        <w:tcPr>
          <w:tcW w:w="2225" w:type="dxa"/>
          <w:tcBorders>
            <w:top w:val="single" w:sz="4" w:space="0" w:color="auto"/>
            <w:left w:val="single" w:sz="4" w:space="0" w:color="auto"/>
            <w:right w:val="single" w:sz="4" w:space="0" w:color="auto"/>
          </w:tcBorders>
          <w:vAlign w:val="center"/>
        </w:tcPr>
        <w:p w14:paraId="544B12C9" w14:textId="6DD97ACD" w:rsidR="00280FBB" w:rsidRPr="008E4210" w:rsidRDefault="00C661EF" w:rsidP="008E4210">
          <w:pPr>
            <w:rPr>
              <w:rFonts w:ascii="Arial" w:eastAsia="Calibri" w:hAnsi="Arial" w:cs="Arial"/>
              <w:sz w:val="16"/>
              <w:szCs w:val="16"/>
              <w:lang w:val="en-US"/>
            </w:rPr>
          </w:pPr>
          <w:r>
            <w:rPr>
              <w:rFonts w:ascii="Arial" w:eastAsia="Calibri" w:hAnsi="Arial" w:cs="Arial"/>
              <w:sz w:val="16"/>
              <w:szCs w:val="16"/>
            </w:rPr>
            <w:t>ERNESTAS GEGECKAS</w:t>
          </w:r>
        </w:p>
      </w:tc>
      <w:tc>
        <w:tcPr>
          <w:tcW w:w="829" w:type="dxa"/>
          <w:tcBorders>
            <w:top w:val="single" w:sz="4" w:space="0" w:color="auto"/>
            <w:left w:val="single" w:sz="4" w:space="0" w:color="auto"/>
            <w:right w:val="single" w:sz="12" w:space="0" w:color="auto"/>
          </w:tcBorders>
          <w:vAlign w:val="center"/>
        </w:tcPr>
        <w:p w14:paraId="544B12CA" w14:textId="77777777" w:rsidR="00280FBB" w:rsidRPr="008E4210" w:rsidRDefault="00280FBB" w:rsidP="008E4210">
          <w:pPr>
            <w:jc w:val="center"/>
            <w:rPr>
              <w:rFonts w:ascii="Arial" w:eastAsia="Calibri" w:hAnsi="Arial" w:cs="Arial"/>
              <w:sz w:val="16"/>
              <w:szCs w:val="16"/>
              <w:lang w:val="en-US"/>
            </w:rPr>
          </w:pPr>
        </w:p>
      </w:tc>
      <w:tc>
        <w:tcPr>
          <w:tcW w:w="5003" w:type="dxa"/>
          <w:gridSpan w:val="3"/>
          <w:vMerge/>
          <w:tcBorders>
            <w:left w:val="single" w:sz="12" w:space="0" w:color="auto"/>
            <w:right w:val="single" w:sz="12" w:space="0" w:color="auto"/>
          </w:tcBorders>
        </w:tcPr>
        <w:p w14:paraId="544B12CB" w14:textId="77777777" w:rsidR="00280FBB" w:rsidRPr="008E4210" w:rsidRDefault="00280FBB" w:rsidP="008E4210">
          <w:pPr>
            <w:tabs>
              <w:tab w:val="left" w:pos="2342"/>
              <w:tab w:val="center" w:pos="4680"/>
              <w:tab w:val="right" w:pos="9360"/>
            </w:tabs>
            <w:ind w:left="-57" w:hanging="19"/>
            <w:jc w:val="center"/>
            <w:rPr>
              <w:rFonts w:ascii="Arial" w:eastAsia="Calibri" w:hAnsi="Arial" w:cs="Arial"/>
              <w:sz w:val="16"/>
              <w:szCs w:val="16"/>
            </w:rPr>
          </w:pPr>
        </w:p>
      </w:tc>
    </w:tr>
    <w:tr w:rsidR="00280FBB" w:rsidRPr="008E4210" w14:paraId="544B12D4" w14:textId="77777777" w:rsidTr="003025F5">
      <w:trPr>
        <w:trHeight w:val="227"/>
      </w:trPr>
      <w:tc>
        <w:tcPr>
          <w:tcW w:w="818" w:type="dxa"/>
          <w:tcBorders>
            <w:left w:val="single" w:sz="12" w:space="0" w:color="auto"/>
            <w:right w:val="single" w:sz="12" w:space="0" w:color="auto"/>
          </w:tcBorders>
          <w:vAlign w:val="center"/>
        </w:tcPr>
        <w:p w14:paraId="544B12CD" w14:textId="0ACF2635" w:rsidR="00280FBB" w:rsidRPr="008E4210" w:rsidRDefault="00280FBB" w:rsidP="008E4210">
          <w:pPr>
            <w:tabs>
              <w:tab w:val="center" w:pos="4680"/>
              <w:tab w:val="right" w:pos="9360"/>
            </w:tabs>
            <w:ind w:firstLine="20"/>
            <w:jc w:val="center"/>
            <w:rPr>
              <w:rFonts w:ascii="Arial" w:eastAsia="Calibri" w:hAnsi="Arial" w:cs="Arial"/>
              <w:sz w:val="16"/>
              <w:szCs w:val="16"/>
            </w:rPr>
          </w:pPr>
          <w:r w:rsidRPr="008E4210">
            <w:rPr>
              <w:rFonts w:ascii="Arial" w:eastAsia="Calibri" w:hAnsi="Arial" w:cs="Arial"/>
              <w:sz w:val="16"/>
              <w:szCs w:val="16"/>
              <w:lang w:val="en-US"/>
            </w:rPr>
            <w:t xml:space="preserve">A </w:t>
          </w:r>
          <w:r w:rsidR="009359A4">
            <w:rPr>
              <w:rFonts w:ascii="Arial" w:eastAsia="Calibri" w:hAnsi="Arial" w:cs="Arial"/>
              <w:sz w:val="16"/>
              <w:szCs w:val="16"/>
              <w:lang w:val="en-US"/>
            </w:rPr>
            <w:t>16</w:t>
          </w:r>
          <w:r w:rsidR="003025F5">
            <w:rPr>
              <w:rFonts w:ascii="Arial" w:eastAsia="Calibri" w:hAnsi="Arial" w:cs="Arial"/>
              <w:sz w:val="16"/>
              <w:szCs w:val="16"/>
              <w:lang w:val="en-US"/>
            </w:rPr>
            <w:t>66</w:t>
          </w:r>
        </w:p>
      </w:tc>
      <w:tc>
        <w:tcPr>
          <w:tcW w:w="695" w:type="dxa"/>
          <w:tcBorders>
            <w:left w:val="single" w:sz="12" w:space="0" w:color="auto"/>
          </w:tcBorders>
          <w:vAlign w:val="center"/>
        </w:tcPr>
        <w:p w14:paraId="544B12CE" w14:textId="77777777" w:rsidR="00280FBB" w:rsidRPr="008E4210" w:rsidRDefault="00280FBB" w:rsidP="008E4210">
          <w:pPr>
            <w:ind w:left="-22" w:firstLine="20"/>
            <w:jc w:val="center"/>
            <w:rPr>
              <w:rFonts w:ascii="Arial" w:eastAsia="Calibri" w:hAnsi="Arial" w:cs="Arial"/>
              <w:sz w:val="16"/>
              <w:szCs w:val="16"/>
              <w:lang w:val="en-US"/>
            </w:rPr>
          </w:pPr>
          <w:r w:rsidRPr="008E4210">
            <w:rPr>
              <w:rFonts w:ascii="Arial" w:eastAsia="Calibri" w:hAnsi="Arial" w:cs="Arial"/>
              <w:sz w:val="16"/>
              <w:szCs w:val="16"/>
              <w:lang w:val="en-US"/>
            </w:rPr>
            <w:t>PDV</w:t>
          </w:r>
        </w:p>
      </w:tc>
      <w:tc>
        <w:tcPr>
          <w:tcW w:w="2225" w:type="dxa"/>
          <w:tcBorders>
            <w:right w:val="single" w:sz="4" w:space="0" w:color="auto"/>
          </w:tcBorders>
          <w:vAlign w:val="center"/>
        </w:tcPr>
        <w:p w14:paraId="544B12CF" w14:textId="3B9BC4EC" w:rsidR="00280FBB" w:rsidRPr="008E4210" w:rsidRDefault="00F22822" w:rsidP="008E4210">
          <w:pPr>
            <w:ind w:firstLine="20"/>
            <w:rPr>
              <w:rFonts w:ascii="Arial" w:eastAsia="Calibri" w:hAnsi="Arial" w:cs="Arial"/>
              <w:sz w:val="16"/>
              <w:szCs w:val="16"/>
            </w:rPr>
          </w:pPr>
          <w:r>
            <w:rPr>
              <w:rFonts w:ascii="Arial" w:eastAsia="Calibri" w:hAnsi="Arial" w:cs="Arial"/>
              <w:sz w:val="16"/>
              <w:szCs w:val="16"/>
            </w:rPr>
            <w:t>LIUCIJA ŠEŠKUVIENĖ</w:t>
          </w:r>
        </w:p>
      </w:tc>
      <w:tc>
        <w:tcPr>
          <w:tcW w:w="829" w:type="dxa"/>
          <w:tcBorders>
            <w:left w:val="single" w:sz="4" w:space="0" w:color="auto"/>
            <w:right w:val="single" w:sz="12" w:space="0" w:color="auto"/>
          </w:tcBorders>
          <w:vAlign w:val="center"/>
        </w:tcPr>
        <w:p w14:paraId="544B12D0" w14:textId="77777777" w:rsidR="00280FBB" w:rsidRPr="008E4210" w:rsidRDefault="00280FBB" w:rsidP="008E4210">
          <w:pPr>
            <w:tabs>
              <w:tab w:val="center" w:pos="4680"/>
              <w:tab w:val="right" w:pos="9360"/>
            </w:tabs>
            <w:jc w:val="center"/>
            <w:rPr>
              <w:rFonts w:ascii="Arial" w:eastAsia="Calibri" w:hAnsi="Arial" w:cs="Arial"/>
              <w:sz w:val="16"/>
              <w:szCs w:val="16"/>
            </w:rPr>
          </w:pPr>
        </w:p>
      </w:tc>
      <w:tc>
        <w:tcPr>
          <w:tcW w:w="4321" w:type="dxa"/>
          <w:gridSpan w:val="2"/>
          <w:vMerge w:val="restart"/>
          <w:tcBorders>
            <w:left w:val="single" w:sz="12" w:space="0" w:color="auto"/>
          </w:tcBorders>
        </w:tcPr>
        <w:p w14:paraId="544B12D1" w14:textId="77777777" w:rsidR="00280FBB" w:rsidRPr="008E4210" w:rsidRDefault="00280FBB" w:rsidP="008E4210">
          <w:pPr>
            <w:spacing w:after="120"/>
            <w:ind w:hanging="19"/>
            <w:rPr>
              <w:rFonts w:ascii="Arial" w:eastAsia="Calibri" w:hAnsi="Arial" w:cs="Arial"/>
              <w:sz w:val="16"/>
              <w:szCs w:val="16"/>
            </w:rPr>
          </w:pPr>
          <w:r w:rsidRPr="008E4210">
            <w:rPr>
              <w:rFonts w:ascii="Arial" w:eastAsia="Calibri" w:hAnsi="Arial" w:cs="Arial"/>
              <w:sz w:val="16"/>
              <w:szCs w:val="16"/>
            </w:rPr>
            <w:t>Dokumento pavadinimas</w:t>
          </w:r>
        </w:p>
        <w:p w14:paraId="544B12D2" w14:textId="52EE722E" w:rsidR="00280FBB" w:rsidRPr="008E4210" w:rsidRDefault="00C57874" w:rsidP="008E4210">
          <w:pPr>
            <w:jc w:val="center"/>
            <w:rPr>
              <w:rFonts w:ascii="Arial" w:eastAsia="Calibri" w:hAnsi="Arial" w:cs="Arial"/>
              <w:sz w:val="16"/>
              <w:szCs w:val="16"/>
            </w:rPr>
          </w:pPr>
          <w:r>
            <w:rPr>
              <w:rFonts w:ascii="Arial" w:eastAsia="Calibri" w:hAnsi="Arial" w:cs="Arial"/>
              <w:sz w:val="16"/>
              <w:szCs w:val="16"/>
              <w:lang w:eastAsia="lt-LT"/>
            </w:rPr>
            <w:t>TECHNINĖS SPECIFIKACIJOS (SA)</w:t>
          </w:r>
        </w:p>
      </w:tc>
      <w:tc>
        <w:tcPr>
          <w:tcW w:w="682" w:type="dxa"/>
          <w:tcBorders>
            <w:right w:val="single" w:sz="12" w:space="0" w:color="auto"/>
          </w:tcBorders>
          <w:vAlign w:val="center"/>
        </w:tcPr>
        <w:p w14:paraId="544B12D3" w14:textId="77777777" w:rsidR="00280FBB" w:rsidRPr="008E4210" w:rsidRDefault="00280FBB" w:rsidP="008E4210">
          <w:pPr>
            <w:tabs>
              <w:tab w:val="center" w:pos="4680"/>
              <w:tab w:val="right" w:pos="9360"/>
            </w:tabs>
            <w:ind w:left="-57" w:hanging="19"/>
            <w:jc w:val="center"/>
            <w:rPr>
              <w:rFonts w:ascii="Arial" w:eastAsia="Calibri" w:hAnsi="Arial" w:cs="Arial"/>
              <w:sz w:val="16"/>
              <w:szCs w:val="16"/>
            </w:rPr>
          </w:pPr>
          <w:r w:rsidRPr="008E4210">
            <w:rPr>
              <w:rFonts w:ascii="Arial" w:eastAsia="Calibri" w:hAnsi="Arial" w:cs="Arial"/>
              <w:sz w:val="16"/>
              <w:szCs w:val="16"/>
            </w:rPr>
            <w:t>Laida</w:t>
          </w:r>
        </w:p>
      </w:tc>
    </w:tr>
    <w:tr w:rsidR="00280FBB" w:rsidRPr="008E4210" w14:paraId="544B12DB" w14:textId="77777777" w:rsidTr="003025F5">
      <w:trPr>
        <w:trHeight w:val="227"/>
      </w:trPr>
      <w:tc>
        <w:tcPr>
          <w:tcW w:w="818" w:type="dxa"/>
          <w:tcBorders>
            <w:left w:val="single" w:sz="12" w:space="0" w:color="auto"/>
            <w:right w:val="single" w:sz="12" w:space="0" w:color="auto"/>
          </w:tcBorders>
          <w:vAlign w:val="center"/>
        </w:tcPr>
        <w:p w14:paraId="544B12D5" w14:textId="77777777" w:rsidR="00280FBB" w:rsidRPr="008E4210" w:rsidRDefault="00280FBB" w:rsidP="008E4210">
          <w:pPr>
            <w:tabs>
              <w:tab w:val="center" w:pos="4680"/>
              <w:tab w:val="right" w:pos="9360"/>
            </w:tabs>
            <w:jc w:val="center"/>
            <w:rPr>
              <w:rFonts w:ascii="Arial" w:eastAsia="Calibri" w:hAnsi="Arial" w:cs="Arial"/>
              <w:sz w:val="16"/>
              <w:szCs w:val="16"/>
              <w:lang w:val="en-US"/>
            </w:rPr>
          </w:pPr>
        </w:p>
      </w:tc>
      <w:tc>
        <w:tcPr>
          <w:tcW w:w="695" w:type="dxa"/>
          <w:tcBorders>
            <w:left w:val="single" w:sz="12" w:space="0" w:color="auto"/>
          </w:tcBorders>
          <w:vAlign w:val="center"/>
        </w:tcPr>
        <w:p w14:paraId="544B12D6" w14:textId="77777777" w:rsidR="00280FBB" w:rsidRPr="008E4210" w:rsidRDefault="00280FBB" w:rsidP="008E4210">
          <w:pPr>
            <w:ind w:left="-22"/>
            <w:jc w:val="center"/>
            <w:rPr>
              <w:rFonts w:ascii="Arial" w:eastAsia="Calibri" w:hAnsi="Arial" w:cs="Arial"/>
              <w:sz w:val="16"/>
              <w:szCs w:val="16"/>
              <w:lang w:val="en-US"/>
            </w:rPr>
          </w:pPr>
        </w:p>
      </w:tc>
      <w:tc>
        <w:tcPr>
          <w:tcW w:w="2225" w:type="dxa"/>
          <w:vAlign w:val="center"/>
        </w:tcPr>
        <w:p w14:paraId="544B12D7" w14:textId="77777777" w:rsidR="00280FBB" w:rsidRPr="008E4210" w:rsidRDefault="00280FBB" w:rsidP="008E4210">
          <w:pPr>
            <w:tabs>
              <w:tab w:val="center" w:pos="4680"/>
              <w:tab w:val="right" w:pos="9360"/>
            </w:tabs>
            <w:jc w:val="center"/>
            <w:rPr>
              <w:rFonts w:ascii="Arial" w:eastAsia="Calibri" w:hAnsi="Arial" w:cs="Arial"/>
              <w:sz w:val="16"/>
              <w:szCs w:val="16"/>
            </w:rPr>
          </w:pPr>
        </w:p>
      </w:tc>
      <w:tc>
        <w:tcPr>
          <w:tcW w:w="829" w:type="dxa"/>
          <w:tcBorders>
            <w:right w:val="single" w:sz="12" w:space="0" w:color="auto"/>
          </w:tcBorders>
          <w:vAlign w:val="center"/>
        </w:tcPr>
        <w:p w14:paraId="544B12D8" w14:textId="77777777" w:rsidR="00280FBB" w:rsidRPr="008E4210" w:rsidRDefault="00280FBB" w:rsidP="008E4210">
          <w:pPr>
            <w:tabs>
              <w:tab w:val="center" w:pos="4680"/>
              <w:tab w:val="right" w:pos="9360"/>
            </w:tabs>
            <w:jc w:val="center"/>
            <w:rPr>
              <w:rFonts w:ascii="Arial" w:eastAsia="Calibri" w:hAnsi="Arial" w:cs="Arial"/>
              <w:sz w:val="16"/>
              <w:szCs w:val="16"/>
            </w:rPr>
          </w:pPr>
        </w:p>
      </w:tc>
      <w:tc>
        <w:tcPr>
          <w:tcW w:w="4321" w:type="dxa"/>
          <w:gridSpan w:val="2"/>
          <w:vMerge/>
          <w:tcBorders>
            <w:left w:val="single" w:sz="12" w:space="0" w:color="auto"/>
          </w:tcBorders>
        </w:tcPr>
        <w:p w14:paraId="544B12D9" w14:textId="77777777" w:rsidR="00280FBB" w:rsidRPr="008E4210" w:rsidRDefault="00280FBB" w:rsidP="008E4210">
          <w:pPr>
            <w:tabs>
              <w:tab w:val="center" w:pos="4680"/>
              <w:tab w:val="right" w:pos="9360"/>
            </w:tabs>
            <w:ind w:hanging="19"/>
            <w:jc w:val="center"/>
            <w:rPr>
              <w:rFonts w:ascii="Arial" w:eastAsia="Calibri" w:hAnsi="Arial" w:cs="Arial"/>
              <w:sz w:val="16"/>
              <w:szCs w:val="16"/>
            </w:rPr>
          </w:pPr>
        </w:p>
      </w:tc>
      <w:tc>
        <w:tcPr>
          <w:tcW w:w="682" w:type="dxa"/>
          <w:vMerge w:val="restart"/>
          <w:tcBorders>
            <w:right w:val="single" w:sz="12" w:space="0" w:color="auto"/>
          </w:tcBorders>
          <w:vAlign w:val="center"/>
        </w:tcPr>
        <w:p w14:paraId="544B12DA" w14:textId="77777777" w:rsidR="00280FBB" w:rsidRPr="008E4210" w:rsidRDefault="00280FBB" w:rsidP="008E4210">
          <w:pPr>
            <w:tabs>
              <w:tab w:val="center" w:pos="4680"/>
              <w:tab w:val="right" w:pos="9360"/>
            </w:tabs>
            <w:ind w:hanging="19"/>
            <w:jc w:val="center"/>
            <w:rPr>
              <w:rFonts w:ascii="Arial" w:eastAsia="Calibri" w:hAnsi="Arial" w:cs="Arial"/>
              <w:sz w:val="16"/>
              <w:szCs w:val="16"/>
            </w:rPr>
          </w:pPr>
          <w:r w:rsidRPr="008E4210">
            <w:rPr>
              <w:rFonts w:ascii="Arial" w:eastAsia="Calibri" w:hAnsi="Arial" w:cs="Arial"/>
              <w:sz w:val="16"/>
              <w:szCs w:val="16"/>
            </w:rPr>
            <w:t>0</w:t>
          </w:r>
        </w:p>
      </w:tc>
    </w:tr>
    <w:tr w:rsidR="00280FBB" w:rsidRPr="008E4210" w14:paraId="544B12E2" w14:textId="77777777" w:rsidTr="003025F5">
      <w:trPr>
        <w:trHeight w:val="227"/>
      </w:trPr>
      <w:tc>
        <w:tcPr>
          <w:tcW w:w="818" w:type="dxa"/>
          <w:tcBorders>
            <w:left w:val="single" w:sz="12" w:space="0" w:color="auto"/>
            <w:bottom w:val="single" w:sz="12" w:space="0" w:color="auto"/>
            <w:right w:val="single" w:sz="12" w:space="0" w:color="auto"/>
          </w:tcBorders>
          <w:vAlign w:val="center"/>
        </w:tcPr>
        <w:p w14:paraId="544B12DC" w14:textId="77777777" w:rsidR="00280FBB" w:rsidRPr="008E4210" w:rsidRDefault="00280FBB" w:rsidP="008E4210">
          <w:pPr>
            <w:tabs>
              <w:tab w:val="center" w:pos="4680"/>
              <w:tab w:val="right" w:pos="9360"/>
            </w:tabs>
            <w:jc w:val="center"/>
            <w:rPr>
              <w:rFonts w:ascii="Arial" w:eastAsia="Calibri" w:hAnsi="Arial" w:cs="Arial"/>
              <w:sz w:val="16"/>
              <w:szCs w:val="16"/>
              <w:lang w:val="en-US"/>
            </w:rPr>
          </w:pPr>
        </w:p>
      </w:tc>
      <w:tc>
        <w:tcPr>
          <w:tcW w:w="695" w:type="dxa"/>
          <w:tcBorders>
            <w:left w:val="single" w:sz="12" w:space="0" w:color="auto"/>
            <w:bottom w:val="single" w:sz="12" w:space="0" w:color="auto"/>
          </w:tcBorders>
          <w:vAlign w:val="center"/>
        </w:tcPr>
        <w:p w14:paraId="544B12DD" w14:textId="77777777" w:rsidR="00280FBB" w:rsidRPr="008E4210" w:rsidRDefault="00280FBB" w:rsidP="008E4210">
          <w:pPr>
            <w:ind w:left="-22"/>
            <w:jc w:val="center"/>
            <w:rPr>
              <w:rFonts w:ascii="Arial" w:eastAsia="Calibri" w:hAnsi="Arial" w:cs="Arial"/>
              <w:sz w:val="16"/>
              <w:szCs w:val="16"/>
              <w:lang w:val="en-US"/>
            </w:rPr>
          </w:pPr>
        </w:p>
      </w:tc>
      <w:tc>
        <w:tcPr>
          <w:tcW w:w="2225" w:type="dxa"/>
          <w:tcBorders>
            <w:bottom w:val="single" w:sz="12" w:space="0" w:color="auto"/>
          </w:tcBorders>
          <w:vAlign w:val="center"/>
        </w:tcPr>
        <w:p w14:paraId="544B12DE" w14:textId="77777777" w:rsidR="00280FBB" w:rsidRPr="008E4210" w:rsidRDefault="00280FBB" w:rsidP="008E4210">
          <w:pPr>
            <w:tabs>
              <w:tab w:val="center" w:pos="4680"/>
              <w:tab w:val="right" w:pos="9360"/>
            </w:tabs>
            <w:jc w:val="center"/>
            <w:rPr>
              <w:rFonts w:ascii="Arial" w:eastAsia="Calibri" w:hAnsi="Arial" w:cs="Arial"/>
              <w:sz w:val="16"/>
              <w:szCs w:val="16"/>
            </w:rPr>
          </w:pPr>
        </w:p>
      </w:tc>
      <w:tc>
        <w:tcPr>
          <w:tcW w:w="829" w:type="dxa"/>
          <w:tcBorders>
            <w:bottom w:val="single" w:sz="12" w:space="0" w:color="auto"/>
            <w:right w:val="single" w:sz="12" w:space="0" w:color="auto"/>
          </w:tcBorders>
          <w:vAlign w:val="center"/>
        </w:tcPr>
        <w:p w14:paraId="544B12DF" w14:textId="77777777" w:rsidR="00280FBB" w:rsidRPr="008E4210" w:rsidRDefault="00280FBB" w:rsidP="008E4210">
          <w:pPr>
            <w:tabs>
              <w:tab w:val="center" w:pos="4680"/>
              <w:tab w:val="right" w:pos="9360"/>
            </w:tabs>
            <w:jc w:val="center"/>
            <w:rPr>
              <w:rFonts w:ascii="Arial" w:eastAsia="Calibri" w:hAnsi="Arial" w:cs="Arial"/>
              <w:sz w:val="16"/>
              <w:szCs w:val="16"/>
            </w:rPr>
          </w:pPr>
        </w:p>
      </w:tc>
      <w:tc>
        <w:tcPr>
          <w:tcW w:w="4321" w:type="dxa"/>
          <w:gridSpan w:val="2"/>
          <w:vMerge/>
          <w:tcBorders>
            <w:left w:val="single" w:sz="12" w:space="0" w:color="auto"/>
            <w:bottom w:val="single" w:sz="12" w:space="0" w:color="auto"/>
          </w:tcBorders>
        </w:tcPr>
        <w:p w14:paraId="544B12E0" w14:textId="77777777" w:rsidR="00280FBB" w:rsidRPr="008E4210" w:rsidRDefault="00280FBB" w:rsidP="008E4210">
          <w:pPr>
            <w:tabs>
              <w:tab w:val="center" w:pos="4680"/>
              <w:tab w:val="right" w:pos="9360"/>
            </w:tabs>
            <w:ind w:hanging="19"/>
            <w:jc w:val="center"/>
            <w:rPr>
              <w:rFonts w:ascii="Arial" w:eastAsia="Calibri" w:hAnsi="Arial" w:cs="Arial"/>
              <w:sz w:val="16"/>
              <w:szCs w:val="16"/>
            </w:rPr>
          </w:pPr>
        </w:p>
      </w:tc>
      <w:tc>
        <w:tcPr>
          <w:tcW w:w="682" w:type="dxa"/>
          <w:vMerge/>
          <w:tcBorders>
            <w:bottom w:val="single" w:sz="12" w:space="0" w:color="auto"/>
            <w:right w:val="single" w:sz="12" w:space="0" w:color="auto"/>
          </w:tcBorders>
          <w:vAlign w:val="center"/>
        </w:tcPr>
        <w:p w14:paraId="544B12E1" w14:textId="77777777" w:rsidR="00280FBB" w:rsidRPr="008E4210" w:rsidRDefault="00280FBB" w:rsidP="008E4210">
          <w:pPr>
            <w:tabs>
              <w:tab w:val="center" w:pos="4680"/>
              <w:tab w:val="right" w:pos="9360"/>
            </w:tabs>
            <w:ind w:hanging="19"/>
            <w:jc w:val="center"/>
            <w:rPr>
              <w:rFonts w:ascii="Arial" w:eastAsia="Calibri" w:hAnsi="Arial" w:cs="Arial"/>
              <w:sz w:val="16"/>
              <w:szCs w:val="16"/>
            </w:rPr>
          </w:pPr>
        </w:p>
      </w:tc>
    </w:tr>
    <w:tr w:rsidR="00280FBB" w:rsidRPr="008E4210" w14:paraId="544B12EA" w14:textId="77777777" w:rsidTr="003025F5">
      <w:trPr>
        <w:trHeight w:val="227"/>
      </w:trPr>
      <w:tc>
        <w:tcPr>
          <w:tcW w:w="818" w:type="dxa"/>
          <w:vMerge w:val="restart"/>
          <w:tcBorders>
            <w:top w:val="single" w:sz="12" w:space="0" w:color="auto"/>
            <w:left w:val="single" w:sz="12" w:space="0" w:color="auto"/>
            <w:right w:val="single" w:sz="12" w:space="0" w:color="auto"/>
          </w:tcBorders>
          <w:vAlign w:val="center"/>
        </w:tcPr>
        <w:p w14:paraId="544B12E3" w14:textId="77777777" w:rsidR="00280FBB" w:rsidRPr="008E4210" w:rsidRDefault="00280FBB" w:rsidP="008E4210">
          <w:pPr>
            <w:tabs>
              <w:tab w:val="center" w:pos="4680"/>
              <w:tab w:val="right" w:pos="9360"/>
            </w:tabs>
            <w:ind w:left="-19"/>
            <w:jc w:val="center"/>
            <w:rPr>
              <w:rFonts w:ascii="Arial" w:eastAsia="Calibri" w:hAnsi="Arial" w:cs="Arial"/>
              <w:sz w:val="16"/>
              <w:szCs w:val="16"/>
            </w:rPr>
          </w:pPr>
          <w:r w:rsidRPr="008E4210">
            <w:rPr>
              <w:rFonts w:ascii="Arial" w:eastAsia="Calibri" w:hAnsi="Arial" w:cs="Arial"/>
              <w:sz w:val="16"/>
              <w:szCs w:val="16"/>
            </w:rPr>
            <w:t>LT</w:t>
          </w:r>
        </w:p>
      </w:tc>
      <w:tc>
        <w:tcPr>
          <w:tcW w:w="3749" w:type="dxa"/>
          <w:gridSpan w:val="3"/>
          <w:vMerge w:val="restart"/>
          <w:tcBorders>
            <w:top w:val="single" w:sz="12" w:space="0" w:color="auto"/>
            <w:left w:val="single" w:sz="12" w:space="0" w:color="auto"/>
            <w:right w:val="single" w:sz="12" w:space="0" w:color="auto"/>
          </w:tcBorders>
          <w:vAlign w:val="center"/>
        </w:tcPr>
        <w:p w14:paraId="2E992BA1" w14:textId="77777777" w:rsidR="00F22822" w:rsidRDefault="00280FBB" w:rsidP="00F22822">
          <w:pPr>
            <w:autoSpaceDE w:val="0"/>
            <w:autoSpaceDN w:val="0"/>
            <w:adjustRightInd w:val="0"/>
            <w:spacing w:after="120"/>
            <w:rPr>
              <w:rFonts w:ascii="Arial" w:eastAsia="Calibri" w:hAnsi="Arial" w:cs="Arial"/>
              <w:sz w:val="16"/>
              <w:szCs w:val="16"/>
            </w:rPr>
          </w:pPr>
          <w:r w:rsidRPr="008E4210">
            <w:rPr>
              <w:rFonts w:ascii="Arial" w:eastAsia="Calibri" w:hAnsi="Arial" w:cs="Arial"/>
              <w:sz w:val="16"/>
              <w:szCs w:val="16"/>
            </w:rPr>
            <w:t>Statytojas ir (arba) užsakovas</w:t>
          </w:r>
        </w:p>
        <w:p w14:paraId="544B12E5" w14:textId="69E26DBF" w:rsidR="00280FBB" w:rsidRPr="008E4210" w:rsidRDefault="00F22822" w:rsidP="00F22822">
          <w:pPr>
            <w:autoSpaceDE w:val="0"/>
            <w:autoSpaceDN w:val="0"/>
            <w:adjustRightInd w:val="0"/>
            <w:spacing w:after="120"/>
            <w:rPr>
              <w:rFonts w:ascii="Arial" w:eastAsia="Calibri" w:hAnsi="Arial" w:cs="Arial"/>
              <w:sz w:val="16"/>
              <w:szCs w:val="16"/>
            </w:rPr>
          </w:pPr>
          <w:r w:rsidRPr="00F22822">
            <w:rPr>
              <w:rFonts w:ascii="Arial" w:eastAsia="Calibri" w:hAnsi="Arial" w:cs="Arial"/>
              <w:sz w:val="16"/>
              <w:szCs w:val="16"/>
            </w:rPr>
            <w:t>Marijampolės "Šaltinio progimnazija"</w:t>
          </w:r>
        </w:p>
      </w:tc>
      <w:tc>
        <w:tcPr>
          <w:tcW w:w="3626" w:type="dxa"/>
          <w:vMerge w:val="restart"/>
          <w:tcBorders>
            <w:top w:val="single" w:sz="12" w:space="0" w:color="auto"/>
            <w:left w:val="single" w:sz="12" w:space="0" w:color="auto"/>
          </w:tcBorders>
        </w:tcPr>
        <w:p w14:paraId="544B12E6" w14:textId="77777777" w:rsidR="00280FBB" w:rsidRPr="008E4210" w:rsidRDefault="00280FBB" w:rsidP="008E4210">
          <w:pPr>
            <w:tabs>
              <w:tab w:val="center" w:pos="4680"/>
              <w:tab w:val="right" w:pos="9360"/>
            </w:tabs>
            <w:spacing w:after="120"/>
            <w:ind w:hanging="19"/>
            <w:rPr>
              <w:rFonts w:ascii="Arial" w:eastAsia="Calibri" w:hAnsi="Arial" w:cs="Arial"/>
              <w:spacing w:val="-6"/>
              <w:sz w:val="16"/>
              <w:szCs w:val="16"/>
            </w:rPr>
          </w:pPr>
          <w:r w:rsidRPr="008E4210">
            <w:rPr>
              <w:rFonts w:ascii="Arial" w:eastAsia="Calibri" w:hAnsi="Arial" w:cs="Arial"/>
              <w:spacing w:val="-6"/>
              <w:sz w:val="16"/>
              <w:szCs w:val="16"/>
            </w:rPr>
            <w:t>Dokumento žymuo</w:t>
          </w:r>
        </w:p>
        <w:p w14:paraId="544B12E7" w14:textId="2AF3E46B" w:rsidR="00280FBB" w:rsidRPr="008E4210" w:rsidRDefault="00F22822" w:rsidP="008E4210">
          <w:pPr>
            <w:tabs>
              <w:tab w:val="center" w:pos="4680"/>
              <w:tab w:val="right" w:pos="9360"/>
            </w:tabs>
            <w:ind w:hanging="19"/>
            <w:jc w:val="center"/>
            <w:rPr>
              <w:rFonts w:ascii="Arial" w:eastAsia="Calibri" w:hAnsi="Arial" w:cs="Arial"/>
              <w:spacing w:val="-6"/>
              <w:sz w:val="16"/>
              <w:szCs w:val="16"/>
            </w:rPr>
          </w:pPr>
          <w:r w:rsidRPr="00F22822">
            <w:rPr>
              <w:rFonts w:ascii="Arial" w:eastAsia="Calibri" w:hAnsi="Arial" w:cs="Arial"/>
              <w:spacing w:val="-6"/>
              <w:sz w:val="16"/>
              <w:szCs w:val="16"/>
            </w:rPr>
            <w:t>PRB/MM/24/009-</w:t>
          </w:r>
          <w:r>
            <w:rPr>
              <w:rFonts w:ascii="Arial" w:eastAsia="Calibri" w:hAnsi="Arial" w:cs="Arial"/>
              <w:spacing w:val="-6"/>
              <w:sz w:val="16"/>
              <w:szCs w:val="16"/>
            </w:rPr>
            <w:t>T</w:t>
          </w:r>
          <w:r w:rsidRPr="00F22822">
            <w:rPr>
              <w:rFonts w:ascii="Arial" w:eastAsia="Calibri" w:hAnsi="Arial" w:cs="Arial"/>
              <w:spacing w:val="-6"/>
              <w:sz w:val="16"/>
              <w:szCs w:val="16"/>
            </w:rPr>
            <w:t>P-SA</w:t>
          </w:r>
          <w:r w:rsidR="005843DF">
            <w:rPr>
              <w:rFonts w:ascii="Arial" w:eastAsia="Calibri" w:hAnsi="Arial" w:cs="Arial"/>
              <w:spacing w:val="-6"/>
              <w:sz w:val="16"/>
              <w:szCs w:val="16"/>
            </w:rPr>
            <w:t xml:space="preserve"> </w:t>
          </w:r>
          <w:r w:rsidRPr="00F22822">
            <w:rPr>
              <w:rFonts w:ascii="Arial" w:eastAsia="Calibri" w:hAnsi="Arial" w:cs="Arial"/>
              <w:spacing w:val="-6"/>
              <w:sz w:val="16"/>
              <w:szCs w:val="16"/>
            </w:rPr>
            <w:t>-</w:t>
          </w:r>
          <w:r w:rsidR="005843DF">
            <w:rPr>
              <w:rFonts w:ascii="Arial" w:eastAsia="Calibri" w:hAnsi="Arial" w:cs="Arial"/>
              <w:spacing w:val="-6"/>
              <w:sz w:val="16"/>
              <w:szCs w:val="16"/>
            </w:rPr>
            <w:t>TS</w:t>
          </w:r>
        </w:p>
      </w:tc>
      <w:tc>
        <w:tcPr>
          <w:tcW w:w="695" w:type="dxa"/>
          <w:tcBorders>
            <w:top w:val="single" w:sz="12" w:space="0" w:color="auto"/>
          </w:tcBorders>
          <w:vAlign w:val="center"/>
        </w:tcPr>
        <w:p w14:paraId="544B12E8" w14:textId="77777777" w:rsidR="00280FBB" w:rsidRPr="008E4210" w:rsidRDefault="00280FBB" w:rsidP="008E4210">
          <w:pPr>
            <w:tabs>
              <w:tab w:val="center" w:pos="4680"/>
              <w:tab w:val="right" w:pos="9360"/>
            </w:tabs>
            <w:ind w:hanging="19"/>
            <w:jc w:val="center"/>
            <w:rPr>
              <w:rFonts w:ascii="Arial" w:eastAsia="Calibri" w:hAnsi="Arial" w:cs="Arial"/>
              <w:sz w:val="16"/>
              <w:szCs w:val="16"/>
            </w:rPr>
          </w:pPr>
          <w:r w:rsidRPr="008E4210">
            <w:rPr>
              <w:rFonts w:ascii="Arial" w:eastAsia="Calibri" w:hAnsi="Arial" w:cs="Arial"/>
              <w:sz w:val="16"/>
              <w:szCs w:val="16"/>
            </w:rPr>
            <w:t>Lapas</w:t>
          </w:r>
        </w:p>
      </w:tc>
      <w:tc>
        <w:tcPr>
          <w:tcW w:w="682" w:type="dxa"/>
          <w:tcBorders>
            <w:top w:val="single" w:sz="12" w:space="0" w:color="auto"/>
            <w:right w:val="single" w:sz="12" w:space="0" w:color="auto"/>
          </w:tcBorders>
          <w:vAlign w:val="center"/>
        </w:tcPr>
        <w:p w14:paraId="544B12E9" w14:textId="77777777" w:rsidR="00280FBB" w:rsidRPr="008E4210" w:rsidRDefault="00280FBB" w:rsidP="008E4210">
          <w:pPr>
            <w:tabs>
              <w:tab w:val="center" w:pos="4680"/>
              <w:tab w:val="right" w:pos="9360"/>
            </w:tabs>
            <w:ind w:left="-107" w:hanging="19"/>
            <w:jc w:val="center"/>
            <w:rPr>
              <w:rFonts w:ascii="Arial" w:eastAsia="Calibri" w:hAnsi="Arial" w:cs="Arial"/>
              <w:sz w:val="16"/>
              <w:szCs w:val="16"/>
            </w:rPr>
          </w:pPr>
          <w:r w:rsidRPr="008E4210">
            <w:rPr>
              <w:rFonts w:ascii="Arial" w:eastAsia="Calibri" w:hAnsi="Arial" w:cs="Arial"/>
              <w:sz w:val="16"/>
              <w:szCs w:val="16"/>
            </w:rPr>
            <w:t>Lapų</w:t>
          </w:r>
        </w:p>
      </w:tc>
    </w:tr>
    <w:tr w:rsidR="00280FBB" w:rsidRPr="00C92EC1" w14:paraId="544B12F0" w14:textId="77777777" w:rsidTr="003025F5">
      <w:trPr>
        <w:trHeight w:val="227"/>
      </w:trPr>
      <w:tc>
        <w:tcPr>
          <w:tcW w:w="818" w:type="dxa"/>
          <w:vMerge/>
          <w:tcBorders>
            <w:left w:val="single" w:sz="12" w:space="0" w:color="auto"/>
            <w:bottom w:val="single" w:sz="12" w:space="0" w:color="auto"/>
            <w:right w:val="single" w:sz="12" w:space="0" w:color="auto"/>
          </w:tcBorders>
          <w:vAlign w:val="center"/>
        </w:tcPr>
        <w:p w14:paraId="544B12EB" w14:textId="77777777" w:rsidR="00280FBB" w:rsidRPr="00C222DA" w:rsidRDefault="00280FBB" w:rsidP="008E4210">
          <w:pPr>
            <w:tabs>
              <w:tab w:val="center" w:pos="4680"/>
              <w:tab w:val="right" w:pos="9360"/>
            </w:tabs>
            <w:ind w:left="-19"/>
            <w:jc w:val="center"/>
            <w:rPr>
              <w:rFonts w:eastAsia="Calibri" w:cs="Arial"/>
              <w:sz w:val="16"/>
              <w:szCs w:val="16"/>
            </w:rPr>
          </w:pPr>
        </w:p>
      </w:tc>
      <w:tc>
        <w:tcPr>
          <w:tcW w:w="3749" w:type="dxa"/>
          <w:gridSpan w:val="3"/>
          <w:vMerge/>
          <w:tcBorders>
            <w:left w:val="single" w:sz="12" w:space="0" w:color="auto"/>
            <w:bottom w:val="single" w:sz="12" w:space="0" w:color="auto"/>
            <w:right w:val="single" w:sz="12" w:space="0" w:color="auto"/>
          </w:tcBorders>
          <w:vAlign w:val="center"/>
        </w:tcPr>
        <w:p w14:paraId="544B12EC" w14:textId="77777777" w:rsidR="00280FBB" w:rsidRPr="00C222DA" w:rsidRDefault="00280FBB" w:rsidP="008E4210">
          <w:pPr>
            <w:tabs>
              <w:tab w:val="center" w:pos="4680"/>
              <w:tab w:val="right" w:pos="9360"/>
            </w:tabs>
            <w:jc w:val="center"/>
            <w:rPr>
              <w:rFonts w:eastAsia="Calibri" w:cs="Arial"/>
              <w:sz w:val="16"/>
              <w:szCs w:val="16"/>
            </w:rPr>
          </w:pPr>
        </w:p>
      </w:tc>
      <w:tc>
        <w:tcPr>
          <w:tcW w:w="3626" w:type="dxa"/>
          <w:vMerge/>
          <w:tcBorders>
            <w:left w:val="single" w:sz="12" w:space="0" w:color="auto"/>
            <w:bottom w:val="single" w:sz="12" w:space="0" w:color="auto"/>
          </w:tcBorders>
          <w:vAlign w:val="center"/>
        </w:tcPr>
        <w:p w14:paraId="544B12ED" w14:textId="77777777" w:rsidR="00280FBB" w:rsidRPr="00C222DA" w:rsidRDefault="00280FBB" w:rsidP="008E4210">
          <w:pPr>
            <w:tabs>
              <w:tab w:val="center" w:pos="4680"/>
              <w:tab w:val="right" w:pos="9360"/>
            </w:tabs>
            <w:jc w:val="center"/>
            <w:rPr>
              <w:rFonts w:eastAsia="Calibri" w:cs="Arial"/>
              <w:spacing w:val="-6"/>
              <w:sz w:val="16"/>
              <w:szCs w:val="16"/>
            </w:rPr>
          </w:pPr>
        </w:p>
      </w:tc>
      <w:tc>
        <w:tcPr>
          <w:tcW w:w="695" w:type="dxa"/>
          <w:tcBorders>
            <w:bottom w:val="single" w:sz="12" w:space="0" w:color="auto"/>
          </w:tcBorders>
          <w:vAlign w:val="center"/>
        </w:tcPr>
        <w:p w14:paraId="544B12EE" w14:textId="77777777" w:rsidR="00280FBB" w:rsidRPr="008E4210" w:rsidRDefault="00280FBB" w:rsidP="008E4210">
          <w:pPr>
            <w:tabs>
              <w:tab w:val="center" w:pos="4680"/>
              <w:tab w:val="right" w:pos="9360"/>
            </w:tabs>
            <w:ind w:left="-5" w:firstLine="5"/>
            <w:jc w:val="center"/>
            <w:rPr>
              <w:rFonts w:ascii="Arial" w:eastAsia="Calibri" w:hAnsi="Arial" w:cs="Arial"/>
              <w:sz w:val="16"/>
              <w:szCs w:val="16"/>
            </w:rPr>
          </w:pPr>
          <w:r w:rsidRPr="008E4210">
            <w:rPr>
              <w:rFonts w:ascii="Arial" w:eastAsia="Calibri" w:hAnsi="Arial" w:cs="Arial"/>
              <w:sz w:val="16"/>
              <w:szCs w:val="16"/>
            </w:rPr>
            <w:t>1</w:t>
          </w:r>
        </w:p>
      </w:tc>
      <w:tc>
        <w:tcPr>
          <w:tcW w:w="682" w:type="dxa"/>
          <w:tcBorders>
            <w:bottom w:val="single" w:sz="12" w:space="0" w:color="auto"/>
            <w:right w:val="single" w:sz="12" w:space="0" w:color="auto"/>
          </w:tcBorders>
          <w:vAlign w:val="center"/>
        </w:tcPr>
        <w:p w14:paraId="544B12EF" w14:textId="77777777" w:rsidR="00280FBB" w:rsidRPr="008E4210" w:rsidRDefault="00A5723C" w:rsidP="008E4210">
          <w:pPr>
            <w:tabs>
              <w:tab w:val="center" w:pos="4680"/>
              <w:tab w:val="right" w:pos="9360"/>
            </w:tabs>
            <w:ind w:left="-107"/>
            <w:jc w:val="center"/>
            <w:rPr>
              <w:rFonts w:ascii="Arial" w:eastAsia="Calibri" w:hAnsi="Arial" w:cs="Arial"/>
              <w:sz w:val="16"/>
              <w:szCs w:val="16"/>
            </w:rPr>
          </w:pPr>
          <w:r w:rsidRPr="00A5723C">
            <w:rPr>
              <w:rFonts w:ascii="Arial" w:eastAsia="Calibri" w:hAnsi="Arial" w:cs="Arial"/>
              <w:sz w:val="16"/>
              <w:szCs w:val="16"/>
            </w:rPr>
            <w:t>3</w:t>
          </w:r>
        </w:p>
      </w:tc>
    </w:tr>
  </w:tbl>
  <w:p w14:paraId="544B12F1" w14:textId="77777777" w:rsidR="00280FBB" w:rsidRDefault="00280F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FAF22" w14:textId="77777777" w:rsidR="00840D1F" w:rsidRDefault="00840D1F">
      <w:r>
        <w:separator/>
      </w:r>
    </w:p>
  </w:footnote>
  <w:footnote w:type="continuationSeparator" w:id="0">
    <w:p w14:paraId="5E921F25" w14:textId="77777777" w:rsidR="00840D1F" w:rsidRDefault="00840D1F">
      <w:r>
        <w:continuationSeparator/>
      </w:r>
    </w:p>
  </w:footnote>
  <w:footnote w:type="continuationNotice" w:id="1">
    <w:p w14:paraId="6E8CC1E3" w14:textId="77777777" w:rsidR="00840D1F" w:rsidRDefault="00840D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865F" w14:textId="290B899D" w:rsidR="001D0971" w:rsidRDefault="001D0971" w:rsidP="001D0971">
    <w:pPr>
      <w:pStyle w:val="Antrats"/>
      <w:tabs>
        <w:tab w:val="clear" w:pos="4153"/>
        <w:tab w:val="clear" w:pos="8306"/>
        <w:tab w:val="left" w:pos="1620"/>
      </w:tabs>
    </w:pPr>
    <w:bookmarkStart w:id="9" w:name="_Hlk188205938"/>
    <w:bookmarkStart w:id="10" w:name="_Hlk188205939"/>
    <w:bookmarkStart w:id="11" w:name="_Hlk188205940"/>
    <w:bookmarkStart w:id="12" w:name="_Hlk188205941"/>
    <w:bookmarkStart w:id="13" w:name="_Hlk188205942"/>
    <w:bookmarkStart w:id="14" w:name="_Hlk188205943"/>
    <w:r>
      <w:t>MOKSLO PASKIRTIES PASTATO ( MOKYKLOS) MOKOLŲ G.61-1, MARIJAMPOLĖJE, KAPITALINIO REMONTO PROJEKTAS</w:t>
    </w:r>
    <w:r>
      <w:tab/>
    </w:r>
    <w:bookmarkEnd w:id="9"/>
    <w:bookmarkEnd w:id="10"/>
    <w:bookmarkEnd w:id="11"/>
    <w:bookmarkEnd w:id="12"/>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hint="default"/>
        <w:b/>
        <w:color w:val="000000"/>
        <w:sz w:val="24"/>
        <w:szCs w:val="24"/>
        <w:lang w:val="lt-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lvl w:ilvl="0">
      <w:numFmt w:val="bullet"/>
      <w:lvlText w:val="-"/>
      <w:lvlJc w:val="left"/>
      <w:pPr>
        <w:tabs>
          <w:tab w:val="num" w:pos="1193"/>
        </w:tabs>
        <w:ind w:left="1193" w:hanging="360"/>
      </w:pPr>
      <w:rPr>
        <w:rFonts w:ascii="Arial" w:hAnsi="Arial" w:cs="Arial" w:hint="default"/>
        <w:sz w:val="16"/>
        <w:szCs w:val="16"/>
        <w:lang w:val="en-US"/>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Times New Roman" w:eastAsia="Times New Roman" w:hAnsi="Times New Roman"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287" w:hanging="360"/>
      </w:pPr>
      <w:rPr>
        <w:rFonts w:ascii="Symbol" w:hAnsi="Symbol"/>
      </w:rPr>
    </w:lvl>
  </w:abstractNum>
  <w:abstractNum w:abstractNumId="7"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1A84317"/>
    <w:multiLevelType w:val="hybridMultilevel"/>
    <w:tmpl w:val="255E0E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2261415"/>
    <w:multiLevelType w:val="hybridMultilevel"/>
    <w:tmpl w:val="2F96F808"/>
    <w:lvl w:ilvl="0" w:tplc="E384FC8C">
      <w:start w:val="449"/>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33E107B"/>
    <w:multiLevelType w:val="hybridMultilevel"/>
    <w:tmpl w:val="FA1218CE"/>
    <w:lvl w:ilvl="0" w:tplc="04270001">
      <w:start w:val="1"/>
      <w:numFmt w:val="bullet"/>
      <w:lvlText w:val=""/>
      <w:lvlJc w:val="left"/>
      <w:pPr>
        <w:ind w:left="1080" w:hanging="360"/>
      </w:pPr>
      <w:rPr>
        <w:rFonts w:ascii="Symbol" w:hAnsi="Symbol"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131C46B9"/>
    <w:multiLevelType w:val="singleLevel"/>
    <w:tmpl w:val="85CA05D0"/>
    <w:lvl w:ilvl="0">
      <w:start w:val="1"/>
      <w:numFmt w:val="bullet"/>
      <w:pStyle w:val="Aufzhlung1"/>
      <w:lvlText w:val=""/>
      <w:lvlJc w:val="left"/>
      <w:pPr>
        <w:tabs>
          <w:tab w:val="num" w:pos="360"/>
        </w:tabs>
        <w:ind w:left="360" w:hanging="360"/>
      </w:pPr>
      <w:rPr>
        <w:rFonts w:ascii="Symbol" w:hAnsi="Symbol" w:hint="default"/>
      </w:rPr>
    </w:lvl>
  </w:abstractNum>
  <w:abstractNum w:abstractNumId="12" w15:restartNumberingAfterBreak="0">
    <w:nsid w:val="2039583C"/>
    <w:multiLevelType w:val="hybridMultilevel"/>
    <w:tmpl w:val="BDB2ECC6"/>
    <w:lvl w:ilvl="0" w:tplc="2C90077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41215C"/>
    <w:multiLevelType w:val="hybridMultilevel"/>
    <w:tmpl w:val="255E0E8C"/>
    <w:lvl w:ilvl="0" w:tplc="0427000F">
      <w:start w:val="1"/>
      <w:numFmt w:val="decimal"/>
      <w:lvlText w:val="%1."/>
      <w:lvlJc w:val="left"/>
      <w:pPr>
        <w:ind w:left="644" w:hanging="360"/>
      </w:pPr>
    </w:lvl>
    <w:lvl w:ilvl="1" w:tplc="04270019" w:tentative="1">
      <w:start w:val="1"/>
      <w:numFmt w:val="lowerLetter"/>
      <w:lvlText w:val="%2."/>
      <w:lvlJc w:val="left"/>
      <w:pPr>
        <w:ind w:left="1299" w:hanging="360"/>
      </w:pPr>
    </w:lvl>
    <w:lvl w:ilvl="2" w:tplc="0427001B" w:tentative="1">
      <w:start w:val="1"/>
      <w:numFmt w:val="lowerRoman"/>
      <w:lvlText w:val="%3."/>
      <w:lvlJc w:val="right"/>
      <w:pPr>
        <w:ind w:left="2019" w:hanging="180"/>
      </w:pPr>
    </w:lvl>
    <w:lvl w:ilvl="3" w:tplc="0427000F" w:tentative="1">
      <w:start w:val="1"/>
      <w:numFmt w:val="decimal"/>
      <w:lvlText w:val="%4."/>
      <w:lvlJc w:val="left"/>
      <w:pPr>
        <w:ind w:left="2739" w:hanging="360"/>
      </w:pPr>
    </w:lvl>
    <w:lvl w:ilvl="4" w:tplc="04270019" w:tentative="1">
      <w:start w:val="1"/>
      <w:numFmt w:val="lowerLetter"/>
      <w:lvlText w:val="%5."/>
      <w:lvlJc w:val="left"/>
      <w:pPr>
        <w:ind w:left="3459" w:hanging="360"/>
      </w:pPr>
    </w:lvl>
    <w:lvl w:ilvl="5" w:tplc="0427001B" w:tentative="1">
      <w:start w:val="1"/>
      <w:numFmt w:val="lowerRoman"/>
      <w:lvlText w:val="%6."/>
      <w:lvlJc w:val="right"/>
      <w:pPr>
        <w:ind w:left="4179" w:hanging="180"/>
      </w:pPr>
    </w:lvl>
    <w:lvl w:ilvl="6" w:tplc="0427000F" w:tentative="1">
      <w:start w:val="1"/>
      <w:numFmt w:val="decimal"/>
      <w:lvlText w:val="%7."/>
      <w:lvlJc w:val="left"/>
      <w:pPr>
        <w:ind w:left="4899" w:hanging="360"/>
      </w:pPr>
    </w:lvl>
    <w:lvl w:ilvl="7" w:tplc="04270019" w:tentative="1">
      <w:start w:val="1"/>
      <w:numFmt w:val="lowerLetter"/>
      <w:lvlText w:val="%8."/>
      <w:lvlJc w:val="left"/>
      <w:pPr>
        <w:ind w:left="5619" w:hanging="360"/>
      </w:pPr>
    </w:lvl>
    <w:lvl w:ilvl="8" w:tplc="0427001B" w:tentative="1">
      <w:start w:val="1"/>
      <w:numFmt w:val="lowerRoman"/>
      <w:lvlText w:val="%9."/>
      <w:lvlJc w:val="right"/>
      <w:pPr>
        <w:ind w:left="6339" w:hanging="180"/>
      </w:pPr>
    </w:lvl>
  </w:abstractNum>
  <w:abstractNum w:abstractNumId="14" w15:restartNumberingAfterBreak="0">
    <w:nsid w:val="21737A61"/>
    <w:multiLevelType w:val="hybridMultilevel"/>
    <w:tmpl w:val="255E0E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0F61B6"/>
    <w:multiLevelType w:val="multilevel"/>
    <w:tmpl w:val="40426FF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5B04A1"/>
    <w:multiLevelType w:val="multilevel"/>
    <w:tmpl w:val="FC62C484"/>
    <w:lvl w:ilvl="0">
      <w:start w:val="1"/>
      <w:numFmt w:val="bullet"/>
      <w:pStyle w:val="1STNormal"/>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A00203"/>
    <w:multiLevelType w:val="hybridMultilevel"/>
    <w:tmpl w:val="123CCD34"/>
    <w:lvl w:ilvl="0" w:tplc="45CE6E54">
      <w:start w:val="1"/>
      <w:numFmt w:val="bullet"/>
      <w:lvlText w:val=""/>
      <w:lvlJc w:val="left"/>
      <w:pPr>
        <w:tabs>
          <w:tab w:val="num" w:pos="1578"/>
        </w:tabs>
        <w:ind w:left="1578" w:hanging="360"/>
      </w:pPr>
      <w:rPr>
        <w:rFonts w:ascii="Symbol" w:hAnsi="Symbol" w:hint="default"/>
        <w:color w:val="auto"/>
      </w:rPr>
    </w:lvl>
    <w:lvl w:ilvl="1" w:tplc="04270003" w:tentative="1">
      <w:start w:val="1"/>
      <w:numFmt w:val="bullet"/>
      <w:lvlText w:val="o"/>
      <w:lvlJc w:val="left"/>
      <w:pPr>
        <w:tabs>
          <w:tab w:val="num" w:pos="1518"/>
        </w:tabs>
        <w:ind w:left="1518" w:hanging="360"/>
      </w:pPr>
      <w:rPr>
        <w:rFonts w:ascii="Courier New" w:hAnsi="Courier New" w:cs="Courier New" w:hint="default"/>
      </w:rPr>
    </w:lvl>
    <w:lvl w:ilvl="2" w:tplc="04270005" w:tentative="1">
      <w:start w:val="1"/>
      <w:numFmt w:val="bullet"/>
      <w:lvlText w:val=""/>
      <w:lvlJc w:val="left"/>
      <w:pPr>
        <w:tabs>
          <w:tab w:val="num" w:pos="2238"/>
        </w:tabs>
        <w:ind w:left="2238" w:hanging="360"/>
      </w:pPr>
      <w:rPr>
        <w:rFonts w:ascii="Wingdings" w:hAnsi="Wingdings" w:hint="default"/>
      </w:rPr>
    </w:lvl>
    <w:lvl w:ilvl="3" w:tplc="04270001" w:tentative="1">
      <w:start w:val="1"/>
      <w:numFmt w:val="bullet"/>
      <w:lvlText w:val=""/>
      <w:lvlJc w:val="left"/>
      <w:pPr>
        <w:tabs>
          <w:tab w:val="num" w:pos="2958"/>
        </w:tabs>
        <w:ind w:left="2958" w:hanging="360"/>
      </w:pPr>
      <w:rPr>
        <w:rFonts w:ascii="Symbol" w:hAnsi="Symbol" w:hint="default"/>
      </w:rPr>
    </w:lvl>
    <w:lvl w:ilvl="4" w:tplc="04270003" w:tentative="1">
      <w:start w:val="1"/>
      <w:numFmt w:val="bullet"/>
      <w:lvlText w:val="o"/>
      <w:lvlJc w:val="left"/>
      <w:pPr>
        <w:tabs>
          <w:tab w:val="num" w:pos="3678"/>
        </w:tabs>
        <w:ind w:left="3678" w:hanging="360"/>
      </w:pPr>
      <w:rPr>
        <w:rFonts w:ascii="Courier New" w:hAnsi="Courier New" w:cs="Courier New" w:hint="default"/>
      </w:rPr>
    </w:lvl>
    <w:lvl w:ilvl="5" w:tplc="04270005" w:tentative="1">
      <w:start w:val="1"/>
      <w:numFmt w:val="bullet"/>
      <w:lvlText w:val=""/>
      <w:lvlJc w:val="left"/>
      <w:pPr>
        <w:tabs>
          <w:tab w:val="num" w:pos="4398"/>
        </w:tabs>
        <w:ind w:left="4398" w:hanging="360"/>
      </w:pPr>
      <w:rPr>
        <w:rFonts w:ascii="Wingdings" w:hAnsi="Wingdings" w:hint="default"/>
      </w:rPr>
    </w:lvl>
    <w:lvl w:ilvl="6" w:tplc="04270001" w:tentative="1">
      <w:start w:val="1"/>
      <w:numFmt w:val="bullet"/>
      <w:lvlText w:val=""/>
      <w:lvlJc w:val="left"/>
      <w:pPr>
        <w:tabs>
          <w:tab w:val="num" w:pos="5118"/>
        </w:tabs>
        <w:ind w:left="5118" w:hanging="360"/>
      </w:pPr>
      <w:rPr>
        <w:rFonts w:ascii="Symbol" w:hAnsi="Symbol" w:hint="default"/>
      </w:rPr>
    </w:lvl>
    <w:lvl w:ilvl="7" w:tplc="04270003" w:tentative="1">
      <w:start w:val="1"/>
      <w:numFmt w:val="bullet"/>
      <w:lvlText w:val="o"/>
      <w:lvlJc w:val="left"/>
      <w:pPr>
        <w:tabs>
          <w:tab w:val="num" w:pos="5838"/>
        </w:tabs>
        <w:ind w:left="5838" w:hanging="360"/>
      </w:pPr>
      <w:rPr>
        <w:rFonts w:ascii="Courier New" w:hAnsi="Courier New" w:cs="Courier New" w:hint="default"/>
      </w:rPr>
    </w:lvl>
    <w:lvl w:ilvl="8" w:tplc="04270005" w:tentative="1">
      <w:start w:val="1"/>
      <w:numFmt w:val="bullet"/>
      <w:lvlText w:val=""/>
      <w:lvlJc w:val="left"/>
      <w:pPr>
        <w:tabs>
          <w:tab w:val="num" w:pos="6558"/>
        </w:tabs>
        <w:ind w:left="6558" w:hanging="360"/>
      </w:pPr>
      <w:rPr>
        <w:rFonts w:ascii="Wingdings" w:hAnsi="Wingdings" w:hint="default"/>
      </w:rPr>
    </w:lvl>
  </w:abstractNum>
  <w:abstractNum w:abstractNumId="18" w15:restartNumberingAfterBreak="0">
    <w:nsid w:val="3407388E"/>
    <w:multiLevelType w:val="multilevel"/>
    <w:tmpl w:val="F142261C"/>
    <w:lvl w:ilvl="0">
      <w:start w:val="1"/>
      <w:numFmt w:val="decimal"/>
      <w:lvlText w:val="%1."/>
      <w:lvlJc w:val="left"/>
      <w:pPr>
        <w:ind w:left="360" w:hanging="360"/>
      </w:pPr>
      <w:rPr>
        <w:b/>
        <w:bCs/>
      </w:rPr>
    </w:lvl>
    <w:lvl w:ilvl="1">
      <w:start w:val="4"/>
      <w:numFmt w:val="decimal"/>
      <w:isLgl/>
      <w:lvlText w:val="%1.%2."/>
      <w:lvlJc w:val="left"/>
      <w:pPr>
        <w:ind w:left="600" w:hanging="6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5205BBC"/>
    <w:multiLevelType w:val="hybridMultilevel"/>
    <w:tmpl w:val="255E0E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C331A8"/>
    <w:multiLevelType w:val="multilevel"/>
    <w:tmpl w:val="5C164E3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1E66959"/>
    <w:multiLevelType w:val="hybridMultilevel"/>
    <w:tmpl w:val="F2880ACA"/>
    <w:lvl w:ilvl="0" w:tplc="E9F271D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2" w15:restartNumberingAfterBreak="0">
    <w:nsid w:val="4A015391"/>
    <w:multiLevelType w:val="hybridMultilevel"/>
    <w:tmpl w:val="255E0E8C"/>
    <w:lvl w:ilvl="0" w:tplc="0427000F">
      <w:start w:val="1"/>
      <w:numFmt w:val="decimal"/>
      <w:lvlText w:val="%1."/>
      <w:lvlJc w:val="left"/>
      <w:pPr>
        <w:ind w:left="644" w:hanging="360"/>
      </w:pPr>
    </w:lvl>
    <w:lvl w:ilvl="1" w:tplc="04270019" w:tentative="1">
      <w:start w:val="1"/>
      <w:numFmt w:val="lowerLetter"/>
      <w:lvlText w:val="%2."/>
      <w:lvlJc w:val="left"/>
      <w:pPr>
        <w:ind w:left="1299" w:hanging="360"/>
      </w:pPr>
    </w:lvl>
    <w:lvl w:ilvl="2" w:tplc="0427001B" w:tentative="1">
      <w:start w:val="1"/>
      <w:numFmt w:val="lowerRoman"/>
      <w:lvlText w:val="%3."/>
      <w:lvlJc w:val="right"/>
      <w:pPr>
        <w:ind w:left="2019" w:hanging="180"/>
      </w:pPr>
    </w:lvl>
    <w:lvl w:ilvl="3" w:tplc="0427000F" w:tentative="1">
      <w:start w:val="1"/>
      <w:numFmt w:val="decimal"/>
      <w:lvlText w:val="%4."/>
      <w:lvlJc w:val="left"/>
      <w:pPr>
        <w:ind w:left="2739" w:hanging="360"/>
      </w:pPr>
    </w:lvl>
    <w:lvl w:ilvl="4" w:tplc="04270019" w:tentative="1">
      <w:start w:val="1"/>
      <w:numFmt w:val="lowerLetter"/>
      <w:lvlText w:val="%5."/>
      <w:lvlJc w:val="left"/>
      <w:pPr>
        <w:ind w:left="3459" w:hanging="360"/>
      </w:pPr>
    </w:lvl>
    <w:lvl w:ilvl="5" w:tplc="0427001B" w:tentative="1">
      <w:start w:val="1"/>
      <w:numFmt w:val="lowerRoman"/>
      <w:lvlText w:val="%6."/>
      <w:lvlJc w:val="right"/>
      <w:pPr>
        <w:ind w:left="4179" w:hanging="180"/>
      </w:pPr>
    </w:lvl>
    <w:lvl w:ilvl="6" w:tplc="0427000F" w:tentative="1">
      <w:start w:val="1"/>
      <w:numFmt w:val="decimal"/>
      <w:lvlText w:val="%7."/>
      <w:lvlJc w:val="left"/>
      <w:pPr>
        <w:ind w:left="4899" w:hanging="360"/>
      </w:pPr>
    </w:lvl>
    <w:lvl w:ilvl="7" w:tplc="04270019" w:tentative="1">
      <w:start w:val="1"/>
      <w:numFmt w:val="lowerLetter"/>
      <w:lvlText w:val="%8."/>
      <w:lvlJc w:val="left"/>
      <w:pPr>
        <w:ind w:left="5619" w:hanging="360"/>
      </w:pPr>
    </w:lvl>
    <w:lvl w:ilvl="8" w:tplc="0427001B" w:tentative="1">
      <w:start w:val="1"/>
      <w:numFmt w:val="lowerRoman"/>
      <w:lvlText w:val="%9."/>
      <w:lvlJc w:val="right"/>
      <w:pPr>
        <w:ind w:left="6339" w:hanging="180"/>
      </w:pPr>
    </w:lvl>
  </w:abstractNum>
  <w:abstractNum w:abstractNumId="23" w15:restartNumberingAfterBreak="0">
    <w:nsid w:val="4C650A42"/>
    <w:multiLevelType w:val="hybridMultilevel"/>
    <w:tmpl w:val="51AED9D2"/>
    <w:lvl w:ilvl="0" w:tplc="FFC6D4E4">
      <w:start w:val="1"/>
      <w:numFmt w:val="decimal"/>
      <w:pStyle w:val="STLentel"/>
      <w:lvlText w:val="%1 lentelė."/>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4DE04CED"/>
    <w:multiLevelType w:val="hybridMultilevel"/>
    <w:tmpl w:val="6F4C5542"/>
    <w:lvl w:ilvl="0" w:tplc="B38C884C">
      <w:start w:val="1"/>
      <w:numFmt w:val="bullet"/>
      <w:lvlText w:val="-"/>
      <w:lvlJc w:val="left"/>
      <w:pPr>
        <w:ind w:left="252" w:hanging="360"/>
      </w:pPr>
      <w:rPr>
        <w:rFonts w:ascii="Arial" w:eastAsia="Times New Roman" w:hAnsi="Arial" w:cs="Arial" w:hint="default"/>
      </w:rPr>
    </w:lvl>
    <w:lvl w:ilvl="1" w:tplc="04270003" w:tentative="1">
      <w:start w:val="1"/>
      <w:numFmt w:val="bullet"/>
      <w:lvlText w:val="o"/>
      <w:lvlJc w:val="left"/>
      <w:pPr>
        <w:ind w:left="972" w:hanging="360"/>
      </w:pPr>
      <w:rPr>
        <w:rFonts w:ascii="Courier New" w:hAnsi="Courier New" w:cs="Courier New" w:hint="default"/>
      </w:rPr>
    </w:lvl>
    <w:lvl w:ilvl="2" w:tplc="04270005" w:tentative="1">
      <w:start w:val="1"/>
      <w:numFmt w:val="bullet"/>
      <w:lvlText w:val=""/>
      <w:lvlJc w:val="left"/>
      <w:pPr>
        <w:ind w:left="1692" w:hanging="360"/>
      </w:pPr>
      <w:rPr>
        <w:rFonts w:ascii="Wingdings" w:hAnsi="Wingdings" w:hint="default"/>
      </w:rPr>
    </w:lvl>
    <w:lvl w:ilvl="3" w:tplc="04270001" w:tentative="1">
      <w:start w:val="1"/>
      <w:numFmt w:val="bullet"/>
      <w:lvlText w:val=""/>
      <w:lvlJc w:val="left"/>
      <w:pPr>
        <w:ind w:left="2412" w:hanging="360"/>
      </w:pPr>
      <w:rPr>
        <w:rFonts w:ascii="Symbol" w:hAnsi="Symbol" w:hint="default"/>
      </w:rPr>
    </w:lvl>
    <w:lvl w:ilvl="4" w:tplc="04270003" w:tentative="1">
      <w:start w:val="1"/>
      <w:numFmt w:val="bullet"/>
      <w:lvlText w:val="o"/>
      <w:lvlJc w:val="left"/>
      <w:pPr>
        <w:ind w:left="3132" w:hanging="360"/>
      </w:pPr>
      <w:rPr>
        <w:rFonts w:ascii="Courier New" w:hAnsi="Courier New" w:cs="Courier New" w:hint="default"/>
      </w:rPr>
    </w:lvl>
    <w:lvl w:ilvl="5" w:tplc="04270005" w:tentative="1">
      <w:start w:val="1"/>
      <w:numFmt w:val="bullet"/>
      <w:lvlText w:val=""/>
      <w:lvlJc w:val="left"/>
      <w:pPr>
        <w:ind w:left="3852" w:hanging="360"/>
      </w:pPr>
      <w:rPr>
        <w:rFonts w:ascii="Wingdings" w:hAnsi="Wingdings" w:hint="default"/>
      </w:rPr>
    </w:lvl>
    <w:lvl w:ilvl="6" w:tplc="04270001" w:tentative="1">
      <w:start w:val="1"/>
      <w:numFmt w:val="bullet"/>
      <w:lvlText w:val=""/>
      <w:lvlJc w:val="left"/>
      <w:pPr>
        <w:ind w:left="4572" w:hanging="360"/>
      </w:pPr>
      <w:rPr>
        <w:rFonts w:ascii="Symbol" w:hAnsi="Symbol" w:hint="default"/>
      </w:rPr>
    </w:lvl>
    <w:lvl w:ilvl="7" w:tplc="04270003" w:tentative="1">
      <w:start w:val="1"/>
      <w:numFmt w:val="bullet"/>
      <w:lvlText w:val="o"/>
      <w:lvlJc w:val="left"/>
      <w:pPr>
        <w:ind w:left="5292" w:hanging="360"/>
      </w:pPr>
      <w:rPr>
        <w:rFonts w:ascii="Courier New" w:hAnsi="Courier New" w:cs="Courier New" w:hint="default"/>
      </w:rPr>
    </w:lvl>
    <w:lvl w:ilvl="8" w:tplc="04270005" w:tentative="1">
      <w:start w:val="1"/>
      <w:numFmt w:val="bullet"/>
      <w:lvlText w:val=""/>
      <w:lvlJc w:val="left"/>
      <w:pPr>
        <w:ind w:left="6012" w:hanging="360"/>
      </w:pPr>
      <w:rPr>
        <w:rFonts w:ascii="Wingdings" w:hAnsi="Wingdings" w:hint="default"/>
      </w:rPr>
    </w:lvl>
  </w:abstractNum>
  <w:abstractNum w:abstractNumId="25" w15:restartNumberingAfterBreak="0">
    <w:nsid w:val="500F08AD"/>
    <w:multiLevelType w:val="hybridMultilevel"/>
    <w:tmpl w:val="8E54B6E6"/>
    <w:lvl w:ilvl="0" w:tplc="980EF5A0">
      <w:start w:val="1"/>
      <w:numFmt w:val="decimal"/>
      <w:lvlText w:val="%1-"/>
      <w:lvlJc w:val="left"/>
      <w:pPr>
        <w:ind w:left="347" w:hanging="360"/>
      </w:pPr>
      <w:rPr>
        <w:rFonts w:hint="default"/>
      </w:rPr>
    </w:lvl>
    <w:lvl w:ilvl="1" w:tplc="04270019" w:tentative="1">
      <w:start w:val="1"/>
      <w:numFmt w:val="lowerLetter"/>
      <w:lvlText w:val="%2."/>
      <w:lvlJc w:val="left"/>
      <w:pPr>
        <w:ind w:left="1067" w:hanging="360"/>
      </w:pPr>
    </w:lvl>
    <w:lvl w:ilvl="2" w:tplc="0427001B" w:tentative="1">
      <w:start w:val="1"/>
      <w:numFmt w:val="lowerRoman"/>
      <w:lvlText w:val="%3."/>
      <w:lvlJc w:val="right"/>
      <w:pPr>
        <w:ind w:left="1787" w:hanging="180"/>
      </w:pPr>
    </w:lvl>
    <w:lvl w:ilvl="3" w:tplc="0427000F" w:tentative="1">
      <w:start w:val="1"/>
      <w:numFmt w:val="decimal"/>
      <w:lvlText w:val="%4."/>
      <w:lvlJc w:val="left"/>
      <w:pPr>
        <w:ind w:left="2507" w:hanging="360"/>
      </w:pPr>
    </w:lvl>
    <w:lvl w:ilvl="4" w:tplc="04270019" w:tentative="1">
      <w:start w:val="1"/>
      <w:numFmt w:val="lowerLetter"/>
      <w:lvlText w:val="%5."/>
      <w:lvlJc w:val="left"/>
      <w:pPr>
        <w:ind w:left="3227" w:hanging="360"/>
      </w:pPr>
    </w:lvl>
    <w:lvl w:ilvl="5" w:tplc="0427001B" w:tentative="1">
      <w:start w:val="1"/>
      <w:numFmt w:val="lowerRoman"/>
      <w:lvlText w:val="%6."/>
      <w:lvlJc w:val="right"/>
      <w:pPr>
        <w:ind w:left="3947" w:hanging="180"/>
      </w:pPr>
    </w:lvl>
    <w:lvl w:ilvl="6" w:tplc="0427000F" w:tentative="1">
      <w:start w:val="1"/>
      <w:numFmt w:val="decimal"/>
      <w:lvlText w:val="%7."/>
      <w:lvlJc w:val="left"/>
      <w:pPr>
        <w:ind w:left="4667" w:hanging="360"/>
      </w:pPr>
    </w:lvl>
    <w:lvl w:ilvl="7" w:tplc="04270019" w:tentative="1">
      <w:start w:val="1"/>
      <w:numFmt w:val="lowerLetter"/>
      <w:lvlText w:val="%8."/>
      <w:lvlJc w:val="left"/>
      <w:pPr>
        <w:ind w:left="5387" w:hanging="360"/>
      </w:pPr>
    </w:lvl>
    <w:lvl w:ilvl="8" w:tplc="0427001B" w:tentative="1">
      <w:start w:val="1"/>
      <w:numFmt w:val="lowerRoman"/>
      <w:lvlText w:val="%9."/>
      <w:lvlJc w:val="right"/>
      <w:pPr>
        <w:ind w:left="6107" w:hanging="180"/>
      </w:pPr>
    </w:lvl>
  </w:abstractNum>
  <w:abstractNum w:abstractNumId="26" w15:restartNumberingAfterBreak="0">
    <w:nsid w:val="502C7CD8"/>
    <w:multiLevelType w:val="hybridMultilevel"/>
    <w:tmpl w:val="B07E463C"/>
    <w:lvl w:ilvl="0" w:tplc="CF36DA1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1B43F0"/>
    <w:multiLevelType w:val="hybridMultilevel"/>
    <w:tmpl w:val="255E0E8C"/>
    <w:lvl w:ilvl="0" w:tplc="0427000F">
      <w:start w:val="1"/>
      <w:numFmt w:val="decimal"/>
      <w:lvlText w:val="%1."/>
      <w:lvlJc w:val="left"/>
      <w:pPr>
        <w:ind w:left="644" w:hanging="360"/>
      </w:pPr>
    </w:lvl>
    <w:lvl w:ilvl="1" w:tplc="04270019" w:tentative="1">
      <w:start w:val="1"/>
      <w:numFmt w:val="lowerLetter"/>
      <w:lvlText w:val="%2."/>
      <w:lvlJc w:val="left"/>
      <w:pPr>
        <w:ind w:left="1299" w:hanging="360"/>
      </w:pPr>
    </w:lvl>
    <w:lvl w:ilvl="2" w:tplc="0427001B" w:tentative="1">
      <w:start w:val="1"/>
      <w:numFmt w:val="lowerRoman"/>
      <w:lvlText w:val="%3."/>
      <w:lvlJc w:val="right"/>
      <w:pPr>
        <w:ind w:left="2019" w:hanging="180"/>
      </w:pPr>
    </w:lvl>
    <w:lvl w:ilvl="3" w:tplc="0427000F" w:tentative="1">
      <w:start w:val="1"/>
      <w:numFmt w:val="decimal"/>
      <w:lvlText w:val="%4."/>
      <w:lvlJc w:val="left"/>
      <w:pPr>
        <w:ind w:left="2739" w:hanging="360"/>
      </w:pPr>
    </w:lvl>
    <w:lvl w:ilvl="4" w:tplc="04270019" w:tentative="1">
      <w:start w:val="1"/>
      <w:numFmt w:val="lowerLetter"/>
      <w:lvlText w:val="%5."/>
      <w:lvlJc w:val="left"/>
      <w:pPr>
        <w:ind w:left="3459" w:hanging="360"/>
      </w:pPr>
    </w:lvl>
    <w:lvl w:ilvl="5" w:tplc="0427001B" w:tentative="1">
      <w:start w:val="1"/>
      <w:numFmt w:val="lowerRoman"/>
      <w:lvlText w:val="%6."/>
      <w:lvlJc w:val="right"/>
      <w:pPr>
        <w:ind w:left="4179" w:hanging="180"/>
      </w:pPr>
    </w:lvl>
    <w:lvl w:ilvl="6" w:tplc="0427000F" w:tentative="1">
      <w:start w:val="1"/>
      <w:numFmt w:val="decimal"/>
      <w:lvlText w:val="%7."/>
      <w:lvlJc w:val="left"/>
      <w:pPr>
        <w:ind w:left="4899" w:hanging="360"/>
      </w:pPr>
    </w:lvl>
    <w:lvl w:ilvl="7" w:tplc="04270019" w:tentative="1">
      <w:start w:val="1"/>
      <w:numFmt w:val="lowerLetter"/>
      <w:lvlText w:val="%8."/>
      <w:lvlJc w:val="left"/>
      <w:pPr>
        <w:ind w:left="5619" w:hanging="360"/>
      </w:pPr>
    </w:lvl>
    <w:lvl w:ilvl="8" w:tplc="0427001B" w:tentative="1">
      <w:start w:val="1"/>
      <w:numFmt w:val="lowerRoman"/>
      <w:lvlText w:val="%9."/>
      <w:lvlJc w:val="right"/>
      <w:pPr>
        <w:ind w:left="6339" w:hanging="180"/>
      </w:pPr>
    </w:lvl>
  </w:abstractNum>
  <w:abstractNum w:abstractNumId="28" w15:restartNumberingAfterBreak="0">
    <w:nsid w:val="5C8C3297"/>
    <w:multiLevelType w:val="hybridMultilevel"/>
    <w:tmpl w:val="2A8EE794"/>
    <w:lvl w:ilvl="0" w:tplc="D5C43B0C">
      <w:start w:val="1"/>
      <w:numFmt w:val="decimal"/>
      <w:lvlText w:val="%1."/>
      <w:lvlJc w:val="left"/>
      <w:pPr>
        <w:ind w:left="360" w:hanging="360"/>
      </w:pPr>
      <w:rPr>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DA30F99"/>
    <w:multiLevelType w:val="hybridMultilevel"/>
    <w:tmpl w:val="2E92FF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E244A31"/>
    <w:multiLevelType w:val="hybridMultilevel"/>
    <w:tmpl w:val="255E0E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C35FEB"/>
    <w:multiLevelType w:val="multilevel"/>
    <w:tmpl w:val="CA6C1322"/>
    <w:lvl w:ilvl="0">
      <w:start w:val="1"/>
      <w:numFmt w:val="decimal"/>
      <w:pStyle w:val="0SALUTINSNR"/>
      <w:lvlText w:val="%1."/>
      <w:lvlJc w:val="left"/>
      <w:pPr>
        <w:ind w:left="785" w:hanging="360"/>
      </w:pPr>
      <w:rPr>
        <w:rFonts w:hint="default"/>
      </w:rPr>
    </w:lvl>
    <w:lvl w:ilvl="1">
      <w:start w:val="1"/>
      <w:numFmt w:val="decimal"/>
      <w:pStyle w:val="Style3"/>
      <w:isLgl/>
      <w:lvlText w:val="%1.%2."/>
      <w:lvlJc w:val="left"/>
      <w:pPr>
        <w:ind w:left="3053"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40C22"/>
    <w:multiLevelType w:val="hybridMultilevel"/>
    <w:tmpl w:val="2A28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86B20"/>
    <w:multiLevelType w:val="hybridMultilevel"/>
    <w:tmpl w:val="74DEE510"/>
    <w:lvl w:ilvl="0" w:tplc="1E146490">
      <w:start w:val="11"/>
      <w:numFmt w:val="bullet"/>
      <w:pStyle w:val="STBullets"/>
      <w:lvlText w:val="-"/>
      <w:lvlJc w:val="left"/>
      <w:pPr>
        <w:tabs>
          <w:tab w:val="num" w:pos="1210"/>
        </w:tabs>
        <w:ind w:left="121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A051C6A"/>
    <w:multiLevelType w:val="multilevel"/>
    <w:tmpl w:val="6950A6E6"/>
    <w:lvl w:ilvl="0">
      <w:start w:val="1"/>
      <w:numFmt w:val="decimal"/>
      <w:lvlText w:val="%1."/>
      <w:lvlJc w:val="left"/>
      <w:pPr>
        <w:ind w:left="720" w:hanging="360"/>
      </w:p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94653CA"/>
    <w:multiLevelType w:val="hybridMultilevel"/>
    <w:tmpl w:val="6888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554414">
    <w:abstractNumId w:val="11"/>
  </w:num>
  <w:num w:numId="2" w16cid:durableId="1071930792">
    <w:abstractNumId w:val="33"/>
  </w:num>
  <w:num w:numId="3" w16cid:durableId="1978877064">
    <w:abstractNumId w:val="16"/>
  </w:num>
  <w:num w:numId="4" w16cid:durableId="1300762737">
    <w:abstractNumId w:val="23"/>
    <w:lvlOverride w:ilvl="0">
      <w:startOverride w:val="1"/>
    </w:lvlOverride>
  </w:num>
  <w:num w:numId="5" w16cid:durableId="638069115">
    <w:abstractNumId w:val="31"/>
  </w:num>
  <w:num w:numId="6" w16cid:durableId="24528881">
    <w:abstractNumId w:val="30"/>
  </w:num>
  <w:num w:numId="7" w16cid:durableId="712772377">
    <w:abstractNumId w:val="22"/>
  </w:num>
  <w:num w:numId="8" w16cid:durableId="97339482">
    <w:abstractNumId w:val="32"/>
  </w:num>
  <w:num w:numId="9" w16cid:durableId="964656736">
    <w:abstractNumId w:val="13"/>
  </w:num>
  <w:num w:numId="10" w16cid:durableId="1168210426">
    <w:abstractNumId w:val="27"/>
  </w:num>
  <w:num w:numId="11" w16cid:durableId="1566138825">
    <w:abstractNumId w:val="8"/>
  </w:num>
  <w:num w:numId="12" w16cid:durableId="10378564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3111936">
    <w:abstractNumId w:val="14"/>
  </w:num>
  <w:num w:numId="14" w16cid:durableId="1033652228">
    <w:abstractNumId w:val="12"/>
  </w:num>
  <w:num w:numId="15" w16cid:durableId="2115585905">
    <w:abstractNumId w:val="19"/>
  </w:num>
  <w:num w:numId="16" w16cid:durableId="1876113625">
    <w:abstractNumId w:val="24"/>
  </w:num>
  <w:num w:numId="17" w16cid:durableId="1532646150">
    <w:abstractNumId w:val="9"/>
  </w:num>
  <w:num w:numId="18" w16cid:durableId="1591545308">
    <w:abstractNumId w:val="34"/>
  </w:num>
  <w:num w:numId="19" w16cid:durableId="155148926">
    <w:abstractNumId w:val="10"/>
  </w:num>
  <w:num w:numId="20" w16cid:durableId="448012899">
    <w:abstractNumId w:val="35"/>
  </w:num>
  <w:num w:numId="21" w16cid:durableId="541480717">
    <w:abstractNumId w:val="28"/>
  </w:num>
  <w:num w:numId="22" w16cid:durableId="180748582">
    <w:abstractNumId w:val="18"/>
  </w:num>
  <w:num w:numId="23" w16cid:durableId="318078489">
    <w:abstractNumId w:val="3"/>
  </w:num>
  <w:num w:numId="24" w16cid:durableId="986396670">
    <w:abstractNumId w:val="15"/>
  </w:num>
  <w:num w:numId="25" w16cid:durableId="1320385926">
    <w:abstractNumId w:val="29"/>
  </w:num>
  <w:num w:numId="26" w16cid:durableId="1229418891">
    <w:abstractNumId w:val="17"/>
  </w:num>
  <w:num w:numId="27" w16cid:durableId="1075935555">
    <w:abstractNumId w:val="26"/>
  </w:num>
  <w:num w:numId="28" w16cid:durableId="1216506396">
    <w:abstractNumId w:val="0"/>
  </w:num>
  <w:num w:numId="29" w16cid:durableId="1484854140">
    <w:abstractNumId w:val="2"/>
  </w:num>
  <w:num w:numId="30" w16cid:durableId="603734921">
    <w:abstractNumId w:val="4"/>
  </w:num>
  <w:num w:numId="31" w16cid:durableId="599609524">
    <w:abstractNumId w:val="5"/>
  </w:num>
  <w:num w:numId="32" w16cid:durableId="225072170">
    <w:abstractNumId w:val="20"/>
  </w:num>
  <w:num w:numId="33" w16cid:durableId="378164851">
    <w:abstractNumId w:val="25"/>
  </w:num>
  <w:num w:numId="34" w16cid:durableId="7983894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396"/>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E4B"/>
    <w:rsid w:val="000006B1"/>
    <w:rsid w:val="00001F66"/>
    <w:rsid w:val="00002A81"/>
    <w:rsid w:val="000031BF"/>
    <w:rsid w:val="00003255"/>
    <w:rsid w:val="000040C0"/>
    <w:rsid w:val="00004A85"/>
    <w:rsid w:val="00005158"/>
    <w:rsid w:val="0000562F"/>
    <w:rsid w:val="000066B9"/>
    <w:rsid w:val="00010941"/>
    <w:rsid w:val="00010E0A"/>
    <w:rsid w:val="000128A0"/>
    <w:rsid w:val="0001349C"/>
    <w:rsid w:val="00014263"/>
    <w:rsid w:val="00017568"/>
    <w:rsid w:val="000177B9"/>
    <w:rsid w:val="00022695"/>
    <w:rsid w:val="00022780"/>
    <w:rsid w:val="00022892"/>
    <w:rsid w:val="00027EB4"/>
    <w:rsid w:val="00031BBF"/>
    <w:rsid w:val="00031FA2"/>
    <w:rsid w:val="00032B77"/>
    <w:rsid w:val="00032E06"/>
    <w:rsid w:val="00033DAD"/>
    <w:rsid w:val="00034604"/>
    <w:rsid w:val="00044A97"/>
    <w:rsid w:val="00051D78"/>
    <w:rsid w:val="0005291E"/>
    <w:rsid w:val="00052973"/>
    <w:rsid w:val="000558D1"/>
    <w:rsid w:val="0005686E"/>
    <w:rsid w:val="00057296"/>
    <w:rsid w:val="000572C9"/>
    <w:rsid w:val="000575DE"/>
    <w:rsid w:val="00063667"/>
    <w:rsid w:val="00064201"/>
    <w:rsid w:val="000656EC"/>
    <w:rsid w:val="00065DEF"/>
    <w:rsid w:val="000721FB"/>
    <w:rsid w:val="000728CB"/>
    <w:rsid w:val="000741FD"/>
    <w:rsid w:val="00074EA9"/>
    <w:rsid w:val="00076200"/>
    <w:rsid w:val="0007652B"/>
    <w:rsid w:val="0007661A"/>
    <w:rsid w:val="00076E12"/>
    <w:rsid w:val="00077A99"/>
    <w:rsid w:val="00081028"/>
    <w:rsid w:val="000810F0"/>
    <w:rsid w:val="00081820"/>
    <w:rsid w:val="0008263D"/>
    <w:rsid w:val="00084336"/>
    <w:rsid w:val="000851C0"/>
    <w:rsid w:val="00086DF6"/>
    <w:rsid w:val="000878AD"/>
    <w:rsid w:val="0009120C"/>
    <w:rsid w:val="00092B28"/>
    <w:rsid w:val="00094F80"/>
    <w:rsid w:val="000A11F5"/>
    <w:rsid w:val="000A2A34"/>
    <w:rsid w:val="000A3053"/>
    <w:rsid w:val="000B076B"/>
    <w:rsid w:val="000B1799"/>
    <w:rsid w:val="000B20CA"/>
    <w:rsid w:val="000C3053"/>
    <w:rsid w:val="000C487C"/>
    <w:rsid w:val="000C64B1"/>
    <w:rsid w:val="000D2B8A"/>
    <w:rsid w:val="000D3592"/>
    <w:rsid w:val="000D482E"/>
    <w:rsid w:val="000D4E4B"/>
    <w:rsid w:val="000D5290"/>
    <w:rsid w:val="000D5461"/>
    <w:rsid w:val="000D68C2"/>
    <w:rsid w:val="000D735D"/>
    <w:rsid w:val="000E2EE6"/>
    <w:rsid w:val="000E64F8"/>
    <w:rsid w:val="000E6F6A"/>
    <w:rsid w:val="000E7175"/>
    <w:rsid w:val="000E7661"/>
    <w:rsid w:val="000F13B8"/>
    <w:rsid w:val="00100DCC"/>
    <w:rsid w:val="00105984"/>
    <w:rsid w:val="00106317"/>
    <w:rsid w:val="0010757C"/>
    <w:rsid w:val="00107621"/>
    <w:rsid w:val="0011023A"/>
    <w:rsid w:val="00110EFA"/>
    <w:rsid w:val="00112CAA"/>
    <w:rsid w:val="00116690"/>
    <w:rsid w:val="00120FBE"/>
    <w:rsid w:val="00121DB5"/>
    <w:rsid w:val="001225AE"/>
    <w:rsid w:val="00122BCC"/>
    <w:rsid w:val="0012515F"/>
    <w:rsid w:val="0012532A"/>
    <w:rsid w:val="001259FF"/>
    <w:rsid w:val="00126209"/>
    <w:rsid w:val="001336F3"/>
    <w:rsid w:val="00134DC4"/>
    <w:rsid w:val="00134F32"/>
    <w:rsid w:val="00137798"/>
    <w:rsid w:val="00137E08"/>
    <w:rsid w:val="00140F94"/>
    <w:rsid w:val="00150357"/>
    <w:rsid w:val="00152DCC"/>
    <w:rsid w:val="00157ECD"/>
    <w:rsid w:val="0016429D"/>
    <w:rsid w:val="00165F62"/>
    <w:rsid w:val="00167707"/>
    <w:rsid w:val="00170AAA"/>
    <w:rsid w:val="00171868"/>
    <w:rsid w:val="00173761"/>
    <w:rsid w:val="001748BB"/>
    <w:rsid w:val="001777AD"/>
    <w:rsid w:val="00180DF2"/>
    <w:rsid w:val="00181EE2"/>
    <w:rsid w:val="001822B6"/>
    <w:rsid w:val="00184D71"/>
    <w:rsid w:val="001879A6"/>
    <w:rsid w:val="00187E9B"/>
    <w:rsid w:val="00193013"/>
    <w:rsid w:val="00194C91"/>
    <w:rsid w:val="00195952"/>
    <w:rsid w:val="00195AE9"/>
    <w:rsid w:val="00197C81"/>
    <w:rsid w:val="001A27F7"/>
    <w:rsid w:val="001B0C7E"/>
    <w:rsid w:val="001B0E9D"/>
    <w:rsid w:val="001B154B"/>
    <w:rsid w:val="001B1B00"/>
    <w:rsid w:val="001B29B1"/>
    <w:rsid w:val="001B33D7"/>
    <w:rsid w:val="001D0971"/>
    <w:rsid w:val="001D3F77"/>
    <w:rsid w:val="001D4A71"/>
    <w:rsid w:val="001D7848"/>
    <w:rsid w:val="001E30EF"/>
    <w:rsid w:val="001E3BFD"/>
    <w:rsid w:val="001E4641"/>
    <w:rsid w:val="001E5C78"/>
    <w:rsid w:val="001E698C"/>
    <w:rsid w:val="001F4290"/>
    <w:rsid w:val="001F5B1F"/>
    <w:rsid w:val="00200D7D"/>
    <w:rsid w:val="00204800"/>
    <w:rsid w:val="002059FB"/>
    <w:rsid w:val="002070B6"/>
    <w:rsid w:val="00207158"/>
    <w:rsid w:val="002117AD"/>
    <w:rsid w:val="00216714"/>
    <w:rsid w:val="002174B2"/>
    <w:rsid w:val="0021766D"/>
    <w:rsid w:val="0022030D"/>
    <w:rsid w:val="00221555"/>
    <w:rsid w:val="0022225F"/>
    <w:rsid w:val="0022227D"/>
    <w:rsid w:val="002239CA"/>
    <w:rsid w:val="00224570"/>
    <w:rsid w:val="002246F8"/>
    <w:rsid w:val="00224D05"/>
    <w:rsid w:val="00230BF2"/>
    <w:rsid w:val="00231FA1"/>
    <w:rsid w:val="00233519"/>
    <w:rsid w:val="0023522C"/>
    <w:rsid w:val="002358E9"/>
    <w:rsid w:val="00235CFD"/>
    <w:rsid w:val="00236472"/>
    <w:rsid w:val="00240842"/>
    <w:rsid w:val="00242171"/>
    <w:rsid w:val="00242648"/>
    <w:rsid w:val="0024305C"/>
    <w:rsid w:val="00243373"/>
    <w:rsid w:val="00246EE2"/>
    <w:rsid w:val="0024775E"/>
    <w:rsid w:val="002511ED"/>
    <w:rsid w:val="0025287E"/>
    <w:rsid w:val="00254772"/>
    <w:rsid w:val="00255185"/>
    <w:rsid w:val="00257748"/>
    <w:rsid w:val="00257FC8"/>
    <w:rsid w:val="00266C46"/>
    <w:rsid w:val="0026719A"/>
    <w:rsid w:val="0026726A"/>
    <w:rsid w:val="0027101D"/>
    <w:rsid w:val="002736D6"/>
    <w:rsid w:val="00273B08"/>
    <w:rsid w:val="00273F6E"/>
    <w:rsid w:val="00274B5B"/>
    <w:rsid w:val="0027546F"/>
    <w:rsid w:val="002754F5"/>
    <w:rsid w:val="00276286"/>
    <w:rsid w:val="00280FBB"/>
    <w:rsid w:val="00282F85"/>
    <w:rsid w:val="00286B71"/>
    <w:rsid w:val="002916AF"/>
    <w:rsid w:val="00291864"/>
    <w:rsid w:val="00292189"/>
    <w:rsid w:val="00292BDA"/>
    <w:rsid w:val="002935CF"/>
    <w:rsid w:val="00294B26"/>
    <w:rsid w:val="00295006"/>
    <w:rsid w:val="00295C62"/>
    <w:rsid w:val="002971AA"/>
    <w:rsid w:val="00297502"/>
    <w:rsid w:val="002978B0"/>
    <w:rsid w:val="002A02EA"/>
    <w:rsid w:val="002A097C"/>
    <w:rsid w:val="002A1334"/>
    <w:rsid w:val="002A3591"/>
    <w:rsid w:val="002A3865"/>
    <w:rsid w:val="002B034A"/>
    <w:rsid w:val="002B2605"/>
    <w:rsid w:val="002B2EAF"/>
    <w:rsid w:val="002B3D81"/>
    <w:rsid w:val="002B5AF7"/>
    <w:rsid w:val="002B7F09"/>
    <w:rsid w:val="002C066A"/>
    <w:rsid w:val="002C0830"/>
    <w:rsid w:val="002C17E5"/>
    <w:rsid w:val="002C26D1"/>
    <w:rsid w:val="002C4229"/>
    <w:rsid w:val="002C4BAE"/>
    <w:rsid w:val="002C5964"/>
    <w:rsid w:val="002C64AD"/>
    <w:rsid w:val="002C69B1"/>
    <w:rsid w:val="002D5D00"/>
    <w:rsid w:val="002D5F59"/>
    <w:rsid w:val="002E1D0A"/>
    <w:rsid w:val="002E236F"/>
    <w:rsid w:val="002E2B91"/>
    <w:rsid w:val="002E7F99"/>
    <w:rsid w:val="002F1200"/>
    <w:rsid w:val="002F189A"/>
    <w:rsid w:val="002F469B"/>
    <w:rsid w:val="002F747F"/>
    <w:rsid w:val="002F7CC1"/>
    <w:rsid w:val="003004CD"/>
    <w:rsid w:val="003009BD"/>
    <w:rsid w:val="00301661"/>
    <w:rsid w:val="003025F5"/>
    <w:rsid w:val="003031C8"/>
    <w:rsid w:val="00304495"/>
    <w:rsid w:val="0030452B"/>
    <w:rsid w:val="00304D66"/>
    <w:rsid w:val="003051EF"/>
    <w:rsid w:val="00306EE2"/>
    <w:rsid w:val="003070F8"/>
    <w:rsid w:val="00307258"/>
    <w:rsid w:val="00312455"/>
    <w:rsid w:val="003129F1"/>
    <w:rsid w:val="00312FA4"/>
    <w:rsid w:val="00314249"/>
    <w:rsid w:val="00315A74"/>
    <w:rsid w:val="00316211"/>
    <w:rsid w:val="00316710"/>
    <w:rsid w:val="00317015"/>
    <w:rsid w:val="00317BB4"/>
    <w:rsid w:val="00317CC9"/>
    <w:rsid w:val="00317ED1"/>
    <w:rsid w:val="00317F3C"/>
    <w:rsid w:val="0032036D"/>
    <w:rsid w:val="00322A92"/>
    <w:rsid w:val="00322BDD"/>
    <w:rsid w:val="00323242"/>
    <w:rsid w:val="00324FC6"/>
    <w:rsid w:val="00324FF8"/>
    <w:rsid w:val="003255DD"/>
    <w:rsid w:val="00325D03"/>
    <w:rsid w:val="0032723D"/>
    <w:rsid w:val="00331D74"/>
    <w:rsid w:val="0033297F"/>
    <w:rsid w:val="0033477E"/>
    <w:rsid w:val="003361EA"/>
    <w:rsid w:val="0033732F"/>
    <w:rsid w:val="003451FB"/>
    <w:rsid w:val="0034594D"/>
    <w:rsid w:val="00345E1A"/>
    <w:rsid w:val="0034779C"/>
    <w:rsid w:val="003519F6"/>
    <w:rsid w:val="00353F76"/>
    <w:rsid w:val="00354FF6"/>
    <w:rsid w:val="00356B33"/>
    <w:rsid w:val="00357329"/>
    <w:rsid w:val="0036165B"/>
    <w:rsid w:val="00362E6F"/>
    <w:rsid w:val="00370E6E"/>
    <w:rsid w:val="003714E7"/>
    <w:rsid w:val="00371C89"/>
    <w:rsid w:val="0037238F"/>
    <w:rsid w:val="0037314F"/>
    <w:rsid w:val="003748C0"/>
    <w:rsid w:val="00377B6C"/>
    <w:rsid w:val="0038084A"/>
    <w:rsid w:val="00380B5B"/>
    <w:rsid w:val="00382C05"/>
    <w:rsid w:val="00383AD7"/>
    <w:rsid w:val="00384440"/>
    <w:rsid w:val="0039069A"/>
    <w:rsid w:val="00390880"/>
    <w:rsid w:val="003908FA"/>
    <w:rsid w:val="003910CF"/>
    <w:rsid w:val="00391981"/>
    <w:rsid w:val="00391FB1"/>
    <w:rsid w:val="0039483E"/>
    <w:rsid w:val="00394BE7"/>
    <w:rsid w:val="00396AA8"/>
    <w:rsid w:val="003976F2"/>
    <w:rsid w:val="003A1ABA"/>
    <w:rsid w:val="003A2DB0"/>
    <w:rsid w:val="003A58B3"/>
    <w:rsid w:val="003A6511"/>
    <w:rsid w:val="003A7FEE"/>
    <w:rsid w:val="003B066C"/>
    <w:rsid w:val="003B0700"/>
    <w:rsid w:val="003B0B34"/>
    <w:rsid w:val="003B7E9B"/>
    <w:rsid w:val="003C003F"/>
    <w:rsid w:val="003C0498"/>
    <w:rsid w:val="003C07C9"/>
    <w:rsid w:val="003C404F"/>
    <w:rsid w:val="003C4E9F"/>
    <w:rsid w:val="003C6CF5"/>
    <w:rsid w:val="003D0144"/>
    <w:rsid w:val="003D19E7"/>
    <w:rsid w:val="003D3719"/>
    <w:rsid w:val="003D4874"/>
    <w:rsid w:val="003D4ADA"/>
    <w:rsid w:val="003D71C3"/>
    <w:rsid w:val="003E0816"/>
    <w:rsid w:val="003E0A27"/>
    <w:rsid w:val="003E228E"/>
    <w:rsid w:val="003E2F5E"/>
    <w:rsid w:val="003E39B2"/>
    <w:rsid w:val="003E44E4"/>
    <w:rsid w:val="003E6FD9"/>
    <w:rsid w:val="003F0097"/>
    <w:rsid w:val="003F013A"/>
    <w:rsid w:val="003F02BD"/>
    <w:rsid w:val="003F28D0"/>
    <w:rsid w:val="003F2F7B"/>
    <w:rsid w:val="003F3580"/>
    <w:rsid w:val="003F3BC2"/>
    <w:rsid w:val="003F4E3A"/>
    <w:rsid w:val="003F71A7"/>
    <w:rsid w:val="00400152"/>
    <w:rsid w:val="004047D6"/>
    <w:rsid w:val="00404D43"/>
    <w:rsid w:val="00405028"/>
    <w:rsid w:val="004100D6"/>
    <w:rsid w:val="00411009"/>
    <w:rsid w:val="004112A4"/>
    <w:rsid w:val="00413C1C"/>
    <w:rsid w:val="004150F7"/>
    <w:rsid w:val="00416585"/>
    <w:rsid w:val="00416D07"/>
    <w:rsid w:val="00421DB9"/>
    <w:rsid w:val="00421F43"/>
    <w:rsid w:val="00422586"/>
    <w:rsid w:val="00423479"/>
    <w:rsid w:val="00424333"/>
    <w:rsid w:val="00426E26"/>
    <w:rsid w:val="00432A9F"/>
    <w:rsid w:val="00432F2C"/>
    <w:rsid w:val="00434AFB"/>
    <w:rsid w:val="004368C9"/>
    <w:rsid w:val="0043726A"/>
    <w:rsid w:val="0044589C"/>
    <w:rsid w:val="00451968"/>
    <w:rsid w:val="004523AC"/>
    <w:rsid w:val="00453417"/>
    <w:rsid w:val="00454A71"/>
    <w:rsid w:val="0045664D"/>
    <w:rsid w:val="00457FF5"/>
    <w:rsid w:val="004608B6"/>
    <w:rsid w:val="004614FD"/>
    <w:rsid w:val="00463514"/>
    <w:rsid w:val="00463A03"/>
    <w:rsid w:val="00464EC3"/>
    <w:rsid w:val="00466519"/>
    <w:rsid w:val="00466EBD"/>
    <w:rsid w:val="00467B68"/>
    <w:rsid w:val="004701EB"/>
    <w:rsid w:val="00470558"/>
    <w:rsid w:val="004719AD"/>
    <w:rsid w:val="00472153"/>
    <w:rsid w:val="00472916"/>
    <w:rsid w:val="00477B15"/>
    <w:rsid w:val="00477BD1"/>
    <w:rsid w:val="00480243"/>
    <w:rsid w:val="00480C21"/>
    <w:rsid w:val="00480D53"/>
    <w:rsid w:val="004845BB"/>
    <w:rsid w:val="004857FD"/>
    <w:rsid w:val="004867A0"/>
    <w:rsid w:val="00486DF8"/>
    <w:rsid w:val="004871E5"/>
    <w:rsid w:val="00493855"/>
    <w:rsid w:val="004939FF"/>
    <w:rsid w:val="004A0651"/>
    <w:rsid w:val="004A1B6E"/>
    <w:rsid w:val="004A6CA9"/>
    <w:rsid w:val="004A742B"/>
    <w:rsid w:val="004A79C5"/>
    <w:rsid w:val="004B0BFD"/>
    <w:rsid w:val="004B20B9"/>
    <w:rsid w:val="004B254B"/>
    <w:rsid w:val="004B42D1"/>
    <w:rsid w:val="004B46FF"/>
    <w:rsid w:val="004B7509"/>
    <w:rsid w:val="004C18F0"/>
    <w:rsid w:val="004C20C3"/>
    <w:rsid w:val="004C344B"/>
    <w:rsid w:val="004C412A"/>
    <w:rsid w:val="004C47DE"/>
    <w:rsid w:val="004C5D01"/>
    <w:rsid w:val="004D18EC"/>
    <w:rsid w:val="004D18F3"/>
    <w:rsid w:val="004D2230"/>
    <w:rsid w:val="004D2DB1"/>
    <w:rsid w:val="004D7066"/>
    <w:rsid w:val="004E02B2"/>
    <w:rsid w:val="004E0925"/>
    <w:rsid w:val="004E287A"/>
    <w:rsid w:val="004E6D7E"/>
    <w:rsid w:val="004F12CC"/>
    <w:rsid w:val="004F1413"/>
    <w:rsid w:val="004F1EAE"/>
    <w:rsid w:val="004F2D55"/>
    <w:rsid w:val="004F3811"/>
    <w:rsid w:val="004F3BE9"/>
    <w:rsid w:val="004F67AB"/>
    <w:rsid w:val="00500EB4"/>
    <w:rsid w:val="0050364B"/>
    <w:rsid w:val="00504E5D"/>
    <w:rsid w:val="00505577"/>
    <w:rsid w:val="00505DE2"/>
    <w:rsid w:val="00511B0A"/>
    <w:rsid w:val="00512DD9"/>
    <w:rsid w:val="00513D40"/>
    <w:rsid w:val="00515AB3"/>
    <w:rsid w:val="00522D1F"/>
    <w:rsid w:val="00523D8E"/>
    <w:rsid w:val="00526B62"/>
    <w:rsid w:val="00527770"/>
    <w:rsid w:val="00527F9A"/>
    <w:rsid w:val="0053035D"/>
    <w:rsid w:val="00531309"/>
    <w:rsid w:val="00531C92"/>
    <w:rsid w:val="00531E1E"/>
    <w:rsid w:val="00531ED0"/>
    <w:rsid w:val="00532E83"/>
    <w:rsid w:val="0053364F"/>
    <w:rsid w:val="00534443"/>
    <w:rsid w:val="00534AD0"/>
    <w:rsid w:val="00535625"/>
    <w:rsid w:val="005379C0"/>
    <w:rsid w:val="00540DF4"/>
    <w:rsid w:val="00540FF6"/>
    <w:rsid w:val="00541722"/>
    <w:rsid w:val="00541A0E"/>
    <w:rsid w:val="00541CBA"/>
    <w:rsid w:val="00543579"/>
    <w:rsid w:val="00543AC3"/>
    <w:rsid w:val="00545709"/>
    <w:rsid w:val="00545845"/>
    <w:rsid w:val="00546F5E"/>
    <w:rsid w:val="00551E09"/>
    <w:rsid w:val="0055294D"/>
    <w:rsid w:val="005550B4"/>
    <w:rsid w:val="005560D8"/>
    <w:rsid w:val="00556639"/>
    <w:rsid w:val="00560DE2"/>
    <w:rsid w:val="00561A5C"/>
    <w:rsid w:val="00562327"/>
    <w:rsid w:val="0056372B"/>
    <w:rsid w:val="005642C7"/>
    <w:rsid w:val="005659EF"/>
    <w:rsid w:val="005664AC"/>
    <w:rsid w:val="005668EF"/>
    <w:rsid w:val="0056798A"/>
    <w:rsid w:val="005706CA"/>
    <w:rsid w:val="005718A2"/>
    <w:rsid w:val="00571E56"/>
    <w:rsid w:val="0057282A"/>
    <w:rsid w:val="005730C6"/>
    <w:rsid w:val="00574F0F"/>
    <w:rsid w:val="005762EB"/>
    <w:rsid w:val="005767BC"/>
    <w:rsid w:val="00576C3D"/>
    <w:rsid w:val="00583A5F"/>
    <w:rsid w:val="005843DF"/>
    <w:rsid w:val="00585400"/>
    <w:rsid w:val="00587449"/>
    <w:rsid w:val="00591482"/>
    <w:rsid w:val="005928E2"/>
    <w:rsid w:val="00595E56"/>
    <w:rsid w:val="005961D0"/>
    <w:rsid w:val="00596742"/>
    <w:rsid w:val="00596CDE"/>
    <w:rsid w:val="00597CC2"/>
    <w:rsid w:val="005A1E54"/>
    <w:rsid w:val="005A6E9A"/>
    <w:rsid w:val="005A76A7"/>
    <w:rsid w:val="005A7A53"/>
    <w:rsid w:val="005B5282"/>
    <w:rsid w:val="005B633C"/>
    <w:rsid w:val="005B694F"/>
    <w:rsid w:val="005C0E27"/>
    <w:rsid w:val="005C10E6"/>
    <w:rsid w:val="005C7697"/>
    <w:rsid w:val="005D5683"/>
    <w:rsid w:val="005E06A3"/>
    <w:rsid w:val="005E2C02"/>
    <w:rsid w:val="005E2EEC"/>
    <w:rsid w:val="005E589C"/>
    <w:rsid w:val="005E750B"/>
    <w:rsid w:val="005F041F"/>
    <w:rsid w:val="005F234B"/>
    <w:rsid w:val="005F2C63"/>
    <w:rsid w:val="005F6563"/>
    <w:rsid w:val="005F7368"/>
    <w:rsid w:val="005F7534"/>
    <w:rsid w:val="00600507"/>
    <w:rsid w:val="0060094B"/>
    <w:rsid w:val="00601CF3"/>
    <w:rsid w:val="0060304F"/>
    <w:rsid w:val="00603B54"/>
    <w:rsid w:val="00604A76"/>
    <w:rsid w:val="00604F47"/>
    <w:rsid w:val="00606EDE"/>
    <w:rsid w:val="006075EC"/>
    <w:rsid w:val="00610E88"/>
    <w:rsid w:val="00614245"/>
    <w:rsid w:val="006151AA"/>
    <w:rsid w:val="006154F5"/>
    <w:rsid w:val="006160D9"/>
    <w:rsid w:val="00621DA0"/>
    <w:rsid w:val="006249E3"/>
    <w:rsid w:val="00624B80"/>
    <w:rsid w:val="00624E4B"/>
    <w:rsid w:val="006270D4"/>
    <w:rsid w:val="0063032F"/>
    <w:rsid w:val="0063139B"/>
    <w:rsid w:val="00632E3A"/>
    <w:rsid w:val="006341EC"/>
    <w:rsid w:val="00634E84"/>
    <w:rsid w:val="00635672"/>
    <w:rsid w:val="0063605C"/>
    <w:rsid w:val="00641461"/>
    <w:rsid w:val="00641582"/>
    <w:rsid w:val="00641CF0"/>
    <w:rsid w:val="00641FB8"/>
    <w:rsid w:val="00642C76"/>
    <w:rsid w:val="00643076"/>
    <w:rsid w:val="00643E41"/>
    <w:rsid w:val="006455CE"/>
    <w:rsid w:val="0064787B"/>
    <w:rsid w:val="00650976"/>
    <w:rsid w:val="00650A31"/>
    <w:rsid w:val="00650D0F"/>
    <w:rsid w:val="00651D7A"/>
    <w:rsid w:val="00651EB1"/>
    <w:rsid w:val="00652700"/>
    <w:rsid w:val="006540DD"/>
    <w:rsid w:val="00655901"/>
    <w:rsid w:val="00661BB5"/>
    <w:rsid w:val="006627C6"/>
    <w:rsid w:val="00662C99"/>
    <w:rsid w:val="0067308B"/>
    <w:rsid w:val="00674735"/>
    <w:rsid w:val="00676D7C"/>
    <w:rsid w:val="00676FF3"/>
    <w:rsid w:val="00677F01"/>
    <w:rsid w:val="00680562"/>
    <w:rsid w:val="00680E0B"/>
    <w:rsid w:val="0068101D"/>
    <w:rsid w:val="00681E3B"/>
    <w:rsid w:val="00683026"/>
    <w:rsid w:val="0068388C"/>
    <w:rsid w:val="006845A0"/>
    <w:rsid w:val="00684C94"/>
    <w:rsid w:val="00690D9A"/>
    <w:rsid w:val="006916C0"/>
    <w:rsid w:val="00692B1E"/>
    <w:rsid w:val="006961C0"/>
    <w:rsid w:val="006A128D"/>
    <w:rsid w:val="006A1D9D"/>
    <w:rsid w:val="006A23EF"/>
    <w:rsid w:val="006A3482"/>
    <w:rsid w:val="006A3492"/>
    <w:rsid w:val="006A3FF8"/>
    <w:rsid w:val="006A565F"/>
    <w:rsid w:val="006A67F1"/>
    <w:rsid w:val="006A7625"/>
    <w:rsid w:val="006A7773"/>
    <w:rsid w:val="006B0754"/>
    <w:rsid w:val="006B1458"/>
    <w:rsid w:val="006B36A5"/>
    <w:rsid w:val="006B644D"/>
    <w:rsid w:val="006B6AC8"/>
    <w:rsid w:val="006B7572"/>
    <w:rsid w:val="006C0352"/>
    <w:rsid w:val="006C2074"/>
    <w:rsid w:val="006C28BB"/>
    <w:rsid w:val="006C33A8"/>
    <w:rsid w:val="006C3F9A"/>
    <w:rsid w:val="006D1736"/>
    <w:rsid w:val="006D5253"/>
    <w:rsid w:val="006D61B6"/>
    <w:rsid w:val="006D661C"/>
    <w:rsid w:val="006E0DFD"/>
    <w:rsid w:val="006E1A71"/>
    <w:rsid w:val="006E4CAC"/>
    <w:rsid w:val="006E5D34"/>
    <w:rsid w:val="006F0222"/>
    <w:rsid w:val="006F096C"/>
    <w:rsid w:val="006F1031"/>
    <w:rsid w:val="006F1D40"/>
    <w:rsid w:val="006F46FA"/>
    <w:rsid w:val="006F56F2"/>
    <w:rsid w:val="0070060D"/>
    <w:rsid w:val="00701376"/>
    <w:rsid w:val="007022E6"/>
    <w:rsid w:val="0070340E"/>
    <w:rsid w:val="00707375"/>
    <w:rsid w:val="00707997"/>
    <w:rsid w:val="00711E27"/>
    <w:rsid w:val="007120DE"/>
    <w:rsid w:val="00714EBB"/>
    <w:rsid w:val="00716C51"/>
    <w:rsid w:val="00717611"/>
    <w:rsid w:val="00717CE6"/>
    <w:rsid w:val="00721A9B"/>
    <w:rsid w:val="00722623"/>
    <w:rsid w:val="0072286A"/>
    <w:rsid w:val="007231DD"/>
    <w:rsid w:val="00723374"/>
    <w:rsid w:val="00723D00"/>
    <w:rsid w:val="00727AFE"/>
    <w:rsid w:val="0073050F"/>
    <w:rsid w:val="007316B3"/>
    <w:rsid w:val="0073716A"/>
    <w:rsid w:val="0074746C"/>
    <w:rsid w:val="0075104A"/>
    <w:rsid w:val="0075612C"/>
    <w:rsid w:val="00756D86"/>
    <w:rsid w:val="00756E0A"/>
    <w:rsid w:val="00761522"/>
    <w:rsid w:val="007621C9"/>
    <w:rsid w:val="00762758"/>
    <w:rsid w:val="00770913"/>
    <w:rsid w:val="00770D86"/>
    <w:rsid w:val="00772660"/>
    <w:rsid w:val="0077476D"/>
    <w:rsid w:val="00774BAB"/>
    <w:rsid w:val="007800B4"/>
    <w:rsid w:val="00782214"/>
    <w:rsid w:val="00785DEF"/>
    <w:rsid w:val="00787146"/>
    <w:rsid w:val="00790CF4"/>
    <w:rsid w:val="0079207D"/>
    <w:rsid w:val="00793608"/>
    <w:rsid w:val="007951B4"/>
    <w:rsid w:val="00796096"/>
    <w:rsid w:val="00796A96"/>
    <w:rsid w:val="007A1397"/>
    <w:rsid w:val="007A149C"/>
    <w:rsid w:val="007A1933"/>
    <w:rsid w:val="007A2C95"/>
    <w:rsid w:val="007A5B7F"/>
    <w:rsid w:val="007B35AC"/>
    <w:rsid w:val="007B4518"/>
    <w:rsid w:val="007B6C96"/>
    <w:rsid w:val="007B7223"/>
    <w:rsid w:val="007C0ECD"/>
    <w:rsid w:val="007C1DD0"/>
    <w:rsid w:val="007C223F"/>
    <w:rsid w:val="007C2376"/>
    <w:rsid w:val="007C3EA5"/>
    <w:rsid w:val="007C435E"/>
    <w:rsid w:val="007C537A"/>
    <w:rsid w:val="007D0A26"/>
    <w:rsid w:val="007D0A72"/>
    <w:rsid w:val="007D4B66"/>
    <w:rsid w:val="007D61B9"/>
    <w:rsid w:val="007D65A3"/>
    <w:rsid w:val="007E381F"/>
    <w:rsid w:val="007E3CDC"/>
    <w:rsid w:val="007F09B7"/>
    <w:rsid w:val="007F4C38"/>
    <w:rsid w:val="0080173A"/>
    <w:rsid w:val="00803EF5"/>
    <w:rsid w:val="00804518"/>
    <w:rsid w:val="00804D6D"/>
    <w:rsid w:val="0080542C"/>
    <w:rsid w:val="0080559F"/>
    <w:rsid w:val="0080651F"/>
    <w:rsid w:val="00806E9C"/>
    <w:rsid w:val="00807A08"/>
    <w:rsid w:val="00807E1F"/>
    <w:rsid w:val="008112BB"/>
    <w:rsid w:val="00812263"/>
    <w:rsid w:val="00813C68"/>
    <w:rsid w:val="00814244"/>
    <w:rsid w:val="00815277"/>
    <w:rsid w:val="008153A2"/>
    <w:rsid w:val="0081673A"/>
    <w:rsid w:val="00817BEC"/>
    <w:rsid w:val="008241AB"/>
    <w:rsid w:val="008245A5"/>
    <w:rsid w:val="00825F48"/>
    <w:rsid w:val="00826BE7"/>
    <w:rsid w:val="0083039C"/>
    <w:rsid w:val="00831AA0"/>
    <w:rsid w:val="0083345C"/>
    <w:rsid w:val="0083378D"/>
    <w:rsid w:val="00834057"/>
    <w:rsid w:val="00834BF6"/>
    <w:rsid w:val="00835BA0"/>
    <w:rsid w:val="00836249"/>
    <w:rsid w:val="00836C35"/>
    <w:rsid w:val="00837B10"/>
    <w:rsid w:val="0084050D"/>
    <w:rsid w:val="00840A8E"/>
    <w:rsid w:val="00840D1F"/>
    <w:rsid w:val="0084119A"/>
    <w:rsid w:val="00841D24"/>
    <w:rsid w:val="00843D36"/>
    <w:rsid w:val="00845176"/>
    <w:rsid w:val="00846386"/>
    <w:rsid w:val="0085079A"/>
    <w:rsid w:val="00850A6C"/>
    <w:rsid w:val="00850F2E"/>
    <w:rsid w:val="008513BC"/>
    <w:rsid w:val="00851F80"/>
    <w:rsid w:val="00852F49"/>
    <w:rsid w:val="0085593E"/>
    <w:rsid w:val="0085795A"/>
    <w:rsid w:val="00857CA4"/>
    <w:rsid w:val="008602DF"/>
    <w:rsid w:val="00861B8F"/>
    <w:rsid w:val="008626B6"/>
    <w:rsid w:val="00862A26"/>
    <w:rsid w:val="00864626"/>
    <w:rsid w:val="0086704D"/>
    <w:rsid w:val="0086768C"/>
    <w:rsid w:val="0086789E"/>
    <w:rsid w:val="008678F1"/>
    <w:rsid w:val="00870CCD"/>
    <w:rsid w:val="00871865"/>
    <w:rsid w:val="00871FE2"/>
    <w:rsid w:val="0087378D"/>
    <w:rsid w:val="00875A6D"/>
    <w:rsid w:val="00876540"/>
    <w:rsid w:val="00876A1B"/>
    <w:rsid w:val="00876ADC"/>
    <w:rsid w:val="008806DB"/>
    <w:rsid w:val="00880AA8"/>
    <w:rsid w:val="00881EEA"/>
    <w:rsid w:val="008837BB"/>
    <w:rsid w:val="008840E1"/>
    <w:rsid w:val="0088643F"/>
    <w:rsid w:val="0088738B"/>
    <w:rsid w:val="0088757A"/>
    <w:rsid w:val="00891D50"/>
    <w:rsid w:val="00891EC1"/>
    <w:rsid w:val="0089259C"/>
    <w:rsid w:val="00893670"/>
    <w:rsid w:val="00894854"/>
    <w:rsid w:val="0089514E"/>
    <w:rsid w:val="00897CD6"/>
    <w:rsid w:val="008A17BE"/>
    <w:rsid w:val="008A2157"/>
    <w:rsid w:val="008A22D4"/>
    <w:rsid w:val="008A318A"/>
    <w:rsid w:val="008A49B7"/>
    <w:rsid w:val="008A61CE"/>
    <w:rsid w:val="008A640A"/>
    <w:rsid w:val="008A7212"/>
    <w:rsid w:val="008B02C7"/>
    <w:rsid w:val="008B13D2"/>
    <w:rsid w:val="008B296A"/>
    <w:rsid w:val="008B33E5"/>
    <w:rsid w:val="008B50E1"/>
    <w:rsid w:val="008B61DC"/>
    <w:rsid w:val="008B729D"/>
    <w:rsid w:val="008B7813"/>
    <w:rsid w:val="008C04BB"/>
    <w:rsid w:val="008C0AEF"/>
    <w:rsid w:val="008C1476"/>
    <w:rsid w:val="008C1BFF"/>
    <w:rsid w:val="008C373B"/>
    <w:rsid w:val="008C3ABA"/>
    <w:rsid w:val="008C4AA2"/>
    <w:rsid w:val="008C4F23"/>
    <w:rsid w:val="008C4FC7"/>
    <w:rsid w:val="008D0419"/>
    <w:rsid w:val="008D72B8"/>
    <w:rsid w:val="008E0353"/>
    <w:rsid w:val="008E0D7F"/>
    <w:rsid w:val="008E1BC0"/>
    <w:rsid w:val="008E4210"/>
    <w:rsid w:val="008E4362"/>
    <w:rsid w:val="008E4ABF"/>
    <w:rsid w:val="008E4BFD"/>
    <w:rsid w:val="008E6AF8"/>
    <w:rsid w:val="008E6C69"/>
    <w:rsid w:val="008F0B8E"/>
    <w:rsid w:val="008F149D"/>
    <w:rsid w:val="008F14A4"/>
    <w:rsid w:val="008F1C4C"/>
    <w:rsid w:val="008F31C0"/>
    <w:rsid w:val="008F462F"/>
    <w:rsid w:val="008F5822"/>
    <w:rsid w:val="008F5AA6"/>
    <w:rsid w:val="008F710C"/>
    <w:rsid w:val="009000C9"/>
    <w:rsid w:val="00904055"/>
    <w:rsid w:val="009052A9"/>
    <w:rsid w:val="009062D2"/>
    <w:rsid w:val="00910E1D"/>
    <w:rsid w:val="00912D9B"/>
    <w:rsid w:val="009146B3"/>
    <w:rsid w:val="00915D77"/>
    <w:rsid w:val="00916278"/>
    <w:rsid w:val="00922081"/>
    <w:rsid w:val="009229DC"/>
    <w:rsid w:val="00924D60"/>
    <w:rsid w:val="009275CC"/>
    <w:rsid w:val="0093366F"/>
    <w:rsid w:val="0093405B"/>
    <w:rsid w:val="009359A4"/>
    <w:rsid w:val="0094341A"/>
    <w:rsid w:val="00944F46"/>
    <w:rsid w:val="00947C0E"/>
    <w:rsid w:val="00951342"/>
    <w:rsid w:val="00951635"/>
    <w:rsid w:val="0095177B"/>
    <w:rsid w:val="009545B2"/>
    <w:rsid w:val="009554AC"/>
    <w:rsid w:val="00955F80"/>
    <w:rsid w:val="00956584"/>
    <w:rsid w:val="00957AF9"/>
    <w:rsid w:val="00961863"/>
    <w:rsid w:val="009647BC"/>
    <w:rsid w:val="00967703"/>
    <w:rsid w:val="009703CB"/>
    <w:rsid w:val="009711B8"/>
    <w:rsid w:val="009718E1"/>
    <w:rsid w:val="00974702"/>
    <w:rsid w:val="00976875"/>
    <w:rsid w:val="009831DB"/>
    <w:rsid w:val="00983AF0"/>
    <w:rsid w:val="00983F55"/>
    <w:rsid w:val="009858C2"/>
    <w:rsid w:val="009865FF"/>
    <w:rsid w:val="00991024"/>
    <w:rsid w:val="00992822"/>
    <w:rsid w:val="00992ED6"/>
    <w:rsid w:val="00995AE2"/>
    <w:rsid w:val="00996B01"/>
    <w:rsid w:val="009A05E3"/>
    <w:rsid w:val="009A30FA"/>
    <w:rsid w:val="009A3B1A"/>
    <w:rsid w:val="009B472D"/>
    <w:rsid w:val="009B512C"/>
    <w:rsid w:val="009B5D68"/>
    <w:rsid w:val="009B64B5"/>
    <w:rsid w:val="009B7204"/>
    <w:rsid w:val="009B7FAD"/>
    <w:rsid w:val="009C0F57"/>
    <w:rsid w:val="009C12BA"/>
    <w:rsid w:val="009C1A75"/>
    <w:rsid w:val="009C1E34"/>
    <w:rsid w:val="009C2A1A"/>
    <w:rsid w:val="009C4C99"/>
    <w:rsid w:val="009C6E73"/>
    <w:rsid w:val="009D1209"/>
    <w:rsid w:val="009D309A"/>
    <w:rsid w:val="009D407C"/>
    <w:rsid w:val="009E2EED"/>
    <w:rsid w:val="009E3918"/>
    <w:rsid w:val="009E522A"/>
    <w:rsid w:val="009F143F"/>
    <w:rsid w:val="009F1BC7"/>
    <w:rsid w:val="009F1D37"/>
    <w:rsid w:val="009F4028"/>
    <w:rsid w:val="009F490E"/>
    <w:rsid w:val="009F4BAF"/>
    <w:rsid w:val="009F5206"/>
    <w:rsid w:val="00A0090B"/>
    <w:rsid w:val="00A0314F"/>
    <w:rsid w:val="00A03B13"/>
    <w:rsid w:val="00A042B6"/>
    <w:rsid w:val="00A04430"/>
    <w:rsid w:val="00A05313"/>
    <w:rsid w:val="00A06936"/>
    <w:rsid w:val="00A07C86"/>
    <w:rsid w:val="00A134D4"/>
    <w:rsid w:val="00A14363"/>
    <w:rsid w:val="00A14EC3"/>
    <w:rsid w:val="00A1521D"/>
    <w:rsid w:val="00A154D7"/>
    <w:rsid w:val="00A1680E"/>
    <w:rsid w:val="00A173BD"/>
    <w:rsid w:val="00A204BB"/>
    <w:rsid w:val="00A215C8"/>
    <w:rsid w:val="00A25F01"/>
    <w:rsid w:val="00A26248"/>
    <w:rsid w:val="00A26FAB"/>
    <w:rsid w:val="00A2765E"/>
    <w:rsid w:val="00A27BAD"/>
    <w:rsid w:val="00A32451"/>
    <w:rsid w:val="00A3277F"/>
    <w:rsid w:val="00A328B4"/>
    <w:rsid w:val="00A33C66"/>
    <w:rsid w:val="00A34554"/>
    <w:rsid w:val="00A35119"/>
    <w:rsid w:val="00A353E9"/>
    <w:rsid w:val="00A411BC"/>
    <w:rsid w:val="00A479AA"/>
    <w:rsid w:val="00A520A1"/>
    <w:rsid w:val="00A52799"/>
    <w:rsid w:val="00A52E4B"/>
    <w:rsid w:val="00A55827"/>
    <w:rsid w:val="00A5679D"/>
    <w:rsid w:val="00A5695F"/>
    <w:rsid w:val="00A57171"/>
    <w:rsid w:val="00A5723C"/>
    <w:rsid w:val="00A616F0"/>
    <w:rsid w:val="00A62335"/>
    <w:rsid w:val="00A62AE9"/>
    <w:rsid w:val="00A671B8"/>
    <w:rsid w:val="00A71CCC"/>
    <w:rsid w:val="00A73D3A"/>
    <w:rsid w:val="00A74137"/>
    <w:rsid w:val="00A762E0"/>
    <w:rsid w:val="00A76B3B"/>
    <w:rsid w:val="00A800F4"/>
    <w:rsid w:val="00A821CE"/>
    <w:rsid w:val="00A85B0A"/>
    <w:rsid w:val="00A85DE0"/>
    <w:rsid w:val="00A90B96"/>
    <w:rsid w:val="00A919F4"/>
    <w:rsid w:val="00A944EB"/>
    <w:rsid w:val="00A94AF4"/>
    <w:rsid w:val="00A97353"/>
    <w:rsid w:val="00AA23D8"/>
    <w:rsid w:val="00AA2881"/>
    <w:rsid w:val="00AA4F82"/>
    <w:rsid w:val="00AA5F46"/>
    <w:rsid w:val="00AA71AA"/>
    <w:rsid w:val="00AA755B"/>
    <w:rsid w:val="00AB0085"/>
    <w:rsid w:val="00AB1023"/>
    <w:rsid w:val="00AB33CB"/>
    <w:rsid w:val="00AB4536"/>
    <w:rsid w:val="00AB6820"/>
    <w:rsid w:val="00AC01FC"/>
    <w:rsid w:val="00AC05EF"/>
    <w:rsid w:val="00AC22F9"/>
    <w:rsid w:val="00AC348F"/>
    <w:rsid w:val="00AC4BED"/>
    <w:rsid w:val="00AC54F2"/>
    <w:rsid w:val="00AC625A"/>
    <w:rsid w:val="00AC7036"/>
    <w:rsid w:val="00AD1A90"/>
    <w:rsid w:val="00AD42F0"/>
    <w:rsid w:val="00AD6F2A"/>
    <w:rsid w:val="00AE08D8"/>
    <w:rsid w:val="00AE2871"/>
    <w:rsid w:val="00AE2E4C"/>
    <w:rsid w:val="00AE470C"/>
    <w:rsid w:val="00AE4BAD"/>
    <w:rsid w:val="00AE500C"/>
    <w:rsid w:val="00AE5128"/>
    <w:rsid w:val="00AE5818"/>
    <w:rsid w:val="00AE678D"/>
    <w:rsid w:val="00AE68FF"/>
    <w:rsid w:val="00AE6D7D"/>
    <w:rsid w:val="00AF141E"/>
    <w:rsid w:val="00AF29C9"/>
    <w:rsid w:val="00AF7480"/>
    <w:rsid w:val="00AF74C8"/>
    <w:rsid w:val="00B0027A"/>
    <w:rsid w:val="00B04F0A"/>
    <w:rsid w:val="00B06475"/>
    <w:rsid w:val="00B17922"/>
    <w:rsid w:val="00B17A8B"/>
    <w:rsid w:val="00B213AC"/>
    <w:rsid w:val="00B21E02"/>
    <w:rsid w:val="00B21ED0"/>
    <w:rsid w:val="00B2307E"/>
    <w:rsid w:val="00B23150"/>
    <w:rsid w:val="00B24CEC"/>
    <w:rsid w:val="00B25241"/>
    <w:rsid w:val="00B2742E"/>
    <w:rsid w:val="00B30FD2"/>
    <w:rsid w:val="00B3296B"/>
    <w:rsid w:val="00B41C44"/>
    <w:rsid w:val="00B43D66"/>
    <w:rsid w:val="00B46B9D"/>
    <w:rsid w:val="00B512AB"/>
    <w:rsid w:val="00B51DE8"/>
    <w:rsid w:val="00B538AB"/>
    <w:rsid w:val="00B5507C"/>
    <w:rsid w:val="00B5731D"/>
    <w:rsid w:val="00B60496"/>
    <w:rsid w:val="00B610E0"/>
    <w:rsid w:val="00B6141E"/>
    <w:rsid w:val="00B62B1C"/>
    <w:rsid w:val="00B63907"/>
    <w:rsid w:val="00B643F2"/>
    <w:rsid w:val="00B64673"/>
    <w:rsid w:val="00B64802"/>
    <w:rsid w:val="00B66A95"/>
    <w:rsid w:val="00B66BD6"/>
    <w:rsid w:val="00B71276"/>
    <w:rsid w:val="00B719ED"/>
    <w:rsid w:val="00B7501E"/>
    <w:rsid w:val="00B7607C"/>
    <w:rsid w:val="00B77535"/>
    <w:rsid w:val="00B818BC"/>
    <w:rsid w:val="00B830FD"/>
    <w:rsid w:val="00B90EBC"/>
    <w:rsid w:val="00B92052"/>
    <w:rsid w:val="00B9491A"/>
    <w:rsid w:val="00BA1509"/>
    <w:rsid w:val="00BA585F"/>
    <w:rsid w:val="00BB05F3"/>
    <w:rsid w:val="00BB0A36"/>
    <w:rsid w:val="00BB2ADC"/>
    <w:rsid w:val="00BB3908"/>
    <w:rsid w:val="00BC0B55"/>
    <w:rsid w:val="00BC332D"/>
    <w:rsid w:val="00BC3BEE"/>
    <w:rsid w:val="00BC587A"/>
    <w:rsid w:val="00BC61E5"/>
    <w:rsid w:val="00BD1E5F"/>
    <w:rsid w:val="00BD3CE6"/>
    <w:rsid w:val="00BD4652"/>
    <w:rsid w:val="00BD6C2F"/>
    <w:rsid w:val="00BE1CB9"/>
    <w:rsid w:val="00BE2318"/>
    <w:rsid w:val="00BF0289"/>
    <w:rsid w:val="00BF3F13"/>
    <w:rsid w:val="00BF4233"/>
    <w:rsid w:val="00BF5255"/>
    <w:rsid w:val="00C07392"/>
    <w:rsid w:val="00C1124D"/>
    <w:rsid w:val="00C1144A"/>
    <w:rsid w:val="00C13C43"/>
    <w:rsid w:val="00C15337"/>
    <w:rsid w:val="00C15831"/>
    <w:rsid w:val="00C15FE7"/>
    <w:rsid w:val="00C17739"/>
    <w:rsid w:val="00C1790D"/>
    <w:rsid w:val="00C17F74"/>
    <w:rsid w:val="00C204B4"/>
    <w:rsid w:val="00C209BB"/>
    <w:rsid w:val="00C222DA"/>
    <w:rsid w:val="00C32583"/>
    <w:rsid w:val="00C3305C"/>
    <w:rsid w:val="00C331F6"/>
    <w:rsid w:val="00C33A44"/>
    <w:rsid w:val="00C3559A"/>
    <w:rsid w:val="00C3563A"/>
    <w:rsid w:val="00C36043"/>
    <w:rsid w:val="00C369B7"/>
    <w:rsid w:val="00C379A0"/>
    <w:rsid w:val="00C41C3D"/>
    <w:rsid w:val="00C42D14"/>
    <w:rsid w:val="00C43FB4"/>
    <w:rsid w:val="00C47384"/>
    <w:rsid w:val="00C506E5"/>
    <w:rsid w:val="00C50940"/>
    <w:rsid w:val="00C51D30"/>
    <w:rsid w:val="00C53A09"/>
    <w:rsid w:val="00C53A66"/>
    <w:rsid w:val="00C53BF4"/>
    <w:rsid w:val="00C54182"/>
    <w:rsid w:val="00C54257"/>
    <w:rsid w:val="00C5480F"/>
    <w:rsid w:val="00C54DD9"/>
    <w:rsid w:val="00C5501C"/>
    <w:rsid w:val="00C55B57"/>
    <w:rsid w:val="00C56815"/>
    <w:rsid w:val="00C57874"/>
    <w:rsid w:val="00C65A21"/>
    <w:rsid w:val="00C661EF"/>
    <w:rsid w:val="00C66788"/>
    <w:rsid w:val="00C66F19"/>
    <w:rsid w:val="00C676E2"/>
    <w:rsid w:val="00C67A2E"/>
    <w:rsid w:val="00C7119E"/>
    <w:rsid w:val="00C71205"/>
    <w:rsid w:val="00C71C67"/>
    <w:rsid w:val="00C7338A"/>
    <w:rsid w:val="00C73528"/>
    <w:rsid w:val="00C75E74"/>
    <w:rsid w:val="00C77581"/>
    <w:rsid w:val="00C77D3A"/>
    <w:rsid w:val="00C804E8"/>
    <w:rsid w:val="00C83BA9"/>
    <w:rsid w:val="00C85BE8"/>
    <w:rsid w:val="00C86500"/>
    <w:rsid w:val="00C873A3"/>
    <w:rsid w:val="00C8747B"/>
    <w:rsid w:val="00C9102F"/>
    <w:rsid w:val="00C91C5A"/>
    <w:rsid w:val="00C92183"/>
    <w:rsid w:val="00C92EC1"/>
    <w:rsid w:val="00C931CA"/>
    <w:rsid w:val="00C94009"/>
    <w:rsid w:val="00C950A5"/>
    <w:rsid w:val="00C96BD6"/>
    <w:rsid w:val="00C96D92"/>
    <w:rsid w:val="00C97334"/>
    <w:rsid w:val="00C97C87"/>
    <w:rsid w:val="00CA31EF"/>
    <w:rsid w:val="00CA3359"/>
    <w:rsid w:val="00CA456E"/>
    <w:rsid w:val="00CA672C"/>
    <w:rsid w:val="00CA7D1E"/>
    <w:rsid w:val="00CB2272"/>
    <w:rsid w:val="00CB2CFF"/>
    <w:rsid w:val="00CB433E"/>
    <w:rsid w:val="00CB590E"/>
    <w:rsid w:val="00CB5FCF"/>
    <w:rsid w:val="00CB6223"/>
    <w:rsid w:val="00CB6630"/>
    <w:rsid w:val="00CC13A0"/>
    <w:rsid w:val="00CD2069"/>
    <w:rsid w:val="00CD528E"/>
    <w:rsid w:val="00CD64BF"/>
    <w:rsid w:val="00CD6557"/>
    <w:rsid w:val="00CE0717"/>
    <w:rsid w:val="00CE1C1F"/>
    <w:rsid w:val="00CE1F93"/>
    <w:rsid w:val="00CE2BDC"/>
    <w:rsid w:val="00CE4DB9"/>
    <w:rsid w:val="00CF0D0E"/>
    <w:rsid w:val="00CF1248"/>
    <w:rsid w:val="00CF2564"/>
    <w:rsid w:val="00CF33D2"/>
    <w:rsid w:val="00CF398D"/>
    <w:rsid w:val="00CF7358"/>
    <w:rsid w:val="00CF7867"/>
    <w:rsid w:val="00D005DC"/>
    <w:rsid w:val="00D00F6E"/>
    <w:rsid w:val="00D02756"/>
    <w:rsid w:val="00D03A7F"/>
    <w:rsid w:val="00D05E81"/>
    <w:rsid w:val="00D10023"/>
    <w:rsid w:val="00D13E2A"/>
    <w:rsid w:val="00D15773"/>
    <w:rsid w:val="00D1637A"/>
    <w:rsid w:val="00D21CC6"/>
    <w:rsid w:val="00D22A6B"/>
    <w:rsid w:val="00D23641"/>
    <w:rsid w:val="00D2494B"/>
    <w:rsid w:val="00D2653C"/>
    <w:rsid w:val="00D26F64"/>
    <w:rsid w:val="00D272E2"/>
    <w:rsid w:val="00D2759C"/>
    <w:rsid w:val="00D31420"/>
    <w:rsid w:val="00D31D90"/>
    <w:rsid w:val="00D33862"/>
    <w:rsid w:val="00D33DFA"/>
    <w:rsid w:val="00D33E9F"/>
    <w:rsid w:val="00D36C6D"/>
    <w:rsid w:val="00D36E8C"/>
    <w:rsid w:val="00D3782E"/>
    <w:rsid w:val="00D4214D"/>
    <w:rsid w:val="00D46B72"/>
    <w:rsid w:val="00D46C0C"/>
    <w:rsid w:val="00D50A65"/>
    <w:rsid w:val="00D54F40"/>
    <w:rsid w:val="00D5680C"/>
    <w:rsid w:val="00D600B2"/>
    <w:rsid w:val="00D61251"/>
    <w:rsid w:val="00D614E7"/>
    <w:rsid w:val="00D63B39"/>
    <w:rsid w:val="00D64AC5"/>
    <w:rsid w:val="00D64D49"/>
    <w:rsid w:val="00D65E0F"/>
    <w:rsid w:val="00D7001F"/>
    <w:rsid w:val="00D702C5"/>
    <w:rsid w:val="00D709BC"/>
    <w:rsid w:val="00D71A76"/>
    <w:rsid w:val="00D71C66"/>
    <w:rsid w:val="00D7381D"/>
    <w:rsid w:val="00D7407C"/>
    <w:rsid w:val="00D74A0E"/>
    <w:rsid w:val="00D74B41"/>
    <w:rsid w:val="00D766E7"/>
    <w:rsid w:val="00D804AD"/>
    <w:rsid w:val="00D84700"/>
    <w:rsid w:val="00D85B2B"/>
    <w:rsid w:val="00D85FA2"/>
    <w:rsid w:val="00D8704F"/>
    <w:rsid w:val="00D878CA"/>
    <w:rsid w:val="00D92170"/>
    <w:rsid w:val="00D93C85"/>
    <w:rsid w:val="00D94252"/>
    <w:rsid w:val="00D96A5D"/>
    <w:rsid w:val="00DA1685"/>
    <w:rsid w:val="00DA5A9D"/>
    <w:rsid w:val="00DA5AAA"/>
    <w:rsid w:val="00DA5CF3"/>
    <w:rsid w:val="00DB00BE"/>
    <w:rsid w:val="00DB2D82"/>
    <w:rsid w:val="00DB3A2B"/>
    <w:rsid w:val="00DB423F"/>
    <w:rsid w:val="00DB4EB9"/>
    <w:rsid w:val="00DB5156"/>
    <w:rsid w:val="00DC008E"/>
    <w:rsid w:val="00DC0269"/>
    <w:rsid w:val="00DC1DF8"/>
    <w:rsid w:val="00DC3B79"/>
    <w:rsid w:val="00DC465F"/>
    <w:rsid w:val="00DC5EEE"/>
    <w:rsid w:val="00DC6CAB"/>
    <w:rsid w:val="00DC72ED"/>
    <w:rsid w:val="00DD057D"/>
    <w:rsid w:val="00DD1312"/>
    <w:rsid w:val="00DD17BB"/>
    <w:rsid w:val="00DD19DD"/>
    <w:rsid w:val="00DD7950"/>
    <w:rsid w:val="00DE1335"/>
    <w:rsid w:val="00DE15C5"/>
    <w:rsid w:val="00DE582D"/>
    <w:rsid w:val="00DE5D36"/>
    <w:rsid w:val="00DE6FE1"/>
    <w:rsid w:val="00DE71BF"/>
    <w:rsid w:val="00DF313B"/>
    <w:rsid w:val="00DF5A90"/>
    <w:rsid w:val="00DF6D5F"/>
    <w:rsid w:val="00E00C28"/>
    <w:rsid w:val="00E0481F"/>
    <w:rsid w:val="00E05739"/>
    <w:rsid w:val="00E05FA2"/>
    <w:rsid w:val="00E069EC"/>
    <w:rsid w:val="00E0799B"/>
    <w:rsid w:val="00E11683"/>
    <w:rsid w:val="00E11D38"/>
    <w:rsid w:val="00E13716"/>
    <w:rsid w:val="00E14D62"/>
    <w:rsid w:val="00E166E4"/>
    <w:rsid w:val="00E2352C"/>
    <w:rsid w:val="00E24693"/>
    <w:rsid w:val="00E27B3A"/>
    <w:rsid w:val="00E30A32"/>
    <w:rsid w:val="00E30CED"/>
    <w:rsid w:val="00E34D5D"/>
    <w:rsid w:val="00E356B6"/>
    <w:rsid w:val="00E35EB9"/>
    <w:rsid w:val="00E421E2"/>
    <w:rsid w:val="00E4643A"/>
    <w:rsid w:val="00E46EC5"/>
    <w:rsid w:val="00E46FB6"/>
    <w:rsid w:val="00E47A77"/>
    <w:rsid w:val="00E47DD8"/>
    <w:rsid w:val="00E51515"/>
    <w:rsid w:val="00E53469"/>
    <w:rsid w:val="00E54035"/>
    <w:rsid w:val="00E54041"/>
    <w:rsid w:val="00E5574D"/>
    <w:rsid w:val="00E55A52"/>
    <w:rsid w:val="00E57B4F"/>
    <w:rsid w:val="00E60266"/>
    <w:rsid w:val="00E60C39"/>
    <w:rsid w:val="00E61D20"/>
    <w:rsid w:val="00E65D84"/>
    <w:rsid w:val="00E65FC2"/>
    <w:rsid w:val="00E674EC"/>
    <w:rsid w:val="00E67A56"/>
    <w:rsid w:val="00E718C4"/>
    <w:rsid w:val="00E71F06"/>
    <w:rsid w:val="00E72CFB"/>
    <w:rsid w:val="00E73852"/>
    <w:rsid w:val="00E76D56"/>
    <w:rsid w:val="00E77E2B"/>
    <w:rsid w:val="00E80924"/>
    <w:rsid w:val="00E929E5"/>
    <w:rsid w:val="00E9672A"/>
    <w:rsid w:val="00E9733F"/>
    <w:rsid w:val="00EA0A86"/>
    <w:rsid w:val="00EA0AA3"/>
    <w:rsid w:val="00EA0CE8"/>
    <w:rsid w:val="00EA1D13"/>
    <w:rsid w:val="00EA1E1A"/>
    <w:rsid w:val="00EA5A7B"/>
    <w:rsid w:val="00EA5AB3"/>
    <w:rsid w:val="00EA5F16"/>
    <w:rsid w:val="00EA65DF"/>
    <w:rsid w:val="00EA70CE"/>
    <w:rsid w:val="00EA776A"/>
    <w:rsid w:val="00EA7F71"/>
    <w:rsid w:val="00EB03BF"/>
    <w:rsid w:val="00EB0F80"/>
    <w:rsid w:val="00EB1A9A"/>
    <w:rsid w:val="00EB2A71"/>
    <w:rsid w:val="00EB3890"/>
    <w:rsid w:val="00EB3FCD"/>
    <w:rsid w:val="00EB4F42"/>
    <w:rsid w:val="00EC1431"/>
    <w:rsid w:val="00EC5388"/>
    <w:rsid w:val="00ED16EB"/>
    <w:rsid w:val="00ED2AEB"/>
    <w:rsid w:val="00ED2D89"/>
    <w:rsid w:val="00ED5C87"/>
    <w:rsid w:val="00ED7163"/>
    <w:rsid w:val="00ED7E83"/>
    <w:rsid w:val="00EE12AB"/>
    <w:rsid w:val="00EE2714"/>
    <w:rsid w:val="00EE345C"/>
    <w:rsid w:val="00EE3955"/>
    <w:rsid w:val="00EE493B"/>
    <w:rsid w:val="00EE5101"/>
    <w:rsid w:val="00EE7C4B"/>
    <w:rsid w:val="00EE7F36"/>
    <w:rsid w:val="00EF0324"/>
    <w:rsid w:val="00EF2D5E"/>
    <w:rsid w:val="00EF484F"/>
    <w:rsid w:val="00EF49B3"/>
    <w:rsid w:val="00EF5007"/>
    <w:rsid w:val="00EF6CAE"/>
    <w:rsid w:val="00F04BC3"/>
    <w:rsid w:val="00F05DEA"/>
    <w:rsid w:val="00F10865"/>
    <w:rsid w:val="00F12AA4"/>
    <w:rsid w:val="00F13FC1"/>
    <w:rsid w:val="00F14C9D"/>
    <w:rsid w:val="00F15D88"/>
    <w:rsid w:val="00F15E08"/>
    <w:rsid w:val="00F16D30"/>
    <w:rsid w:val="00F170C8"/>
    <w:rsid w:val="00F17E0C"/>
    <w:rsid w:val="00F209AD"/>
    <w:rsid w:val="00F22822"/>
    <w:rsid w:val="00F229D1"/>
    <w:rsid w:val="00F231BA"/>
    <w:rsid w:val="00F2575C"/>
    <w:rsid w:val="00F26107"/>
    <w:rsid w:val="00F262C3"/>
    <w:rsid w:val="00F26CB2"/>
    <w:rsid w:val="00F309BF"/>
    <w:rsid w:val="00F312D7"/>
    <w:rsid w:val="00F31C0D"/>
    <w:rsid w:val="00F324C3"/>
    <w:rsid w:val="00F32A01"/>
    <w:rsid w:val="00F32C4B"/>
    <w:rsid w:val="00F33F46"/>
    <w:rsid w:val="00F34073"/>
    <w:rsid w:val="00F340DF"/>
    <w:rsid w:val="00F3512E"/>
    <w:rsid w:val="00F35ADF"/>
    <w:rsid w:val="00F35DDB"/>
    <w:rsid w:val="00F402E0"/>
    <w:rsid w:val="00F413CB"/>
    <w:rsid w:val="00F41560"/>
    <w:rsid w:val="00F42C26"/>
    <w:rsid w:val="00F46796"/>
    <w:rsid w:val="00F4736A"/>
    <w:rsid w:val="00F47DEE"/>
    <w:rsid w:val="00F50E59"/>
    <w:rsid w:val="00F51967"/>
    <w:rsid w:val="00F52385"/>
    <w:rsid w:val="00F549FE"/>
    <w:rsid w:val="00F55874"/>
    <w:rsid w:val="00F56AAD"/>
    <w:rsid w:val="00F57C33"/>
    <w:rsid w:val="00F60F13"/>
    <w:rsid w:val="00F62F12"/>
    <w:rsid w:val="00F64773"/>
    <w:rsid w:val="00F65E9E"/>
    <w:rsid w:val="00F65EA1"/>
    <w:rsid w:val="00F66C39"/>
    <w:rsid w:val="00F720D1"/>
    <w:rsid w:val="00F75117"/>
    <w:rsid w:val="00F75E2A"/>
    <w:rsid w:val="00F767E1"/>
    <w:rsid w:val="00F77559"/>
    <w:rsid w:val="00F8150E"/>
    <w:rsid w:val="00F83289"/>
    <w:rsid w:val="00F836D1"/>
    <w:rsid w:val="00F83E14"/>
    <w:rsid w:val="00F84A49"/>
    <w:rsid w:val="00F84AE4"/>
    <w:rsid w:val="00F84BAC"/>
    <w:rsid w:val="00F85D81"/>
    <w:rsid w:val="00F91B09"/>
    <w:rsid w:val="00F97338"/>
    <w:rsid w:val="00F97AA9"/>
    <w:rsid w:val="00FA1214"/>
    <w:rsid w:val="00FA2E6F"/>
    <w:rsid w:val="00FA3013"/>
    <w:rsid w:val="00FA3A05"/>
    <w:rsid w:val="00FA5625"/>
    <w:rsid w:val="00FA5928"/>
    <w:rsid w:val="00FA6132"/>
    <w:rsid w:val="00FA716E"/>
    <w:rsid w:val="00FB06C7"/>
    <w:rsid w:val="00FB0803"/>
    <w:rsid w:val="00FB19AC"/>
    <w:rsid w:val="00FB24FF"/>
    <w:rsid w:val="00FB383E"/>
    <w:rsid w:val="00FB3C19"/>
    <w:rsid w:val="00FB5CED"/>
    <w:rsid w:val="00FC23A9"/>
    <w:rsid w:val="00FC346F"/>
    <w:rsid w:val="00FC5248"/>
    <w:rsid w:val="00FC63EF"/>
    <w:rsid w:val="00FC74E9"/>
    <w:rsid w:val="00FD0516"/>
    <w:rsid w:val="00FD3404"/>
    <w:rsid w:val="00FD34A7"/>
    <w:rsid w:val="00FD4308"/>
    <w:rsid w:val="00FD448B"/>
    <w:rsid w:val="00FD4656"/>
    <w:rsid w:val="00FD4D9B"/>
    <w:rsid w:val="00FD60AD"/>
    <w:rsid w:val="00FD612C"/>
    <w:rsid w:val="00FE1C74"/>
    <w:rsid w:val="00FE1C7A"/>
    <w:rsid w:val="00FE30E7"/>
    <w:rsid w:val="00FE4632"/>
    <w:rsid w:val="00FE7BB3"/>
    <w:rsid w:val="00FF0221"/>
    <w:rsid w:val="00FF387E"/>
    <w:rsid w:val="00FF42AC"/>
    <w:rsid w:val="00FF735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B10FE"/>
  <w15:docId w15:val="{ED99C8BF-E4D1-4452-B251-101AA5A2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E236F"/>
    <w:rPr>
      <w:sz w:val="24"/>
      <w:szCs w:val="24"/>
      <w:lang w:eastAsia="en-US"/>
    </w:rPr>
  </w:style>
  <w:style w:type="paragraph" w:styleId="Antrat1">
    <w:name w:val="heading 1"/>
    <w:basedOn w:val="prastasis"/>
    <w:next w:val="prastasis"/>
    <w:link w:val="Antrat1Diagrama"/>
    <w:qFormat/>
    <w:rsid w:val="002E236F"/>
    <w:pPr>
      <w:keepNext/>
      <w:spacing w:after="240" w:line="360" w:lineRule="auto"/>
      <w:jc w:val="center"/>
      <w:outlineLvl w:val="0"/>
    </w:pPr>
    <w:rPr>
      <w:b/>
      <w:bCs/>
      <w:caps/>
      <w:kern w:val="28"/>
      <w:sz w:val="32"/>
      <w:szCs w:val="32"/>
    </w:rPr>
  </w:style>
  <w:style w:type="paragraph" w:styleId="Antrat2">
    <w:name w:val="heading 2"/>
    <w:basedOn w:val="prastasis"/>
    <w:next w:val="prastasis"/>
    <w:link w:val="Antrat2Diagrama"/>
    <w:qFormat/>
    <w:rsid w:val="002E236F"/>
    <w:pPr>
      <w:keepNext/>
      <w:spacing w:after="60" w:line="360" w:lineRule="auto"/>
      <w:outlineLvl w:val="1"/>
    </w:pPr>
    <w:rPr>
      <w:b/>
      <w:bCs/>
      <w:sz w:val="28"/>
      <w:szCs w:val="28"/>
    </w:rPr>
  </w:style>
  <w:style w:type="paragraph" w:styleId="Antrat3">
    <w:name w:val="heading 3"/>
    <w:basedOn w:val="prastasis"/>
    <w:next w:val="prastasis"/>
    <w:link w:val="Antrat3Diagrama"/>
    <w:uiPriority w:val="9"/>
    <w:qFormat/>
    <w:rsid w:val="002E236F"/>
    <w:pPr>
      <w:keepNext/>
      <w:spacing w:before="120" w:line="360" w:lineRule="auto"/>
      <w:outlineLvl w:val="2"/>
    </w:pPr>
    <w:rPr>
      <w:b/>
      <w:bCs/>
    </w:rPr>
  </w:style>
  <w:style w:type="paragraph" w:styleId="Antrat4">
    <w:name w:val="heading 4"/>
    <w:basedOn w:val="prastasis"/>
    <w:next w:val="prastasis"/>
    <w:link w:val="Antrat4Diagrama"/>
    <w:uiPriority w:val="9"/>
    <w:qFormat/>
    <w:rsid w:val="002E236F"/>
    <w:pPr>
      <w:keepNext/>
      <w:ind w:left="170" w:right="170" w:firstLine="720"/>
      <w:jc w:val="both"/>
      <w:outlineLvl w:val="3"/>
    </w:pPr>
    <w:rPr>
      <w:rFonts w:ascii="TimesLT" w:hAnsi="TimesLT"/>
      <w:b/>
      <w:bCs/>
      <w:sz w:val="22"/>
      <w:szCs w:val="22"/>
    </w:rPr>
  </w:style>
  <w:style w:type="paragraph" w:styleId="Antrat5">
    <w:name w:val="heading 5"/>
    <w:basedOn w:val="prastasis"/>
    <w:next w:val="prastasis"/>
    <w:link w:val="Antrat5Diagrama"/>
    <w:uiPriority w:val="9"/>
    <w:qFormat/>
    <w:rsid w:val="002E236F"/>
    <w:pPr>
      <w:keepNext/>
      <w:ind w:left="170" w:right="170" w:firstLine="720"/>
      <w:jc w:val="both"/>
      <w:outlineLvl w:val="4"/>
    </w:pPr>
    <w:rPr>
      <w:rFonts w:ascii="TimesLT" w:hAnsi="TimesLT"/>
      <w:b/>
      <w:bCs/>
      <w:sz w:val="20"/>
      <w:szCs w:val="20"/>
    </w:rPr>
  </w:style>
  <w:style w:type="paragraph" w:styleId="Antrat6">
    <w:name w:val="heading 6"/>
    <w:basedOn w:val="prastasis"/>
    <w:next w:val="prastasis"/>
    <w:link w:val="Antrat6Diagrama"/>
    <w:uiPriority w:val="9"/>
    <w:qFormat/>
    <w:rsid w:val="002E236F"/>
    <w:pPr>
      <w:keepNext/>
      <w:jc w:val="center"/>
      <w:outlineLvl w:val="5"/>
    </w:pPr>
    <w:rPr>
      <w:rFonts w:ascii="TimesLT" w:hAnsi="TimesLT"/>
      <w:b/>
      <w:bCs/>
    </w:rPr>
  </w:style>
  <w:style w:type="paragraph" w:styleId="Antrat7">
    <w:name w:val="heading 7"/>
    <w:basedOn w:val="prastasis"/>
    <w:next w:val="prastasis"/>
    <w:link w:val="Antrat7Diagrama"/>
    <w:uiPriority w:val="9"/>
    <w:qFormat/>
    <w:rsid w:val="002E236F"/>
    <w:pPr>
      <w:keepNext/>
      <w:ind w:right="170"/>
      <w:outlineLvl w:val="6"/>
    </w:pPr>
    <w:rPr>
      <w:rFonts w:ascii="Arial" w:hAnsi="Arial" w:cs="Arial"/>
      <w:b/>
      <w:bCs/>
      <w:sz w:val="22"/>
      <w:szCs w:val="22"/>
    </w:rPr>
  </w:style>
  <w:style w:type="paragraph" w:styleId="Antrat8">
    <w:name w:val="heading 8"/>
    <w:basedOn w:val="prastasis"/>
    <w:next w:val="prastasis"/>
    <w:link w:val="Antrat8Diagrama"/>
    <w:uiPriority w:val="9"/>
    <w:qFormat/>
    <w:rsid w:val="002E236F"/>
    <w:pPr>
      <w:keepNext/>
      <w:suppressAutoHyphens/>
      <w:overflowPunct w:val="0"/>
      <w:autoSpaceDE w:val="0"/>
      <w:autoSpaceDN w:val="0"/>
      <w:adjustRightInd w:val="0"/>
      <w:textAlignment w:val="baseline"/>
      <w:outlineLvl w:val="7"/>
    </w:pPr>
    <w:rPr>
      <w:rFonts w:ascii="Arial" w:hAnsi="Arial"/>
      <w:b/>
      <w:bCs/>
      <w:sz w:val="20"/>
      <w:szCs w:val="20"/>
    </w:rPr>
  </w:style>
  <w:style w:type="paragraph" w:styleId="Antrat9">
    <w:name w:val="heading 9"/>
    <w:basedOn w:val="prastasis"/>
    <w:next w:val="prastasis"/>
    <w:link w:val="Antrat9Diagrama"/>
    <w:uiPriority w:val="9"/>
    <w:qFormat/>
    <w:rsid w:val="002E236F"/>
    <w:pPr>
      <w:keepNext/>
      <w:jc w:val="both"/>
      <w:outlineLvl w:val="8"/>
    </w:pPr>
    <w:rPr>
      <w:rFonts w:ascii="Arial" w:hAnsi="Arial" w:cs="Arial"/>
      <w:bCs/>
      <w:iCs/>
      <w:spacing w:val="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2E236F"/>
    <w:pPr>
      <w:ind w:left="90" w:right="170"/>
      <w:jc w:val="both"/>
    </w:pPr>
    <w:rPr>
      <w:rFonts w:ascii="TimesLT" w:hAnsi="TimesLT"/>
    </w:rPr>
  </w:style>
  <w:style w:type="paragraph" w:styleId="Pagrindinistekstas">
    <w:name w:val="Body Text"/>
    <w:basedOn w:val="prastasis"/>
    <w:link w:val="PagrindinistekstasDiagrama"/>
    <w:uiPriority w:val="99"/>
    <w:rsid w:val="002E236F"/>
    <w:pPr>
      <w:ind w:right="170"/>
      <w:jc w:val="both"/>
    </w:pPr>
    <w:rPr>
      <w:rFonts w:ascii="TimesLT" w:hAnsi="TimesLT"/>
    </w:rPr>
  </w:style>
  <w:style w:type="paragraph" w:styleId="Pagrindiniotekstotrauka">
    <w:name w:val="Body Text Indent"/>
    <w:basedOn w:val="prastasis"/>
    <w:rsid w:val="002E236F"/>
    <w:pPr>
      <w:jc w:val="center"/>
    </w:pPr>
    <w:rPr>
      <w:rFonts w:ascii="TimesLT" w:hAnsi="TimesLT"/>
      <w:sz w:val="22"/>
      <w:szCs w:val="22"/>
    </w:rPr>
  </w:style>
  <w:style w:type="paragraph" w:styleId="Antrats">
    <w:name w:val="header"/>
    <w:aliases w:val="Blanko antraste"/>
    <w:basedOn w:val="prastasis"/>
    <w:link w:val="AntratsDiagrama"/>
    <w:uiPriority w:val="99"/>
    <w:rsid w:val="002E236F"/>
    <w:pPr>
      <w:tabs>
        <w:tab w:val="center" w:pos="4153"/>
        <w:tab w:val="right" w:pos="8306"/>
      </w:tabs>
    </w:pPr>
  </w:style>
  <w:style w:type="paragraph" w:styleId="Porat">
    <w:name w:val="footer"/>
    <w:aliases w:val="Štampai"/>
    <w:basedOn w:val="prastasis"/>
    <w:link w:val="PoratDiagrama"/>
    <w:rsid w:val="002E236F"/>
    <w:pPr>
      <w:tabs>
        <w:tab w:val="center" w:pos="4153"/>
        <w:tab w:val="right" w:pos="8306"/>
      </w:tabs>
    </w:pPr>
  </w:style>
  <w:style w:type="character" w:styleId="Puslapionumeris">
    <w:name w:val="page number"/>
    <w:basedOn w:val="Numatytasispastraiposriftas"/>
    <w:rsid w:val="002E236F"/>
  </w:style>
  <w:style w:type="paragraph" w:styleId="Pagrindinistekstas2">
    <w:name w:val="Body Text 2"/>
    <w:basedOn w:val="prastasis"/>
    <w:rsid w:val="002E236F"/>
    <w:pPr>
      <w:jc w:val="both"/>
    </w:pPr>
    <w:rPr>
      <w:rFonts w:ascii="Arial" w:hAnsi="Arial"/>
      <w:sz w:val="20"/>
    </w:rPr>
  </w:style>
  <w:style w:type="paragraph" w:styleId="Pagrindiniotekstotrauka2">
    <w:name w:val="Body Text Indent 2"/>
    <w:basedOn w:val="prastasis"/>
    <w:rsid w:val="002E236F"/>
    <w:pPr>
      <w:ind w:firstLine="720"/>
      <w:jc w:val="both"/>
    </w:pPr>
    <w:rPr>
      <w:sz w:val="22"/>
      <w:szCs w:val="20"/>
    </w:rPr>
  </w:style>
  <w:style w:type="paragraph" w:customStyle="1" w:styleId="BodyText1">
    <w:name w:val="Body Text1"/>
    <w:rsid w:val="002E236F"/>
    <w:pPr>
      <w:autoSpaceDE w:val="0"/>
      <w:autoSpaceDN w:val="0"/>
      <w:adjustRightInd w:val="0"/>
      <w:ind w:firstLine="312"/>
      <w:jc w:val="both"/>
    </w:pPr>
    <w:rPr>
      <w:rFonts w:ascii="TimesLT" w:hAnsi="TimesLT"/>
      <w:lang w:val="en-US" w:eastAsia="en-US"/>
    </w:rPr>
  </w:style>
  <w:style w:type="paragraph" w:styleId="Pavadinimas">
    <w:name w:val="Title"/>
    <w:basedOn w:val="prastasis"/>
    <w:qFormat/>
    <w:rsid w:val="002E236F"/>
    <w:pPr>
      <w:spacing w:line="360" w:lineRule="auto"/>
      <w:jc w:val="center"/>
    </w:pPr>
    <w:rPr>
      <w:b/>
      <w:sz w:val="20"/>
    </w:rPr>
  </w:style>
  <w:style w:type="paragraph" w:styleId="Pagrindiniotekstotrauka3">
    <w:name w:val="Body Text Indent 3"/>
    <w:basedOn w:val="prastasis"/>
    <w:rsid w:val="002E236F"/>
    <w:pPr>
      <w:ind w:firstLine="720"/>
    </w:pPr>
    <w:rPr>
      <w:rFonts w:ascii="Arial" w:hAnsi="Arial" w:cs="Arial"/>
    </w:rPr>
  </w:style>
  <w:style w:type="paragraph" w:styleId="Pagrindinistekstas3">
    <w:name w:val="Body Text 3"/>
    <w:basedOn w:val="prastasis"/>
    <w:rsid w:val="002E236F"/>
    <w:pPr>
      <w:jc w:val="both"/>
    </w:pPr>
    <w:rPr>
      <w:bCs/>
      <w:lang w:val="en-GB"/>
    </w:rPr>
  </w:style>
  <w:style w:type="paragraph" w:customStyle="1" w:styleId="NormalJustif">
    <w:name w:val="Normal + Justif"/>
    <w:basedOn w:val="prastasis"/>
    <w:rsid w:val="002E236F"/>
    <w:pPr>
      <w:suppressAutoHyphens/>
      <w:spacing w:line="360" w:lineRule="auto"/>
      <w:jc w:val="both"/>
    </w:pPr>
    <w:rPr>
      <w:sz w:val="22"/>
      <w:szCs w:val="22"/>
      <w:lang w:eastAsia="lt-LT"/>
    </w:rPr>
  </w:style>
  <w:style w:type="paragraph" w:styleId="Dokumentostruktra">
    <w:name w:val="Document Map"/>
    <w:basedOn w:val="prastasis"/>
    <w:semiHidden/>
    <w:rsid w:val="002E236F"/>
    <w:pPr>
      <w:shd w:val="clear" w:color="auto" w:fill="000080"/>
    </w:pPr>
    <w:rPr>
      <w:rFonts w:ascii="Tahoma" w:hAnsi="Tahoma" w:cs="Tahoma"/>
      <w:sz w:val="20"/>
      <w:szCs w:val="20"/>
    </w:rPr>
  </w:style>
  <w:style w:type="paragraph" w:styleId="Debesliotekstas">
    <w:name w:val="Balloon Text"/>
    <w:basedOn w:val="prastasis"/>
    <w:link w:val="DebesliotekstasDiagrama"/>
    <w:uiPriority w:val="99"/>
    <w:semiHidden/>
    <w:rsid w:val="002935CF"/>
    <w:rPr>
      <w:rFonts w:ascii="Tahoma" w:hAnsi="Tahoma" w:cs="Tahoma"/>
      <w:sz w:val="16"/>
      <w:szCs w:val="16"/>
    </w:rPr>
  </w:style>
  <w:style w:type="table" w:styleId="Lentelstinklelis">
    <w:name w:val="Table Grid"/>
    <w:basedOn w:val="prastojilentel"/>
    <w:uiPriority w:val="39"/>
    <w:rsid w:val="00B61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11">
    <w:name w:val="WW-Absatz-Standardschriftart11"/>
    <w:rsid w:val="008D72B8"/>
  </w:style>
  <w:style w:type="character" w:customStyle="1" w:styleId="PoratDiagrama">
    <w:name w:val="Poraštė Diagrama"/>
    <w:aliases w:val="Štampai Diagrama"/>
    <w:link w:val="Porat"/>
    <w:rsid w:val="000177B9"/>
    <w:rPr>
      <w:sz w:val="24"/>
      <w:szCs w:val="24"/>
      <w:lang w:val="lt-LT"/>
    </w:rPr>
  </w:style>
  <w:style w:type="character" w:customStyle="1" w:styleId="AntratsDiagrama">
    <w:name w:val="Antraštės Diagrama"/>
    <w:aliases w:val="Blanko antraste Diagrama"/>
    <w:link w:val="Antrats"/>
    <w:uiPriority w:val="99"/>
    <w:rsid w:val="0022227D"/>
    <w:rPr>
      <w:sz w:val="24"/>
      <w:szCs w:val="24"/>
      <w:lang w:val="lt-LT"/>
    </w:rPr>
  </w:style>
  <w:style w:type="paragraph" w:customStyle="1" w:styleId="Default">
    <w:name w:val="Default"/>
    <w:rsid w:val="00C96BD6"/>
    <w:pPr>
      <w:autoSpaceDE w:val="0"/>
      <w:autoSpaceDN w:val="0"/>
      <w:adjustRightInd w:val="0"/>
    </w:pPr>
    <w:rPr>
      <w:color w:val="000000"/>
      <w:sz w:val="24"/>
      <w:szCs w:val="24"/>
    </w:rPr>
  </w:style>
  <w:style w:type="paragraph" w:customStyle="1" w:styleId="CentrBold">
    <w:name w:val="CentrBold"/>
    <w:basedOn w:val="prastasis"/>
    <w:uiPriority w:val="99"/>
    <w:rsid w:val="00834BF6"/>
    <w:pPr>
      <w:keepLines/>
      <w:suppressAutoHyphens/>
      <w:autoSpaceDE w:val="0"/>
      <w:spacing w:line="288" w:lineRule="auto"/>
      <w:jc w:val="center"/>
      <w:textAlignment w:val="center"/>
    </w:pPr>
    <w:rPr>
      <w:b/>
      <w:bCs/>
      <w:caps/>
      <w:color w:val="000000"/>
      <w:sz w:val="20"/>
      <w:szCs w:val="20"/>
      <w:lang w:eastAsia="ar-SA"/>
    </w:rPr>
  </w:style>
  <w:style w:type="paragraph" w:customStyle="1" w:styleId="linija">
    <w:name w:val="linija"/>
    <w:basedOn w:val="prastasis"/>
    <w:rsid w:val="00870CCD"/>
    <w:pPr>
      <w:suppressAutoHyphens/>
      <w:spacing w:before="280" w:after="280"/>
    </w:pPr>
    <w:rPr>
      <w:lang w:eastAsia="ar-SA"/>
    </w:rPr>
  </w:style>
  <w:style w:type="paragraph" w:styleId="prastasiniatinklio">
    <w:name w:val="Normal (Web)"/>
    <w:basedOn w:val="prastasis"/>
    <w:rsid w:val="00870CCD"/>
    <w:pPr>
      <w:spacing w:before="100" w:beforeAutospacing="1" w:after="100" w:afterAutospacing="1"/>
    </w:pPr>
    <w:rPr>
      <w:lang w:eastAsia="lt-LT"/>
    </w:rPr>
  </w:style>
  <w:style w:type="paragraph" w:styleId="Sraopastraipa">
    <w:name w:val="List Paragraph"/>
    <w:basedOn w:val="prastasis"/>
    <w:uiPriority w:val="99"/>
    <w:qFormat/>
    <w:rsid w:val="0007652B"/>
    <w:pPr>
      <w:ind w:left="720"/>
      <w:contextualSpacing/>
    </w:pPr>
  </w:style>
  <w:style w:type="character" w:customStyle="1" w:styleId="Antrat1Diagrama">
    <w:name w:val="Antraštė 1 Diagrama"/>
    <w:link w:val="Antrat1"/>
    <w:uiPriority w:val="9"/>
    <w:rsid w:val="00F51967"/>
    <w:rPr>
      <w:b/>
      <w:bCs/>
      <w:caps/>
      <w:kern w:val="28"/>
      <w:sz w:val="32"/>
      <w:szCs w:val="32"/>
      <w:lang w:eastAsia="en-US"/>
    </w:rPr>
  </w:style>
  <w:style w:type="paragraph" w:styleId="Turinioantrat">
    <w:name w:val="TOC Heading"/>
    <w:basedOn w:val="Antrat1"/>
    <w:next w:val="prastasis"/>
    <w:uiPriority w:val="39"/>
    <w:unhideWhenUsed/>
    <w:qFormat/>
    <w:rsid w:val="00F51967"/>
    <w:pPr>
      <w:keepLines/>
      <w:tabs>
        <w:tab w:val="left" w:pos="851"/>
      </w:tabs>
      <w:spacing w:before="480" w:after="0" w:line="276" w:lineRule="auto"/>
      <w:ind w:left="851" w:hanging="851"/>
      <w:contextualSpacing/>
      <w:jc w:val="left"/>
      <w:outlineLvl w:val="9"/>
    </w:pPr>
    <w:rPr>
      <w:rFonts w:ascii="Cambria" w:hAnsi="Cambria"/>
      <w:color w:val="365F91"/>
      <w:kern w:val="0"/>
      <w:sz w:val="28"/>
      <w:szCs w:val="28"/>
      <w:lang w:val="en-US" w:eastAsia="ja-JP"/>
    </w:rPr>
  </w:style>
  <w:style w:type="paragraph" w:styleId="Turinys1">
    <w:name w:val="toc 1"/>
    <w:basedOn w:val="Stilius1"/>
    <w:next w:val="Stilius1"/>
    <w:autoRedefine/>
    <w:uiPriority w:val="39"/>
    <w:unhideWhenUsed/>
    <w:qFormat/>
    <w:rsid w:val="00014263"/>
    <w:pPr>
      <w:tabs>
        <w:tab w:val="left" w:pos="851"/>
        <w:tab w:val="left" w:leader="dot" w:pos="9072"/>
      </w:tabs>
      <w:overflowPunct w:val="0"/>
      <w:autoSpaceDE w:val="0"/>
      <w:autoSpaceDN w:val="0"/>
      <w:adjustRightInd w:val="0"/>
      <w:spacing w:before="0" w:after="0" w:line="240" w:lineRule="auto"/>
      <w:ind w:left="0"/>
      <w:contextualSpacing w:val="0"/>
      <w:jc w:val="left"/>
      <w:textAlignment w:val="baseline"/>
    </w:pPr>
    <w:rPr>
      <w:rFonts w:ascii="Arial Bold" w:hAnsi="Arial Bold" w:cs="Calibri"/>
      <w:b/>
      <w:bCs/>
      <w:caps/>
    </w:rPr>
  </w:style>
  <w:style w:type="character" w:styleId="Hipersaitas">
    <w:name w:val="Hyperlink"/>
    <w:uiPriority w:val="99"/>
    <w:unhideWhenUsed/>
    <w:rsid w:val="00F51967"/>
    <w:rPr>
      <w:color w:val="0000FF"/>
      <w:u w:val="single"/>
    </w:rPr>
  </w:style>
  <w:style w:type="character" w:customStyle="1" w:styleId="Antrat2Diagrama">
    <w:name w:val="Antraštė 2 Diagrama"/>
    <w:link w:val="Antrat2"/>
    <w:uiPriority w:val="9"/>
    <w:rsid w:val="00F51967"/>
    <w:rPr>
      <w:b/>
      <w:bCs/>
      <w:sz w:val="28"/>
      <w:szCs w:val="28"/>
      <w:lang w:eastAsia="en-US"/>
    </w:rPr>
  </w:style>
  <w:style w:type="paragraph" w:styleId="Turinys2">
    <w:name w:val="toc 2"/>
    <w:basedOn w:val="Stilius1"/>
    <w:next w:val="Stilius1"/>
    <w:autoRedefine/>
    <w:uiPriority w:val="39"/>
    <w:unhideWhenUsed/>
    <w:qFormat/>
    <w:rsid w:val="00F51967"/>
    <w:pPr>
      <w:tabs>
        <w:tab w:val="left" w:pos="851"/>
        <w:tab w:val="left" w:leader="dot" w:pos="9072"/>
      </w:tabs>
      <w:overflowPunct w:val="0"/>
      <w:autoSpaceDE w:val="0"/>
      <w:autoSpaceDN w:val="0"/>
      <w:adjustRightInd w:val="0"/>
      <w:spacing w:before="60" w:after="0"/>
      <w:ind w:left="0"/>
      <w:contextualSpacing w:val="0"/>
      <w:jc w:val="left"/>
      <w:textAlignment w:val="baseline"/>
    </w:pPr>
    <w:rPr>
      <w:rFonts w:cs="Calibri"/>
      <w:iCs/>
    </w:rPr>
  </w:style>
  <w:style w:type="paragraph" w:customStyle="1" w:styleId="Stilius1">
    <w:name w:val="Stilius1"/>
    <w:link w:val="Stilius1Char"/>
    <w:qFormat/>
    <w:rsid w:val="00F51967"/>
    <w:pPr>
      <w:spacing w:before="100" w:after="100" w:line="300" w:lineRule="exact"/>
      <w:ind w:left="851"/>
      <w:contextualSpacing/>
      <w:jc w:val="both"/>
    </w:pPr>
    <w:rPr>
      <w:rFonts w:ascii="Arial" w:hAnsi="Arial" w:cs="Arial"/>
      <w:lang w:val="en-US" w:eastAsia="en-US"/>
    </w:rPr>
  </w:style>
  <w:style w:type="character" w:customStyle="1" w:styleId="Stilius1Char">
    <w:name w:val="Stilius1 Char"/>
    <w:link w:val="Stilius1"/>
    <w:rsid w:val="00F51967"/>
    <w:rPr>
      <w:rFonts w:ascii="Arial" w:hAnsi="Arial" w:cs="Arial"/>
      <w:lang w:val="en-US" w:eastAsia="en-US"/>
    </w:rPr>
  </w:style>
  <w:style w:type="character" w:customStyle="1" w:styleId="Antrat3Diagrama">
    <w:name w:val="Antraštė 3 Diagrama"/>
    <w:link w:val="Antrat3"/>
    <w:uiPriority w:val="9"/>
    <w:rsid w:val="00F51967"/>
    <w:rPr>
      <w:b/>
      <w:bCs/>
      <w:sz w:val="24"/>
      <w:szCs w:val="24"/>
      <w:lang w:eastAsia="en-US"/>
    </w:rPr>
  </w:style>
  <w:style w:type="character" w:customStyle="1" w:styleId="Antrat4Diagrama">
    <w:name w:val="Antraštė 4 Diagrama"/>
    <w:link w:val="Antrat4"/>
    <w:uiPriority w:val="9"/>
    <w:rsid w:val="00F51967"/>
    <w:rPr>
      <w:rFonts w:ascii="TimesLT" w:hAnsi="TimesLT"/>
      <w:b/>
      <w:bCs/>
      <w:sz w:val="22"/>
      <w:szCs w:val="22"/>
      <w:lang w:eastAsia="en-US"/>
    </w:rPr>
  </w:style>
  <w:style w:type="character" w:customStyle="1" w:styleId="Antrat5Diagrama">
    <w:name w:val="Antraštė 5 Diagrama"/>
    <w:link w:val="Antrat5"/>
    <w:uiPriority w:val="9"/>
    <w:rsid w:val="00F51967"/>
    <w:rPr>
      <w:rFonts w:ascii="TimesLT" w:hAnsi="TimesLT"/>
      <w:b/>
      <w:bCs/>
      <w:lang w:eastAsia="en-US"/>
    </w:rPr>
  </w:style>
  <w:style w:type="character" w:customStyle="1" w:styleId="Antrat6Diagrama">
    <w:name w:val="Antraštė 6 Diagrama"/>
    <w:link w:val="Antrat6"/>
    <w:uiPriority w:val="9"/>
    <w:rsid w:val="00F51967"/>
    <w:rPr>
      <w:rFonts w:ascii="TimesLT" w:hAnsi="TimesLT"/>
      <w:b/>
      <w:bCs/>
      <w:sz w:val="24"/>
      <w:szCs w:val="24"/>
      <w:lang w:eastAsia="en-US"/>
    </w:rPr>
  </w:style>
  <w:style w:type="character" w:customStyle="1" w:styleId="Antrat7Diagrama">
    <w:name w:val="Antraštė 7 Diagrama"/>
    <w:link w:val="Antrat7"/>
    <w:uiPriority w:val="9"/>
    <w:rsid w:val="00F51967"/>
    <w:rPr>
      <w:rFonts w:ascii="Arial" w:hAnsi="Arial" w:cs="Arial"/>
      <w:b/>
      <w:bCs/>
      <w:sz w:val="22"/>
      <w:szCs w:val="22"/>
      <w:lang w:eastAsia="en-US"/>
    </w:rPr>
  </w:style>
  <w:style w:type="character" w:customStyle="1" w:styleId="Antrat8Diagrama">
    <w:name w:val="Antraštė 8 Diagrama"/>
    <w:link w:val="Antrat8"/>
    <w:uiPriority w:val="9"/>
    <w:rsid w:val="00F51967"/>
    <w:rPr>
      <w:rFonts w:ascii="Arial" w:hAnsi="Arial"/>
      <w:b/>
      <w:bCs/>
      <w:lang w:eastAsia="en-US"/>
    </w:rPr>
  </w:style>
  <w:style w:type="character" w:customStyle="1" w:styleId="Antrat9Diagrama">
    <w:name w:val="Antraštė 9 Diagrama"/>
    <w:link w:val="Antrat9"/>
    <w:uiPriority w:val="9"/>
    <w:rsid w:val="00F51967"/>
    <w:rPr>
      <w:rFonts w:ascii="Arial" w:hAnsi="Arial" w:cs="Arial"/>
      <w:bCs/>
      <w:iCs/>
      <w:spacing w:val="8"/>
      <w:sz w:val="24"/>
      <w:szCs w:val="24"/>
      <w:u w:val="single"/>
      <w:lang w:eastAsia="en-US"/>
    </w:rPr>
  </w:style>
  <w:style w:type="paragraph" w:styleId="Turinys3">
    <w:name w:val="toc 3"/>
    <w:basedOn w:val="Stilius1"/>
    <w:next w:val="Stilius1"/>
    <w:autoRedefine/>
    <w:uiPriority w:val="39"/>
    <w:unhideWhenUsed/>
    <w:qFormat/>
    <w:rsid w:val="00F51967"/>
    <w:pPr>
      <w:tabs>
        <w:tab w:val="left" w:pos="851"/>
        <w:tab w:val="left" w:pos="1200"/>
        <w:tab w:val="left" w:leader="dot" w:pos="9072"/>
        <w:tab w:val="right" w:leader="dot" w:pos="9345"/>
      </w:tabs>
      <w:overflowPunct w:val="0"/>
      <w:autoSpaceDE w:val="0"/>
      <w:autoSpaceDN w:val="0"/>
      <w:adjustRightInd w:val="0"/>
      <w:spacing w:before="0" w:after="0"/>
      <w:ind w:left="0"/>
      <w:jc w:val="left"/>
      <w:textAlignment w:val="baseline"/>
    </w:pPr>
    <w:rPr>
      <w:rFonts w:cs="Calibri"/>
    </w:rPr>
  </w:style>
  <w:style w:type="character" w:customStyle="1" w:styleId="DebesliotekstasDiagrama">
    <w:name w:val="Debesėlio tekstas Diagrama"/>
    <w:link w:val="Debesliotekstas"/>
    <w:uiPriority w:val="99"/>
    <w:semiHidden/>
    <w:rsid w:val="00F51967"/>
    <w:rPr>
      <w:rFonts w:ascii="Tahoma" w:hAnsi="Tahoma" w:cs="Tahoma"/>
      <w:sz w:val="16"/>
      <w:szCs w:val="16"/>
      <w:lang w:eastAsia="en-US"/>
    </w:rPr>
  </w:style>
  <w:style w:type="paragraph" w:customStyle="1" w:styleId="Aufzhlung1">
    <w:name w:val="Aufzählung1"/>
    <w:basedOn w:val="prastasis"/>
    <w:autoRedefine/>
    <w:rsid w:val="00F51967"/>
    <w:pPr>
      <w:numPr>
        <w:numId w:val="1"/>
      </w:numPr>
      <w:tabs>
        <w:tab w:val="clear" w:pos="360"/>
        <w:tab w:val="num" w:pos="1080"/>
      </w:tabs>
      <w:spacing w:after="60" w:line="360" w:lineRule="auto"/>
      <w:ind w:left="1080"/>
      <w:jc w:val="both"/>
    </w:pPr>
    <w:rPr>
      <w:rFonts w:ascii="Arial" w:hAnsi="Arial"/>
      <w:sz w:val="22"/>
      <w:szCs w:val="20"/>
      <w:lang w:val="en-GB" w:eastAsia="it-IT"/>
    </w:rPr>
  </w:style>
  <w:style w:type="paragraph" w:styleId="Turinys4">
    <w:name w:val="toc 4"/>
    <w:basedOn w:val="Stilius1"/>
    <w:next w:val="Stilius1"/>
    <w:autoRedefine/>
    <w:uiPriority w:val="39"/>
    <w:unhideWhenUsed/>
    <w:rsid w:val="00F51967"/>
    <w:pPr>
      <w:tabs>
        <w:tab w:val="left" w:pos="851"/>
        <w:tab w:val="left" w:leader="dot" w:pos="9072"/>
      </w:tabs>
      <w:spacing w:before="0" w:after="0"/>
      <w:ind w:left="0"/>
    </w:pPr>
    <w:rPr>
      <w:rFonts w:cs="Calibri"/>
    </w:rPr>
  </w:style>
  <w:style w:type="paragraph" w:styleId="Betarp">
    <w:name w:val="No Spacing"/>
    <w:uiPriority w:val="1"/>
    <w:qFormat/>
    <w:rsid w:val="00F51967"/>
    <w:pPr>
      <w:overflowPunct w:val="0"/>
      <w:autoSpaceDE w:val="0"/>
      <w:autoSpaceDN w:val="0"/>
      <w:adjustRightInd w:val="0"/>
      <w:textAlignment w:val="baseline"/>
    </w:pPr>
    <w:rPr>
      <w:lang w:eastAsia="en-US"/>
    </w:rPr>
  </w:style>
  <w:style w:type="character" w:customStyle="1" w:styleId="PagrindinistekstasDiagrama">
    <w:name w:val="Pagrindinis tekstas Diagrama"/>
    <w:link w:val="Pagrindinistekstas"/>
    <w:uiPriority w:val="99"/>
    <w:rsid w:val="00F51967"/>
    <w:rPr>
      <w:rFonts w:ascii="TimesLT" w:hAnsi="TimesLT"/>
      <w:sz w:val="24"/>
      <w:szCs w:val="24"/>
      <w:lang w:eastAsia="en-US"/>
    </w:rPr>
  </w:style>
  <w:style w:type="paragraph" w:customStyle="1" w:styleId="Style1">
    <w:name w:val="Style1"/>
    <w:basedOn w:val="Stilius1"/>
    <w:link w:val="Style1Char"/>
    <w:qFormat/>
    <w:rsid w:val="00F51967"/>
  </w:style>
  <w:style w:type="paragraph" w:styleId="Turinys5">
    <w:name w:val="toc 5"/>
    <w:basedOn w:val="prastasis"/>
    <w:next w:val="prastasis"/>
    <w:autoRedefine/>
    <w:uiPriority w:val="39"/>
    <w:unhideWhenUsed/>
    <w:rsid w:val="00F51967"/>
    <w:pPr>
      <w:overflowPunct w:val="0"/>
      <w:autoSpaceDE w:val="0"/>
      <w:autoSpaceDN w:val="0"/>
      <w:adjustRightInd w:val="0"/>
      <w:ind w:left="800"/>
      <w:textAlignment w:val="baseline"/>
    </w:pPr>
    <w:rPr>
      <w:rFonts w:ascii="Calibri" w:hAnsi="Calibri" w:cs="Calibri"/>
      <w:sz w:val="20"/>
      <w:szCs w:val="20"/>
    </w:rPr>
  </w:style>
  <w:style w:type="character" w:customStyle="1" w:styleId="Style1Char">
    <w:name w:val="Style1 Char"/>
    <w:basedOn w:val="Stilius1Char"/>
    <w:link w:val="Style1"/>
    <w:rsid w:val="00F51967"/>
    <w:rPr>
      <w:rFonts w:ascii="Arial" w:hAnsi="Arial" w:cs="Arial"/>
      <w:lang w:val="en-US" w:eastAsia="en-US"/>
    </w:rPr>
  </w:style>
  <w:style w:type="paragraph" w:styleId="Turinys6">
    <w:name w:val="toc 6"/>
    <w:basedOn w:val="prastasis"/>
    <w:next w:val="prastasis"/>
    <w:autoRedefine/>
    <w:uiPriority w:val="39"/>
    <w:unhideWhenUsed/>
    <w:rsid w:val="00F51967"/>
    <w:pPr>
      <w:overflowPunct w:val="0"/>
      <w:autoSpaceDE w:val="0"/>
      <w:autoSpaceDN w:val="0"/>
      <w:adjustRightInd w:val="0"/>
      <w:ind w:left="1000"/>
      <w:textAlignment w:val="baseline"/>
    </w:pPr>
    <w:rPr>
      <w:rFonts w:ascii="Calibri" w:hAnsi="Calibri" w:cs="Calibri"/>
      <w:sz w:val="20"/>
      <w:szCs w:val="20"/>
    </w:rPr>
  </w:style>
  <w:style w:type="paragraph" w:styleId="Turinys7">
    <w:name w:val="toc 7"/>
    <w:basedOn w:val="prastasis"/>
    <w:next w:val="prastasis"/>
    <w:autoRedefine/>
    <w:uiPriority w:val="39"/>
    <w:unhideWhenUsed/>
    <w:rsid w:val="00F51967"/>
    <w:pPr>
      <w:overflowPunct w:val="0"/>
      <w:autoSpaceDE w:val="0"/>
      <w:autoSpaceDN w:val="0"/>
      <w:adjustRightInd w:val="0"/>
      <w:ind w:left="1200"/>
      <w:textAlignment w:val="baseline"/>
    </w:pPr>
    <w:rPr>
      <w:rFonts w:ascii="Calibri" w:hAnsi="Calibri" w:cs="Calibri"/>
      <w:sz w:val="20"/>
      <w:szCs w:val="20"/>
    </w:rPr>
  </w:style>
  <w:style w:type="paragraph" w:styleId="Turinys8">
    <w:name w:val="toc 8"/>
    <w:basedOn w:val="prastasis"/>
    <w:next w:val="prastasis"/>
    <w:autoRedefine/>
    <w:uiPriority w:val="39"/>
    <w:unhideWhenUsed/>
    <w:rsid w:val="00F51967"/>
    <w:pPr>
      <w:overflowPunct w:val="0"/>
      <w:autoSpaceDE w:val="0"/>
      <w:autoSpaceDN w:val="0"/>
      <w:adjustRightInd w:val="0"/>
      <w:ind w:left="1400"/>
      <w:textAlignment w:val="baseline"/>
    </w:pPr>
    <w:rPr>
      <w:rFonts w:ascii="Calibri" w:hAnsi="Calibri" w:cs="Calibri"/>
      <w:sz w:val="20"/>
      <w:szCs w:val="20"/>
    </w:rPr>
  </w:style>
  <w:style w:type="paragraph" w:styleId="Turinys9">
    <w:name w:val="toc 9"/>
    <w:basedOn w:val="prastasis"/>
    <w:next w:val="prastasis"/>
    <w:autoRedefine/>
    <w:uiPriority w:val="39"/>
    <w:unhideWhenUsed/>
    <w:rsid w:val="00F51967"/>
    <w:pPr>
      <w:overflowPunct w:val="0"/>
      <w:autoSpaceDE w:val="0"/>
      <w:autoSpaceDN w:val="0"/>
      <w:adjustRightInd w:val="0"/>
      <w:ind w:left="1600"/>
      <w:textAlignment w:val="baseline"/>
    </w:pPr>
    <w:rPr>
      <w:rFonts w:ascii="Calibri" w:hAnsi="Calibri" w:cs="Calibri"/>
      <w:sz w:val="20"/>
      <w:szCs w:val="20"/>
    </w:rPr>
  </w:style>
  <w:style w:type="character" w:customStyle="1" w:styleId="apple-converted-space">
    <w:name w:val="apple-converted-space"/>
    <w:rsid w:val="00F51967"/>
  </w:style>
  <w:style w:type="paragraph" w:styleId="Antrat">
    <w:name w:val="caption"/>
    <w:basedOn w:val="prastasis"/>
    <w:next w:val="prastasis"/>
    <w:uiPriority w:val="35"/>
    <w:unhideWhenUsed/>
    <w:qFormat/>
    <w:rsid w:val="00F77559"/>
    <w:pPr>
      <w:spacing w:line="360" w:lineRule="auto"/>
      <w:ind w:firstLine="357"/>
    </w:pPr>
    <w:rPr>
      <w:b/>
      <w:bCs/>
      <w:sz w:val="18"/>
      <w:szCs w:val="18"/>
      <w:lang w:bidi="en-US"/>
    </w:rPr>
  </w:style>
  <w:style w:type="paragraph" w:customStyle="1" w:styleId="STNormal">
    <w:name w:val="! ST Normal"/>
    <w:basedOn w:val="prastasis"/>
    <w:link w:val="STNormalChar"/>
    <w:rsid w:val="00F77559"/>
    <w:pPr>
      <w:tabs>
        <w:tab w:val="left" w:pos="709"/>
      </w:tabs>
      <w:spacing w:line="360" w:lineRule="auto"/>
      <w:ind w:firstLine="284"/>
      <w:jc w:val="both"/>
    </w:pPr>
    <w:rPr>
      <w:rFonts w:ascii="Times" w:hAnsi="Times"/>
      <w:szCs w:val="20"/>
    </w:rPr>
  </w:style>
  <w:style w:type="paragraph" w:customStyle="1" w:styleId="1STNormal">
    <w:name w:val="1. ST Normal"/>
    <w:basedOn w:val="prastasis"/>
    <w:link w:val="1STNormalChar"/>
    <w:rsid w:val="00F77559"/>
    <w:pPr>
      <w:numPr>
        <w:numId w:val="3"/>
      </w:numPr>
      <w:tabs>
        <w:tab w:val="left" w:pos="709"/>
      </w:tabs>
      <w:spacing w:line="360" w:lineRule="auto"/>
      <w:jc w:val="both"/>
    </w:pPr>
    <w:rPr>
      <w:rFonts w:ascii="Times" w:hAnsi="Times"/>
      <w:szCs w:val="20"/>
    </w:rPr>
  </w:style>
  <w:style w:type="character" w:customStyle="1" w:styleId="1STNormalChar">
    <w:name w:val="1. ST Normal Char"/>
    <w:basedOn w:val="Numatytasispastraiposriftas"/>
    <w:link w:val="1STNormal"/>
    <w:rsid w:val="00F77559"/>
    <w:rPr>
      <w:rFonts w:ascii="Times" w:hAnsi="Times"/>
      <w:sz w:val="24"/>
      <w:lang w:eastAsia="en-US"/>
    </w:rPr>
  </w:style>
  <w:style w:type="paragraph" w:customStyle="1" w:styleId="STBullets">
    <w:name w:val="! ST Bullets"/>
    <w:basedOn w:val="prastasis"/>
    <w:link w:val="STBulletsChar"/>
    <w:rsid w:val="00F77559"/>
    <w:pPr>
      <w:numPr>
        <w:numId w:val="2"/>
      </w:numPr>
      <w:tabs>
        <w:tab w:val="clear" w:pos="1210"/>
        <w:tab w:val="num" w:pos="851"/>
      </w:tabs>
      <w:spacing w:before="120" w:after="120" w:line="360" w:lineRule="auto"/>
      <w:ind w:left="851" w:hanging="284"/>
      <w:contextualSpacing/>
      <w:jc w:val="both"/>
    </w:pPr>
    <w:rPr>
      <w:rFonts w:ascii="Times" w:hAnsi="Times"/>
      <w:szCs w:val="20"/>
    </w:rPr>
  </w:style>
  <w:style w:type="character" w:customStyle="1" w:styleId="STNormalChar">
    <w:name w:val="! ST Normal Char"/>
    <w:basedOn w:val="1STNormalChar"/>
    <w:link w:val="STNormal"/>
    <w:rsid w:val="00F77559"/>
    <w:rPr>
      <w:rFonts w:ascii="Times" w:hAnsi="Times"/>
      <w:sz w:val="24"/>
      <w:lang w:eastAsia="en-US"/>
    </w:rPr>
  </w:style>
  <w:style w:type="character" w:customStyle="1" w:styleId="STBulletsChar">
    <w:name w:val="! ST Bullets Char"/>
    <w:basedOn w:val="Numatytasispastraiposriftas"/>
    <w:link w:val="STBullets"/>
    <w:rsid w:val="00F77559"/>
    <w:rPr>
      <w:rFonts w:ascii="Times" w:hAnsi="Times"/>
      <w:sz w:val="24"/>
      <w:lang w:eastAsia="en-US"/>
    </w:rPr>
  </w:style>
  <w:style w:type="paragraph" w:customStyle="1" w:styleId="STLentel">
    <w:name w:val="! ST Lentelė"/>
    <w:basedOn w:val="prastasis"/>
    <w:link w:val="STLentelChar"/>
    <w:rsid w:val="00F77559"/>
    <w:pPr>
      <w:numPr>
        <w:numId w:val="4"/>
      </w:numPr>
      <w:tabs>
        <w:tab w:val="left" w:pos="1276"/>
      </w:tabs>
      <w:spacing w:before="240" w:after="120" w:line="360" w:lineRule="auto"/>
      <w:ind w:left="0" w:firstLine="284"/>
    </w:pPr>
    <w:rPr>
      <w:rFonts w:ascii="Times" w:hAnsi="Times"/>
      <w:szCs w:val="20"/>
    </w:rPr>
  </w:style>
  <w:style w:type="character" w:customStyle="1" w:styleId="STLentelChar">
    <w:name w:val="! ST Lentelė Char"/>
    <w:basedOn w:val="Numatytasispastraiposriftas"/>
    <w:link w:val="STLentel"/>
    <w:rsid w:val="00F77559"/>
    <w:rPr>
      <w:rFonts w:ascii="Times" w:hAnsi="Times"/>
      <w:sz w:val="24"/>
      <w:lang w:eastAsia="en-US"/>
    </w:rPr>
  </w:style>
  <w:style w:type="character" w:customStyle="1" w:styleId="FontStyle51">
    <w:name w:val="Font Style51"/>
    <w:basedOn w:val="Numatytasispastraiposriftas"/>
    <w:rsid w:val="00F77559"/>
    <w:rPr>
      <w:szCs w:val="22"/>
    </w:rPr>
  </w:style>
  <w:style w:type="character" w:customStyle="1" w:styleId="FontStyle63">
    <w:name w:val="Font Style63"/>
    <w:basedOn w:val="Numatytasispastraiposriftas"/>
    <w:rsid w:val="00F77559"/>
    <w:rPr>
      <w:rFonts w:ascii="Arial Black" w:hAnsi="Arial Black" w:cs="Arial Black"/>
      <w:sz w:val="22"/>
      <w:szCs w:val="22"/>
    </w:rPr>
  </w:style>
  <w:style w:type="character" w:customStyle="1" w:styleId="FontStyle52">
    <w:name w:val="Font Style52"/>
    <w:basedOn w:val="Numatytasispastraiposriftas"/>
    <w:rsid w:val="00F77559"/>
    <w:rPr>
      <w:rFonts w:ascii="Times New Roman" w:hAnsi="Times New Roman" w:cs="Times New Roman"/>
      <w:b/>
      <w:bCs/>
      <w:sz w:val="22"/>
      <w:szCs w:val="22"/>
    </w:rPr>
  </w:style>
  <w:style w:type="paragraph" w:customStyle="1" w:styleId="BodyTextIndent31">
    <w:name w:val="Body Text Indent 31"/>
    <w:basedOn w:val="prastasis"/>
    <w:rsid w:val="002978B0"/>
    <w:pPr>
      <w:spacing w:line="360" w:lineRule="auto"/>
      <w:ind w:firstLine="426"/>
      <w:jc w:val="both"/>
    </w:pPr>
    <w:rPr>
      <w:rFonts w:eastAsia="Calibri" w:cs="Calibri"/>
      <w:caps/>
      <w:szCs w:val="22"/>
      <w:lang w:bidi="en-US"/>
    </w:rPr>
  </w:style>
  <w:style w:type="paragraph" w:customStyle="1" w:styleId="bodytext">
    <w:name w:val="bodytext"/>
    <w:basedOn w:val="prastasis"/>
    <w:rsid w:val="0083345C"/>
    <w:pPr>
      <w:spacing w:before="100" w:beforeAutospacing="1" w:after="100" w:afterAutospacing="1"/>
    </w:pPr>
    <w:rPr>
      <w:rFonts w:ascii="Arial" w:hAnsi="Arial" w:cs="Arial"/>
      <w:color w:val="333333"/>
      <w:lang w:eastAsia="lt-LT"/>
    </w:rPr>
  </w:style>
  <w:style w:type="character" w:styleId="Grietas">
    <w:name w:val="Strong"/>
    <w:basedOn w:val="Numatytasispastraiposriftas"/>
    <w:qFormat/>
    <w:rsid w:val="0083345C"/>
    <w:rPr>
      <w:b/>
      <w:bCs/>
    </w:rPr>
  </w:style>
  <w:style w:type="paragraph" w:customStyle="1" w:styleId="BodyTextIndent21">
    <w:name w:val="Body Text Indent 21"/>
    <w:basedOn w:val="prastasis"/>
    <w:rsid w:val="007B35AC"/>
    <w:pPr>
      <w:ind w:right="283" w:firstLine="426"/>
      <w:jc w:val="both"/>
    </w:pPr>
    <w:rPr>
      <w:rFonts w:eastAsia="Calibri" w:cs="Calibri"/>
      <w:caps/>
      <w:szCs w:val="22"/>
      <w:lang w:val="en-US" w:bidi="en-US"/>
    </w:rPr>
  </w:style>
  <w:style w:type="paragraph" w:customStyle="1" w:styleId="Style3">
    <w:name w:val="Style3"/>
    <w:basedOn w:val="Antrat3"/>
    <w:link w:val="Style3Char"/>
    <w:uiPriority w:val="99"/>
    <w:qFormat/>
    <w:rsid w:val="00467B68"/>
    <w:pPr>
      <w:numPr>
        <w:ilvl w:val="1"/>
        <w:numId w:val="5"/>
      </w:numPr>
      <w:tabs>
        <w:tab w:val="left" w:pos="1134"/>
      </w:tabs>
      <w:spacing w:before="240" w:after="60" w:line="240" w:lineRule="auto"/>
      <w:ind w:right="42"/>
    </w:pPr>
    <w:rPr>
      <w:rFonts w:ascii="Arial" w:hAnsi="Arial"/>
      <w:caps/>
      <w:sz w:val="22"/>
      <w:szCs w:val="22"/>
      <w:lang w:eastAsia="lt-LT"/>
    </w:rPr>
  </w:style>
  <w:style w:type="paragraph" w:customStyle="1" w:styleId="0SALUTINSNR">
    <w:name w:val="0 SALUTINS NR"/>
    <w:basedOn w:val="prastasis"/>
    <w:rsid w:val="00467B68"/>
    <w:pPr>
      <w:widowControl w:val="0"/>
      <w:numPr>
        <w:numId w:val="5"/>
      </w:numPr>
      <w:suppressLineNumbers/>
      <w:tabs>
        <w:tab w:val="left" w:pos="284"/>
      </w:tabs>
      <w:suppressAutoHyphens/>
    </w:pPr>
    <w:rPr>
      <w:rFonts w:ascii="Verdana" w:eastAsia="Lucida Sans Unicode" w:hAnsi="Verdana" w:cs="Tahoma"/>
      <w:color w:val="000000"/>
      <w:w w:val="90"/>
      <w:sz w:val="20"/>
      <w:szCs w:val="20"/>
      <w:lang w:bidi="en-US"/>
    </w:rPr>
  </w:style>
  <w:style w:type="paragraph" w:customStyle="1" w:styleId="TableParagraph">
    <w:name w:val="Table Paragraph"/>
    <w:basedOn w:val="prastasis"/>
    <w:uiPriority w:val="1"/>
    <w:qFormat/>
    <w:rsid w:val="00134DC4"/>
    <w:pPr>
      <w:widowControl w:val="0"/>
    </w:pPr>
    <w:rPr>
      <w:rFonts w:asciiTheme="minorHAnsi" w:eastAsiaTheme="minorHAnsi" w:hAnsiTheme="minorHAnsi" w:cstheme="minorBidi"/>
      <w:sz w:val="22"/>
      <w:szCs w:val="22"/>
      <w:lang w:val="en-US"/>
    </w:rPr>
  </w:style>
  <w:style w:type="paragraph" w:customStyle="1" w:styleId="Style10">
    <w:name w:val="Style 1"/>
    <w:uiPriority w:val="99"/>
    <w:rsid w:val="00CB6630"/>
    <w:pPr>
      <w:widowControl w:val="0"/>
      <w:autoSpaceDE w:val="0"/>
      <w:autoSpaceDN w:val="0"/>
      <w:spacing w:line="309" w:lineRule="auto"/>
      <w:jc w:val="center"/>
    </w:pPr>
    <w:rPr>
      <w:rFonts w:eastAsia="Calibri"/>
      <w:lang w:val="en-US"/>
    </w:rPr>
  </w:style>
  <w:style w:type="character" w:customStyle="1" w:styleId="Style3Char">
    <w:name w:val="Style3 Char"/>
    <w:link w:val="Style3"/>
    <w:uiPriority w:val="99"/>
    <w:locked/>
    <w:rsid w:val="00CB6630"/>
    <w:rPr>
      <w:rFonts w:ascii="Arial" w:hAnsi="Arial"/>
      <w:b/>
      <w:bCs/>
      <w:caps/>
      <w:sz w:val="22"/>
      <w:szCs w:val="22"/>
    </w:rPr>
  </w:style>
  <w:style w:type="paragraph" w:customStyle="1" w:styleId="Pagrindinistekstas1">
    <w:name w:val="Pagrindinis tekstas1"/>
    <w:rsid w:val="00CB6630"/>
    <w:pPr>
      <w:suppressAutoHyphens/>
      <w:ind w:firstLine="312"/>
      <w:jc w:val="both"/>
    </w:pPr>
    <w:rPr>
      <w:rFonts w:ascii="TimesLT" w:eastAsia="Arial" w:hAnsi="TimesLT"/>
      <w:lang w:val="en-US" w:eastAsia="ar-SA"/>
    </w:rPr>
  </w:style>
  <w:style w:type="character" w:customStyle="1" w:styleId="longtext">
    <w:name w:val="long_text"/>
    <w:basedOn w:val="Numatytasispastraiposriftas"/>
    <w:rsid w:val="00C8747B"/>
  </w:style>
  <w:style w:type="character" w:customStyle="1" w:styleId="shorttext">
    <w:name w:val="short_text"/>
    <w:basedOn w:val="Numatytasispastraiposriftas"/>
    <w:rsid w:val="00C8747B"/>
  </w:style>
  <w:style w:type="character" w:customStyle="1" w:styleId="mediumtext">
    <w:name w:val="medium_text"/>
    <w:basedOn w:val="Numatytasispastraiposriftas"/>
    <w:rsid w:val="00C8747B"/>
  </w:style>
  <w:style w:type="paragraph" w:customStyle="1" w:styleId="Tekstas">
    <w:name w:val="Tekstas"/>
    <w:basedOn w:val="prastasis"/>
    <w:rsid w:val="008A2157"/>
    <w:pPr>
      <w:spacing w:line="312" w:lineRule="auto"/>
      <w:ind w:firstLine="567"/>
      <w:jc w:val="both"/>
    </w:pPr>
    <w:rPr>
      <w:sz w:val="22"/>
      <w:lang w:val="en-US"/>
    </w:rPr>
  </w:style>
  <w:style w:type="paragraph" w:customStyle="1" w:styleId="BodyText2">
    <w:name w:val="Body Text2"/>
    <w:basedOn w:val="prastasis"/>
    <w:rsid w:val="00E65D84"/>
    <w:pPr>
      <w:suppressAutoHyphens/>
      <w:autoSpaceDE w:val="0"/>
      <w:spacing w:line="288" w:lineRule="auto"/>
      <w:ind w:firstLine="312"/>
      <w:jc w:val="both"/>
      <w:textAlignment w:val="center"/>
    </w:pPr>
    <w:rPr>
      <w:rFonts w:eastAsia="Arial"/>
      <w:color w:val="000000"/>
      <w:kern w:val="1"/>
      <w:sz w:val="20"/>
      <w:szCs w:val="20"/>
      <w:lang w:eastAsia="ar-SA"/>
    </w:rPr>
  </w:style>
  <w:style w:type="paragraph" w:customStyle="1" w:styleId="BodyText3">
    <w:name w:val="Body Text3"/>
    <w:basedOn w:val="prastasis"/>
    <w:rsid w:val="00793608"/>
    <w:pPr>
      <w:suppressAutoHyphens/>
      <w:autoSpaceDE w:val="0"/>
      <w:spacing w:line="288" w:lineRule="auto"/>
      <w:ind w:firstLine="312"/>
      <w:jc w:val="both"/>
    </w:pPr>
    <w:rPr>
      <w:rFonts w:eastAsia="Arial"/>
      <w:color w:val="000000"/>
      <w:kern w:val="2"/>
      <w:sz w:val="20"/>
      <w:szCs w:val="20"/>
      <w:lang w:eastAsia="ar-SA"/>
    </w:rPr>
  </w:style>
  <w:style w:type="paragraph" w:customStyle="1" w:styleId="Patvirtinta">
    <w:name w:val="Patvirtinta"/>
    <w:basedOn w:val="prastasis"/>
    <w:rsid w:val="0001349C"/>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rPr>
  </w:style>
  <w:style w:type="paragraph" w:customStyle="1" w:styleId="BodyText4">
    <w:name w:val="Body Text4"/>
    <w:rsid w:val="00850F2E"/>
    <w:pPr>
      <w:ind w:firstLine="312"/>
      <w:jc w:val="both"/>
    </w:pPr>
    <w:rPr>
      <w:rFonts w:ascii="TimesLT" w:hAnsi="TimesLT"/>
      <w:snapToGrid w:val="0"/>
      <w:lang w:val="en-US" w:eastAsia="en-US"/>
    </w:rPr>
  </w:style>
  <w:style w:type="paragraph" w:customStyle="1" w:styleId="BodyText6">
    <w:name w:val="Body Text6"/>
    <w:rsid w:val="00002A81"/>
    <w:pPr>
      <w:autoSpaceDE w:val="0"/>
      <w:autoSpaceDN w:val="0"/>
      <w:adjustRightInd w:val="0"/>
      <w:ind w:firstLine="312"/>
      <w:jc w:val="both"/>
    </w:pPr>
    <w:rPr>
      <w:rFonts w:ascii="TimesLT" w:hAnsi="TimesLT"/>
      <w:lang w:val="en-US" w:eastAsia="en-US"/>
    </w:rPr>
  </w:style>
  <w:style w:type="paragraph" w:styleId="Sraas">
    <w:name w:val="List"/>
    <w:basedOn w:val="Pagrindinistekstas"/>
    <w:rsid w:val="0036165B"/>
    <w:pPr>
      <w:suppressAutoHyphens/>
      <w:ind w:right="0"/>
      <w:jc w:val="left"/>
    </w:pPr>
    <w:rPr>
      <w:rFonts w:ascii="Times New Roman" w:hAnsi="Times New Roman"/>
      <w:szCs w:val="20"/>
    </w:rPr>
  </w:style>
  <w:style w:type="paragraph" w:customStyle="1" w:styleId="centrbold0">
    <w:name w:val="centrbold"/>
    <w:basedOn w:val="prastasis"/>
    <w:rsid w:val="003D4874"/>
    <w:pPr>
      <w:autoSpaceDE w:val="0"/>
      <w:autoSpaceDN w:val="0"/>
      <w:ind w:firstLine="720"/>
      <w:jc w:val="center"/>
    </w:pPr>
    <w:rPr>
      <w:rFonts w:ascii="TimesLT" w:hAnsi="TimesLT" w:cs="Arial"/>
      <w:b/>
      <w:bCs/>
      <w:caps/>
      <w:sz w:val="20"/>
      <w:szCs w:val="20"/>
      <w:lang w:eastAsia="lt-LT"/>
    </w:rPr>
  </w:style>
  <w:style w:type="paragraph" w:customStyle="1" w:styleId="BodyText5">
    <w:name w:val="Body Text5"/>
    <w:rsid w:val="004112A4"/>
    <w:pPr>
      <w:autoSpaceDE w:val="0"/>
      <w:autoSpaceDN w:val="0"/>
      <w:adjustRightInd w:val="0"/>
      <w:ind w:firstLine="312"/>
      <w:jc w:val="both"/>
    </w:pPr>
    <w:rPr>
      <w:rFonts w:ascii="TimesLT" w:hAnsi="TimesLT"/>
      <w:lang w:val="en-US" w:eastAsia="en-US"/>
    </w:rPr>
  </w:style>
  <w:style w:type="character" w:customStyle="1" w:styleId="Bodytext0">
    <w:name w:val="Body text_"/>
    <w:link w:val="BodyText50"/>
    <w:uiPriority w:val="99"/>
    <w:locked/>
    <w:rsid w:val="00C43FB4"/>
    <w:rPr>
      <w:shd w:val="clear" w:color="auto" w:fill="FFFFFF"/>
    </w:rPr>
  </w:style>
  <w:style w:type="paragraph" w:customStyle="1" w:styleId="BodyText50">
    <w:name w:val="Body Text5"/>
    <w:basedOn w:val="prastasis"/>
    <w:link w:val="Bodytext0"/>
    <w:uiPriority w:val="99"/>
    <w:rsid w:val="00C43FB4"/>
    <w:pPr>
      <w:widowControl w:val="0"/>
      <w:shd w:val="clear" w:color="auto" w:fill="FFFFFF"/>
      <w:spacing w:before="180" w:line="403" w:lineRule="exact"/>
      <w:ind w:hanging="400"/>
      <w:jc w:val="both"/>
    </w:pPr>
    <w:rPr>
      <w:sz w:val="20"/>
      <w:szCs w:val="20"/>
      <w:lang w:eastAsia="lt-LT"/>
    </w:rPr>
  </w:style>
  <w:style w:type="paragraph" w:customStyle="1" w:styleId="mazas">
    <w:name w:val="mazas"/>
    <w:basedOn w:val="prastasis"/>
    <w:rsid w:val="00E2352C"/>
    <w:pPr>
      <w:spacing w:before="100" w:beforeAutospacing="1" w:after="100" w:afterAutospacing="1"/>
    </w:pPr>
    <w:rPr>
      <w:lang w:eastAsia="lt-LT"/>
    </w:rPr>
  </w:style>
  <w:style w:type="paragraph" w:customStyle="1" w:styleId="basicparagraph">
    <w:name w:val="basicparagraph"/>
    <w:basedOn w:val="prastasis"/>
    <w:rsid w:val="00E2352C"/>
    <w:pPr>
      <w:spacing w:before="100" w:beforeAutospacing="1" w:after="100" w:afterAutospacing="1"/>
    </w:pPr>
    <w:rPr>
      <w:lang w:eastAsia="lt-LT"/>
    </w:rPr>
  </w:style>
  <w:style w:type="paragraph" w:styleId="Paantrat">
    <w:name w:val="Subtitle"/>
    <w:basedOn w:val="prastasis"/>
    <w:next w:val="prastasis"/>
    <w:link w:val="PaantratDiagrama"/>
    <w:qFormat/>
    <w:rsid w:val="004523A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4523AC"/>
    <w:rPr>
      <w:rFonts w:asciiTheme="minorHAnsi" w:eastAsiaTheme="minorEastAsia" w:hAnsiTheme="minorHAnsi" w:cstheme="minorBidi"/>
      <w:color w:val="5A5A5A" w:themeColor="text1" w:themeTint="A5"/>
      <w:spacing w:val="15"/>
      <w:sz w:val="22"/>
      <w:szCs w:val="22"/>
      <w:lang w:eastAsia="en-US"/>
    </w:rPr>
  </w:style>
  <w:style w:type="character" w:styleId="Komentaronuoroda">
    <w:name w:val="annotation reference"/>
    <w:uiPriority w:val="99"/>
    <w:semiHidden/>
    <w:unhideWhenUsed/>
    <w:rsid w:val="006A1D9D"/>
    <w:rPr>
      <w:sz w:val="16"/>
      <w:szCs w:val="16"/>
    </w:rPr>
  </w:style>
  <w:style w:type="paragraph" w:styleId="Komentarotekstas">
    <w:name w:val="annotation text"/>
    <w:basedOn w:val="prastasis"/>
    <w:link w:val="KomentarotekstasDiagrama"/>
    <w:uiPriority w:val="99"/>
    <w:unhideWhenUsed/>
    <w:rsid w:val="006A1D9D"/>
    <w:pPr>
      <w:suppressAutoHyphens/>
      <w:overflowPunct w:val="0"/>
      <w:autoSpaceDE w:val="0"/>
      <w:textAlignment w:val="baseline"/>
    </w:pPr>
    <w:rPr>
      <w:rFonts w:ascii="TimesLT" w:hAnsi="TimesLT" w:cs="TimesLT"/>
      <w:sz w:val="20"/>
      <w:szCs w:val="20"/>
      <w:lang w:eastAsia="ar-SA"/>
    </w:rPr>
  </w:style>
  <w:style w:type="character" w:customStyle="1" w:styleId="KomentarotekstasDiagrama">
    <w:name w:val="Komentaro tekstas Diagrama"/>
    <w:basedOn w:val="Numatytasispastraiposriftas"/>
    <w:link w:val="Komentarotekstas"/>
    <w:uiPriority w:val="99"/>
    <w:rsid w:val="006A1D9D"/>
    <w:rPr>
      <w:rFonts w:ascii="TimesLT" w:hAnsi="TimesLT" w:cs="TimesLT"/>
      <w:lang w:eastAsia="ar-SA"/>
    </w:rPr>
  </w:style>
  <w:style w:type="table" w:customStyle="1" w:styleId="Lentelstinklelis1">
    <w:name w:val="Lentelės tinklelis1"/>
    <w:basedOn w:val="prastojilentel"/>
    <w:next w:val="Lentelstinklelis"/>
    <w:uiPriority w:val="59"/>
    <w:rsid w:val="00AE5818"/>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3844">
      <w:bodyDiv w:val="1"/>
      <w:marLeft w:val="0"/>
      <w:marRight w:val="0"/>
      <w:marTop w:val="0"/>
      <w:marBottom w:val="0"/>
      <w:divBdr>
        <w:top w:val="none" w:sz="0" w:space="0" w:color="auto"/>
        <w:left w:val="none" w:sz="0" w:space="0" w:color="auto"/>
        <w:bottom w:val="none" w:sz="0" w:space="0" w:color="auto"/>
        <w:right w:val="none" w:sz="0" w:space="0" w:color="auto"/>
      </w:divBdr>
      <w:divsChild>
        <w:div w:id="1312758509">
          <w:marLeft w:val="0"/>
          <w:marRight w:val="0"/>
          <w:marTop w:val="0"/>
          <w:marBottom w:val="0"/>
          <w:divBdr>
            <w:top w:val="none" w:sz="0" w:space="0" w:color="auto"/>
            <w:left w:val="single" w:sz="48" w:space="0" w:color="FFFFFF"/>
            <w:bottom w:val="single" w:sz="48" w:space="0" w:color="FFFFFF"/>
            <w:right w:val="single" w:sz="48" w:space="0" w:color="FFFFFF"/>
          </w:divBdr>
          <w:divsChild>
            <w:div w:id="148181973">
              <w:marLeft w:val="0"/>
              <w:marRight w:val="0"/>
              <w:marTop w:val="0"/>
              <w:marBottom w:val="0"/>
              <w:divBdr>
                <w:top w:val="none" w:sz="0" w:space="0" w:color="auto"/>
                <w:left w:val="none" w:sz="0" w:space="0" w:color="auto"/>
                <w:bottom w:val="none" w:sz="0" w:space="0" w:color="auto"/>
                <w:right w:val="none" w:sz="0" w:space="0" w:color="auto"/>
              </w:divBdr>
              <w:divsChild>
                <w:div w:id="815682112">
                  <w:marLeft w:val="0"/>
                  <w:marRight w:val="0"/>
                  <w:marTop w:val="0"/>
                  <w:marBottom w:val="0"/>
                  <w:divBdr>
                    <w:top w:val="none" w:sz="0" w:space="0" w:color="auto"/>
                    <w:left w:val="none" w:sz="0" w:space="0" w:color="auto"/>
                    <w:bottom w:val="none" w:sz="0" w:space="0" w:color="auto"/>
                    <w:right w:val="none" w:sz="0" w:space="0" w:color="auto"/>
                  </w:divBdr>
                  <w:divsChild>
                    <w:div w:id="1988630361">
                      <w:marLeft w:val="0"/>
                      <w:marRight w:val="0"/>
                      <w:marTop w:val="0"/>
                      <w:marBottom w:val="0"/>
                      <w:divBdr>
                        <w:top w:val="none" w:sz="0" w:space="0" w:color="auto"/>
                        <w:left w:val="none" w:sz="0" w:space="0" w:color="auto"/>
                        <w:bottom w:val="none" w:sz="0" w:space="0" w:color="auto"/>
                        <w:right w:val="none" w:sz="0" w:space="0" w:color="auto"/>
                      </w:divBdr>
                      <w:divsChild>
                        <w:div w:id="2134909267">
                          <w:marLeft w:val="0"/>
                          <w:marRight w:val="0"/>
                          <w:marTop w:val="0"/>
                          <w:marBottom w:val="0"/>
                          <w:divBdr>
                            <w:top w:val="none" w:sz="0" w:space="0" w:color="auto"/>
                            <w:left w:val="none" w:sz="0" w:space="0" w:color="auto"/>
                            <w:bottom w:val="none" w:sz="0" w:space="0" w:color="auto"/>
                            <w:right w:val="none" w:sz="0" w:space="0" w:color="auto"/>
                          </w:divBdr>
                          <w:divsChild>
                            <w:div w:id="532773196">
                              <w:marLeft w:val="0"/>
                              <w:marRight w:val="0"/>
                              <w:marTop w:val="0"/>
                              <w:marBottom w:val="240"/>
                              <w:divBdr>
                                <w:top w:val="none" w:sz="0" w:space="0" w:color="auto"/>
                                <w:left w:val="none" w:sz="0" w:space="0" w:color="auto"/>
                                <w:bottom w:val="none" w:sz="0" w:space="0" w:color="auto"/>
                                <w:right w:val="none" w:sz="0" w:space="0" w:color="auto"/>
                              </w:divBdr>
                              <w:divsChild>
                                <w:div w:id="1430155860">
                                  <w:marLeft w:val="0"/>
                                  <w:marRight w:val="0"/>
                                  <w:marTop w:val="0"/>
                                  <w:marBottom w:val="0"/>
                                  <w:divBdr>
                                    <w:top w:val="none" w:sz="0" w:space="0" w:color="auto"/>
                                    <w:left w:val="none" w:sz="0" w:space="0" w:color="auto"/>
                                    <w:bottom w:val="none" w:sz="0" w:space="0" w:color="auto"/>
                                    <w:right w:val="none" w:sz="0" w:space="0" w:color="auto"/>
                                  </w:divBdr>
                                </w:div>
                                <w:div w:id="10325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97804">
      <w:bodyDiv w:val="1"/>
      <w:marLeft w:val="0"/>
      <w:marRight w:val="0"/>
      <w:marTop w:val="0"/>
      <w:marBottom w:val="0"/>
      <w:divBdr>
        <w:top w:val="none" w:sz="0" w:space="0" w:color="auto"/>
        <w:left w:val="none" w:sz="0" w:space="0" w:color="auto"/>
        <w:bottom w:val="none" w:sz="0" w:space="0" w:color="auto"/>
        <w:right w:val="none" w:sz="0" w:space="0" w:color="auto"/>
      </w:divBdr>
      <w:divsChild>
        <w:div w:id="1099907207">
          <w:marLeft w:val="0"/>
          <w:marRight w:val="0"/>
          <w:marTop w:val="0"/>
          <w:marBottom w:val="0"/>
          <w:divBdr>
            <w:top w:val="none" w:sz="0" w:space="0" w:color="auto"/>
            <w:left w:val="none" w:sz="0" w:space="0" w:color="auto"/>
            <w:bottom w:val="none" w:sz="0" w:space="0" w:color="auto"/>
            <w:right w:val="none" w:sz="0" w:space="0" w:color="auto"/>
          </w:divBdr>
          <w:divsChild>
            <w:div w:id="105005683">
              <w:marLeft w:val="0"/>
              <w:marRight w:val="0"/>
              <w:marTop w:val="0"/>
              <w:marBottom w:val="0"/>
              <w:divBdr>
                <w:top w:val="none" w:sz="0" w:space="0" w:color="auto"/>
                <w:left w:val="none" w:sz="0" w:space="0" w:color="auto"/>
                <w:bottom w:val="none" w:sz="0" w:space="0" w:color="auto"/>
                <w:right w:val="none" w:sz="0" w:space="0" w:color="auto"/>
              </w:divBdr>
              <w:divsChild>
                <w:div w:id="822240333">
                  <w:marLeft w:val="0"/>
                  <w:marRight w:val="0"/>
                  <w:marTop w:val="0"/>
                  <w:marBottom w:val="0"/>
                  <w:divBdr>
                    <w:top w:val="none" w:sz="0" w:space="0" w:color="auto"/>
                    <w:left w:val="none" w:sz="0" w:space="0" w:color="auto"/>
                    <w:bottom w:val="none" w:sz="0" w:space="0" w:color="auto"/>
                    <w:right w:val="none" w:sz="0" w:space="0" w:color="auto"/>
                  </w:divBdr>
                  <w:divsChild>
                    <w:div w:id="1507548411">
                      <w:marLeft w:val="0"/>
                      <w:marRight w:val="0"/>
                      <w:marTop w:val="0"/>
                      <w:marBottom w:val="0"/>
                      <w:divBdr>
                        <w:top w:val="none" w:sz="0" w:space="0" w:color="auto"/>
                        <w:left w:val="none" w:sz="0" w:space="0" w:color="auto"/>
                        <w:bottom w:val="none" w:sz="0" w:space="0" w:color="auto"/>
                        <w:right w:val="none" w:sz="0" w:space="0" w:color="auto"/>
                      </w:divBdr>
                      <w:divsChild>
                        <w:div w:id="129252348">
                          <w:marLeft w:val="150"/>
                          <w:marRight w:val="0"/>
                          <w:marTop w:val="0"/>
                          <w:marBottom w:val="0"/>
                          <w:divBdr>
                            <w:top w:val="none" w:sz="0" w:space="0" w:color="auto"/>
                            <w:left w:val="none" w:sz="0" w:space="0" w:color="auto"/>
                            <w:bottom w:val="none" w:sz="0" w:space="0" w:color="auto"/>
                            <w:right w:val="none" w:sz="0" w:space="0" w:color="auto"/>
                          </w:divBdr>
                          <w:divsChild>
                            <w:div w:id="1020399941">
                              <w:marLeft w:val="0"/>
                              <w:marRight w:val="0"/>
                              <w:marTop w:val="0"/>
                              <w:marBottom w:val="150"/>
                              <w:divBdr>
                                <w:top w:val="none" w:sz="0" w:space="0" w:color="auto"/>
                                <w:left w:val="none" w:sz="0" w:space="0" w:color="auto"/>
                                <w:bottom w:val="none" w:sz="0" w:space="0" w:color="auto"/>
                                <w:right w:val="none" w:sz="0" w:space="0" w:color="auto"/>
                              </w:divBdr>
                              <w:divsChild>
                                <w:div w:id="1522236796">
                                  <w:marLeft w:val="0"/>
                                  <w:marRight w:val="0"/>
                                  <w:marTop w:val="0"/>
                                  <w:marBottom w:val="0"/>
                                  <w:divBdr>
                                    <w:top w:val="none" w:sz="0" w:space="0" w:color="auto"/>
                                    <w:left w:val="none" w:sz="0" w:space="0" w:color="auto"/>
                                    <w:bottom w:val="none" w:sz="0" w:space="0" w:color="auto"/>
                                    <w:right w:val="none" w:sz="0" w:space="0" w:color="auto"/>
                                  </w:divBdr>
                                  <w:divsChild>
                                    <w:div w:id="1013646852">
                                      <w:marLeft w:val="0"/>
                                      <w:marRight w:val="0"/>
                                      <w:marTop w:val="0"/>
                                      <w:marBottom w:val="0"/>
                                      <w:divBdr>
                                        <w:top w:val="none" w:sz="0" w:space="0" w:color="auto"/>
                                        <w:left w:val="single" w:sz="6" w:space="8" w:color="CCCCCC"/>
                                        <w:bottom w:val="none" w:sz="0" w:space="0" w:color="auto"/>
                                        <w:right w:val="single" w:sz="6" w:space="8" w:color="CCCCCC"/>
                                      </w:divBdr>
                                      <w:divsChild>
                                        <w:div w:id="265775623">
                                          <w:marLeft w:val="0"/>
                                          <w:marRight w:val="75"/>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0293129">
      <w:bodyDiv w:val="1"/>
      <w:marLeft w:val="0"/>
      <w:marRight w:val="0"/>
      <w:marTop w:val="0"/>
      <w:marBottom w:val="0"/>
      <w:divBdr>
        <w:top w:val="none" w:sz="0" w:space="0" w:color="auto"/>
        <w:left w:val="none" w:sz="0" w:space="0" w:color="auto"/>
        <w:bottom w:val="none" w:sz="0" w:space="0" w:color="auto"/>
        <w:right w:val="none" w:sz="0" w:space="0" w:color="auto"/>
      </w:divBdr>
    </w:div>
    <w:div w:id="260142890">
      <w:bodyDiv w:val="1"/>
      <w:marLeft w:val="0"/>
      <w:marRight w:val="0"/>
      <w:marTop w:val="0"/>
      <w:marBottom w:val="0"/>
      <w:divBdr>
        <w:top w:val="none" w:sz="0" w:space="0" w:color="auto"/>
        <w:left w:val="none" w:sz="0" w:space="0" w:color="auto"/>
        <w:bottom w:val="none" w:sz="0" w:space="0" w:color="auto"/>
        <w:right w:val="none" w:sz="0" w:space="0" w:color="auto"/>
      </w:divBdr>
      <w:divsChild>
        <w:div w:id="491987147">
          <w:marLeft w:val="0"/>
          <w:marRight w:val="0"/>
          <w:marTop w:val="0"/>
          <w:marBottom w:val="0"/>
          <w:divBdr>
            <w:top w:val="none" w:sz="0" w:space="0" w:color="auto"/>
            <w:left w:val="none" w:sz="0" w:space="0" w:color="auto"/>
            <w:bottom w:val="none" w:sz="0" w:space="0" w:color="auto"/>
            <w:right w:val="none" w:sz="0" w:space="0" w:color="auto"/>
          </w:divBdr>
          <w:divsChild>
            <w:div w:id="453182348">
              <w:marLeft w:val="0"/>
              <w:marRight w:val="0"/>
              <w:marTop w:val="0"/>
              <w:marBottom w:val="0"/>
              <w:divBdr>
                <w:top w:val="none" w:sz="0" w:space="0" w:color="auto"/>
                <w:left w:val="none" w:sz="0" w:space="0" w:color="auto"/>
                <w:bottom w:val="none" w:sz="0" w:space="0" w:color="auto"/>
                <w:right w:val="none" w:sz="0" w:space="0" w:color="auto"/>
              </w:divBdr>
              <w:divsChild>
                <w:div w:id="141508269">
                  <w:marLeft w:val="0"/>
                  <w:marRight w:val="0"/>
                  <w:marTop w:val="0"/>
                  <w:marBottom w:val="0"/>
                  <w:divBdr>
                    <w:top w:val="none" w:sz="0" w:space="0" w:color="auto"/>
                    <w:left w:val="none" w:sz="0" w:space="0" w:color="auto"/>
                    <w:bottom w:val="none" w:sz="0" w:space="0" w:color="auto"/>
                    <w:right w:val="none" w:sz="0" w:space="0" w:color="auto"/>
                  </w:divBdr>
                  <w:divsChild>
                    <w:div w:id="1427918026">
                      <w:marLeft w:val="0"/>
                      <w:marRight w:val="0"/>
                      <w:marTop w:val="0"/>
                      <w:marBottom w:val="0"/>
                      <w:divBdr>
                        <w:top w:val="none" w:sz="0" w:space="0" w:color="auto"/>
                        <w:left w:val="none" w:sz="0" w:space="0" w:color="auto"/>
                        <w:bottom w:val="none" w:sz="0" w:space="0" w:color="auto"/>
                        <w:right w:val="none" w:sz="0" w:space="0" w:color="auto"/>
                      </w:divBdr>
                      <w:divsChild>
                        <w:div w:id="135865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260445">
      <w:bodyDiv w:val="1"/>
      <w:marLeft w:val="0"/>
      <w:marRight w:val="0"/>
      <w:marTop w:val="0"/>
      <w:marBottom w:val="0"/>
      <w:divBdr>
        <w:top w:val="none" w:sz="0" w:space="0" w:color="auto"/>
        <w:left w:val="none" w:sz="0" w:space="0" w:color="auto"/>
        <w:bottom w:val="none" w:sz="0" w:space="0" w:color="auto"/>
        <w:right w:val="none" w:sz="0" w:space="0" w:color="auto"/>
      </w:divBdr>
      <w:divsChild>
        <w:div w:id="899098293">
          <w:marLeft w:val="0"/>
          <w:marRight w:val="0"/>
          <w:marTop w:val="0"/>
          <w:marBottom w:val="30"/>
          <w:divBdr>
            <w:top w:val="none" w:sz="0" w:space="0" w:color="auto"/>
            <w:left w:val="none" w:sz="0" w:space="0" w:color="auto"/>
            <w:bottom w:val="none" w:sz="0" w:space="0" w:color="auto"/>
            <w:right w:val="none" w:sz="0" w:space="0" w:color="auto"/>
          </w:divBdr>
          <w:divsChild>
            <w:div w:id="661275714">
              <w:marLeft w:val="0"/>
              <w:marRight w:val="0"/>
              <w:marTop w:val="0"/>
              <w:marBottom w:val="0"/>
              <w:divBdr>
                <w:top w:val="none" w:sz="0" w:space="0" w:color="auto"/>
                <w:left w:val="none" w:sz="0" w:space="0" w:color="auto"/>
                <w:bottom w:val="none" w:sz="0" w:space="0" w:color="auto"/>
                <w:right w:val="none" w:sz="0" w:space="0" w:color="auto"/>
              </w:divBdr>
              <w:divsChild>
                <w:div w:id="272707044">
                  <w:marLeft w:val="0"/>
                  <w:marRight w:val="0"/>
                  <w:marTop w:val="0"/>
                  <w:marBottom w:val="450"/>
                  <w:divBdr>
                    <w:top w:val="none" w:sz="0" w:space="0" w:color="auto"/>
                    <w:left w:val="none" w:sz="0" w:space="0" w:color="auto"/>
                    <w:bottom w:val="none" w:sz="0" w:space="0" w:color="auto"/>
                    <w:right w:val="none" w:sz="0" w:space="0" w:color="auto"/>
                  </w:divBdr>
                  <w:divsChild>
                    <w:div w:id="1756437243">
                      <w:marLeft w:val="0"/>
                      <w:marRight w:val="0"/>
                      <w:marTop w:val="0"/>
                      <w:marBottom w:val="0"/>
                      <w:divBdr>
                        <w:top w:val="none" w:sz="0" w:space="0" w:color="auto"/>
                        <w:left w:val="none" w:sz="0" w:space="0" w:color="auto"/>
                        <w:bottom w:val="none" w:sz="0" w:space="0" w:color="auto"/>
                        <w:right w:val="none" w:sz="0" w:space="0" w:color="auto"/>
                      </w:divBdr>
                      <w:divsChild>
                        <w:div w:id="20649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857378">
      <w:bodyDiv w:val="1"/>
      <w:marLeft w:val="0"/>
      <w:marRight w:val="0"/>
      <w:marTop w:val="0"/>
      <w:marBottom w:val="0"/>
      <w:divBdr>
        <w:top w:val="none" w:sz="0" w:space="0" w:color="auto"/>
        <w:left w:val="none" w:sz="0" w:space="0" w:color="auto"/>
        <w:bottom w:val="none" w:sz="0" w:space="0" w:color="auto"/>
        <w:right w:val="none" w:sz="0" w:space="0" w:color="auto"/>
      </w:divBdr>
      <w:divsChild>
        <w:div w:id="1021976748">
          <w:marLeft w:val="0"/>
          <w:marRight w:val="0"/>
          <w:marTop w:val="0"/>
          <w:marBottom w:val="0"/>
          <w:divBdr>
            <w:top w:val="none" w:sz="0" w:space="0" w:color="auto"/>
            <w:left w:val="none" w:sz="0" w:space="0" w:color="auto"/>
            <w:bottom w:val="none" w:sz="0" w:space="0" w:color="auto"/>
            <w:right w:val="none" w:sz="0" w:space="0" w:color="auto"/>
          </w:divBdr>
          <w:divsChild>
            <w:div w:id="924454787">
              <w:marLeft w:val="0"/>
              <w:marRight w:val="0"/>
              <w:marTop w:val="0"/>
              <w:marBottom w:val="0"/>
              <w:divBdr>
                <w:top w:val="none" w:sz="0" w:space="0" w:color="auto"/>
                <w:left w:val="none" w:sz="0" w:space="0" w:color="auto"/>
                <w:bottom w:val="none" w:sz="0" w:space="0" w:color="auto"/>
                <w:right w:val="none" w:sz="0" w:space="0" w:color="auto"/>
              </w:divBdr>
              <w:divsChild>
                <w:div w:id="825316894">
                  <w:marLeft w:val="0"/>
                  <w:marRight w:val="0"/>
                  <w:marTop w:val="0"/>
                  <w:marBottom w:val="0"/>
                  <w:divBdr>
                    <w:top w:val="none" w:sz="0" w:space="0" w:color="auto"/>
                    <w:left w:val="none" w:sz="0" w:space="0" w:color="auto"/>
                    <w:bottom w:val="none" w:sz="0" w:space="0" w:color="auto"/>
                    <w:right w:val="none" w:sz="0" w:space="0" w:color="auto"/>
                  </w:divBdr>
                </w:div>
                <w:div w:id="1765497864">
                  <w:marLeft w:val="0"/>
                  <w:marRight w:val="0"/>
                  <w:marTop w:val="0"/>
                  <w:marBottom w:val="0"/>
                  <w:divBdr>
                    <w:top w:val="none" w:sz="0" w:space="0" w:color="auto"/>
                    <w:left w:val="none" w:sz="0" w:space="0" w:color="auto"/>
                    <w:bottom w:val="none" w:sz="0" w:space="0" w:color="auto"/>
                    <w:right w:val="none" w:sz="0" w:space="0" w:color="auto"/>
                  </w:divBdr>
                </w:div>
                <w:div w:id="956640559">
                  <w:marLeft w:val="0"/>
                  <w:marRight w:val="0"/>
                  <w:marTop w:val="0"/>
                  <w:marBottom w:val="0"/>
                  <w:divBdr>
                    <w:top w:val="none" w:sz="0" w:space="0" w:color="auto"/>
                    <w:left w:val="none" w:sz="0" w:space="0" w:color="auto"/>
                    <w:bottom w:val="none" w:sz="0" w:space="0" w:color="auto"/>
                    <w:right w:val="none" w:sz="0" w:space="0" w:color="auto"/>
                  </w:divBdr>
                </w:div>
                <w:div w:id="1832063022">
                  <w:marLeft w:val="0"/>
                  <w:marRight w:val="0"/>
                  <w:marTop w:val="0"/>
                  <w:marBottom w:val="0"/>
                  <w:divBdr>
                    <w:top w:val="none" w:sz="0" w:space="0" w:color="auto"/>
                    <w:left w:val="none" w:sz="0" w:space="0" w:color="auto"/>
                    <w:bottom w:val="none" w:sz="0" w:space="0" w:color="auto"/>
                    <w:right w:val="none" w:sz="0" w:space="0" w:color="auto"/>
                  </w:divBdr>
                </w:div>
                <w:div w:id="986668275">
                  <w:marLeft w:val="0"/>
                  <w:marRight w:val="0"/>
                  <w:marTop w:val="0"/>
                  <w:marBottom w:val="0"/>
                  <w:divBdr>
                    <w:top w:val="none" w:sz="0" w:space="0" w:color="auto"/>
                    <w:left w:val="none" w:sz="0" w:space="0" w:color="auto"/>
                    <w:bottom w:val="none" w:sz="0" w:space="0" w:color="auto"/>
                    <w:right w:val="none" w:sz="0" w:space="0" w:color="auto"/>
                  </w:divBdr>
                </w:div>
                <w:div w:id="30999104">
                  <w:marLeft w:val="0"/>
                  <w:marRight w:val="0"/>
                  <w:marTop w:val="0"/>
                  <w:marBottom w:val="0"/>
                  <w:divBdr>
                    <w:top w:val="none" w:sz="0" w:space="0" w:color="auto"/>
                    <w:left w:val="none" w:sz="0" w:space="0" w:color="auto"/>
                    <w:bottom w:val="none" w:sz="0" w:space="0" w:color="auto"/>
                    <w:right w:val="none" w:sz="0" w:space="0" w:color="auto"/>
                  </w:divBdr>
                </w:div>
                <w:div w:id="1422602810">
                  <w:marLeft w:val="0"/>
                  <w:marRight w:val="0"/>
                  <w:marTop w:val="0"/>
                  <w:marBottom w:val="0"/>
                  <w:divBdr>
                    <w:top w:val="none" w:sz="0" w:space="0" w:color="auto"/>
                    <w:left w:val="none" w:sz="0" w:space="0" w:color="auto"/>
                    <w:bottom w:val="none" w:sz="0" w:space="0" w:color="auto"/>
                    <w:right w:val="none" w:sz="0" w:space="0" w:color="auto"/>
                  </w:divBdr>
                </w:div>
                <w:div w:id="1961452748">
                  <w:marLeft w:val="0"/>
                  <w:marRight w:val="0"/>
                  <w:marTop w:val="0"/>
                  <w:marBottom w:val="0"/>
                  <w:divBdr>
                    <w:top w:val="none" w:sz="0" w:space="0" w:color="auto"/>
                    <w:left w:val="none" w:sz="0" w:space="0" w:color="auto"/>
                    <w:bottom w:val="none" w:sz="0" w:space="0" w:color="auto"/>
                    <w:right w:val="none" w:sz="0" w:space="0" w:color="auto"/>
                  </w:divBdr>
                </w:div>
                <w:div w:id="429592310">
                  <w:marLeft w:val="0"/>
                  <w:marRight w:val="0"/>
                  <w:marTop w:val="0"/>
                  <w:marBottom w:val="0"/>
                  <w:divBdr>
                    <w:top w:val="none" w:sz="0" w:space="0" w:color="auto"/>
                    <w:left w:val="none" w:sz="0" w:space="0" w:color="auto"/>
                    <w:bottom w:val="none" w:sz="0" w:space="0" w:color="auto"/>
                    <w:right w:val="none" w:sz="0" w:space="0" w:color="auto"/>
                  </w:divBdr>
                </w:div>
                <w:div w:id="201602975">
                  <w:marLeft w:val="0"/>
                  <w:marRight w:val="0"/>
                  <w:marTop w:val="0"/>
                  <w:marBottom w:val="0"/>
                  <w:divBdr>
                    <w:top w:val="none" w:sz="0" w:space="0" w:color="auto"/>
                    <w:left w:val="none" w:sz="0" w:space="0" w:color="auto"/>
                    <w:bottom w:val="none" w:sz="0" w:space="0" w:color="auto"/>
                    <w:right w:val="none" w:sz="0" w:space="0" w:color="auto"/>
                  </w:divBdr>
                </w:div>
                <w:div w:id="156191558">
                  <w:marLeft w:val="0"/>
                  <w:marRight w:val="0"/>
                  <w:marTop w:val="0"/>
                  <w:marBottom w:val="0"/>
                  <w:divBdr>
                    <w:top w:val="none" w:sz="0" w:space="0" w:color="auto"/>
                    <w:left w:val="none" w:sz="0" w:space="0" w:color="auto"/>
                    <w:bottom w:val="none" w:sz="0" w:space="0" w:color="auto"/>
                    <w:right w:val="none" w:sz="0" w:space="0" w:color="auto"/>
                  </w:divBdr>
                  <w:divsChild>
                    <w:div w:id="1994022679">
                      <w:marLeft w:val="0"/>
                      <w:marRight w:val="0"/>
                      <w:marTop w:val="0"/>
                      <w:marBottom w:val="0"/>
                      <w:divBdr>
                        <w:top w:val="none" w:sz="0" w:space="0" w:color="auto"/>
                        <w:left w:val="none" w:sz="0" w:space="0" w:color="auto"/>
                        <w:bottom w:val="none" w:sz="0" w:space="0" w:color="auto"/>
                        <w:right w:val="none" w:sz="0" w:space="0" w:color="auto"/>
                      </w:divBdr>
                    </w:div>
                    <w:div w:id="496000721">
                      <w:marLeft w:val="0"/>
                      <w:marRight w:val="0"/>
                      <w:marTop w:val="0"/>
                      <w:marBottom w:val="0"/>
                      <w:divBdr>
                        <w:top w:val="none" w:sz="0" w:space="0" w:color="auto"/>
                        <w:left w:val="none" w:sz="0" w:space="0" w:color="auto"/>
                        <w:bottom w:val="none" w:sz="0" w:space="0" w:color="auto"/>
                        <w:right w:val="none" w:sz="0" w:space="0" w:color="auto"/>
                      </w:divBdr>
                    </w:div>
                    <w:div w:id="466778872">
                      <w:marLeft w:val="0"/>
                      <w:marRight w:val="0"/>
                      <w:marTop w:val="0"/>
                      <w:marBottom w:val="0"/>
                      <w:divBdr>
                        <w:top w:val="none" w:sz="0" w:space="0" w:color="auto"/>
                        <w:left w:val="none" w:sz="0" w:space="0" w:color="auto"/>
                        <w:bottom w:val="none" w:sz="0" w:space="0" w:color="auto"/>
                        <w:right w:val="none" w:sz="0" w:space="0" w:color="auto"/>
                      </w:divBdr>
                    </w:div>
                    <w:div w:id="453525494">
                      <w:marLeft w:val="0"/>
                      <w:marRight w:val="0"/>
                      <w:marTop w:val="0"/>
                      <w:marBottom w:val="0"/>
                      <w:divBdr>
                        <w:top w:val="none" w:sz="0" w:space="0" w:color="auto"/>
                        <w:left w:val="none" w:sz="0" w:space="0" w:color="auto"/>
                        <w:bottom w:val="none" w:sz="0" w:space="0" w:color="auto"/>
                        <w:right w:val="none" w:sz="0" w:space="0" w:color="auto"/>
                      </w:divBdr>
                    </w:div>
                    <w:div w:id="1323238323">
                      <w:marLeft w:val="0"/>
                      <w:marRight w:val="0"/>
                      <w:marTop w:val="0"/>
                      <w:marBottom w:val="0"/>
                      <w:divBdr>
                        <w:top w:val="none" w:sz="0" w:space="0" w:color="auto"/>
                        <w:left w:val="none" w:sz="0" w:space="0" w:color="auto"/>
                        <w:bottom w:val="none" w:sz="0" w:space="0" w:color="auto"/>
                        <w:right w:val="none" w:sz="0" w:space="0" w:color="auto"/>
                      </w:divBdr>
                    </w:div>
                    <w:div w:id="2137095861">
                      <w:marLeft w:val="0"/>
                      <w:marRight w:val="0"/>
                      <w:marTop w:val="0"/>
                      <w:marBottom w:val="0"/>
                      <w:divBdr>
                        <w:top w:val="none" w:sz="0" w:space="0" w:color="auto"/>
                        <w:left w:val="none" w:sz="0" w:space="0" w:color="auto"/>
                        <w:bottom w:val="none" w:sz="0" w:space="0" w:color="auto"/>
                        <w:right w:val="none" w:sz="0" w:space="0" w:color="auto"/>
                      </w:divBdr>
                    </w:div>
                  </w:divsChild>
                </w:div>
                <w:div w:id="1273317425">
                  <w:marLeft w:val="0"/>
                  <w:marRight w:val="0"/>
                  <w:marTop w:val="0"/>
                  <w:marBottom w:val="0"/>
                  <w:divBdr>
                    <w:top w:val="none" w:sz="0" w:space="0" w:color="auto"/>
                    <w:left w:val="none" w:sz="0" w:space="0" w:color="auto"/>
                    <w:bottom w:val="none" w:sz="0" w:space="0" w:color="auto"/>
                    <w:right w:val="none" w:sz="0" w:space="0" w:color="auto"/>
                  </w:divBdr>
                </w:div>
                <w:div w:id="1252817933">
                  <w:marLeft w:val="0"/>
                  <w:marRight w:val="0"/>
                  <w:marTop w:val="0"/>
                  <w:marBottom w:val="0"/>
                  <w:divBdr>
                    <w:top w:val="none" w:sz="0" w:space="0" w:color="auto"/>
                    <w:left w:val="none" w:sz="0" w:space="0" w:color="auto"/>
                    <w:bottom w:val="none" w:sz="0" w:space="0" w:color="auto"/>
                    <w:right w:val="none" w:sz="0" w:space="0" w:color="auto"/>
                  </w:divBdr>
                  <w:divsChild>
                    <w:div w:id="603342464">
                      <w:marLeft w:val="0"/>
                      <w:marRight w:val="0"/>
                      <w:marTop w:val="0"/>
                      <w:marBottom w:val="0"/>
                      <w:divBdr>
                        <w:top w:val="none" w:sz="0" w:space="0" w:color="auto"/>
                        <w:left w:val="none" w:sz="0" w:space="0" w:color="auto"/>
                        <w:bottom w:val="none" w:sz="0" w:space="0" w:color="auto"/>
                        <w:right w:val="none" w:sz="0" w:space="0" w:color="auto"/>
                      </w:divBdr>
                    </w:div>
                    <w:div w:id="885802033">
                      <w:marLeft w:val="0"/>
                      <w:marRight w:val="0"/>
                      <w:marTop w:val="0"/>
                      <w:marBottom w:val="0"/>
                      <w:divBdr>
                        <w:top w:val="none" w:sz="0" w:space="0" w:color="auto"/>
                        <w:left w:val="none" w:sz="0" w:space="0" w:color="auto"/>
                        <w:bottom w:val="none" w:sz="0" w:space="0" w:color="auto"/>
                        <w:right w:val="none" w:sz="0" w:space="0" w:color="auto"/>
                      </w:divBdr>
                    </w:div>
                    <w:div w:id="824665714">
                      <w:marLeft w:val="0"/>
                      <w:marRight w:val="0"/>
                      <w:marTop w:val="0"/>
                      <w:marBottom w:val="0"/>
                      <w:divBdr>
                        <w:top w:val="none" w:sz="0" w:space="0" w:color="auto"/>
                        <w:left w:val="none" w:sz="0" w:space="0" w:color="auto"/>
                        <w:bottom w:val="none" w:sz="0" w:space="0" w:color="auto"/>
                        <w:right w:val="none" w:sz="0" w:space="0" w:color="auto"/>
                      </w:divBdr>
                    </w:div>
                  </w:divsChild>
                </w:div>
                <w:div w:id="1050034725">
                  <w:marLeft w:val="0"/>
                  <w:marRight w:val="0"/>
                  <w:marTop w:val="0"/>
                  <w:marBottom w:val="0"/>
                  <w:divBdr>
                    <w:top w:val="none" w:sz="0" w:space="0" w:color="auto"/>
                    <w:left w:val="none" w:sz="0" w:space="0" w:color="auto"/>
                    <w:bottom w:val="none" w:sz="0" w:space="0" w:color="auto"/>
                    <w:right w:val="none" w:sz="0" w:space="0" w:color="auto"/>
                  </w:divBdr>
                </w:div>
                <w:div w:id="848373407">
                  <w:marLeft w:val="0"/>
                  <w:marRight w:val="0"/>
                  <w:marTop w:val="0"/>
                  <w:marBottom w:val="0"/>
                  <w:divBdr>
                    <w:top w:val="none" w:sz="0" w:space="0" w:color="auto"/>
                    <w:left w:val="none" w:sz="0" w:space="0" w:color="auto"/>
                    <w:bottom w:val="none" w:sz="0" w:space="0" w:color="auto"/>
                    <w:right w:val="none" w:sz="0" w:space="0" w:color="auto"/>
                  </w:divBdr>
                </w:div>
                <w:div w:id="896471040">
                  <w:marLeft w:val="0"/>
                  <w:marRight w:val="0"/>
                  <w:marTop w:val="0"/>
                  <w:marBottom w:val="0"/>
                  <w:divBdr>
                    <w:top w:val="none" w:sz="0" w:space="0" w:color="auto"/>
                    <w:left w:val="none" w:sz="0" w:space="0" w:color="auto"/>
                    <w:bottom w:val="none" w:sz="0" w:space="0" w:color="auto"/>
                    <w:right w:val="none" w:sz="0" w:space="0" w:color="auto"/>
                  </w:divBdr>
                </w:div>
                <w:div w:id="1860317763">
                  <w:marLeft w:val="0"/>
                  <w:marRight w:val="0"/>
                  <w:marTop w:val="0"/>
                  <w:marBottom w:val="0"/>
                  <w:divBdr>
                    <w:top w:val="none" w:sz="0" w:space="0" w:color="auto"/>
                    <w:left w:val="none" w:sz="0" w:space="0" w:color="auto"/>
                    <w:bottom w:val="none" w:sz="0" w:space="0" w:color="auto"/>
                    <w:right w:val="none" w:sz="0" w:space="0" w:color="auto"/>
                  </w:divBdr>
                </w:div>
                <w:div w:id="1342968722">
                  <w:marLeft w:val="0"/>
                  <w:marRight w:val="0"/>
                  <w:marTop w:val="0"/>
                  <w:marBottom w:val="0"/>
                  <w:divBdr>
                    <w:top w:val="none" w:sz="0" w:space="0" w:color="auto"/>
                    <w:left w:val="none" w:sz="0" w:space="0" w:color="auto"/>
                    <w:bottom w:val="none" w:sz="0" w:space="0" w:color="auto"/>
                    <w:right w:val="none" w:sz="0" w:space="0" w:color="auto"/>
                  </w:divBdr>
                </w:div>
                <w:div w:id="1423455313">
                  <w:marLeft w:val="0"/>
                  <w:marRight w:val="0"/>
                  <w:marTop w:val="0"/>
                  <w:marBottom w:val="0"/>
                  <w:divBdr>
                    <w:top w:val="none" w:sz="0" w:space="0" w:color="auto"/>
                    <w:left w:val="none" w:sz="0" w:space="0" w:color="auto"/>
                    <w:bottom w:val="none" w:sz="0" w:space="0" w:color="auto"/>
                    <w:right w:val="none" w:sz="0" w:space="0" w:color="auto"/>
                  </w:divBdr>
                </w:div>
                <w:div w:id="483467727">
                  <w:marLeft w:val="0"/>
                  <w:marRight w:val="0"/>
                  <w:marTop w:val="0"/>
                  <w:marBottom w:val="0"/>
                  <w:divBdr>
                    <w:top w:val="none" w:sz="0" w:space="0" w:color="auto"/>
                    <w:left w:val="none" w:sz="0" w:space="0" w:color="auto"/>
                    <w:bottom w:val="none" w:sz="0" w:space="0" w:color="auto"/>
                    <w:right w:val="none" w:sz="0" w:space="0" w:color="auto"/>
                  </w:divBdr>
                </w:div>
                <w:div w:id="447432009">
                  <w:marLeft w:val="0"/>
                  <w:marRight w:val="0"/>
                  <w:marTop w:val="0"/>
                  <w:marBottom w:val="0"/>
                  <w:divBdr>
                    <w:top w:val="none" w:sz="0" w:space="0" w:color="auto"/>
                    <w:left w:val="none" w:sz="0" w:space="0" w:color="auto"/>
                    <w:bottom w:val="none" w:sz="0" w:space="0" w:color="auto"/>
                    <w:right w:val="none" w:sz="0" w:space="0" w:color="auto"/>
                  </w:divBdr>
                </w:div>
                <w:div w:id="421991576">
                  <w:marLeft w:val="0"/>
                  <w:marRight w:val="0"/>
                  <w:marTop w:val="0"/>
                  <w:marBottom w:val="0"/>
                  <w:divBdr>
                    <w:top w:val="none" w:sz="0" w:space="0" w:color="auto"/>
                    <w:left w:val="none" w:sz="0" w:space="0" w:color="auto"/>
                    <w:bottom w:val="none" w:sz="0" w:space="0" w:color="auto"/>
                    <w:right w:val="none" w:sz="0" w:space="0" w:color="auto"/>
                  </w:divBdr>
                </w:div>
                <w:div w:id="353768410">
                  <w:marLeft w:val="0"/>
                  <w:marRight w:val="0"/>
                  <w:marTop w:val="0"/>
                  <w:marBottom w:val="0"/>
                  <w:divBdr>
                    <w:top w:val="none" w:sz="0" w:space="0" w:color="auto"/>
                    <w:left w:val="none" w:sz="0" w:space="0" w:color="auto"/>
                    <w:bottom w:val="none" w:sz="0" w:space="0" w:color="auto"/>
                    <w:right w:val="none" w:sz="0" w:space="0" w:color="auto"/>
                  </w:divBdr>
                </w:div>
                <w:div w:id="588544029">
                  <w:marLeft w:val="0"/>
                  <w:marRight w:val="0"/>
                  <w:marTop w:val="0"/>
                  <w:marBottom w:val="0"/>
                  <w:divBdr>
                    <w:top w:val="none" w:sz="0" w:space="0" w:color="auto"/>
                    <w:left w:val="none" w:sz="0" w:space="0" w:color="auto"/>
                    <w:bottom w:val="none" w:sz="0" w:space="0" w:color="auto"/>
                    <w:right w:val="none" w:sz="0" w:space="0" w:color="auto"/>
                  </w:divBdr>
                </w:div>
                <w:div w:id="440955811">
                  <w:marLeft w:val="0"/>
                  <w:marRight w:val="0"/>
                  <w:marTop w:val="0"/>
                  <w:marBottom w:val="0"/>
                  <w:divBdr>
                    <w:top w:val="none" w:sz="0" w:space="0" w:color="auto"/>
                    <w:left w:val="none" w:sz="0" w:space="0" w:color="auto"/>
                    <w:bottom w:val="none" w:sz="0" w:space="0" w:color="auto"/>
                    <w:right w:val="none" w:sz="0" w:space="0" w:color="auto"/>
                  </w:divBdr>
                </w:div>
                <w:div w:id="1741445620">
                  <w:marLeft w:val="0"/>
                  <w:marRight w:val="0"/>
                  <w:marTop w:val="0"/>
                  <w:marBottom w:val="0"/>
                  <w:divBdr>
                    <w:top w:val="none" w:sz="0" w:space="0" w:color="auto"/>
                    <w:left w:val="none" w:sz="0" w:space="0" w:color="auto"/>
                    <w:bottom w:val="none" w:sz="0" w:space="0" w:color="auto"/>
                    <w:right w:val="none" w:sz="0" w:space="0" w:color="auto"/>
                  </w:divBdr>
                </w:div>
                <w:div w:id="1089079532">
                  <w:marLeft w:val="0"/>
                  <w:marRight w:val="0"/>
                  <w:marTop w:val="0"/>
                  <w:marBottom w:val="0"/>
                  <w:divBdr>
                    <w:top w:val="none" w:sz="0" w:space="0" w:color="auto"/>
                    <w:left w:val="none" w:sz="0" w:space="0" w:color="auto"/>
                    <w:bottom w:val="none" w:sz="0" w:space="0" w:color="auto"/>
                    <w:right w:val="none" w:sz="0" w:space="0" w:color="auto"/>
                  </w:divBdr>
                  <w:divsChild>
                    <w:div w:id="29495131">
                      <w:marLeft w:val="0"/>
                      <w:marRight w:val="0"/>
                      <w:marTop w:val="0"/>
                      <w:marBottom w:val="0"/>
                      <w:divBdr>
                        <w:top w:val="none" w:sz="0" w:space="0" w:color="auto"/>
                        <w:left w:val="none" w:sz="0" w:space="0" w:color="auto"/>
                        <w:bottom w:val="none" w:sz="0" w:space="0" w:color="auto"/>
                        <w:right w:val="none" w:sz="0" w:space="0" w:color="auto"/>
                      </w:divBdr>
                    </w:div>
                    <w:div w:id="388845370">
                      <w:marLeft w:val="0"/>
                      <w:marRight w:val="0"/>
                      <w:marTop w:val="0"/>
                      <w:marBottom w:val="0"/>
                      <w:divBdr>
                        <w:top w:val="none" w:sz="0" w:space="0" w:color="auto"/>
                        <w:left w:val="none" w:sz="0" w:space="0" w:color="auto"/>
                        <w:bottom w:val="none" w:sz="0" w:space="0" w:color="auto"/>
                        <w:right w:val="none" w:sz="0" w:space="0" w:color="auto"/>
                      </w:divBdr>
                    </w:div>
                    <w:div w:id="148447583">
                      <w:marLeft w:val="0"/>
                      <w:marRight w:val="0"/>
                      <w:marTop w:val="0"/>
                      <w:marBottom w:val="0"/>
                      <w:divBdr>
                        <w:top w:val="none" w:sz="0" w:space="0" w:color="auto"/>
                        <w:left w:val="none" w:sz="0" w:space="0" w:color="auto"/>
                        <w:bottom w:val="none" w:sz="0" w:space="0" w:color="auto"/>
                        <w:right w:val="none" w:sz="0" w:space="0" w:color="auto"/>
                      </w:divBdr>
                    </w:div>
                  </w:divsChild>
                </w:div>
                <w:div w:id="1347516581">
                  <w:marLeft w:val="0"/>
                  <w:marRight w:val="0"/>
                  <w:marTop w:val="0"/>
                  <w:marBottom w:val="0"/>
                  <w:divBdr>
                    <w:top w:val="none" w:sz="0" w:space="0" w:color="auto"/>
                    <w:left w:val="none" w:sz="0" w:space="0" w:color="auto"/>
                    <w:bottom w:val="none" w:sz="0" w:space="0" w:color="auto"/>
                    <w:right w:val="none" w:sz="0" w:space="0" w:color="auto"/>
                  </w:divBdr>
                </w:div>
                <w:div w:id="171385715">
                  <w:marLeft w:val="0"/>
                  <w:marRight w:val="0"/>
                  <w:marTop w:val="0"/>
                  <w:marBottom w:val="0"/>
                  <w:divBdr>
                    <w:top w:val="none" w:sz="0" w:space="0" w:color="auto"/>
                    <w:left w:val="none" w:sz="0" w:space="0" w:color="auto"/>
                    <w:bottom w:val="none" w:sz="0" w:space="0" w:color="auto"/>
                    <w:right w:val="none" w:sz="0" w:space="0" w:color="auto"/>
                  </w:divBdr>
                </w:div>
                <w:div w:id="2137260757">
                  <w:marLeft w:val="0"/>
                  <w:marRight w:val="0"/>
                  <w:marTop w:val="0"/>
                  <w:marBottom w:val="0"/>
                  <w:divBdr>
                    <w:top w:val="none" w:sz="0" w:space="0" w:color="auto"/>
                    <w:left w:val="none" w:sz="0" w:space="0" w:color="auto"/>
                    <w:bottom w:val="none" w:sz="0" w:space="0" w:color="auto"/>
                    <w:right w:val="none" w:sz="0" w:space="0" w:color="auto"/>
                  </w:divBdr>
                </w:div>
              </w:divsChild>
            </w:div>
            <w:div w:id="534927595">
              <w:marLeft w:val="0"/>
              <w:marRight w:val="0"/>
              <w:marTop w:val="0"/>
              <w:marBottom w:val="0"/>
              <w:divBdr>
                <w:top w:val="none" w:sz="0" w:space="0" w:color="auto"/>
                <w:left w:val="none" w:sz="0" w:space="0" w:color="auto"/>
                <w:bottom w:val="none" w:sz="0" w:space="0" w:color="auto"/>
                <w:right w:val="none" w:sz="0" w:space="0" w:color="auto"/>
              </w:divBdr>
              <w:divsChild>
                <w:div w:id="245308012">
                  <w:marLeft w:val="0"/>
                  <w:marRight w:val="0"/>
                  <w:marTop w:val="0"/>
                  <w:marBottom w:val="0"/>
                  <w:divBdr>
                    <w:top w:val="none" w:sz="0" w:space="0" w:color="auto"/>
                    <w:left w:val="none" w:sz="0" w:space="0" w:color="auto"/>
                    <w:bottom w:val="none" w:sz="0" w:space="0" w:color="auto"/>
                    <w:right w:val="none" w:sz="0" w:space="0" w:color="auto"/>
                  </w:divBdr>
                </w:div>
                <w:div w:id="756564014">
                  <w:marLeft w:val="0"/>
                  <w:marRight w:val="0"/>
                  <w:marTop w:val="0"/>
                  <w:marBottom w:val="0"/>
                  <w:divBdr>
                    <w:top w:val="none" w:sz="0" w:space="0" w:color="auto"/>
                    <w:left w:val="none" w:sz="0" w:space="0" w:color="auto"/>
                    <w:bottom w:val="none" w:sz="0" w:space="0" w:color="auto"/>
                    <w:right w:val="none" w:sz="0" w:space="0" w:color="auto"/>
                  </w:divBdr>
                </w:div>
                <w:div w:id="793477019">
                  <w:marLeft w:val="0"/>
                  <w:marRight w:val="0"/>
                  <w:marTop w:val="0"/>
                  <w:marBottom w:val="0"/>
                  <w:divBdr>
                    <w:top w:val="none" w:sz="0" w:space="0" w:color="auto"/>
                    <w:left w:val="none" w:sz="0" w:space="0" w:color="auto"/>
                    <w:bottom w:val="none" w:sz="0" w:space="0" w:color="auto"/>
                    <w:right w:val="none" w:sz="0" w:space="0" w:color="auto"/>
                  </w:divBdr>
                </w:div>
                <w:div w:id="2096707823">
                  <w:marLeft w:val="0"/>
                  <w:marRight w:val="0"/>
                  <w:marTop w:val="0"/>
                  <w:marBottom w:val="0"/>
                  <w:divBdr>
                    <w:top w:val="none" w:sz="0" w:space="0" w:color="auto"/>
                    <w:left w:val="none" w:sz="0" w:space="0" w:color="auto"/>
                    <w:bottom w:val="none" w:sz="0" w:space="0" w:color="auto"/>
                    <w:right w:val="none" w:sz="0" w:space="0" w:color="auto"/>
                  </w:divBdr>
                </w:div>
                <w:div w:id="113331420">
                  <w:marLeft w:val="0"/>
                  <w:marRight w:val="0"/>
                  <w:marTop w:val="0"/>
                  <w:marBottom w:val="0"/>
                  <w:divBdr>
                    <w:top w:val="none" w:sz="0" w:space="0" w:color="auto"/>
                    <w:left w:val="none" w:sz="0" w:space="0" w:color="auto"/>
                    <w:bottom w:val="none" w:sz="0" w:space="0" w:color="auto"/>
                    <w:right w:val="none" w:sz="0" w:space="0" w:color="auto"/>
                  </w:divBdr>
                  <w:divsChild>
                    <w:div w:id="730733196">
                      <w:marLeft w:val="0"/>
                      <w:marRight w:val="0"/>
                      <w:marTop w:val="0"/>
                      <w:marBottom w:val="0"/>
                      <w:divBdr>
                        <w:top w:val="none" w:sz="0" w:space="0" w:color="auto"/>
                        <w:left w:val="none" w:sz="0" w:space="0" w:color="auto"/>
                        <w:bottom w:val="none" w:sz="0" w:space="0" w:color="auto"/>
                        <w:right w:val="none" w:sz="0" w:space="0" w:color="auto"/>
                      </w:divBdr>
                    </w:div>
                  </w:divsChild>
                </w:div>
                <w:div w:id="911233958">
                  <w:marLeft w:val="0"/>
                  <w:marRight w:val="0"/>
                  <w:marTop w:val="0"/>
                  <w:marBottom w:val="0"/>
                  <w:divBdr>
                    <w:top w:val="none" w:sz="0" w:space="0" w:color="auto"/>
                    <w:left w:val="none" w:sz="0" w:space="0" w:color="auto"/>
                    <w:bottom w:val="none" w:sz="0" w:space="0" w:color="auto"/>
                    <w:right w:val="none" w:sz="0" w:space="0" w:color="auto"/>
                  </w:divBdr>
                </w:div>
                <w:div w:id="987444156">
                  <w:marLeft w:val="0"/>
                  <w:marRight w:val="0"/>
                  <w:marTop w:val="0"/>
                  <w:marBottom w:val="0"/>
                  <w:divBdr>
                    <w:top w:val="none" w:sz="0" w:space="0" w:color="auto"/>
                    <w:left w:val="none" w:sz="0" w:space="0" w:color="auto"/>
                    <w:bottom w:val="none" w:sz="0" w:space="0" w:color="auto"/>
                    <w:right w:val="none" w:sz="0" w:space="0" w:color="auto"/>
                  </w:divBdr>
                </w:div>
                <w:div w:id="1333796624">
                  <w:marLeft w:val="0"/>
                  <w:marRight w:val="0"/>
                  <w:marTop w:val="0"/>
                  <w:marBottom w:val="0"/>
                  <w:divBdr>
                    <w:top w:val="none" w:sz="0" w:space="0" w:color="auto"/>
                    <w:left w:val="none" w:sz="0" w:space="0" w:color="auto"/>
                    <w:bottom w:val="none" w:sz="0" w:space="0" w:color="auto"/>
                    <w:right w:val="none" w:sz="0" w:space="0" w:color="auto"/>
                  </w:divBdr>
                </w:div>
                <w:div w:id="1068695880">
                  <w:marLeft w:val="0"/>
                  <w:marRight w:val="0"/>
                  <w:marTop w:val="0"/>
                  <w:marBottom w:val="0"/>
                  <w:divBdr>
                    <w:top w:val="none" w:sz="0" w:space="0" w:color="auto"/>
                    <w:left w:val="none" w:sz="0" w:space="0" w:color="auto"/>
                    <w:bottom w:val="none" w:sz="0" w:space="0" w:color="auto"/>
                    <w:right w:val="none" w:sz="0" w:space="0" w:color="auto"/>
                  </w:divBdr>
                </w:div>
              </w:divsChild>
            </w:div>
            <w:div w:id="773132343">
              <w:marLeft w:val="0"/>
              <w:marRight w:val="0"/>
              <w:marTop w:val="0"/>
              <w:marBottom w:val="0"/>
              <w:divBdr>
                <w:top w:val="none" w:sz="0" w:space="0" w:color="auto"/>
                <w:left w:val="none" w:sz="0" w:space="0" w:color="auto"/>
                <w:bottom w:val="none" w:sz="0" w:space="0" w:color="auto"/>
                <w:right w:val="none" w:sz="0" w:space="0" w:color="auto"/>
              </w:divBdr>
              <w:divsChild>
                <w:div w:id="1338312184">
                  <w:marLeft w:val="0"/>
                  <w:marRight w:val="0"/>
                  <w:marTop w:val="0"/>
                  <w:marBottom w:val="0"/>
                  <w:divBdr>
                    <w:top w:val="none" w:sz="0" w:space="0" w:color="auto"/>
                    <w:left w:val="none" w:sz="0" w:space="0" w:color="auto"/>
                    <w:bottom w:val="none" w:sz="0" w:space="0" w:color="auto"/>
                    <w:right w:val="none" w:sz="0" w:space="0" w:color="auto"/>
                  </w:divBdr>
                </w:div>
                <w:div w:id="233053307">
                  <w:marLeft w:val="0"/>
                  <w:marRight w:val="0"/>
                  <w:marTop w:val="0"/>
                  <w:marBottom w:val="0"/>
                  <w:divBdr>
                    <w:top w:val="none" w:sz="0" w:space="0" w:color="auto"/>
                    <w:left w:val="none" w:sz="0" w:space="0" w:color="auto"/>
                    <w:bottom w:val="none" w:sz="0" w:space="0" w:color="auto"/>
                    <w:right w:val="none" w:sz="0" w:space="0" w:color="auto"/>
                  </w:divBdr>
                  <w:divsChild>
                    <w:div w:id="1331257761">
                      <w:marLeft w:val="0"/>
                      <w:marRight w:val="0"/>
                      <w:marTop w:val="0"/>
                      <w:marBottom w:val="0"/>
                      <w:divBdr>
                        <w:top w:val="none" w:sz="0" w:space="0" w:color="auto"/>
                        <w:left w:val="none" w:sz="0" w:space="0" w:color="auto"/>
                        <w:bottom w:val="none" w:sz="0" w:space="0" w:color="auto"/>
                        <w:right w:val="none" w:sz="0" w:space="0" w:color="auto"/>
                      </w:divBdr>
                    </w:div>
                  </w:divsChild>
                </w:div>
                <w:div w:id="654182902">
                  <w:marLeft w:val="0"/>
                  <w:marRight w:val="0"/>
                  <w:marTop w:val="0"/>
                  <w:marBottom w:val="0"/>
                  <w:divBdr>
                    <w:top w:val="none" w:sz="0" w:space="0" w:color="auto"/>
                    <w:left w:val="none" w:sz="0" w:space="0" w:color="auto"/>
                    <w:bottom w:val="none" w:sz="0" w:space="0" w:color="auto"/>
                    <w:right w:val="none" w:sz="0" w:space="0" w:color="auto"/>
                  </w:divBdr>
                </w:div>
                <w:div w:id="480656727">
                  <w:marLeft w:val="0"/>
                  <w:marRight w:val="0"/>
                  <w:marTop w:val="0"/>
                  <w:marBottom w:val="0"/>
                  <w:divBdr>
                    <w:top w:val="none" w:sz="0" w:space="0" w:color="auto"/>
                    <w:left w:val="none" w:sz="0" w:space="0" w:color="auto"/>
                    <w:bottom w:val="none" w:sz="0" w:space="0" w:color="auto"/>
                    <w:right w:val="none" w:sz="0" w:space="0" w:color="auto"/>
                  </w:divBdr>
                </w:div>
                <w:div w:id="1382317588">
                  <w:marLeft w:val="0"/>
                  <w:marRight w:val="0"/>
                  <w:marTop w:val="0"/>
                  <w:marBottom w:val="0"/>
                  <w:divBdr>
                    <w:top w:val="none" w:sz="0" w:space="0" w:color="auto"/>
                    <w:left w:val="none" w:sz="0" w:space="0" w:color="auto"/>
                    <w:bottom w:val="none" w:sz="0" w:space="0" w:color="auto"/>
                    <w:right w:val="none" w:sz="0" w:space="0" w:color="auto"/>
                  </w:divBdr>
                </w:div>
                <w:div w:id="1802724555">
                  <w:marLeft w:val="0"/>
                  <w:marRight w:val="0"/>
                  <w:marTop w:val="0"/>
                  <w:marBottom w:val="0"/>
                  <w:divBdr>
                    <w:top w:val="none" w:sz="0" w:space="0" w:color="auto"/>
                    <w:left w:val="none" w:sz="0" w:space="0" w:color="auto"/>
                    <w:bottom w:val="none" w:sz="0" w:space="0" w:color="auto"/>
                    <w:right w:val="none" w:sz="0" w:space="0" w:color="auto"/>
                  </w:divBdr>
                </w:div>
                <w:div w:id="1548224279">
                  <w:marLeft w:val="0"/>
                  <w:marRight w:val="0"/>
                  <w:marTop w:val="0"/>
                  <w:marBottom w:val="0"/>
                  <w:divBdr>
                    <w:top w:val="none" w:sz="0" w:space="0" w:color="auto"/>
                    <w:left w:val="none" w:sz="0" w:space="0" w:color="auto"/>
                    <w:bottom w:val="none" w:sz="0" w:space="0" w:color="auto"/>
                    <w:right w:val="none" w:sz="0" w:space="0" w:color="auto"/>
                  </w:divBdr>
                </w:div>
                <w:div w:id="2113158378">
                  <w:marLeft w:val="0"/>
                  <w:marRight w:val="0"/>
                  <w:marTop w:val="0"/>
                  <w:marBottom w:val="0"/>
                  <w:divBdr>
                    <w:top w:val="none" w:sz="0" w:space="0" w:color="auto"/>
                    <w:left w:val="none" w:sz="0" w:space="0" w:color="auto"/>
                    <w:bottom w:val="none" w:sz="0" w:space="0" w:color="auto"/>
                    <w:right w:val="none" w:sz="0" w:space="0" w:color="auto"/>
                  </w:divBdr>
                </w:div>
                <w:div w:id="2010016657">
                  <w:marLeft w:val="0"/>
                  <w:marRight w:val="0"/>
                  <w:marTop w:val="0"/>
                  <w:marBottom w:val="0"/>
                  <w:divBdr>
                    <w:top w:val="none" w:sz="0" w:space="0" w:color="auto"/>
                    <w:left w:val="none" w:sz="0" w:space="0" w:color="auto"/>
                    <w:bottom w:val="none" w:sz="0" w:space="0" w:color="auto"/>
                    <w:right w:val="none" w:sz="0" w:space="0" w:color="auto"/>
                  </w:divBdr>
                </w:div>
                <w:div w:id="783228640">
                  <w:marLeft w:val="0"/>
                  <w:marRight w:val="0"/>
                  <w:marTop w:val="0"/>
                  <w:marBottom w:val="0"/>
                  <w:divBdr>
                    <w:top w:val="none" w:sz="0" w:space="0" w:color="auto"/>
                    <w:left w:val="none" w:sz="0" w:space="0" w:color="auto"/>
                    <w:bottom w:val="none" w:sz="0" w:space="0" w:color="auto"/>
                    <w:right w:val="none" w:sz="0" w:space="0" w:color="auto"/>
                  </w:divBdr>
                </w:div>
                <w:div w:id="191235188">
                  <w:marLeft w:val="0"/>
                  <w:marRight w:val="0"/>
                  <w:marTop w:val="0"/>
                  <w:marBottom w:val="0"/>
                  <w:divBdr>
                    <w:top w:val="none" w:sz="0" w:space="0" w:color="auto"/>
                    <w:left w:val="none" w:sz="0" w:space="0" w:color="auto"/>
                    <w:bottom w:val="none" w:sz="0" w:space="0" w:color="auto"/>
                    <w:right w:val="none" w:sz="0" w:space="0" w:color="auto"/>
                  </w:divBdr>
                </w:div>
                <w:div w:id="1450512706">
                  <w:marLeft w:val="0"/>
                  <w:marRight w:val="0"/>
                  <w:marTop w:val="0"/>
                  <w:marBottom w:val="0"/>
                  <w:divBdr>
                    <w:top w:val="none" w:sz="0" w:space="0" w:color="auto"/>
                    <w:left w:val="none" w:sz="0" w:space="0" w:color="auto"/>
                    <w:bottom w:val="none" w:sz="0" w:space="0" w:color="auto"/>
                    <w:right w:val="none" w:sz="0" w:space="0" w:color="auto"/>
                  </w:divBdr>
                </w:div>
              </w:divsChild>
            </w:div>
            <w:div w:id="51931406">
              <w:marLeft w:val="0"/>
              <w:marRight w:val="0"/>
              <w:marTop w:val="0"/>
              <w:marBottom w:val="0"/>
              <w:divBdr>
                <w:top w:val="none" w:sz="0" w:space="0" w:color="auto"/>
                <w:left w:val="none" w:sz="0" w:space="0" w:color="auto"/>
                <w:bottom w:val="none" w:sz="0" w:space="0" w:color="auto"/>
                <w:right w:val="none" w:sz="0" w:space="0" w:color="auto"/>
              </w:divBdr>
              <w:divsChild>
                <w:div w:id="183522867">
                  <w:marLeft w:val="0"/>
                  <w:marRight w:val="0"/>
                  <w:marTop w:val="0"/>
                  <w:marBottom w:val="0"/>
                  <w:divBdr>
                    <w:top w:val="none" w:sz="0" w:space="0" w:color="auto"/>
                    <w:left w:val="none" w:sz="0" w:space="0" w:color="auto"/>
                    <w:bottom w:val="none" w:sz="0" w:space="0" w:color="auto"/>
                    <w:right w:val="none" w:sz="0" w:space="0" w:color="auto"/>
                  </w:divBdr>
                </w:div>
                <w:div w:id="299070975">
                  <w:marLeft w:val="0"/>
                  <w:marRight w:val="0"/>
                  <w:marTop w:val="0"/>
                  <w:marBottom w:val="0"/>
                  <w:divBdr>
                    <w:top w:val="none" w:sz="0" w:space="0" w:color="auto"/>
                    <w:left w:val="none" w:sz="0" w:space="0" w:color="auto"/>
                    <w:bottom w:val="none" w:sz="0" w:space="0" w:color="auto"/>
                    <w:right w:val="none" w:sz="0" w:space="0" w:color="auto"/>
                  </w:divBdr>
                </w:div>
                <w:div w:id="1526287422">
                  <w:marLeft w:val="0"/>
                  <w:marRight w:val="0"/>
                  <w:marTop w:val="0"/>
                  <w:marBottom w:val="0"/>
                  <w:divBdr>
                    <w:top w:val="none" w:sz="0" w:space="0" w:color="auto"/>
                    <w:left w:val="none" w:sz="0" w:space="0" w:color="auto"/>
                    <w:bottom w:val="none" w:sz="0" w:space="0" w:color="auto"/>
                    <w:right w:val="none" w:sz="0" w:space="0" w:color="auto"/>
                  </w:divBdr>
                </w:div>
                <w:div w:id="379791142">
                  <w:marLeft w:val="0"/>
                  <w:marRight w:val="0"/>
                  <w:marTop w:val="0"/>
                  <w:marBottom w:val="0"/>
                  <w:divBdr>
                    <w:top w:val="none" w:sz="0" w:space="0" w:color="auto"/>
                    <w:left w:val="none" w:sz="0" w:space="0" w:color="auto"/>
                    <w:bottom w:val="none" w:sz="0" w:space="0" w:color="auto"/>
                    <w:right w:val="none" w:sz="0" w:space="0" w:color="auto"/>
                  </w:divBdr>
                </w:div>
                <w:div w:id="2134132341">
                  <w:marLeft w:val="0"/>
                  <w:marRight w:val="0"/>
                  <w:marTop w:val="0"/>
                  <w:marBottom w:val="0"/>
                  <w:divBdr>
                    <w:top w:val="none" w:sz="0" w:space="0" w:color="auto"/>
                    <w:left w:val="none" w:sz="0" w:space="0" w:color="auto"/>
                    <w:bottom w:val="none" w:sz="0" w:space="0" w:color="auto"/>
                    <w:right w:val="none" w:sz="0" w:space="0" w:color="auto"/>
                  </w:divBdr>
                </w:div>
              </w:divsChild>
            </w:div>
            <w:div w:id="1878546861">
              <w:marLeft w:val="0"/>
              <w:marRight w:val="0"/>
              <w:marTop w:val="0"/>
              <w:marBottom w:val="0"/>
              <w:divBdr>
                <w:top w:val="none" w:sz="0" w:space="0" w:color="auto"/>
                <w:left w:val="none" w:sz="0" w:space="0" w:color="auto"/>
                <w:bottom w:val="none" w:sz="0" w:space="0" w:color="auto"/>
                <w:right w:val="none" w:sz="0" w:space="0" w:color="auto"/>
              </w:divBdr>
              <w:divsChild>
                <w:div w:id="1421440702">
                  <w:marLeft w:val="0"/>
                  <w:marRight w:val="0"/>
                  <w:marTop w:val="0"/>
                  <w:marBottom w:val="0"/>
                  <w:divBdr>
                    <w:top w:val="none" w:sz="0" w:space="0" w:color="auto"/>
                    <w:left w:val="none" w:sz="0" w:space="0" w:color="auto"/>
                    <w:bottom w:val="none" w:sz="0" w:space="0" w:color="auto"/>
                    <w:right w:val="none" w:sz="0" w:space="0" w:color="auto"/>
                  </w:divBdr>
                </w:div>
                <w:div w:id="59788403">
                  <w:marLeft w:val="0"/>
                  <w:marRight w:val="0"/>
                  <w:marTop w:val="0"/>
                  <w:marBottom w:val="0"/>
                  <w:divBdr>
                    <w:top w:val="none" w:sz="0" w:space="0" w:color="auto"/>
                    <w:left w:val="none" w:sz="0" w:space="0" w:color="auto"/>
                    <w:bottom w:val="none" w:sz="0" w:space="0" w:color="auto"/>
                    <w:right w:val="none" w:sz="0" w:space="0" w:color="auto"/>
                  </w:divBdr>
                </w:div>
                <w:div w:id="1722827971">
                  <w:marLeft w:val="0"/>
                  <w:marRight w:val="0"/>
                  <w:marTop w:val="0"/>
                  <w:marBottom w:val="0"/>
                  <w:divBdr>
                    <w:top w:val="none" w:sz="0" w:space="0" w:color="auto"/>
                    <w:left w:val="none" w:sz="0" w:space="0" w:color="auto"/>
                    <w:bottom w:val="none" w:sz="0" w:space="0" w:color="auto"/>
                    <w:right w:val="none" w:sz="0" w:space="0" w:color="auto"/>
                  </w:divBdr>
                </w:div>
                <w:div w:id="416830669">
                  <w:marLeft w:val="0"/>
                  <w:marRight w:val="0"/>
                  <w:marTop w:val="0"/>
                  <w:marBottom w:val="0"/>
                  <w:divBdr>
                    <w:top w:val="none" w:sz="0" w:space="0" w:color="auto"/>
                    <w:left w:val="none" w:sz="0" w:space="0" w:color="auto"/>
                    <w:bottom w:val="none" w:sz="0" w:space="0" w:color="auto"/>
                    <w:right w:val="none" w:sz="0" w:space="0" w:color="auto"/>
                  </w:divBdr>
                </w:div>
                <w:div w:id="1520390670">
                  <w:marLeft w:val="0"/>
                  <w:marRight w:val="0"/>
                  <w:marTop w:val="0"/>
                  <w:marBottom w:val="0"/>
                  <w:divBdr>
                    <w:top w:val="none" w:sz="0" w:space="0" w:color="auto"/>
                    <w:left w:val="none" w:sz="0" w:space="0" w:color="auto"/>
                    <w:bottom w:val="none" w:sz="0" w:space="0" w:color="auto"/>
                    <w:right w:val="none" w:sz="0" w:space="0" w:color="auto"/>
                  </w:divBdr>
                </w:div>
                <w:div w:id="166990984">
                  <w:marLeft w:val="0"/>
                  <w:marRight w:val="0"/>
                  <w:marTop w:val="0"/>
                  <w:marBottom w:val="0"/>
                  <w:divBdr>
                    <w:top w:val="none" w:sz="0" w:space="0" w:color="auto"/>
                    <w:left w:val="none" w:sz="0" w:space="0" w:color="auto"/>
                    <w:bottom w:val="none" w:sz="0" w:space="0" w:color="auto"/>
                    <w:right w:val="none" w:sz="0" w:space="0" w:color="auto"/>
                  </w:divBdr>
                </w:div>
                <w:div w:id="592083193">
                  <w:marLeft w:val="0"/>
                  <w:marRight w:val="0"/>
                  <w:marTop w:val="0"/>
                  <w:marBottom w:val="0"/>
                  <w:divBdr>
                    <w:top w:val="none" w:sz="0" w:space="0" w:color="auto"/>
                    <w:left w:val="none" w:sz="0" w:space="0" w:color="auto"/>
                    <w:bottom w:val="none" w:sz="0" w:space="0" w:color="auto"/>
                    <w:right w:val="none" w:sz="0" w:space="0" w:color="auto"/>
                  </w:divBdr>
                </w:div>
                <w:div w:id="73824791">
                  <w:marLeft w:val="0"/>
                  <w:marRight w:val="0"/>
                  <w:marTop w:val="0"/>
                  <w:marBottom w:val="0"/>
                  <w:divBdr>
                    <w:top w:val="none" w:sz="0" w:space="0" w:color="auto"/>
                    <w:left w:val="none" w:sz="0" w:space="0" w:color="auto"/>
                    <w:bottom w:val="none" w:sz="0" w:space="0" w:color="auto"/>
                    <w:right w:val="none" w:sz="0" w:space="0" w:color="auto"/>
                  </w:divBdr>
                </w:div>
              </w:divsChild>
            </w:div>
            <w:div w:id="1270744071">
              <w:marLeft w:val="0"/>
              <w:marRight w:val="0"/>
              <w:marTop w:val="0"/>
              <w:marBottom w:val="0"/>
              <w:divBdr>
                <w:top w:val="none" w:sz="0" w:space="0" w:color="auto"/>
                <w:left w:val="none" w:sz="0" w:space="0" w:color="auto"/>
                <w:bottom w:val="none" w:sz="0" w:space="0" w:color="auto"/>
                <w:right w:val="none" w:sz="0" w:space="0" w:color="auto"/>
              </w:divBdr>
              <w:divsChild>
                <w:div w:id="1603538135">
                  <w:marLeft w:val="0"/>
                  <w:marRight w:val="0"/>
                  <w:marTop w:val="0"/>
                  <w:marBottom w:val="0"/>
                  <w:divBdr>
                    <w:top w:val="none" w:sz="0" w:space="0" w:color="auto"/>
                    <w:left w:val="none" w:sz="0" w:space="0" w:color="auto"/>
                    <w:bottom w:val="none" w:sz="0" w:space="0" w:color="auto"/>
                    <w:right w:val="none" w:sz="0" w:space="0" w:color="auto"/>
                  </w:divBdr>
                </w:div>
                <w:div w:id="568885111">
                  <w:marLeft w:val="0"/>
                  <w:marRight w:val="0"/>
                  <w:marTop w:val="0"/>
                  <w:marBottom w:val="0"/>
                  <w:divBdr>
                    <w:top w:val="none" w:sz="0" w:space="0" w:color="auto"/>
                    <w:left w:val="none" w:sz="0" w:space="0" w:color="auto"/>
                    <w:bottom w:val="none" w:sz="0" w:space="0" w:color="auto"/>
                    <w:right w:val="none" w:sz="0" w:space="0" w:color="auto"/>
                  </w:divBdr>
                </w:div>
                <w:div w:id="554048430">
                  <w:marLeft w:val="0"/>
                  <w:marRight w:val="0"/>
                  <w:marTop w:val="0"/>
                  <w:marBottom w:val="0"/>
                  <w:divBdr>
                    <w:top w:val="none" w:sz="0" w:space="0" w:color="auto"/>
                    <w:left w:val="none" w:sz="0" w:space="0" w:color="auto"/>
                    <w:bottom w:val="none" w:sz="0" w:space="0" w:color="auto"/>
                    <w:right w:val="none" w:sz="0" w:space="0" w:color="auto"/>
                  </w:divBdr>
                </w:div>
                <w:div w:id="1932010803">
                  <w:marLeft w:val="0"/>
                  <w:marRight w:val="0"/>
                  <w:marTop w:val="0"/>
                  <w:marBottom w:val="0"/>
                  <w:divBdr>
                    <w:top w:val="none" w:sz="0" w:space="0" w:color="auto"/>
                    <w:left w:val="none" w:sz="0" w:space="0" w:color="auto"/>
                    <w:bottom w:val="none" w:sz="0" w:space="0" w:color="auto"/>
                    <w:right w:val="none" w:sz="0" w:space="0" w:color="auto"/>
                  </w:divBdr>
                </w:div>
                <w:div w:id="364912141">
                  <w:marLeft w:val="0"/>
                  <w:marRight w:val="0"/>
                  <w:marTop w:val="0"/>
                  <w:marBottom w:val="0"/>
                  <w:divBdr>
                    <w:top w:val="none" w:sz="0" w:space="0" w:color="auto"/>
                    <w:left w:val="none" w:sz="0" w:space="0" w:color="auto"/>
                    <w:bottom w:val="none" w:sz="0" w:space="0" w:color="auto"/>
                    <w:right w:val="none" w:sz="0" w:space="0" w:color="auto"/>
                  </w:divBdr>
                </w:div>
                <w:div w:id="1767074825">
                  <w:marLeft w:val="0"/>
                  <w:marRight w:val="0"/>
                  <w:marTop w:val="0"/>
                  <w:marBottom w:val="0"/>
                  <w:divBdr>
                    <w:top w:val="none" w:sz="0" w:space="0" w:color="auto"/>
                    <w:left w:val="none" w:sz="0" w:space="0" w:color="auto"/>
                    <w:bottom w:val="none" w:sz="0" w:space="0" w:color="auto"/>
                    <w:right w:val="none" w:sz="0" w:space="0" w:color="auto"/>
                  </w:divBdr>
                </w:div>
                <w:div w:id="783890893">
                  <w:marLeft w:val="0"/>
                  <w:marRight w:val="0"/>
                  <w:marTop w:val="0"/>
                  <w:marBottom w:val="0"/>
                  <w:divBdr>
                    <w:top w:val="none" w:sz="0" w:space="0" w:color="auto"/>
                    <w:left w:val="none" w:sz="0" w:space="0" w:color="auto"/>
                    <w:bottom w:val="none" w:sz="0" w:space="0" w:color="auto"/>
                    <w:right w:val="none" w:sz="0" w:space="0" w:color="auto"/>
                  </w:divBdr>
                </w:div>
                <w:div w:id="243534937">
                  <w:marLeft w:val="0"/>
                  <w:marRight w:val="0"/>
                  <w:marTop w:val="0"/>
                  <w:marBottom w:val="0"/>
                  <w:divBdr>
                    <w:top w:val="none" w:sz="0" w:space="0" w:color="auto"/>
                    <w:left w:val="none" w:sz="0" w:space="0" w:color="auto"/>
                    <w:bottom w:val="none" w:sz="0" w:space="0" w:color="auto"/>
                    <w:right w:val="none" w:sz="0" w:space="0" w:color="auto"/>
                  </w:divBdr>
                </w:div>
                <w:div w:id="1260069559">
                  <w:marLeft w:val="0"/>
                  <w:marRight w:val="0"/>
                  <w:marTop w:val="0"/>
                  <w:marBottom w:val="0"/>
                  <w:divBdr>
                    <w:top w:val="none" w:sz="0" w:space="0" w:color="auto"/>
                    <w:left w:val="none" w:sz="0" w:space="0" w:color="auto"/>
                    <w:bottom w:val="none" w:sz="0" w:space="0" w:color="auto"/>
                    <w:right w:val="none" w:sz="0" w:space="0" w:color="auto"/>
                  </w:divBdr>
                </w:div>
                <w:div w:id="1478691706">
                  <w:marLeft w:val="0"/>
                  <w:marRight w:val="0"/>
                  <w:marTop w:val="0"/>
                  <w:marBottom w:val="0"/>
                  <w:divBdr>
                    <w:top w:val="none" w:sz="0" w:space="0" w:color="auto"/>
                    <w:left w:val="none" w:sz="0" w:space="0" w:color="auto"/>
                    <w:bottom w:val="none" w:sz="0" w:space="0" w:color="auto"/>
                    <w:right w:val="none" w:sz="0" w:space="0" w:color="auto"/>
                  </w:divBdr>
                </w:div>
              </w:divsChild>
            </w:div>
            <w:div w:id="1669793387">
              <w:marLeft w:val="0"/>
              <w:marRight w:val="0"/>
              <w:marTop w:val="0"/>
              <w:marBottom w:val="0"/>
              <w:divBdr>
                <w:top w:val="none" w:sz="0" w:space="0" w:color="auto"/>
                <w:left w:val="none" w:sz="0" w:space="0" w:color="auto"/>
                <w:bottom w:val="none" w:sz="0" w:space="0" w:color="auto"/>
                <w:right w:val="none" w:sz="0" w:space="0" w:color="auto"/>
              </w:divBdr>
              <w:divsChild>
                <w:div w:id="2112502879">
                  <w:marLeft w:val="0"/>
                  <w:marRight w:val="0"/>
                  <w:marTop w:val="0"/>
                  <w:marBottom w:val="0"/>
                  <w:divBdr>
                    <w:top w:val="none" w:sz="0" w:space="0" w:color="auto"/>
                    <w:left w:val="none" w:sz="0" w:space="0" w:color="auto"/>
                    <w:bottom w:val="none" w:sz="0" w:space="0" w:color="auto"/>
                    <w:right w:val="none" w:sz="0" w:space="0" w:color="auto"/>
                  </w:divBdr>
                </w:div>
                <w:div w:id="488250413">
                  <w:marLeft w:val="0"/>
                  <w:marRight w:val="0"/>
                  <w:marTop w:val="0"/>
                  <w:marBottom w:val="0"/>
                  <w:divBdr>
                    <w:top w:val="none" w:sz="0" w:space="0" w:color="auto"/>
                    <w:left w:val="none" w:sz="0" w:space="0" w:color="auto"/>
                    <w:bottom w:val="none" w:sz="0" w:space="0" w:color="auto"/>
                    <w:right w:val="none" w:sz="0" w:space="0" w:color="auto"/>
                  </w:divBdr>
                </w:div>
                <w:div w:id="134764763">
                  <w:marLeft w:val="0"/>
                  <w:marRight w:val="0"/>
                  <w:marTop w:val="0"/>
                  <w:marBottom w:val="0"/>
                  <w:divBdr>
                    <w:top w:val="none" w:sz="0" w:space="0" w:color="auto"/>
                    <w:left w:val="none" w:sz="0" w:space="0" w:color="auto"/>
                    <w:bottom w:val="none" w:sz="0" w:space="0" w:color="auto"/>
                    <w:right w:val="none" w:sz="0" w:space="0" w:color="auto"/>
                  </w:divBdr>
                </w:div>
              </w:divsChild>
            </w:div>
            <w:div w:id="817455369">
              <w:marLeft w:val="0"/>
              <w:marRight w:val="0"/>
              <w:marTop w:val="0"/>
              <w:marBottom w:val="0"/>
              <w:divBdr>
                <w:top w:val="none" w:sz="0" w:space="0" w:color="auto"/>
                <w:left w:val="none" w:sz="0" w:space="0" w:color="auto"/>
                <w:bottom w:val="none" w:sz="0" w:space="0" w:color="auto"/>
                <w:right w:val="none" w:sz="0" w:space="0" w:color="auto"/>
              </w:divBdr>
            </w:div>
          </w:divsChild>
        </w:div>
        <w:div w:id="1095858438">
          <w:marLeft w:val="0"/>
          <w:marRight w:val="0"/>
          <w:marTop w:val="0"/>
          <w:marBottom w:val="0"/>
          <w:divBdr>
            <w:top w:val="none" w:sz="0" w:space="0" w:color="auto"/>
            <w:left w:val="none" w:sz="0" w:space="0" w:color="auto"/>
            <w:bottom w:val="none" w:sz="0" w:space="0" w:color="auto"/>
            <w:right w:val="none" w:sz="0" w:space="0" w:color="auto"/>
          </w:divBdr>
          <w:divsChild>
            <w:div w:id="44538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90795">
      <w:bodyDiv w:val="1"/>
      <w:marLeft w:val="0"/>
      <w:marRight w:val="0"/>
      <w:marTop w:val="0"/>
      <w:marBottom w:val="0"/>
      <w:divBdr>
        <w:top w:val="none" w:sz="0" w:space="0" w:color="auto"/>
        <w:left w:val="none" w:sz="0" w:space="0" w:color="auto"/>
        <w:bottom w:val="none" w:sz="0" w:space="0" w:color="auto"/>
        <w:right w:val="none" w:sz="0" w:space="0" w:color="auto"/>
      </w:divBdr>
      <w:divsChild>
        <w:div w:id="2028947832">
          <w:marLeft w:val="0"/>
          <w:marRight w:val="0"/>
          <w:marTop w:val="0"/>
          <w:marBottom w:val="0"/>
          <w:divBdr>
            <w:top w:val="none" w:sz="0" w:space="0" w:color="auto"/>
            <w:left w:val="single" w:sz="48" w:space="0" w:color="FFFFFF"/>
            <w:bottom w:val="single" w:sz="48" w:space="0" w:color="FFFFFF"/>
            <w:right w:val="single" w:sz="48" w:space="0" w:color="FFFFFF"/>
          </w:divBdr>
          <w:divsChild>
            <w:div w:id="1753820470">
              <w:marLeft w:val="0"/>
              <w:marRight w:val="0"/>
              <w:marTop w:val="0"/>
              <w:marBottom w:val="0"/>
              <w:divBdr>
                <w:top w:val="none" w:sz="0" w:space="0" w:color="auto"/>
                <w:left w:val="none" w:sz="0" w:space="0" w:color="auto"/>
                <w:bottom w:val="none" w:sz="0" w:space="0" w:color="auto"/>
                <w:right w:val="none" w:sz="0" w:space="0" w:color="auto"/>
              </w:divBdr>
              <w:divsChild>
                <w:div w:id="1552110557">
                  <w:marLeft w:val="0"/>
                  <w:marRight w:val="0"/>
                  <w:marTop w:val="0"/>
                  <w:marBottom w:val="0"/>
                  <w:divBdr>
                    <w:top w:val="none" w:sz="0" w:space="0" w:color="auto"/>
                    <w:left w:val="none" w:sz="0" w:space="0" w:color="auto"/>
                    <w:bottom w:val="none" w:sz="0" w:space="0" w:color="auto"/>
                    <w:right w:val="none" w:sz="0" w:space="0" w:color="auto"/>
                  </w:divBdr>
                  <w:divsChild>
                    <w:div w:id="2055810741">
                      <w:marLeft w:val="0"/>
                      <w:marRight w:val="0"/>
                      <w:marTop w:val="0"/>
                      <w:marBottom w:val="0"/>
                      <w:divBdr>
                        <w:top w:val="none" w:sz="0" w:space="0" w:color="auto"/>
                        <w:left w:val="none" w:sz="0" w:space="0" w:color="auto"/>
                        <w:bottom w:val="none" w:sz="0" w:space="0" w:color="auto"/>
                        <w:right w:val="none" w:sz="0" w:space="0" w:color="auto"/>
                      </w:divBdr>
                      <w:divsChild>
                        <w:div w:id="1956129838">
                          <w:marLeft w:val="0"/>
                          <w:marRight w:val="0"/>
                          <w:marTop w:val="0"/>
                          <w:marBottom w:val="0"/>
                          <w:divBdr>
                            <w:top w:val="none" w:sz="0" w:space="0" w:color="auto"/>
                            <w:left w:val="none" w:sz="0" w:space="0" w:color="auto"/>
                            <w:bottom w:val="none" w:sz="0" w:space="0" w:color="auto"/>
                            <w:right w:val="none" w:sz="0" w:space="0" w:color="auto"/>
                          </w:divBdr>
                          <w:divsChild>
                            <w:div w:id="12925305">
                              <w:marLeft w:val="0"/>
                              <w:marRight w:val="0"/>
                              <w:marTop w:val="0"/>
                              <w:marBottom w:val="240"/>
                              <w:divBdr>
                                <w:top w:val="none" w:sz="0" w:space="0" w:color="auto"/>
                                <w:left w:val="none" w:sz="0" w:space="0" w:color="auto"/>
                                <w:bottom w:val="none" w:sz="0" w:space="0" w:color="auto"/>
                                <w:right w:val="none" w:sz="0" w:space="0" w:color="auto"/>
                              </w:divBdr>
                              <w:divsChild>
                                <w:div w:id="881675189">
                                  <w:marLeft w:val="0"/>
                                  <w:marRight w:val="0"/>
                                  <w:marTop w:val="0"/>
                                  <w:marBottom w:val="0"/>
                                  <w:divBdr>
                                    <w:top w:val="none" w:sz="0" w:space="0" w:color="auto"/>
                                    <w:left w:val="none" w:sz="0" w:space="0" w:color="auto"/>
                                    <w:bottom w:val="none" w:sz="0" w:space="0" w:color="auto"/>
                                    <w:right w:val="none" w:sz="0" w:space="0" w:color="auto"/>
                                  </w:divBdr>
                                </w:div>
                                <w:div w:id="224071606">
                                  <w:marLeft w:val="0"/>
                                  <w:marRight w:val="0"/>
                                  <w:marTop w:val="0"/>
                                  <w:marBottom w:val="0"/>
                                  <w:divBdr>
                                    <w:top w:val="none" w:sz="0" w:space="0" w:color="auto"/>
                                    <w:left w:val="none" w:sz="0" w:space="0" w:color="auto"/>
                                    <w:bottom w:val="none" w:sz="0" w:space="0" w:color="auto"/>
                                    <w:right w:val="none" w:sz="0" w:space="0" w:color="auto"/>
                                  </w:divBdr>
                                </w:div>
                                <w:div w:id="1266957370">
                                  <w:marLeft w:val="0"/>
                                  <w:marRight w:val="0"/>
                                  <w:marTop w:val="0"/>
                                  <w:marBottom w:val="0"/>
                                  <w:divBdr>
                                    <w:top w:val="none" w:sz="0" w:space="0" w:color="auto"/>
                                    <w:left w:val="none" w:sz="0" w:space="0" w:color="auto"/>
                                    <w:bottom w:val="none" w:sz="0" w:space="0" w:color="auto"/>
                                    <w:right w:val="none" w:sz="0" w:space="0" w:color="auto"/>
                                  </w:divBdr>
                                </w:div>
                                <w:div w:id="493299550">
                                  <w:marLeft w:val="0"/>
                                  <w:marRight w:val="0"/>
                                  <w:marTop w:val="0"/>
                                  <w:marBottom w:val="0"/>
                                  <w:divBdr>
                                    <w:top w:val="none" w:sz="0" w:space="0" w:color="auto"/>
                                    <w:left w:val="none" w:sz="0" w:space="0" w:color="auto"/>
                                    <w:bottom w:val="none" w:sz="0" w:space="0" w:color="auto"/>
                                    <w:right w:val="none" w:sz="0" w:space="0" w:color="auto"/>
                                  </w:divBdr>
                                </w:div>
                                <w:div w:id="1255280440">
                                  <w:marLeft w:val="0"/>
                                  <w:marRight w:val="0"/>
                                  <w:marTop w:val="0"/>
                                  <w:marBottom w:val="0"/>
                                  <w:divBdr>
                                    <w:top w:val="none" w:sz="0" w:space="0" w:color="auto"/>
                                    <w:left w:val="none" w:sz="0" w:space="0" w:color="auto"/>
                                    <w:bottom w:val="none" w:sz="0" w:space="0" w:color="auto"/>
                                    <w:right w:val="none" w:sz="0" w:space="0" w:color="auto"/>
                                  </w:divBdr>
                                </w:div>
                                <w:div w:id="1614627856">
                                  <w:marLeft w:val="0"/>
                                  <w:marRight w:val="0"/>
                                  <w:marTop w:val="0"/>
                                  <w:marBottom w:val="0"/>
                                  <w:divBdr>
                                    <w:top w:val="none" w:sz="0" w:space="0" w:color="auto"/>
                                    <w:left w:val="none" w:sz="0" w:space="0" w:color="auto"/>
                                    <w:bottom w:val="none" w:sz="0" w:space="0" w:color="auto"/>
                                    <w:right w:val="none" w:sz="0" w:space="0" w:color="auto"/>
                                  </w:divBdr>
                                </w:div>
                                <w:div w:id="1051657733">
                                  <w:marLeft w:val="0"/>
                                  <w:marRight w:val="0"/>
                                  <w:marTop w:val="0"/>
                                  <w:marBottom w:val="0"/>
                                  <w:divBdr>
                                    <w:top w:val="none" w:sz="0" w:space="0" w:color="auto"/>
                                    <w:left w:val="none" w:sz="0" w:space="0" w:color="auto"/>
                                    <w:bottom w:val="none" w:sz="0" w:space="0" w:color="auto"/>
                                    <w:right w:val="none" w:sz="0" w:space="0" w:color="auto"/>
                                  </w:divBdr>
                                </w:div>
                                <w:div w:id="17384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391449">
      <w:bodyDiv w:val="1"/>
      <w:marLeft w:val="0"/>
      <w:marRight w:val="0"/>
      <w:marTop w:val="0"/>
      <w:marBottom w:val="0"/>
      <w:divBdr>
        <w:top w:val="none" w:sz="0" w:space="0" w:color="auto"/>
        <w:left w:val="none" w:sz="0" w:space="0" w:color="auto"/>
        <w:bottom w:val="none" w:sz="0" w:space="0" w:color="auto"/>
        <w:right w:val="none" w:sz="0" w:space="0" w:color="auto"/>
      </w:divBdr>
      <w:divsChild>
        <w:div w:id="83965382">
          <w:marLeft w:val="0"/>
          <w:marRight w:val="0"/>
          <w:marTop w:val="0"/>
          <w:marBottom w:val="0"/>
          <w:divBdr>
            <w:top w:val="none" w:sz="0" w:space="0" w:color="auto"/>
            <w:left w:val="none" w:sz="0" w:space="0" w:color="auto"/>
            <w:bottom w:val="none" w:sz="0" w:space="0" w:color="auto"/>
            <w:right w:val="none" w:sz="0" w:space="0" w:color="auto"/>
          </w:divBdr>
          <w:divsChild>
            <w:div w:id="265431093">
              <w:marLeft w:val="0"/>
              <w:marRight w:val="0"/>
              <w:marTop w:val="0"/>
              <w:marBottom w:val="0"/>
              <w:divBdr>
                <w:top w:val="none" w:sz="0" w:space="0" w:color="auto"/>
                <w:left w:val="none" w:sz="0" w:space="0" w:color="auto"/>
                <w:bottom w:val="none" w:sz="0" w:space="0" w:color="auto"/>
                <w:right w:val="none" w:sz="0" w:space="0" w:color="auto"/>
              </w:divBdr>
              <w:divsChild>
                <w:div w:id="1452167644">
                  <w:marLeft w:val="0"/>
                  <w:marRight w:val="0"/>
                  <w:marTop w:val="0"/>
                  <w:marBottom w:val="0"/>
                  <w:divBdr>
                    <w:top w:val="none" w:sz="0" w:space="0" w:color="auto"/>
                    <w:left w:val="none" w:sz="0" w:space="0" w:color="auto"/>
                    <w:bottom w:val="none" w:sz="0" w:space="0" w:color="auto"/>
                    <w:right w:val="none" w:sz="0" w:space="0" w:color="auto"/>
                  </w:divBdr>
                  <w:divsChild>
                    <w:div w:id="960107417">
                      <w:marLeft w:val="0"/>
                      <w:marRight w:val="0"/>
                      <w:marTop w:val="0"/>
                      <w:marBottom w:val="0"/>
                      <w:divBdr>
                        <w:top w:val="none" w:sz="0" w:space="0" w:color="auto"/>
                        <w:left w:val="none" w:sz="0" w:space="0" w:color="auto"/>
                        <w:bottom w:val="none" w:sz="0" w:space="0" w:color="auto"/>
                        <w:right w:val="none" w:sz="0" w:space="0" w:color="auto"/>
                      </w:divBdr>
                      <w:divsChild>
                        <w:div w:id="56243882">
                          <w:marLeft w:val="150"/>
                          <w:marRight w:val="0"/>
                          <w:marTop w:val="0"/>
                          <w:marBottom w:val="0"/>
                          <w:divBdr>
                            <w:top w:val="none" w:sz="0" w:space="0" w:color="auto"/>
                            <w:left w:val="none" w:sz="0" w:space="0" w:color="auto"/>
                            <w:bottom w:val="none" w:sz="0" w:space="0" w:color="auto"/>
                            <w:right w:val="none" w:sz="0" w:space="0" w:color="auto"/>
                          </w:divBdr>
                          <w:divsChild>
                            <w:div w:id="1374422814">
                              <w:marLeft w:val="0"/>
                              <w:marRight w:val="0"/>
                              <w:marTop w:val="0"/>
                              <w:marBottom w:val="150"/>
                              <w:divBdr>
                                <w:top w:val="none" w:sz="0" w:space="0" w:color="auto"/>
                                <w:left w:val="none" w:sz="0" w:space="0" w:color="auto"/>
                                <w:bottom w:val="none" w:sz="0" w:space="0" w:color="auto"/>
                                <w:right w:val="none" w:sz="0" w:space="0" w:color="auto"/>
                              </w:divBdr>
                              <w:divsChild>
                                <w:div w:id="1827238592">
                                  <w:marLeft w:val="0"/>
                                  <w:marRight w:val="0"/>
                                  <w:marTop w:val="0"/>
                                  <w:marBottom w:val="0"/>
                                  <w:divBdr>
                                    <w:top w:val="none" w:sz="0" w:space="0" w:color="auto"/>
                                    <w:left w:val="none" w:sz="0" w:space="0" w:color="auto"/>
                                    <w:bottom w:val="none" w:sz="0" w:space="0" w:color="auto"/>
                                    <w:right w:val="none" w:sz="0" w:space="0" w:color="auto"/>
                                  </w:divBdr>
                                  <w:divsChild>
                                    <w:div w:id="1284465173">
                                      <w:marLeft w:val="0"/>
                                      <w:marRight w:val="0"/>
                                      <w:marTop w:val="0"/>
                                      <w:marBottom w:val="0"/>
                                      <w:divBdr>
                                        <w:top w:val="none" w:sz="0" w:space="0" w:color="auto"/>
                                        <w:left w:val="single" w:sz="6" w:space="8" w:color="CCCCCC"/>
                                        <w:bottom w:val="none" w:sz="0" w:space="0" w:color="auto"/>
                                        <w:right w:val="single" w:sz="6" w:space="8" w:color="CCCCCC"/>
                                      </w:divBdr>
                                      <w:divsChild>
                                        <w:div w:id="1477600755">
                                          <w:marLeft w:val="0"/>
                                          <w:marRight w:val="75"/>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207350">
      <w:bodyDiv w:val="1"/>
      <w:marLeft w:val="0"/>
      <w:marRight w:val="0"/>
      <w:marTop w:val="0"/>
      <w:marBottom w:val="0"/>
      <w:divBdr>
        <w:top w:val="none" w:sz="0" w:space="0" w:color="auto"/>
        <w:left w:val="none" w:sz="0" w:space="0" w:color="auto"/>
        <w:bottom w:val="none" w:sz="0" w:space="0" w:color="auto"/>
        <w:right w:val="none" w:sz="0" w:space="0" w:color="auto"/>
      </w:divBdr>
      <w:divsChild>
        <w:div w:id="655955984">
          <w:marLeft w:val="0"/>
          <w:marRight w:val="0"/>
          <w:marTop w:val="0"/>
          <w:marBottom w:val="0"/>
          <w:divBdr>
            <w:top w:val="none" w:sz="0" w:space="0" w:color="auto"/>
            <w:left w:val="none" w:sz="0" w:space="0" w:color="auto"/>
            <w:bottom w:val="none" w:sz="0" w:space="0" w:color="auto"/>
            <w:right w:val="none" w:sz="0" w:space="0" w:color="auto"/>
          </w:divBdr>
          <w:divsChild>
            <w:div w:id="53940887">
              <w:marLeft w:val="0"/>
              <w:marRight w:val="0"/>
              <w:marTop w:val="0"/>
              <w:marBottom w:val="0"/>
              <w:divBdr>
                <w:top w:val="none" w:sz="0" w:space="0" w:color="auto"/>
                <w:left w:val="none" w:sz="0" w:space="0" w:color="auto"/>
                <w:bottom w:val="none" w:sz="0" w:space="0" w:color="auto"/>
                <w:right w:val="none" w:sz="0" w:space="0" w:color="auto"/>
              </w:divBdr>
              <w:divsChild>
                <w:div w:id="1025592082">
                  <w:marLeft w:val="0"/>
                  <w:marRight w:val="0"/>
                  <w:marTop w:val="0"/>
                  <w:marBottom w:val="0"/>
                  <w:divBdr>
                    <w:top w:val="none" w:sz="0" w:space="0" w:color="auto"/>
                    <w:left w:val="none" w:sz="0" w:space="0" w:color="auto"/>
                    <w:bottom w:val="none" w:sz="0" w:space="0" w:color="auto"/>
                    <w:right w:val="none" w:sz="0" w:space="0" w:color="auto"/>
                  </w:divBdr>
                  <w:divsChild>
                    <w:div w:id="415370416">
                      <w:marLeft w:val="0"/>
                      <w:marRight w:val="0"/>
                      <w:marTop w:val="0"/>
                      <w:marBottom w:val="0"/>
                      <w:divBdr>
                        <w:top w:val="none" w:sz="0" w:space="0" w:color="auto"/>
                        <w:left w:val="none" w:sz="0" w:space="0" w:color="auto"/>
                        <w:bottom w:val="none" w:sz="0" w:space="0" w:color="auto"/>
                        <w:right w:val="none" w:sz="0" w:space="0" w:color="auto"/>
                      </w:divBdr>
                      <w:divsChild>
                        <w:div w:id="723529328">
                          <w:marLeft w:val="0"/>
                          <w:marRight w:val="0"/>
                          <w:marTop w:val="0"/>
                          <w:marBottom w:val="0"/>
                          <w:divBdr>
                            <w:top w:val="none" w:sz="0" w:space="0" w:color="auto"/>
                            <w:left w:val="none" w:sz="0" w:space="0" w:color="auto"/>
                            <w:bottom w:val="none" w:sz="0" w:space="0" w:color="auto"/>
                            <w:right w:val="none" w:sz="0" w:space="0" w:color="auto"/>
                          </w:divBdr>
                          <w:divsChild>
                            <w:div w:id="3514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462585">
      <w:bodyDiv w:val="1"/>
      <w:marLeft w:val="0"/>
      <w:marRight w:val="0"/>
      <w:marTop w:val="0"/>
      <w:marBottom w:val="0"/>
      <w:divBdr>
        <w:top w:val="none" w:sz="0" w:space="0" w:color="auto"/>
        <w:left w:val="none" w:sz="0" w:space="0" w:color="auto"/>
        <w:bottom w:val="none" w:sz="0" w:space="0" w:color="auto"/>
        <w:right w:val="none" w:sz="0" w:space="0" w:color="auto"/>
      </w:divBdr>
    </w:div>
    <w:div w:id="826359174">
      <w:bodyDiv w:val="1"/>
      <w:marLeft w:val="0"/>
      <w:marRight w:val="0"/>
      <w:marTop w:val="0"/>
      <w:marBottom w:val="0"/>
      <w:divBdr>
        <w:top w:val="none" w:sz="0" w:space="0" w:color="auto"/>
        <w:left w:val="none" w:sz="0" w:space="0" w:color="auto"/>
        <w:bottom w:val="none" w:sz="0" w:space="0" w:color="auto"/>
        <w:right w:val="none" w:sz="0" w:space="0" w:color="auto"/>
      </w:divBdr>
    </w:div>
    <w:div w:id="973365543">
      <w:bodyDiv w:val="1"/>
      <w:marLeft w:val="0"/>
      <w:marRight w:val="0"/>
      <w:marTop w:val="0"/>
      <w:marBottom w:val="0"/>
      <w:divBdr>
        <w:top w:val="none" w:sz="0" w:space="0" w:color="auto"/>
        <w:left w:val="none" w:sz="0" w:space="0" w:color="auto"/>
        <w:bottom w:val="none" w:sz="0" w:space="0" w:color="auto"/>
        <w:right w:val="none" w:sz="0" w:space="0" w:color="auto"/>
      </w:divBdr>
      <w:divsChild>
        <w:div w:id="1636983946">
          <w:marLeft w:val="0"/>
          <w:marRight w:val="0"/>
          <w:marTop w:val="0"/>
          <w:marBottom w:val="0"/>
          <w:divBdr>
            <w:top w:val="none" w:sz="0" w:space="0" w:color="auto"/>
            <w:left w:val="single" w:sz="48" w:space="0" w:color="FFFFFF"/>
            <w:bottom w:val="single" w:sz="48" w:space="0" w:color="FFFFFF"/>
            <w:right w:val="single" w:sz="48" w:space="0" w:color="FFFFFF"/>
          </w:divBdr>
          <w:divsChild>
            <w:div w:id="1214855061">
              <w:marLeft w:val="0"/>
              <w:marRight w:val="0"/>
              <w:marTop w:val="0"/>
              <w:marBottom w:val="0"/>
              <w:divBdr>
                <w:top w:val="none" w:sz="0" w:space="0" w:color="auto"/>
                <w:left w:val="none" w:sz="0" w:space="0" w:color="auto"/>
                <w:bottom w:val="none" w:sz="0" w:space="0" w:color="auto"/>
                <w:right w:val="none" w:sz="0" w:space="0" w:color="auto"/>
              </w:divBdr>
              <w:divsChild>
                <w:div w:id="1982684115">
                  <w:marLeft w:val="0"/>
                  <w:marRight w:val="0"/>
                  <w:marTop w:val="0"/>
                  <w:marBottom w:val="0"/>
                  <w:divBdr>
                    <w:top w:val="none" w:sz="0" w:space="0" w:color="auto"/>
                    <w:left w:val="none" w:sz="0" w:space="0" w:color="auto"/>
                    <w:bottom w:val="none" w:sz="0" w:space="0" w:color="auto"/>
                    <w:right w:val="none" w:sz="0" w:space="0" w:color="auto"/>
                  </w:divBdr>
                  <w:divsChild>
                    <w:div w:id="91904910">
                      <w:marLeft w:val="0"/>
                      <w:marRight w:val="0"/>
                      <w:marTop w:val="0"/>
                      <w:marBottom w:val="0"/>
                      <w:divBdr>
                        <w:top w:val="none" w:sz="0" w:space="0" w:color="auto"/>
                        <w:left w:val="none" w:sz="0" w:space="0" w:color="auto"/>
                        <w:bottom w:val="none" w:sz="0" w:space="0" w:color="auto"/>
                        <w:right w:val="none" w:sz="0" w:space="0" w:color="auto"/>
                      </w:divBdr>
                      <w:divsChild>
                        <w:div w:id="382026136">
                          <w:marLeft w:val="0"/>
                          <w:marRight w:val="0"/>
                          <w:marTop w:val="0"/>
                          <w:marBottom w:val="0"/>
                          <w:divBdr>
                            <w:top w:val="none" w:sz="0" w:space="0" w:color="auto"/>
                            <w:left w:val="none" w:sz="0" w:space="0" w:color="auto"/>
                            <w:bottom w:val="none" w:sz="0" w:space="0" w:color="auto"/>
                            <w:right w:val="none" w:sz="0" w:space="0" w:color="auto"/>
                          </w:divBdr>
                          <w:divsChild>
                            <w:div w:id="294913125">
                              <w:marLeft w:val="0"/>
                              <w:marRight w:val="0"/>
                              <w:marTop w:val="0"/>
                              <w:marBottom w:val="240"/>
                              <w:divBdr>
                                <w:top w:val="none" w:sz="0" w:space="0" w:color="auto"/>
                                <w:left w:val="none" w:sz="0" w:space="0" w:color="auto"/>
                                <w:bottom w:val="none" w:sz="0" w:space="0" w:color="auto"/>
                                <w:right w:val="none" w:sz="0" w:space="0" w:color="auto"/>
                              </w:divBdr>
                              <w:divsChild>
                                <w:div w:id="315765065">
                                  <w:marLeft w:val="0"/>
                                  <w:marRight w:val="0"/>
                                  <w:marTop w:val="0"/>
                                  <w:marBottom w:val="0"/>
                                  <w:divBdr>
                                    <w:top w:val="none" w:sz="0" w:space="0" w:color="auto"/>
                                    <w:left w:val="none" w:sz="0" w:space="0" w:color="auto"/>
                                    <w:bottom w:val="none" w:sz="0" w:space="0" w:color="auto"/>
                                    <w:right w:val="none" w:sz="0" w:space="0" w:color="auto"/>
                                  </w:divBdr>
                                </w:div>
                                <w:div w:id="15976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977179">
      <w:bodyDiv w:val="1"/>
      <w:marLeft w:val="0"/>
      <w:marRight w:val="0"/>
      <w:marTop w:val="0"/>
      <w:marBottom w:val="0"/>
      <w:divBdr>
        <w:top w:val="none" w:sz="0" w:space="0" w:color="auto"/>
        <w:left w:val="none" w:sz="0" w:space="0" w:color="auto"/>
        <w:bottom w:val="none" w:sz="0" w:space="0" w:color="auto"/>
        <w:right w:val="none" w:sz="0" w:space="0" w:color="auto"/>
      </w:divBdr>
      <w:divsChild>
        <w:div w:id="865869588">
          <w:marLeft w:val="0"/>
          <w:marRight w:val="0"/>
          <w:marTop w:val="0"/>
          <w:marBottom w:val="0"/>
          <w:divBdr>
            <w:top w:val="none" w:sz="0" w:space="0" w:color="auto"/>
            <w:left w:val="none" w:sz="0" w:space="0" w:color="auto"/>
            <w:bottom w:val="none" w:sz="0" w:space="0" w:color="auto"/>
            <w:right w:val="none" w:sz="0" w:space="0" w:color="auto"/>
          </w:divBdr>
          <w:divsChild>
            <w:div w:id="696810182">
              <w:marLeft w:val="0"/>
              <w:marRight w:val="0"/>
              <w:marTop w:val="0"/>
              <w:marBottom w:val="0"/>
              <w:divBdr>
                <w:top w:val="none" w:sz="0" w:space="0" w:color="auto"/>
                <w:left w:val="none" w:sz="0" w:space="0" w:color="auto"/>
                <w:bottom w:val="none" w:sz="0" w:space="0" w:color="auto"/>
                <w:right w:val="none" w:sz="0" w:space="0" w:color="auto"/>
              </w:divBdr>
              <w:divsChild>
                <w:div w:id="337998270">
                  <w:marLeft w:val="0"/>
                  <w:marRight w:val="0"/>
                  <w:marTop w:val="0"/>
                  <w:marBottom w:val="0"/>
                  <w:divBdr>
                    <w:top w:val="none" w:sz="0" w:space="0" w:color="auto"/>
                    <w:left w:val="none" w:sz="0" w:space="0" w:color="auto"/>
                    <w:bottom w:val="none" w:sz="0" w:space="0" w:color="auto"/>
                    <w:right w:val="none" w:sz="0" w:space="0" w:color="auto"/>
                  </w:divBdr>
                  <w:divsChild>
                    <w:div w:id="1465779664">
                      <w:marLeft w:val="0"/>
                      <w:marRight w:val="0"/>
                      <w:marTop w:val="0"/>
                      <w:marBottom w:val="0"/>
                      <w:divBdr>
                        <w:top w:val="none" w:sz="0" w:space="0" w:color="auto"/>
                        <w:left w:val="none" w:sz="0" w:space="0" w:color="auto"/>
                        <w:bottom w:val="none" w:sz="0" w:space="0" w:color="auto"/>
                        <w:right w:val="none" w:sz="0" w:space="0" w:color="auto"/>
                      </w:divBdr>
                      <w:divsChild>
                        <w:div w:id="1903635434">
                          <w:marLeft w:val="0"/>
                          <w:marRight w:val="0"/>
                          <w:marTop w:val="0"/>
                          <w:marBottom w:val="0"/>
                          <w:divBdr>
                            <w:top w:val="none" w:sz="0" w:space="0" w:color="auto"/>
                            <w:left w:val="none" w:sz="0" w:space="0" w:color="auto"/>
                            <w:bottom w:val="none" w:sz="0" w:space="0" w:color="auto"/>
                            <w:right w:val="none" w:sz="0" w:space="0" w:color="auto"/>
                          </w:divBdr>
                          <w:divsChild>
                            <w:div w:id="86733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257337">
      <w:bodyDiv w:val="1"/>
      <w:marLeft w:val="0"/>
      <w:marRight w:val="0"/>
      <w:marTop w:val="0"/>
      <w:marBottom w:val="0"/>
      <w:divBdr>
        <w:top w:val="none" w:sz="0" w:space="0" w:color="auto"/>
        <w:left w:val="none" w:sz="0" w:space="0" w:color="auto"/>
        <w:bottom w:val="none" w:sz="0" w:space="0" w:color="auto"/>
        <w:right w:val="none" w:sz="0" w:space="0" w:color="auto"/>
      </w:divBdr>
      <w:divsChild>
        <w:div w:id="1189366055">
          <w:marLeft w:val="0"/>
          <w:marRight w:val="0"/>
          <w:marTop w:val="0"/>
          <w:marBottom w:val="0"/>
          <w:divBdr>
            <w:top w:val="none" w:sz="0" w:space="0" w:color="auto"/>
            <w:left w:val="none" w:sz="0" w:space="0" w:color="auto"/>
            <w:bottom w:val="none" w:sz="0" w:space="0" w:color="auto"/>
            <w:right w:val="none" w:sz="0" w:space="0" w:color="auto"/>
          </w:divBdr>
        </w:div>
        <w:div w:id="2031375488">
          <w:marLeft w:val="0"/>
          <w:marRight w:val="0"/>
          <w:marTop w:val="0"/>
          <w:marBottom w:val="0"/>
          <w:divBdr>
            <w:top w:val="none" w:sz="0" w:space="0" w:color="auto"/>
            <w:left w:val="none" w:sz="0" w:space="0" w:color="auto"/>
            <w:bottom w:val="none" w:sz="0" w:space="0" w:color="auto"/>
            <w:right w:val="none" w:sz="0" w:space="0" w:color="auto"/>
          </w:divBdr>
        </w:div>
        <w:div w:id="1562448345">
          <w:marLeft w:val="0"/>
          <w:marRight w:val="0"/>
          <w:marTop w:val="0"/>
          <w:marBottom w:val="0"/>
          <w:divBdr>
            <w:top w:val="none" w:sz="0" w:space="0" w:color="auto"/>
            <w:left w:val="none" w:sz="0" w:space="0" w:color="auto"/>
            <w:bottom w:val="none" w:sz="0" w:space="0" w:color="auto"/>
            <w:right w:val="none" w:sz="0" w:space="0" w:color="auto"/>
          </w:divBdr>
        </w:div>
      </w:divsChild>
    </w:div>
    <w:div w:id="1227451516">
      <w:bodyDiv w:val="1"/>
      <w:marLeft w:val="0"/>
      <w:marRight w:val="0"/>
      <w:marTop w:val="0"/>
      <w:marBottom w:val="0"/>
      <w:divBdr>
        <w:top w:val="none" w:sz="0" w:space="0" w:color="auto"/>
        <w:left w:val="none" w:sz="0" w:space="0" w:color="auto"/>
        <w:bottom w:val="none" w:sz="0" w:space="0" w:color="auto"/>
        <w:right w:val="none" w:sz="0" w:space="0" w:color="auto"/>
      </w:divBdr>
    </w:div>
    <w:div w:id="1250846953">
      <w:bodyDiv w:val="1"/>
      <w:marLeft w:val="0"/>
      <w:marRight w:val="0"/>
      <w:marTop w:val="0"/>
      <w:marBottom w:val="0"/>
      <w:divBdr>
        <w:top w:val="none" w:sz="0" w:space="0" w:color="auto"/>
        <w:left w:val="none" w:sz="0" w:space="0" w:color="auto"/>
        <w:bottom w:val="none" w:sz="0" w:space="0" w:color="auto"/>
        <w:right w:val="none" w:sz="0" w:space="0" w:color="auto"/>
      </w:divBdr>
      <w:divsChild>
        <w:div w:id="1524049264">
          <w:marLeft w:val="0"/>
          <w:marRight w:val="0"/>
          <w:marTop w:val="0"/>
          <w:marBottom w:val="0"/>
          <w:divBdr>
            <w:top w:val="none" w:sz="0" w:space="0" w:color="auto"/>
            <w:left w:val="none" w:sz="0" w:space="0" w:color="auto"/>
            <w:bottom w:val="none" w:sz="0" w:space="0" w:color="auto"/>
            <w:right w:val="none" w:sz="0" w:space="0" w:color="auto"/>
          </w:divBdr>
          <w:divsChild>
            <w:div w:id="1442990745">
              <w:marLeft w:val="0"/>
              <w:marRight w:val="0"/>
              <w:marTop w:val="0"/>
              <w:marBottom w:val="0"/>
              <w:divBdr>
                <w:top w:val="none" w:sz="0" w:space="0" w:color="auto"/>
                <w:left w:val="none" w:sz="0" w:space="0" w:color="auto"/>
                <w:bottom w:val="none" w:sz="0" w:space="0" w:color="auto"/>
                <w:right w:val="none" w:sz="0" w:space="0" w:color="auto"/>
              </w:divBdr>
              <w:divsChild>
                <w:div w:id="1152915460">
                  <w:marLeft w:val="0"/>
                  <w:marRight w:val="0"/>
                  <w:marTop w:val="0"/>
                  <w:marBottom w:val="0"/>
                  <w:divBdr>
                    <w:top w:val="none" w:sz="0" w:space="0" w:color="auto"/>
                    <w:left w:val="none" w:sz="0" w:space="0" w:color="auto"/>
                    <w:bottom w:val="none" w:sz="0" w:space="0" w:color="auto"/>
                    <w:right w:val="none" w:sz="0" w:space="0" w:color="auto"/>
                  </w:divBdr>
                  <w:divsChild>
                    <w:div w:id="1388147498">
                      <w:marLeft w:val="0"/>
                      <w:marRight w:val="0"/>
                      <w:marTop w:val="0"/>
                      <w:marBottom w:val="0"/>
                      <w:divBdr>
                        <w:top w:val="none" w:sz="0" w:space="0" w:color="auto"/>
                        <w:left w:val="none" w:sz="0" w:space="0" w:color="auto"/>
                        <w:bottom w:val="none" w:sz="0" w:space="0" w:color="auto"/>
                        <w:right w:val="none" w:sz="0" w:space="0" w:color="auto"/>
                      </w:divBdr>
                      <w:divsChild>
                        <w:div w:id="755980950">
                          <w:marLeft w:val="0"/>
                          <w:marRight w:val="0"/>
                          <w:marTop w:val="0"/>
                          <w:marBottom w:val="0"/>
                          <w:divBdr>
                            <w:top w:val="none" w:sz="0" w:space="0" w:color="auto"/>
                            <w:left w:val="none" w:sz="0" w:space="0" w:color="auto"/>
                            <w:bottom w:val="none" w:sz="0" w:space="0" w:color="auto"/>
                            <w:right w:val="none" w:sz="0" w:space="0" w:color="auto"/>
                          </w:divBdr>
                          <w:divsChild>
                            <w:div w:id="105442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167904">
      <w:bodyDiv w:val="1"/>
      <w:marLeft w:val="0"/>
      <w:marRight w:val="0"/>
      <w:marTop w:val="0"/>
      <w:marBottom w:val="0"/>
      <w:divBdr>
        <w:top w:val="none" w:sz="0" w:space="0" w:color="auto"/>
        <w:left w:val="none" w:sz="0" w:space="0" w:color="auto"/>
        <w:bottom w:val="none" w:sz="0" w:space="0" w:color="auto"/>
        <w:right w:val="none" w:sz="0" w:space="0" w:color="auto"/>
      </w:divBdr>
      <w:divsChild>
        <w:div w:id="1772236355">
          <w:marLeft w:val="0"/>
          <w:marRight w:val="0"/>
          <w:marTop w:val="0"/>
          <w:marBottom w:val="0"/>
          <w:divBdr>
            <w:top w:val="none" w:sz="0" w:space="0" w:color="auto"/>
            <w:left w:val="none" w:sz="0" w:space="0" w:color="auto"/>
            <w:bottom w:val="none" w:sz="0" w:space="0" w:color="auto"/>
            <w:right w:val="none" w:sz="0" w:space="0" w:color="auto"/>
          </w:divBdr>
          <w:divsChild>
            <w:div w:id="762839443">
              <w:marLeft w:val="0"/>
              <w:marRight w:val="0"/>
              <w:marTop w:val="0"/>
              <w:marBottom w:val="0"/>
              <w:divBdr>
                <w:top w:val="none" w:sz="0" w:space="0" w:color="auto"/>
                <w:left w:val="none" w:sz="0" w:space="0" w:color="auto"/>
                <w:bottom w:val="none" w:sz="0" w:space="0" w:color="auto"/>
                <w:right w:val="none" w:sz="0" w:space="0" w:color="auto"/>
              </w:divBdr>
              <w:divsChild>
                <w:div w:id="1142380658">
                  <w:marLeft w:val="0"/>
                  <w:marRight w:val="0"/>
                  <w:marTop w:val="0"/>
                  <w:marBottom w:val="0"/>
                  <w:divBdr>
                    <w:top w:val="none" w:sz="0" w:space="0" w:color="auto"/>
                    <w:left w:val="none" w:sz="0" w:space="0" w:color="auto"/>
                    <w:bottom w:val="none" w:sz="0" w:space="0" w:color="auto"/>
                    <w:right w:val="none" w:sz="0" w:space="0" w:color="auto"/>
                  </w:divBdr>
                  <w:divsChild>
                    <w:div w:id="614756735">
                      <w:marLeft w:val="0"/>
                      <w:marRight w:val="0"/>
                      <w:marTop w:val="0"/>
                      <w:marBottom w:val="0"/>
                      <w:divBdr>
                        <w:top w:val="none" w:sz="0" w:space="0" w:color="auto"/>
                        <w:left w:val="none" w:sz="0" w:space="0" w:color="auto"/>
                        <w:bottom w:val="none" w:sz="0" w:space="0" w:color="auto"/>
                        <w:right w:val="none" w:sz="0" w:space="0" w:color="auto"/>
                      </w:divBdr>
                      <w:divsChild>
                        <w:div w:id="220336954">
                          <w:marLeft w:val="0"/>
                          <w:marRight w:val="0"/>
                          <w:marTop w:val="0"/>
                          <w:marBottom w:val="0"/>
                          <w:divBdr>
                            <w:top w:val="none" w:sz="0" w:space="0" w:color="auto"/>
                            <w:left w:val="none" w:sz="0" w:space="0" w:color="auto"/>
                            <w:bottom w:val="none" w:sz="0" w:space="0" w:color="auto"/>
                            <w:right w:val="none" w:sz="0" w:space="0" w:color="auto"/>
                          </w:divBdr>
                          <w:divsChild>
                            <w:div w:id="264921045">
                              <w:marLeft w:val="0"/>
                              <w:marRight w:val="0"/>
                              <w:marTop w:val="0"/>
                              <w:marBottom w:val="0"/>
                              <w:divBdr>
                                <w:top w:val="none" w:sz="0" w:space="0" w:color="auto"/>
                                <w:left w:val="none" w:sz="0" w:space="0" w:color="auto"/>
                                <w:bottom w:val="none" w:sz="0" w:space="0" w:color="auto"/>
                                <w:right w:val="none" w:sz="0" w:space="0" w:color="auto"/>
                              </w:divBdr>
                              <w:divsChild>
                                <w:div w:id="1950506388">
                                  <w:marLeft w:val="0"/>
                                  <w:marRight w:val="0"/>
                                  <w:marTop w:val="0"/>
                                  <w:marBottom w:val="0"/>
                                  <w:divBdr>
                                    <w:top w:val="none" w:sz="0" w:space="0" w:color="auto"/>
                                    <w:left w:val="none" w:sz="0" w:space="0" w:color="auto"/>
                                    <w:bottom w:val="none" w:sz="0" w:space="0" w:color="auto"/>
                                    <w:right w:val="none" w:sz="0" w:space="0" w:color="auto"/>
                                  </w:divBdr>
                                  <w:divsChild>
                                    <w:div w:id="11152163">
                                      <w:marLeft w:val="0"/>
                                      <w:marRight w:val="0"/>
                                      <w:marTop w:val="0"/>
                                      <w:marBottom w:val="0"/>
                                      <w:divBdr>
                                        <w:top w:val="none" w:sz="0" w:space="0" w:color="auto"/>
                                        <w:left w:val="none" w:sz="0" w:space="0" w:color="auto"/>
                                        <w:bottom w:val="none" w:sz="0" w:space="0" w:color="auto"/>
                                        <w:right w:val="none" w:sz="0" w:space="0" w:color="auto"/>
                                      </w:divBdr>
                                      <w:divsChild>
                                        <w:div w:id="1286500316">
                                          <w:marLeft w:val="0"/>
                                          <w:marRight w:val="0"/>
                                          <w:marTop w:val="0"/>
                                          <w:marBottom w:val="0"/>
                                          <w:divBdr>
                                            <w:top w:val="none" w:sz="0" w:space="0" w:color="auto"/>
                                            <w:left w:val="none" w:sz="0" w:space="0" w:color="auto"/>
                                            <w:bottom w:val="none" w:sz="0" w:space="0" w:color="auto"/>
                                            <w:right w:val="none" w:sz="0" w:space="0" w:color="auto"/>
                                          </w:divBdr>
                                          <w:divsChild>
                                            <w:div w:id="2133984729">
                                              <w:marLeft w:val="0"/>
                                              <w:marRight w:val="0"/>
                                              <w:marTop w:val="0"/>
                                              <w:marBottom w:val="0"/>
                                              <w:divBdr>
                                                <w:top w:val="none" w:sz="0" w:space="0" w:color="auto"/>
                                                <w:left w:val="none" w:sz="0" w:space="0" w:color="auto"/>
                                                <w:bottom w:val="none" w:sz="0" w:space="0" w:color="auto"/>
                                                <w:right w:val="none" w:sz="0" w:space="0" w:color="auto"/>
                                              </w:divBdr>
                                              <w:divsChild>
                                                <w:div w:id="13045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669508">
      <w:bodyDiv w:val="1"/>
      <w:marLeft w:val="0"/>
      <w:marRight w:val="0"/>
      <w:marTop w:val="0"/>
      <w:marBottom w:val="0"/>
      <w:divBdr>
        <w:top w:val="none" w:sz="0" w:space="0" w:color="auto"/>
        <w:left w:val="none" w:sz="0" w:space="0" w:color="auto"/>
        <w:bottom w:val="none" w:sz="0" w:space="0" w:color="auto"/>
        <w:right w:val="none" w:sz="0" w:space="0" w:color="auto"/>
      </w:divBdr>
      <w:divsChild>
        <w:div w:id="443234263">
          <w:marLeft w:val="0"/>
          <w:marRight w:val="0"/>
          <w:marTop w:val="0"/>
          <w:marBottom w:val="0"/>
          <w:divBdr>
            <w:top w:val="none" w:sz="0" w:space="0" w:color="auto"/>
            <w:left w:val="none" w:sz="0" w:space="0" w:color="auto"/>
            <w:bottom w:val="none" w:sz="0" w:space="0" w:color="auto"/>
            <w:right w:val="none" w:sz="0" w:space="0" w:color="auto"/>
          </w:divBdr>
          <w:divsChild>
            <w:div w:id="351497364">
              <w:marLeft w:val="0"/>
              <w:marRight w:val="0"/>
              <w:marTop w:val="0"/>
              <w:marBottom w:val="0"/>
              <w:divBdr>
                <w:top w:val="none" w:sz="0" w:space="0" w:color="auto"/>
                <w:left w:val="none" w:sz="0" w:space="0" w:color="auto"/>
                <w:bottom w:val="none" w:sz="0" w:space="0" w:color="auto"/>
                <w:right w:val="none" w:sz="0" w:space="0" w:color="auto"/>
              </w:divBdr>
              <w:divsChild>
                <w:div w:id="1998801552">
                  <w:marLeft w:val="0"/>
                  <w:marRight w:val="0"/>
                  <w:marTop w:val="0"/>
                  <w:marBottom w:val="0"/>
                  <w:divBdr>
                    <w:top w:val="none" w:sz="0" w:space="0" w:color="auto"/>
                    <w:left w:val="none" w:sz="0" w:space="0" w:color="auto"/>
                    <w:bottom w:val="none" w:sz="0" w:space="0" w:color="auto"/>
                    <w:right w:val="none" w:sz="0" w:space="0" w:color="auto"/>
                  </w:divBdr>
                  <w:divsChild>
                    <w:div w:id="376046889">
                      <w:marLeft w:val="0"/>
                      <w:marRight w:val="0"/>
                      <w:marTop w:val="0"/>
                      <w:marBottom w:val="0"/>
                      <w:divBdr>
                        <w:top w:val="none" w:sz="0" w:space="0" w:color="auto"/>
                        <w:left w:val="none" w:sz="0" w:space="0" w:color="auto"/>
                        <w:bottom w:val="none" w:sz="0" w:space="0" w:color="auto"/>
                        <w:right w:val="none" w:sz="0" w:space="0" w:color="auto"/>
                      </w:divBdr>
                      <w:divsChild>
                        <w:div w:id="1886331583">
                          <w:marLeft w:val="0"/>
                          <w:marRight w:val="0"/>
                          <w:marTop w:val="0"/>
                          <w:marBottom w:val="0"/>
                          <w:divBdr>
                            <w:top w:val="none" w:sz="0" w:space="0" w:color="auto"/>
                            <w:left w:val="none" w:sz="0" w:space="0" w:color="auto"/>
                            <w:bottom w:val="none" w:sz="0" w:space="0" w:color="auto"/>
                            <w:right w:val="none" w:sz="0" w:space="0" w:color="auto"/>
                          </w:divBdr>
                          <w:divsChild>
                            <w:div w:id="904875920">
                              <w:marLeft w:val="0"/>
                              <w:marRight w:val="0"/>
                              <w:marTop w:val="0"/>
                              <w:marBottom w:val="0"/>
                              <w:divBdr>
                                <w:top w:val="none" w:sz="0" w:space="0" w:color="auto"/>
                                <w:left w:val="none" w:sz="0" w:space="0" w:color="auto"/>
                                <w:bottom w:val="none" w:sz="0" w:space="0" w:color="auto"/>
                                <w:right w:val="none" w:sz="0" w:space="0" w:color="auto"/>
                              </w:divBdr>
                              <w:divsChild>
                                <w:div w:id="93593293">
                                  <w:marLeft w:val="225"/>
                                  <w:marRight w:val="225"/>
                                  <w:marTop w:val="0"/>
                                  <w:marBottom w:val="0"/>
                                  <w:divBdr>
                                    <w:top w:val="none" w:sz="0" w:space="0" w:color="auto"/>
                                    <w:left w:val="none" w:sz="0" w:space="0" w:color="auto"/>
                                    <w:bottom w:val="none" w:sz="0" w:space="0" w:color="auto"/>
                                    <w:right w:val="none" w:sz="0" w:space="0" w:color="auto"/>
                                  </w:divBdr>
                                  <w:divsChild>
                                    <w:div w:id="621838031">
                                      <w:marLeft w:val="0"/>
                                      <w:marRight w:val="0"/>
                                      <w:marTop w:val="0"/>
                                      <w:marBottom w:val="0"/>
                                      <w:divBdr>
                                        <w:top w:val="none" w:sz="0" w:space="0" w:color="auto"/>
                                        <w:left w:val="none" w:sz="0" w:space="0" w:color="auto"/>
                                        <w:bottom w:val="none" w:sz="0" w:space="0" w:color="auto"/>
                                        <w:right w:val="none" w:sz="0" w:space="0" w:color="auto"/>
                                      </w:divBdr>
                                      <w:divsChild>
                                        <w:div w:id="35350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195962">
      <w:bodyDiv w:val="1"/>
      <w:marLeft w:val="0"/>
      <w:marRight w:val="0"/>
      <w:marTop w:val="0"/>
      <w:marBottom w:val="0"/>
      <w:divBdr>
        <w:top w:val="none" w:sz="0" w:space="0" w:color="auto"/>
        <w:left w:val="none" w:sz="0" w:space="0" w:color="auto"/>
        <w:bottom w:val="none" w:sz="0" w:space="0" w:color="auto"/>
        <w:right w:val="none" w:sz="0" w:space="0" w:color="auto"/>
      </w:divBdr>
      <w:divsChild>
        <w:div w:id="562178433">
          <w:marLeft w:val="0"/>
          <w:marRight w:val="0"/>
          <w:marTop w:val="0"/>
          <w:marBottom w:val="0"/>
          <w:divBdr>
            <w:top w:val="none" w:sz="0" w:space="0" w:color="auto"/>
            <w:left w:val="none" w:sz="0" w:space="0" w:color="auto"/>
            <w:bottom w:val="none" w:sz="0" w:space="0" w:color="auto"/>
            <w:right w:val="none" w:sz="0" w:space="0" w:color="auto"/>
          </w:divBdr>
        </w:div>
        <w:div w:id="1239292975">
          <w:marLeft w:val="0"/>
          <w:marRight w:val="0"/>
          <w:marTop w:val="0"/>
          <w:marBottom w:val="0"/>
          <w:divBdr>
            <w:top w:val="none" w:sz="0" w:space="0" w:color="auto"/>
            <w:left w:val="none" w:sz="0" w:space="0" w:color="auto"/>
            <w:bottom w:val="none" w:sz="0" w:space="0" w:color="auto"/>
            <w:right w:val="none" w:sz="0" w:space="0" w:color="auto"/>
          </w:divBdr>
        </w:div>
      </w:divsChild>
    </w:div>
    <w:div w:id="1548642932">
      <w:bodyDiv w:val="1"/>
      <w:marLeft w:val="0"/>
      <w:marRight w:val="0"/>
      <w:marTop w:val="0"/>
      <w:marBottom w:val="0"/>
      <w:divBdr>
        <w:top w:val="none" w:sz="0" w:space="0" w:color="auto"/>
        <w:left w:val="none" w:sz="0" w:space="0" w:color="auto"/>
        <w:bottom w:val="none" w:sz="0" w:space="0" w:color="auto"/>
        <w:right w:val="none" w:sz="0" w:space="0" w:color="auto"/>
      </w:divBdr>
    </w:div>
    <w:div w:id="1614049179">
      <w:bodyDiv w:val="1"/>
      <w:marLeft w:val="0"/>
      <w:marRight w:val="0"/>
      <w:marTop w:val="0"/>
      <w:marBottom w:val="0"/>
      <w:divBdr>
        <w:top w:val="none" w:sz="0" w:space="0" w:color="auto"/>
        <w:left w:val="none" w:sz="0" w:space="0" w:color="auto"/>
        <w:bottom w:val="none" w:sz="0" w:space="0" w:color="auto"/>
        <w:right w:val="none" w:sz="0" w:space="0" w:color="auto"/>
      </w:divBdr>
      <w:divsChild>
        <w:div w:id="413666934">
          <w:marLeft w:val="0"/>
          <w:marRight w:val="0"/>
          <w:marTop w:val="0"/>
          <w:marBottom w:val="0"/>
          <w:divBdr>
            <w:top w:val="none" w:sz="0" w:space="0" w:color="auto"/>
            <w:left w:val="none" w:sz="0" w:space="0" w:color="auto"/>
            <w:bottom w:val="none" w:sz="0" w:space="0" w:color="auto"/>
            <w:right w:val="none" w:sz="0" w:space="0" w:color="auto"/>
          </w:divBdr>
          <w:divsChild>
            <w:div w:id="2080520113">
              <w:marLeft w:val="0"/>
              <w:marRight w:val="0"/>
              <w:marTop w:val="0"/>
              <w:marBottom w:val="0"/>
              <w:divBdr>
                <w:top w:val="none" w:sz="0" w:space="0" w:color="auto"/>
                <w:left w:val="none" w:sz="0" w:space="0" w:color="auto"/>
                <w:bottom w:val="none" w:sz="0" w:space="0" w:color="auto"/>
                <w:right w:val="none" w:sz="0" w:space="0" w:color="auto"/>
              </w:divBdr>
              <w:divsChild>
                <w:div w:id="910771385">
                  <w:marLeft w:val="0"/>
                  <w:marRight w:val="0"/>
                  <w:marTop w:val="0"/>
                  <w:marBottom w:val="0"/>
                  <w:divBdr>
                    <w:top w:val="none" w:sz="0" w:space="0" w:color="auto"/>
                    <w:left w:val="none" w:sz="0" w:space="0" w:color="auto"/>
                    <w:bottom w:val="none" w:sz="0" w:space="0" w:color="auto"/>
                    <w:right w:val="none" w:sz="0" w:space="0" w:color="auto"/>
                  </w:divBdr>
                  <w:divsChild>
                    <w:div w:id="1578518054">
                      <w:marLeft w:val="0"/>
                      <w:marRight w:val="0"/>
                      <w:marTop w:val="0"/>
                      <w:marBottom w:val="0"/>
                      <w:divBdr>
                        <w:top w:val="none" w:sz="0" w:space="0" w:color="auto"/>
                        <w:left w:val="none" w:sz="0" w:space="0" w:color="auto"/>
                        <w:bottom w:val="none" w:sz="0" w:space="0" w:color="auto"/>
                        <w:right w:val="none" w:sz="0" w:space="0" w:color="auto"/>
                      </w:divBdr>
                      <w:divsChild>
                        <w:div w:id="1700659813">
                          <w:marLeft w:val="0"/>
                          <w:marRight w:val="0"/>
                          <w:marTop w:val="0"/>
                          <w:marBottom w:val="0"/>
                          <w:divBdr>
                            <w:top w:val="none" w:sz="0" w:space="0" w:color="auto"/>
                            <w:left w:val="none" w:sz="0" w:space="0" w:color="auto"/>
                            <w:bottom w:val="none" w:sz="0" w:space="0" w:color="auto"/>
                            <w:right w:val="none" w:sz="0" w:space="0" w:color="auto"/>
                          </w:divBdr>
                          <w:divsChild>
                            <w:div w:id="1926303631">
                              <w:marLeft w:val="0"/>
                              <w:marRight w:val="0"/>
                              <w:marTop w:val="0"/>
                              <w:marBottom w:val="0"/>
                              <w:divBdr>
                                <w:top w:val="none" w:sz="0" w:space="0" w:color="auto"/>
                                <w:left w:val="none" w:sz="0" w:space="0" w:color="auto"/>
                                <w:bottom w:val="none" w:sz="0" w:space="0" w:color="auto"/>
                                <w:right w:val="none" w:sz="0" w:space="0" w:color="auto"/>
                              </w:divBdr>
                              <w:divsChild>
                                <w:div w:id="1454516033">
                                  <w:marLeft w:val="0"/>
                                  <w:marRight w:val="0"/>
                                  <w:marTop w:val="0"/>
                                  <w:marBottom w:val="0"/>
                                  <w:divBdr>
                                    <w:top w:val="none" w:sz="0" w:space="0" w:color="auto"/>
                                    <w:left w:val="none" w:sz="0" w:space="0" w:color="auto"/>
                                    <w:bottom w:val="none" w:sz="0" w:space="0" w:color="auto"/>
                                    <w:right w:val="none" w:sz="0" w:space="0" w:color="auto"/>
                                  </w:divBdr>
                                  <w:divsChild>
                                    <w:div w:id="189952167">
                                      <w:marLeft w:val="0"/>
                                      <w:marRight w:val="0"/>
                                      <w:marTop w:val="0"/>
                                      <w:marBottom w:val="0"/>
                                      <w:divBdr>
                                        <w:top w:val="none" w:sz="0" w:space="0" w:color="auto"/>
                                        <w:left w:val="none" w:sz="0" w:space="0" w:color="auto"/>
                                        <w:bottom w:val="none" w:sz="0" w:space="0" w:color="auto"/>
                                        <w:right w:val="none" w:sz="0" w:space="0" w:color="auto"/>
                                      </w:divBdr>
                                      <w:divsChild>
                                        <w:div w:id="1409767901">
                                          <w:marLeft w:val="0"/>
                                          <w:marRight w:val="0"/>
                                          <w:marTop w:val="0"/>
                                          <w:marBottom w:val="0"/>
                                          <w:divBdr>
                                            <w:top w:val="none" w:sz="0" w:space="0" w:color="auto"/>
                                            <w:left w:val="none" w:sz="0" w:space="0" w:color="auto"/>
                                            <w:bottom w:val="none" w:sz="0" w:space="0" w:color="auto"/>
                                            <w:right w:val="none" w:sz="0" w:space="0" w:color="auto"/>
                                          </w:divBdr>
                                          <w:divsChild>
                                            <w:div w:id="1401169084">
                                              <w:marLeft w:val="0"/>
                                              <w:marRight w:val="0"/>
                                              <w:marTop w:val="0"/>
                                              <w:marBottom w:val="0"/>
                                              <w:divBdr>
                                                <w:top w:val="none" w:sz="0" w:space="0" w:color="auto"/>
                                                <w:left w:val="none" w:sz="0" w:space="0" w:color="auto"/>
                                                <w:bottom w:val="none" w:sz="0" w:space="0" w:color="auto"/>
                                                <w:right w:val="none" w:sz="0" w:space="0" w:color="auto"/>
                                              </w:divBdr>
                                              <w:divsChild>
                                                <w:div w:id="1536847945">
                                                  <w:marLeft w:val="0"/>
                                                  <w:marRight w:val="0"/>
                                                  <w:marTop w:val="0"/>
                                                  <w:marBottom w:val="0"/>
                                                  <w:divBdr>
                                                    <w:top w:val="none" w:sz="0" w:space="0" w:color="auto"/>
                                                    <w:left w:val="none" w:sz="0" w:space="0" w:color="auto"/>
                                                    <w:bottom w:val="none" w:sz="0" w:space="0" w:color="auto"/>
                                                    <w:right w:val="none" w:sz="0" w:space="0" w:color="auto"/>
                                                  </w:divBdr>
                                                  <w:divsChild>
                                                    <w:div w:id="1519463710">
                                                      <w:marLeft w:val="0"/>
                                                      <w:marRight w:val="0"/>
                                                      <w:marTop w:val="0"/>
                                                      <w:marBottom w:val="0"/>
                                                      <w:divBdr>
                                                        <w:top w:val="none" w:sz="0" w:space="0" w:color="auto"/>
                                                        <w:left w:val="none" w:sz="0" w:space="0" w:color="auto"/>
                                                        <w:bottom w:val="none" w:sz="0" w:space="0" w:color="auto"/>
                                                        <w:right w:val="none" w:sz="0" w:space="0" w:color="auto"/>
                                                      </w:divBdr>
                                                      <w:divsChild>
                                                        <w:div w:id="535579198">
                                                          <w:marLeft w:val="0"/>
                                                          <w:marRight w:val="0"/>
                                                          <w:marTop w:val="0"/>
                                                          <w:marBottom w:val="0"/>
                                                          <w:divBdr>
                                                            <w:top w:val="none" w:sz="0" w:space="0" w:color="auto"/>
                                                            <w:left w:val="none" w:sz="0" w:space="0" w:color="auto"/>
                                                            <w:bottom w:val="none" w:sz="0" w:space="0" w:color="auto"/>
                                                            <w:right w:val="none" w:sz="0" w:space="0" w:color="auto"/>
                                                          </w:divBdr>
                                                          <w:divsChild>
                                                            <w:div w:id="107744059">
                                                              <w:marLeft w:val="0"/>
                                                              <w:marRight w:val="0"/>
                                                              <w:marTop w:val="0"/>
                                                              <w:marBottom w:val="0"/>
                                                              <w:divBdr>
                                                                <w:top w:val="none" w:sz="0" w:space="0" w:color="auto"/>
                                                                <w:left w:val="none" w:sz="0" w:space="0" w:color="auto"/>
                                                                <w:bottom w:val="none" w:sz="0" w:space="0" w:color="auto"/>
                                                                <w:right w:val="none" w:sz="0" w:space="0" w:color="auto"/>
                                                              </w:divBdr>
                                                              <w:divsChild>
                                                                <w:div w:id="2135900577">
                                                                  <w:marLeft w:val="0"/>
                                                                  <w:marRight w:val="0"/>
                                                                  <w:marTop w:val="0"/>
                                                                  <w:marBottom w:val="0"/>
                                                                  <w:divBdr>
                                                                    <w:top w:val="none" w:sz="0" w:space="0" w:color="auto"/>
                                                                    <w:left w:val="none" w:sz="0" w:space="0" w:color="auto"/>
                                                                    <w:bottom w:val="none" w:sz="0" w:space="0" w:color="auto"/>
                                                                    <w:right w:val="none" w:sz="0" w:space="0" w:color="auto"/>
                                                                  </w:divBdr>
                                                                </w:div>
                                                              </w:divsChild>
                                                            </w:div>
                                                            <w:div w:id="210381807">
                                                              <w:marLeft w:val="0"/>
                                                              <w:marRight w:val="0"/>
                                                              <w:marTop w:val="0"/>
                                                              <w:marBottom w:val="0"/>
                                                              <w:divBdr>
                                                                <w:top w:val="none" w:sz="0" w:space="0" w:color="auto"/>
                                                                <w:left w:val="none" w:sz="0" w:space="0" w:color="auto"/>
                                                                <w:bottom w:val="none" w:sz="0" w:space="0" w:color="auto"/>
                                                                <w:right w:val="none" w:sz="0" w:space="0" w:color="auto"/>
                                                              </w:divBdr>
                                                              <w:divsChild>
                                                                <w:div w:id="1727947973">
                                                                  <w:marLeft w:val="0"/>
                                                                  <w:marRight w:val="0"/>
                                                                  <w:marTop w:val="0"/>
                                                                  <w:marBottom w:val="0"/>
                                                                  <w:divBdr>
                                                                    <w:top w:val="none" w:sz="0" w:space="0" w:color="auto"/>
                                                                    <w:left w:val="none" w:sz="0" w:space="0" w:color="auto"/>
                                                                    <w:bottom w:val="none" w:sz="0" w:space="0" w:color="auto"/>
                                                                    <w:right w:val="none" w:sz="0" w:space="0" w:color="auto"/>
                                                                  </w:divBdr>
                                                                </w:div>
                                                              </w:divsChild>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2021732347">
                                                                  <w:marLeft w:val="0"/>
                                                                  <w:marRight w:val="0"/>
                                                                  <w:marTop w:val="0"/>
                                                                  <w:marBottom w:val="0"/>
                                                                  <w:divBdr>
                                                                    <w:top w:val="none" w:sz="0" w:space="0" w:color="auto"/>
                                                                    <w:left w:val="none" w:sz="0" w:space="0" w:color="auto"/>
                                                                    <w:bottom w:val="none" w:sz="0" w:space="0" w:color="auto"/>
                                                                    <w:right w:val="none" w:sz="0" w:space="0" w:color="auto"/>
                                                                  </w:divBdr>
                                                                </w:div>
                                                              </w:divsChild>
                                                            </w:div>
                                                            <w:div w:id="1361475684">
                                                              <w:marLeft w:val="0"/>
                                                              <w:marRight w:val="0"/>
                                                              <w:marTop w:val="0"/>
                                                              <w:marBottom w:val="0"/>
                                                              <w:divBdr>
                                                                <w:top w:val="none" w:sz="0" w:space="0" w:color="auto"/>
                                                                <w:left w:val="none" w:sz="0" w:space="0" w:color="auto"/>
                                                                <w:bottom w:val="none" w:sz="0" w:space="0" w:color="auto"/>
                                                                <w:right w:val="none" w:sz="0" w:space="0" w:color="auto"/>
                                                              </w:divBdr>
                                                              <w:divsChild>
                                                                <w:div w:id="1681814140">
                                                                  <w:marLeft w:val="0"/>
                                                                  <w:marRight w:val="0"/>
                                                                  <w:marTop w:val="0"/>
                                                                  <w:marBottom w:val="0"/>
                                                                  <w:divBdr>
                                                                    <w:top w:val="none" w:sz="0" w:space="0" w:color="auto"/>
                                                                    <w:left w:val="none" w:sz="0" w:space="0" w:color="auto"/>
                                                                    <w:bottom w:val="none" w:sz="0" w:space="0" w:color="auto"/>
                                                                    <w:right w:val="none" w:sz="0" w:space="0" w:color="auto"/>
                                                                  </w:divBdr>
                                                                </w:div>
                                                              </w:divsChild>
                                                            </w:div>
                                                            <w:div w:id="187063047">
                                                              <w:marLeft w:val="0"/>
                                                              <w:marRight w:val="0"/>
                                                              <w:marTop w:val="0"/>
                                                              <w:marBottom w:val="0"/>
                                                              <w:divBdr>
                                                                <w:top w:val="none" w:sz="0" w:space="0" w:color="auto"/>
                                                                <w:left w:val="none" w:sz="0" w:space="0" w:color="auto"/>
                                                                <w:bottom w:val="none" w:sz="0" w:space="0" w:color="auto"/>
                                                                <w:right w:val="none" w:sz="0" w:space="0" w:color="auto"/>
                                                              </w:divBdr>
                                                              <w:divsChild>
                                                                <w:div w:id="943196052">
                                                                  <w:marLeft w:val="0"/>
                                                                  <w:marRight w:val="0"/>
                                                                  <w:marTop w:val="0"/>
                                                                  <w:marBottom w:val="0"/>
                                                                  <w:divBdr>
                                                                    <w:top w:val="none" w:sz="0" w:space="0" w:color="auto"/>
                                                                    <w:left w:val="none" w:sz="0" w:space="0" w:color="auto"/>
                                                                    <w:bottom w:val="none" w:sz="0" w:space="0" w:color="auto"/>
                                                                    <w:right w:val="none" w:sz="0" w:space="0" w:color="auto"/>
                                                                  </w:divBdr>
                                                                </w:div>
                                                              </w:divsChild>
                                                            </w:div>
                                                            <w:div w:id="1660040633">
                                                              <w:marLeft w:val="0"/>
                                                              <w:marRight w:val="0"/>
                                                              <w:marTop w:val="0"/>
                                                              <w:marBottom w:val="0"/>
                                                              <w:divBdr>
                                                                <w:top w:val="none" w:sz="0" w:space="0" w:color="auto"/>
                                                                <w:left w:val="none" w:sz="0" w:space="0" w:color="auto"/>
                                                                <w:bottom w:val="none" w:sz="0" w:space="0" w:color="auto"/>
                                                                <w:right w:val="none" w:sz="0" w:space="0" w:color="auto"/>
                                                              </w:divBdr>
                                                              <w:divsChild>
                                                                <w:div w:id="13073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9067361">
      <w:bodyDiv w:val="1"/>
      <w:marLeft w:val="0"/>
      <w:marRight w:val="0"/>
      <w:marTop w:val="0"/>
      <w:marBottom w:val="0"/>
      <w:divBdr>
        <w:top w:val="none" w:sz="0" w:space="0" w:color="auto"/>
        <w:left w:val="none" w:sz="0" w:space="0" w:color="auto"/>
        <w:bottom w:val="none" w:sz="0" w:space="0" w:color="auto"/>
        <w:right w:val="none" w:sz="0" w:space="0" w:color="auto"/>
      </w:divBdr>
      <w:divsChild>
        <w:div w:id="347685901">
          <w:marLeft w:val="0"/>
          <w:marRight w:val="0"/>
          <w:marTop w:val="0"/>
          <w:marBottom w:val="0"/>
          <w:divBdr>
            <w:top w:val="none" w:sz="0" w:space="0" w:color="auto"/>
            <w:left w:val="none" w:sz="0" w:space="0" w:color="auto"/>
            <w:bottom w:val="none" w:sz="0" w:space="0" w:color="auto"/>
            <w:right w:val="none" w:sz="0" w:space="0" w:color="auto"/>
          </w:divBdr>
        </w:div>
        <w:div w:id="922035070">
          <w:marLeft w:val="0"/>
          <w:marRight w:val="0"/>
          <w:marTop w:val="0"/>
          <w:marBottom w:val="0"/>
          <w:divBdr>
            <w:top w:val="none" w:sz="0" w:space="0" w:color="auto"/>
            <w:left w:val="none" w:sz="0" w:space="0" w:color="auto"/>
            <w:bottom w:val="none" w:sz="0" w:space="0" w:color="auto"/>
            <w:right w:val="none" w:sz="0" w:space="0" w:color="auto"/>
          </w:divBdr>
        </w:div>
        <w:div w:id="1272589923">
          <w:marLeft w:val="0"/>
          <w:marRight w:val="0"/>
          <w:marTop w:val="0"/>
          <w:marBottom w:val="0"/>
          <w:divBdr>
            <w:top w:val="none" w:sz="0" w:space="0" w:color="auto"/>
            <w:left w:val="none" w:sz="0" w:space="0" w:color="auto"/>
            <w:bottom w:val="none" w:sz="0" w:space="0" w:color="auto"/>
            <w:right w:val="none" w:sz="0" w:space="0" w:color="auto"/>
          </w:divBdr>
          <w:divsChild>
            <w:div w:id="920718186">
              <w:marLeft w:val="0"/>
              <w:marRight w:val="0"/>
              <w:marTop w:val="0"/>
              <w:marBottom w:val="0"/>
              <w:divBdr>
                <w:top w:val="none" w:sz="0" w:space="0" w:color="auto"/>
                <w:left w:val="none" w:sz="0" w:space="0" w:color="auto"/>
                <w:bottom w:val="none" w:sz="0" w:space="0" w:color="auto"/>
                <w:right w:val="none" w:sz="0" w:space="0" w:color="auto"/>
              </w:divBdr>
            </w:div>
            <w:div w:id="2048943927">
              <w:marLeft w:val="0"/>
              <w:marRight w:val="0"/>
              <w:marTop w:val="0"/>
              <w:marBottom w:val="0"/>
              <w:divBdr>
                <w:top w:val="none" w:sz="0" w:space="0" w:color="auto"/>
                <w:left w:val="none" w:sz="0" w:space="0" w:color="auto"/>
                <w:bottom w:val="none" w:sz="0" w:space="0" w:color="auto"/>
                <w:right w:val="none" w:sz="0" w:space="0" w:color="auto"/>
              </w:divBdr>
            </w:div>
            <w:div w:id="1021708013">
              <w:marLeft w:val="0"/>
              <w:marRight w:val="0"/>
              <w:marTop w:val="0"/>
              <w:marBottom w:val="0"/>
              <w:divBdr>
                <w:top w:val="none" w:sz="0" w:space="0" w:color="auto"/>
                <w:left w:val="none" w:sz="0" w:space="0" w:color="auto"/>
                <w:bottom w:val="none" w:sz="0" w:space="0" w:color="auto"/>
                <w:right w:val="none" w:sz="0" w:space="0" w:color="auto"/>
              </w:divBdr>
            </w:div>
          </w:divsChild>
        </w:div>
        <w:div w:id="681787272">
          <w:marLeft w:val="0"/>
          <w:marRight w:val="0"/>
          <w:marTop w:val="0"/>
          <w:marBottom w:val="0"/>
          <w:divBdr>
            <w:top w:val="none" w:sz="0" w:space="0" w:color="auto"/>
            <w:left w:val="none" w:sz="0" w:space="0" w:color="auto"/>
            <w:bottom w:val="none" w:sz="0" w:space="0" w:color="auto"/>
            <w:right w:val="none" w:sz="0" w:space="0" w:color="auto"/>
          </w:divBdr>
        </w:div>
      </w:divsChild>
    </w:div>
    <w:div w:id="1856308611">
      <w:bodyDiv w:val="1"/>
      <w:marLeft w:val="0"/>
      <w:marRight w:val="0"/>
      <w:marTop w:val="0"/>
      <w:marBottom w:val="0"/>
      <w:divBdr>
        <w:top w:val="none" w:sz="0" w:space="0" w:color="auto"/>
        <w:left w:val="none" w:sz="0" w:space="0" w:color="auto"/>
        <w:bottom w:val="none" w:sz="0" w:space="0" w:color="auto"/>
        <w:right w:val="none" w:sz="0" w:space="0" w:color="auto"/>
      </w:divBdr>
      <w:divsChild>
        <w:div w:id="1991864521">
          <w:marLeft w:val="0"/>
          <w:marRight w:val="0"/>
          <w:marTop w:val="0"/>
          <w:marBottom w:val="0"/>
          <w:divBdr>
            <w:top w:val="none" w:sz="0" w:space="0" w:color="auto"/>
            <w:left w:val="none" w:sz="0" w:space="0" w:color="auto"/>
            <w:bottom w:val="none" w:sz="0" w:space="0" w:color="auto"/>
            <w:right w:val="none" w:sz="0" w:space="0" w:color="auto"/>
          </w:divBdr>
          <w:divsChild>
            <w:div w:id="2060740762">
              <w:marLeft w:val="0"/>
              <w:marRight w:val="0"/>
              <w:marTop w:val="0"/>
              <w:marBottom w:val="0"/>
              <w:divBdr>
                <w:top w:val="none" w:sz="0" w:space="0" w:color="auto"/>
                <w:left w:val="none" w:sz="0" w:space="0" w:color="auto"/>
                <w:bottom w:val="none" w:sz="0" w:space="0" w:color="auto"/>
                <w:right w:val="none" w:sz="0" w:space="0" w:color="auto"/>
              </w:divBdr>
              <w:divsChild>
                <w:div w:id="10769680">
                  <w:marLeft w:val="0"/>
                  <w:marRight w:val="0"/>
                  <w:marTop w:val="0"/>
                  <w:marBottom w:val="0"/>
                  <w:divBdr>
                    <w:top w:val="none" w:sz="0" w:space="0" w:color="auto"/>
                    <w:left w:val="none" w:sz="0" w:space="0" w:color="auto"/>
                    <w:bottom w:val="none" w:sz="0" w:space="0" w:color="auto"/>
                    <w:right w:val="none" w:sz="0" w:space="0" w:color="auto"/>
                  </w:divBdr>
                  <w:divsChild>
                    <w:div w:id="244069566">
                      <w:marLeft w:val="0"/>
                      <w:marRight w:val="0"/>
                      <w:marTop w:val="0"/>
                      <w:marBottom w:val="0"/>
                      <w:divBdr>
                        <w:top w:val="none" w:sz="0" w:space="0" w:color="auto"/>
                        <w:left w:val="none" w:sz="0" w:space="0" w:color="auto"/>
                        <w:bottom w:val="none" w:sz="0" w:space="0" w:color="auto"/>
                        <w:right w:val="none" w:sz="0" w:space="0" w:color="auto"/>
                      </w:divBdr>
                      <w:divsChild>
                        <w:div w:id="3420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868466">
      <w:bodyDiv w:val="1"/>
      <w:marLeft w:val="0"/>
      <w:marRight w:val="0"/>
      <w:marTop w:val="0"/>
      <w:marBottom w:val="0"/>
      <w:divBdr>
        <w:top w:val="none" w:sz="0" w:space="0" w:color="auto"/>
        <w:left w:val="none" w:sz="0" w:space="0" w:color="auto"/>
        <w:bottom w:val="none" w:sz="0" w:space="0" w:color="auto"/>
        <w:right w:val="none" w:sz="0" w:space="0" w:color="auto"/>
      </w:divBdr>
    </w:div>
    <w:div w:id="1898396655">
      <w:bodyDiv w:val="1"/>
      <w:marLeft w:val="0"/>
      <w:marRight w:val="0"/>
      <w:marTop w:val="0"/>
      <w:marBottom w:val="0"/>
      <w:divBdr>
        <w:top w:val="none" w:sz="0" w:space="0" w:color="auto"/>
        <w:left w:val="none" w:sz="0" w:space="0" w:color="auto"/>
        <w:bottom w:val="none" w:sz="0" w:space="0" w:color="auto"/>
        <w:right w:val="none" w:sz="0" w:space="0" w:color="auto"/>
      </w:divBdr>
      <w:divsChild>
        <w:div w:id="1777168475">
          <w:marLeft w:val="0"/>
          <w:marRight w:val="0"/>
          <w:marTop w:val="0"/>
          <w:marBottom w:val="0"/>
          <w:divBdr>
            <w:top w:val="none" w:sz="0" w:space="0" w:color="auto"/>
            <w:left w:val="none" w:sz="0" w:space="0" w:color="auto"/>
            <w:bottom w:val="none" w:sz="0" w:space="0" w:color="auto"/>
            <w:right w:val="none" w:sz="0" w:space="0" w:color="auto"/>
          </w:divBdr>
          <w:divsChild>
            <w:div w:id="506790154">
              <w:marLeft w:val="0"/>
              <w:marRight w:val="0"/>
              <w:marTop w:val="0"/>
              <w:marBottom w:val="0"/>
              <w:divBdr>
                <w:top w:val="none" w:sz="0" w:space="0" w:color="auto"/>
                <w:left w:val="none" w:sz="0" w:space="0" w:color="auto"/>
                <w:bottom w:val="none" w:sz="0" w:space="0" w:color="auto"/>
                <w:right w:val="none" w:sz="0" w:space="0" w:color="auto"/>
              </w:divBdr>
              <w:divsChild>
                <w:div w:id="1049575689">
                  <w:marLeft w:val="0"/>
                  <w:marRight w:val="0"/>
                  <w:marTop w:val="0"/>
                  <w:marBottom w:val="0"/>
                  <w:divBdr>
                    <w:top w:val="none" w:sz="0" w:space="0" w:color="auto"/>
                    <w:left w:val="none" w:sz="0" w:space="0" w:color="auto"/>
                    <w:bottom w:val="none" w:sz="0" w:space="0" w:color="auto"/>
                    <w:right w:val="none" w:sz="0" w:space="0" w:color="auto"/>
                  </w:divBdr>
                  <w:divsChild>
                    <w:div w:id="1675106671">
                      <w:marLeft w:val="0"/>
                      <w:marRight w:val="0"/>
                      <w:marTop w:val="0"/>
                      <w:marBottom w:val="0"/>
                      <w:divBdr>
                        <w:top w:val="none" w:sz="0" w:space="0" w:color="auto"/>
                        <w:left w:val="none" w:sz="0" w:space="0" w:color="auto"/>
                        <w:bottom w:val="none" w:sz="0" w:space="0" w:color="auto"/>
                        <w:right w:val="none" w:sz="0" w:space="0" w:color="auto"/>
                      </w:divBdr>
                      <w:divsChild>
                        <w:div w:id="1834295474">
                          <w:marLeft w:val="0"/>
                          <w:marRight w:val="0"/>
                          <w:marTop w:val="0"/>
                          <w:marBottom w:val="0"/>
                          <w:divBdr>
                            <w:top w:val="none" w:sz="0" w:space="0" w:color="auto"/>
                            <w:left w:val="none" w:sz="0" w:space="0" w:color="auto"/>
                            <w:bottom w:val="none" w:sz="0" w:space="0" w:color="auto"/>
                            <w:right w:val="none" w:sz="0" w:space="0" w:color="auto"/>
                          </w:divBdr>
                          <w:divsChild>
                            <w:div w:id="139467877">
                              <w:marLeft w:val="0"/>
                              <w:marRight w:val="0"/>
                              <w:marTop w:val="0"/>
                              <w:marBottom w:val="0"/>
                              <w:divBdr>
                                <w:top w:val="none" w:sz="0" w:space="0" w:color="auto"/>
                                <w:left w:val="none" w:sz="0" w:space="0" w:color="auto"/>
                                <w:bottom w:val="none" w:sz="0" w:space="0" w:color="auto"/>
                                <w:right w:val="none" w:sz="0" w:space="0" w:color="auto"/>
                              </w:divBdr>
                              <w:divsChild>
                                <w:div w:id="911234176">
                                  <w:marLeft w:val="600"/>
                                  <w:marRight w:val="0"/>
                                  <w:marTop w:val="0"/>
                                  <w:marBottom w:val="0"/>
                                  <w:divBdr>
                                    <w:top w:val="none" w:sz="0" w:space="0" w:color="auto"/>
                                    <w:left w:val="none" w:sz="0" w:space="0" w:color="auto"/>
                                    <w:bottom w:val="none" w:sz="0" w:space="0" w:color="auto"/>
                                    <w:right w:val="none" w:sz="0" w:space="0" w:color="auto"/>
                                  </w:divBdr>
                                </w:div>
                                <w:div w:id="1501771110">
                                  <w:marLeft w:val="600"/>
                                  <w:marRight w:val="0"/>
                                  <w:marTop w:val="0"/>
                                  <w:marBottom w:val="0"/>
                                  <w:divBdr>
                                    <w:top w:val="none" w:sz="0" w:space="0" w:color="auto"/>
                                    <w:left w:val="none" w:sz="0" w:space="0" w:color="auto"/>
                                    <w:bottom w:val="none" w:sz="0" w:space="0" w:color="auto"/>
                                    <w:right w:val="none" w:sz="0" w:space="0" w:color="auto"/>
                                  </w:divBdr>
                                </w:div>
                                <w:div w:id="304897233">
                                  <w:marLeft w:val="600"/>
                                  <w:marRight w:val="0"/>
                                  <w:marTop w:val="0"/>
                                  <w:marBottom w:val="0"/>
                                  <w:divBdr>
                                    <w:top w:val="none" w:sz="0" w:space="0" w:color="auto"/>
                                    <w:left w:val="none" w:sz="0" w:space="0" w:color="auto"/>
                                    <w:bottom w:val="none" w:sz="0" w:space="0" w:color="auto"/>
                                    <w:right w:val="none" w:sz="0" w:space="0" w:color="auto"/>
                                  </w:divBdr>
                                </w:div>
                                <w:div w:id="1706560913">
                                  <w:marLeft w:val="600"/>
                                  <w:marRight w:val="0"/>
                                  <w:marTop w:val="0"/>
                                  <w:marBottom w:val="0"/>
                                  <w:divBdr>
                                    <w:top w:val="none" w:sz="0" w:space="0" w:color="auto"/>
                                    <w:left w:val="none" w:sz="0" w:space="0" w:color="auto"/>
                                    <w:bottom w:val="none" w:sz="0" w:space="0" w:color="auto"/>
                                    <w:right w:val="none" w:sz="0" w:space="0" w:color="auto"/>
                                  </w:divBdr>
                                </w:div>
                                <w:div w:id="195455297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752094">
      <w:bodyDiv w:val="1"/>
      <w:marLeft w:val="0"/>
      <w:marRight w:val="0"/>
      <w:marTop w:val="0"/>
      <w:marBottom w:val="0"/>
      <w:divBdr>
        <w:top w:val="none" w:sz="0" w:space="0" w:color="auto"/>
        <w:left w:val="none" w:sz="0" w:space="0" w:color="auto"/>
        <w:bottom w:val="none" w:sz="0" w:space="0" w:color="auto"/>
        <w:right w:val="none" w:sz="0" w:space="0" w:color="auto"/>
      </w:divBdr>
      <w:divsChild>
        <w:div w:id="1833177177">
          <w:marLeft w:val="0"/>
          <w:marRight w:val="0"/>
          <w:marTop w:val="0"/>
          <w:marBottom w:val="0"/>
          <w:divBdr>
            <w:top w:val="none" w:sz="0" w:space="0" w:color="auto"/>
            <w:left w:val="none" w:sz="0" w:space="0" w:color="auto"/>
            <w:bottom w:val="none" w:sz="0" w:space="0" w:color="auto"/>
            <w:right w:val="none" w:sz="0" w:space="0" w:color="auto"/>
          </w:divBdr>
        </w:div>
        <w:div w:id="1060641554">
          <w:marLeft w:val="0"/>
          <w:marRight w:val="0"/>
          <w:marTop w:val="0"/>
          <w:marBottom w:val="0"/>
          <w:divBdr>
            <w:top w:val="none" w:sz="0" w:space="0" w:color="auto"/>
            <w:left w:val="none" w:sz="0" w:space="0" w:color="auto"/>
            <w:bottom w:val="none" w:sz="0" w:space="0" w:color="auto"/>
            <w:right w:val="none" w:sz="0" w:space="0" w:color="auto"/>
          </w:divBdr>
        </w:div>
        <w:div w:id="6324098">
          <w:marLeft w:val="0"/>
          <w:marRight w:val="0"/>
          <w:marTop w:val="0"/>
          <w:marBottom w:val="0"/>
          <w:divBdr>
            <w:top w:val="none" w:sz="0" w:space="0" w:color="auto"/>
            <w:left w:val="none" w:sz="0" w:space="0" w:color="auto"/>
            <w:bottom w:val="none" w:sz="0" w:space="0" w:color="auto"/>
            <w:right w:val="none" w:sz="0" w:space="0" w:color="auto"/>
          </w:divBdr>
        </w:div>
        <w:div w:id="1061246506">
          <w:marLeft w:val="0"/>
          <w:marRight w:val="0"/>
          <w:marTop w:val="0"/>
          <w:marBottom w:val="0"/>
          <w:divBdr>
            <w:top w:val="none" w:sz="0" w:space="0" w:color="auto"/>
            <w:left w:val="none" w:sz="0" w:space="0" w:color="auto"/>
            <w:bottom w:val="none" w:sz="0" w:space="0" w:color="auto"/>
            <w:right w:val="none" w:sz="0" w:space="0" w:color="auto"/>
          </w:divBdr>
        </w:div>
        <w:div w:id="740566692">
          <w:marLeft w:val="0"/>
          <w:marRight w:val="0"/>
          <w:marTop w:val="0"/>
          <w:marBottom w:val="0"/>
          <w:divBdr>
            <w:top w:val="none" w:sz="0" w:space="0" w:color="auto"/>
            <w:left w:val="none" w:sz="0" w:space="0" w:color="auto"/>
            <w:bottom w:val="none" w:sz="0" w:space="0" w:color="auto"/>
            <w:right w:val="none" w:sz="0" w:space="0" w:color="auto"/>
          </w:divBdr>
        </w:div>
      </w:divsChild>
    </w:div>
    <w:div w:id="1986740568">
      <w:bodyDiv w:val="1"/>
      <w:marLeft w:val="0"/>
      <w:marRight w:val="0"/>
      <w:marTop w:val="0"/>
      <w:marBottom w:val="0"/>
      <w:divBdr>
        <w:top w:val="none" w:sz="0" w:space="0" w:color="auto"/>
        <w:left w:val="none" w:sz="0" w:space="0" w:color="auto"/>
        <w:bottom w:val="none" w:sz="0" w:space="0" w:color="auto"/>
        <w:right w:val="none" w:sz="0" w:space="0" w:color="auto"/>
      </w:divBdr>
    </w:div>
    <w:div w:id="1988895300">
      <w:bodyDiv w:val="1"/>
      <w:marLeft w:val="0"/>
      <w:marRight w:val="0"/>
      <w:marTop w:val="0"/>
      <w:marBottom w:val="0"/>
      <w:divBdr>
        <w:top w:val="none" w:sz="0" w:space="0" w:color="auto"/>
        <w:left w:val="none" w:sz="0" w:space="0" w:color="auto"/>
        <w:bottom w:val="none" w:sz="0" w:space="0" w:color="auto"/>
        <w:right w:val="none" w:sz="0" w:space="0" w:color="auto"/>
      </w:divBdr>
    </w:div>
    <w:div w:id="1996765140">
      <w:bodyDiv w:val="1"/>
      <w:marLeft w:val="0"/>
      <w:marRight w:val="0"/>
      <w:marTop w:val="0"/>
      <w:marBottom w:val="0"/>
      <w:divBdr>
        <w:top w:val="none" w:sz="0" w:space="0" w:color="auto"/>
        <w:left w:val="none" w:sz="0" w:space="0" w:color="auto"/>
        <w:bottom w:val="none" w:sz="0" w:space="0" w:color="auto"/>
        <w:right w:val="none" w:sz="0" w:space="0" w:color="auto"/>
      </w:divBdr>
      <w:divsChild>
        <w:div w:id="68619430">
          <w:marLeft w:val="0"/>
          <w:marRight w:val="0"/>
          <w:marTop w:val="0"/>
          <w:marBottom w:val="0"/>
          <w:divBdr>
            <w:top w:val="none" w:sz="0" w:space="0" w:color="auto"/>
            <w:left w:val="none" w:sz="0" w:space="0" w:color="auto"/>
            <w:bottom w:val="none" w:sz="0" w:space="0" w:color="auto"/>
            <w:right w:val="none" w:sz="0" w:space="0" w:color="auto"/>
          </w:divBdr>
          <w:divsChild>
            <w:div w:id="2081828477">
              <w:marLeft w:val="0"/>
              <w:marRight w:val="0"/>
              <w:marTop w:val="0"/>
              <w:marBottom w:val="0"/>
              <w:divBdr>
                <w:top w:val="none" w:sz="0" w:space="0" w:color="auto"/>
                <w:left w:val="none" w:sz="0" w:space="0" w:color="auto"/>
                <w:bottom w:val="none" w:sz="0" w:space="0" w:color="auto"/>
                <w:right w:val="none" w:sz="0" w:space="0" w:color="auto"/>
              </w:divBdr>
              <w:divsChild>
                <w:div w:id="1622344406">
                  <w:marLeft w:val="0"/>
                  <w:marRight w:val="0"/>
                  <w:marTop w:val="0"/>
                  <w:marBottom w:val="0"/>
                  <w:divBdr>
                    <w:top w:val="none" w:sz="0" w:space="0" w:color="auto"/>
                    <w:left w:val="none" w:sz="0" w:space="0" w:color="auto"/>
                    <w:bottom w:val="none" w:sz="0" w:space="0" w:color="auto"/>
                    <w:right w:val="none" w:sz="0" w:space="0" w:color="auto"/>
                  </w:divBdr>
                </w:div>
                <w:div w:id="1306660870">
                  <w:marLeft w:val="0"/>
                  <w:marRight w:val="0"/>
                  <w:marTop w:val="0"/>
                  <w:marBottom w:val="0"/>
                  <w:divBdr>
                    <w:top w:val="none" w:sz="0" w:space="0" w:color="auto"/>
                    <w:left w:val="none" w:sz="0" w:space="0" w:color="auto"/>
                    <w:bottom w:val="none" w:sz="0" w:space="0" w:color="auto"/>
                    <w:right w:val="none" w:sz="0" w:space="0" w:color="auto"/>
                  </w:divBdr>
                </w:div>
                <w:div w:id="3693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02779">
          <w:marLeft w:val="0"/>
          <w:marRight w:val="0"/>
          <w:marTop w:val="0"/>
          <w:marBottom w:val="0"/>
          <w:divBdr>
            <w:top w:val="none" w:sz="0" w:space="0" w:color="auto"/>
            <w:left w:val="none" w:sz="0" w:space="0" w:color="auto"/>
            <w:bottom w:val="none" w:sz="0" w:space="0" w:color="auto"/>
            <w:right w:val="none" w:sz="0" w:space="0" w:color="auto"/>
          </w:divBdr>
          <w:divsChild>
            <w:div w:id="1410882811">
              <w:marLeft w:val="0"/>
              <w:marRight w:val="0"/>
              <w:marTop w:val="0"/>
              <w:marBottom w:val="0"/>
              <w:divBdr>
                <w:top w:val="none" w:sz="0" w:space="0" w:color="auto"/>
                <w:left w:val="none" w:sz="0" w:space="0" w:color="auto"/>
                <w:bottom w:val="none" w:sz="0" w:space="0" w:color="auto"/>
                <w:right w:val="none" w:sz="0" w:space="0" w:color="auto"/>
              </w:divBdr>
            </w:div>
            <w:div w:id="540241035">
              <w:marLeft w:val="0"/>
              <w:marRight w:val="0"/>
              <w:marTop w:val="0"/>
              <w:marBottom w:val="0"/>
              <w:divBdr>
                <w:top w:val="none" w:sz="0" w:space="0" w:color="auto"/>
                <w:left w:val="none" w:sz="0" w:space="0" w:color="auto"/>
                <w:bottom w:val="none" w:sz="0" w:space="0" w:color="auto"/>
                <w:right w:val="none" w:sz="0" w:space="0" w:color="auto"/>
              </w:divBdr>
            </w:div>
            <w:div w:id="10411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90542">
      <w:bodyDiv w:val="1"/>
      <w:marLeft w:val="0"/>
      <w:marRight w:val="0"/>
      <w:marTop w:val="0"/>
      <w:marBottom w:val="0"/>
      <w:divBdr>
        <w:top w:val="none" w:sz="0" w:space="0" w:color="auto"/>
        <w:left w:val="none" w:sz="0" w:space="0" w:color="auto"/>
        <w:bottom w:val="none" w:sz="0" w:space="0" w:color="auto"/>
        <w:right w:val="none" w:sz="0" w:space="0" w:color="auto"/>
      </w:divBdr>
      <w:divsChild>
        <w:div w:id="899362579">
          <w:marLeft w:val="0"/>
          <w:marRight w:val="0"/>
          <w:marTop w:val="0"/>
          <w:marBottom w:val="0"/>
          <w:divBdr>
            <w:top w:val="none" w:sz="0" w:space="0" w:color="auto"/>
            <w:left w:val="single" w:sz="48" w:space="0" w:color="FFFFFF"/>
            <w:bottom w:val="single" w:sz="48" w:space="0" w:color="FFFFFF"/>
            <w:right w:val="single" w:sz="48" w:space="0" w:color="FFFFFF"/>
          </w:divBdr>
          <w:divsChild>
            <w:div w:id="287930901">
              <w:marLeft w:val="0"/>
              <w:marRight w:val="0"/>
              <w:marTop w:val="0"/>
              <w:marBottom w:val="0"/>
              <w:divBdr>
                <w:top w:val="none" w:sz="0" w:space="0" w:color="auto"/>
                <w:left w:val="none" w:sz="0" w:space="0" w:color="auto"/>
                <w:bottom w:val="none" w:sz="0" w:space="0" w:color="auto"/>
                <w:right w:val="none" w:sz="0" w:space="0" w:color="auto"/>
              </w:divBdr>
              <w:divsChild>
                <w:div w:id="1906985699">
                  <w:marLeft w:val="0"/>
                  <w:marRight w:val="0"/>
                  <w:marTop w:val="0"/>
                  <w:marBottom w:val="0"/>
                  <w:divBdr>
                    <w:top w:val="none" w:sz="0" w:space="0" w:color="auto"/>
                    <w:left w:val="none" w:sz="0" w:space="0" w:color="auto"/>
                    <w:bottom w:val="none" w:sz="0" w:space="0" w:color="auto"/>
                    <w:right w:val="none" w:sz="0" w:space="0" w:color="auto"/>
                  </w:divBdr>
                  <w:divsChild>
                    <w:div w:id="1603107978">
                      <w:marLeft w:val="0"/>
                      <w:marRight w:val="0"/>
                      <w:marTop w:val="0"/>
                      <w:marBottom w:val="0"/>
                      <w:divBdr>
                        <w:top w:val="none" w:sz="0" w:space="0" w:color="auto"/>
                        <w:left w:val="none" w:sz="0" w:space="0" w:color="auto"/>
                        <w:bottom w:val="none" w:sz="0" w:space="0" w:color="auto"/>
                        <w:right w:val="none" w:sz="0" w:space="0" w:color="auto"/>
                      </w:divBdr>
                      <w:divsChild>
                        <w:div w:id="1125470683">
                          <w:marLeft w:val="0"/>
                          <w:marRight w:val="0"/>
                          <w:marTop w:val="0"/>
                          <w:marBottom w:val="0"/>
                          <w:divBdr>
                            <w:top w:val="none" w:sz="0" w:space="0" w:color="auto"/>
                            <w:left w:val="none" w:sz="0" w:space="0" w:color="auto"/>
                            <w:bottom w:val="none" w:sz="0" w:space="0" w:color="auto"/>
                            <w:right w:val="none" w:sz="0" w:space="0" w:color="auto"/>
                          </w:divBdr>
                          <w:divsChild>
                            <w:div w:id="1761024387">
                              <w:marLeft w:val="0"/>
                              <w:marRight w:val="0"/>
                              <w:marTop w:val="0"/>
                              <w:marBottom w:val="240"/>
                              <w:divBdr>
                                <w:top w:val="none" w:sz="0" w:space="0" w:color="auto"/>
                                <w:left w:val="none" w:sz="0" w:space="0" w:color="auto"/>
                                <w:bottom w:val="none" w:sz="0" w:space="0" w:color="auto"/>
                                <w:right w:val="none" w:sz="0" w:space="0" w:color="auto"/>
                              </w:divBdr>
                              <w:divsChild>
                                <w:div w:id="541289178">
                                  <w:marLeft w:val="0"/>
                                  <w:marRight w:val="0"/>
                                  <w:marTop w:val="0"/>
                                  <w:marBottom w:val="0"/>
                                  <w:divBdr>
                                    <w:top w:val="none" w:sz="0" w:space="0" w:color="auto"/>
                                    <w:left w:val="none" w:sz="0" w:space="0" w:color="auto"/>
                                    <w:bottom w:val="none" w:sz="0" w:space="0" w:color="auto"/>
                                    <w:right w:val="none" w:sz="0" w:space="0" w:color="auto"/>
                                  </w:divBdr>
                                </w:div>
                                <w:div w:id="13799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614647">
      <w:bodyDiv w:val="1"/>
      <w:marLeft w:val="0"/>
      <w:marRight w:val="0"/>
      <w:marTop w:val="0"/>
      <w:marBottom w:val="0"/>
      <w:divBdr>
        <w:top w:val="none" w:sz="0" w:space="0" w:color="auto"/>
        <w:left w:val="none" w:sz="0" w:space="0" w:color="auto"/>
        <w:bottom w:val="none" w:sz="0" w:space="0" w:color="auto"/>
        <w:right w:val="none" w:sz="0" w:space="0" w:color="auto"/>
      </w:divBdr>
      <w:divsChild>
        <w:div w:id="1200630246">
          <w:marLeft w:val="0"/>
          <w:marRight w:val="0"/>
          <w:marTop w:val="0"/>
          <w:marBottom w:val="0"/>
          <w:divBdr>
            <w:top w:val="none" w:sz="0" w:space="0" w:color="auto"/>
            <w:left w:val="none" w:sz="0" w:space="0" w:color="auto"/>
            <w:bottom w:val="none" w:sz="0" w:space="0" w:color="auto"/>
            <w:right w:val="none" w:sz="0" w:space="0" w:color="auto"/>
          </w:divBdr>
          <w:divsChild>
            <w:div w:id="1769497322">
              <w:marLeft w:val="0"/>
              <w:marRight w:val="0"/>
              <w:marTop w:val="0"/>
              <w:marBottom w:val="0"/>
              <w:divBdr>
                <w:top w:val="none" w:sz="0" w:space="0" w:color="auto"/>
                <w:left w:val="none" w:sz="0" w:space="0" w:color="auto"/>
                <w:bottom w:val="none" w:sz="0" w:space="0" w:color="auto"/>
                <w:right w:val="none" w:sz="0" w:space="0" w:color="auto"/>
              </w:divBdr>
              <w:divsChild>
                <w:div w:id="2047489260">
                  <w:marLeft w:val="0"/>
                  <w:marRight w:val="0"/>
                  <w:marTop w:val="0"/>
                  <w:marBottom w:val="0"/>
                  <w:divBdr>
                    <w:top w:val="none" w:sz="0" w:space="0" w:color="auto"/>
                    <w:left w:val="none" w:sz="0" w:space="0" w:color="auto"/>
                    <w:bottom w:val="none" w:sz="0" w:space="0" w:color="auto"/>
                    <w:right w:val="none" w:sz="0" w:space="0" w:color="auto"/>
                  </w:divBdr>
                  <w:divsChild>
                    <w:div w:id="810753980">
                      <w:marLeft w:val="0"/>
                      <w:marRight w:val="0"/>
                      <w:marTop w:val="0"/>
                      <w:marBottom w:val="0"/>
                      <w:divBdr>
                        <w:top w:val="none" w:sz="0" w:space="0" w:color="auto"/>
                        <w:left w:val="none" w:sz="0" w:space="0" w:color="auto"/>
                        <w:bottom w:val="none" w:sz="0" w:space="0" w:color="auto"/>
                        <w:right w:val="none" w:sz="0" w:space="0" w:color="auto"/>
                      </w:divBdr>
                      <w:divsChild>
                        <w:div w:id="269287815">
                          <w:marLeft w:val="0"/>
                          <w:marRight w:val="0"/>
                          <w:marTop w:val="0"/>
                          <w:marBottom w:val="0"/>
                          <w:divBdr>
                            <w:top w:val="none" w:sz="0" w:space="0" w:color="auto"/>
                            <w:left w:val="none" w:sz="0" w:space="0" w:color="auto"/>
                            <w:bottom w:val="none" w:sz="0" w:space="0" w:color="auto"/>
                            <w:right w:val="none" w:sz="0" w:space="0" w:color="auto"/>
                          </w:divBdr>
                          <w:divsChild>
                            <w:div w:id="10783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14.png"/><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74C33-5BAA-4490-B8C4-59EBE3B8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44235</Words>
  <Characters>25214</Characters>
  <Application>Microsoft Office Word</Application>
  <DocSecurity>0</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Pavadinimas</vt:lpstr>
      <vt:lpstr>Pavadinimas</vt:lpstr>
    </vt:vector>
  </TitlesOfParts>
  <Company>BARPROJEKTAS</Company>
  <LinksUpToDate>false</LinksUpToDate>
  <CharactersWithSpaces>69311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Pavadinimas</dc:title>
  <dc:creator>ASTA</dc:creator>
  <cp:lastModifiedBy>Dainius Čeplikas</cp:lastModifiedBy>
  <cp:revision>2</cp:revision>
  <cp:lastPrinted>2025-01-31T16:38:00Z</cp:lastPrinted>
  <dcterms:created xsi:type="dcterms:W3CDTF">2025-12-04T06:03:00Z</dcterms:created>
  <dcterms:modified xsi:type="dcterms:W3CDTF">2025-12-04T06:03:00Z</dcterms:modified>
</cp:coreProperties>
</file>