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76B60" w14:textId="77777777" w:rsidR="00692FB5" w:rsidRPr="00963777" w:rsidRDefault="00692FB5" w:rsidP="00692FB5">
      <w:pPr>
        <w:spacing w:after="0" w:line="240" w:lineRule="auto"/>
        <w:jc w:val="center"/>
        <w:rPr>
          <w:rFonts w:ascii="Times New Roman" w:hAnsi="Times New Roman" w:cs="Times New Roman"/>
          <w:b/>
          <w:bCs/>
          <w:sz w:val="28"/>
          <w:szCs w:val="28"/>
        </w:rPr>
      </w:pPr>
      <w:r w:rsidRPr="00963777">
        <w:rPr>
          <w:rFonts w:ascii="Times New Roman" w:hAnsi="Times New Roman" w:cs="Times New Roman"/>
          <w:b/>
          <w:bCs/>
          <w:sz w:val="28"/>
          <w:szCs w:val="28"/>
        </w:rPr>
        <w:t>TECHNINĖ SPECIFIKACIJA</w:t>
      </w:r>
    </w:p>
    <w:p w14:paraId="22FF2070" w14:textId="4B99982C" w:rsidR="00692FB5" w:rsidRPr="00963777" w:rsidRDefault="00315CEB" w:rsidP="00692FB5">
      <w:pPr>
        <w:spacing w:after="0" w:line="240" w:lineRule="auto"/>
        <w:jc w:val="center"/>
        <w:rPr>
          <w:rFonts w:ascii="Times New Roman" w:hAnsi="Times New Roman" w:cs="Times New Roman"/>
          <w:b/>
          <w:bCs/>
          <w:sz w:val="28"/>
          <w:szCs w:val="28"/>
        </w:rPr>
      </w:pPr>
      <w:r w:rsidRPr="00963777">
        <w:rPr>
          <w:rFonts w:ascii="Times New Roman" w:hAnsi="Times New Roman" w:cs="Times New Roman"/>
          <w:b/>
          <w:bCs/>
          <w:sz w:val="28"/>
          <w:szCs w:val="28"/>
        </w:rPr>
        <w:t xml:space="preserve">SVEIKATOS PRIEŽIŪROS ĮSTAIGOS INFORMACINĖS SISTEMOS PRIEŽIŪROS </w:t>
      </w:r>
      <w:r w:rsidR="00963777" w:rsidRPr="00963777">
        <w:rPr>
          <w:rFonts w:ascii="Times New Roman" w:hAnsi="Times New Roman" w:cs="Times New Roman"/>
          <w:b/>
          <w:bCs/>
          <w:sz w:val="28"/>
          <w:szCs w:val="28"/>
        </w:rPr>
        <w:t xml:space="preserve">IR KONSULTAVIMO </w:t>
      </w:r>
      <w:r w:rsidRPr="00963777">
        <w:rPr>
          <w:rFonts w:ascii="Times New Roman" w:hAnsi="Times New Roman" w:cs="Times New Roman"/>
          <w:b/>
          <w:bCs/>
          <w:sz w:val="28"/>
          <w:szCs w:val="28"/>
        </w:rPr>
        <w:t>PASLAUGOS</w:t>
      </w:r>
    </w:p>
    <w:p w14:paraId="308C2502" w14:textId="77777777" w:rsidR="00692FB5" w:rsidRPr="00963777" w:rsidRDefault="00692FB5" w:rsidP="00692FB5">
      <w:pPr>
        <w:spacing w:after="0" w:line="240" w:lineRule="auto"/>
        <w:jc w:val="center"/>
        <w:rPr>
          <w:rFonts w:ascii="Times New Roman" w:hAnsi="Times New Roman" w:cs="Times New Roman"/>
          <w:b/>
          <w:bCs/>
        </w:rPr>
      </w:pPr>
    </w:p>
    <w:p w14:paraId="1A035E1C" w14:textId="77777777" w:rsidR="00692FB5" w:rsidRPr="00963777" w:rsidRDefault="00692FB5" w:rsidP="00700C88">
      <w:pPr>
        <w:tabs>
          <w:tab w:val="left" w:pos="426"/>
        </w:tabs>
        <w:spacing w:after="200" w:line="240" w:lineRule="auto"/>
        <w:jc w:val="center"/>
        <w:rPr>
          <w:rFonts w:ascii="Times New Roman" w:hAnsi="Times New Roman" w:cs="Times New Roman"/>
          <w:b/>
          <w:lang w:eastAsia="lt-LT"/>
        </w:rPr>
      </w:pPr>
      <w:r w:rsidRPr="00963777">
        <w:rPr>
          <w:rFonts w:ascii="Times New Roman" w:hAnsi="Times New Roman" w:cs="Times New Roman"/>
          <w:b/>
          <w:lang w:eastAsia="lt-LT"/>
        </w:rPr>
        <w:t>TECHNINIAI REIKALAVIMAI</w:t>
      </w:r>
    </w:p>
    <w:p w14:paraId="0E3E16E4" w14:textId="77777777" w:rsidR="00BF3A68" w:rsidRPr="00963777" w:rsidRDefault="00BF3A68" w:rsidP="00BF3A68">
      <w:pPr>
        <w:pStyle w:val="Sraopastraipa"/>
        <w:spacing w:after="0" w:line="240" w:lineRule="auto"/>
        <w:ind w:left="0"/>
        <w:jc w:val="center"/>
        <w:rPr>
          <w:rFonts w:ascii="Times New Roman" w:hAnsi="Times New Roman" w:cs="Times New Roman"/>
          <w:b/>
        </w:rPr>
      </w:pPr>
      <w:bookmarkStart w:id="0" w:name="_Hlk76058595"/>
      <w:r w:rsidRPr="00963777">
        <w:rPr>
          <w:rFonts w:ascii="Times New Roman" w:hAnsi="Times New Roman" w:cs="Times New Roman"/>
          <w:b/>
        </w:rPr>
        <w:t>BENDROJI DALIS</w:t>
      </w:r>
    </w:p>
    <w:p w14:paraId="7F00DD93" w14:textId="77777777" w:rsidR="00590C9C" w:rsidRPr="00963777" w:rsidRDefault="00590C9C" w:rsidP="00BF3A68">
      <w:pPr>
        <w:pStyle w:val="Sraopastraipa"/>
        <w:spacing w:after="0" w:line="240" w:lineRule="auto"/>
        <w:ind w:left="0"/>
        <w:jc w:val="center"/>
        <w:rPr>
          <w:rFonts w:ascii="Times New Roman" w:hAnsi="Times New Roman" w:cs="Times New Roman"/>
          <w:b/>
        </w:rPr>
      </w:pPr>
    </w:p>
    <w:p w14:paraId="5F414BCF" w14:textId="77777777" w:rsidR="00BF3A68" w:rsidRPr="00963777" w:rsidRDefault="00BF3A68" w:rsidP="005F58DE">
      <w:pPr>
        <w:widowControl w:val="0"/>
        <w:numPr>
          <w:ilvl w:val="0"/>
          <w:numId w:val="17"/>
        </w:numPr>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rPr>
      </w:pPr>
      <w:r w:rsidRPr="00963777">
        <w:rPr>
          <w:rFonts w:ascii="Times New Roman" w:hAnsi="Times New Roman" w:cs="Times New Roman"/>
        </w:rPr>
        <w:t xml:space="preserve">Informacinės sistemos programinė įranga yra naudojama VšĮ Varėnos sveikatos centro veiklos adresais: </w:t>
      </w:r>
    </w:p>
    <w:p w14:paraId="67062455" w14:textId="2EEAB03C" w:rsidR="00BF3A68" w:rsidRPr="00963777" w:rsidRDefault="00BF3A68" w:rsidP="005F58DE">
      <w:pPr>
        <w:pStyle w:val="Sraopastraipa"/>
        <w:widowControl w:val="0"/>
        <w:numPr>
          <w:ilvl w:val="1"/>
          <w:numId w:val="17"/>
        </w:numPr>
        <w:shd w:val="clear" w:color="auto" w:fill="FFFFFF"/>
        <w:tabs>
          <w:tab w:val="left" w:pos="0"/>
          <w:tab w:val="left" w:pos="142"/>
          <w:tab w:val="left" w:pos="426"/>
          <w:tab w:val="left" w:pos="1134"/>
          <w:tab w:val="left" w:pos="1277"/>
        </w:tabs>
        <w:suppressAutoHyphens/>
        <w:autoSpaceDE w:val="0"/>
        <w:spacing w:after="0" w:line="240" w:lineRule="auto"/>
        <w:jc w:val="both"/>
        <w:rPr>
          <w:rFonts w:ascii="Times New Roman" w:hAnsi="Times New Roman" w:cs="Times New Roman"/>
        </w:rPr>
      </w:pPr>
      <w:r w:rsidRPr="00963777">
        <w:rPr>
          <w:rFonts w:ascii="Times New Roman" w:hAnsi="Times New Roman" w:cs="Times New Roman"/>
        </w:rPr>
        <w:t>M. K. Čiurlionio g. 61, Varėna;</w:t>
      </w:r>
    </w:p>
    <w:p w14:paraId="71ACAC70" w14:textId="6DEE3365" w:rsidR="00BF3A68" w:rsidRPr="00963777" w:rsidRDefault="00BF3A68" w:rsidP="005F58DE">
      <w:pPr>
        <w:pStyle w:val="Sraopastraipa"/>
        <w:widowControl w:val="0"/>
        <w:numPr>
          <w:ilvl w:val="1"/>
          <w:numId w:val="17"/>
        </w:numPr>
        <w:shd w:val="clear" w:color="auto" w:fill="FFFFFF"/>
        <w:tabs>
          <w:tab w:val="left" w:pos="851"/>
          <w:tab w:val="left" w:pos="1134"/>
          <w:tab w:val="left" w:pos="1277"/>
        </w:tabs>
        <w:suppressAutoHyphens/>
        <w:autoSpaceDE w:val="0"/>
        <w:spacing w:after="0" w:line="240" w:lineRule="auto"/>
        <w:contextualSpacing w:val="0"/>
        <w:jc w:val="both"/>
        <w:rPr>
          <w:rFonts w:ascii="Times New Roman" w:hAnsi="Times New Roman" w:cs="Times New Roman"/>
        </w:rPr>
      </w:pPr>
      <w:r w:rsidRPr="00963777">
        <w:rPr>
          <w:rFonts w:ascii="Times New Roman" w:hAnsi="Times New Roman" w:cs="Times New Roman"/>
        </w:rPr>
        <w:t>Seinų g. 3, Merkinės mstl., Varėnos r.</w:t>
      </w:r>
    </w:p>
    <w:p w14:paraId="0860438B" w14:textId="1AE2CD45" w:rsidR="00BF3A68" w:rsidRPr="00963777" w:rsidRDefault="00BF3A68" w:rsidP="005F58DE">
      <w:pPr>
        <w:pStyle w:val="Sraopastraipa"/>
        <w:widowControl w:val="0"/>
        <w:numPr>
          <w:ilvl w:val="1"/>
          <w:numId w:val="17"/>
        </w:numPr>
        <w:shd w:val="clear" w:color="auto" w:fill="FFFFFF"/>
        <w:tabs>
          <w:tab w:val="left" w:pos="851"/>
          <w:tab w:val="left" w:pos="1134"/>
          <w:tab w:val="left" w:pos="1277"/>
        </w:tabs>
        <w:suppressAutoHyphens/>
        <w:autoSpaceDE w:val="0"/>
        <w:spacing w:after="0" w:line="240" w:lineRule="auto"/>
        <w:contextualSpacing w:val="0"/>
        <w:jc w:val="both"/>
        <w:rPr>
          <w:rFonts w:ascii="Times New Roman" w:hAnsi="Times New Roman" w:cs="Times New Roman"/>
        </w:rPr>
      </w:pPr>
      <w:r w:rsidRPr="00963777">
        <w:rPr>
          <w:rFonts w:ascii="Times New Roman" w:hAnsi="Times New Roman" w:cs="Times New Roman"/>
        </w:rPr>
        <w:t>Vilniaus g. 18, Valkininkų mstl., Varėnos r.</w:t>
      </w:r>
    </w:p>
    <w:p w14:paraId="700BF2E6" w14:textId="1B5DBF65" w:rsidR="00BF3A68" w:rsidRPr="00963777" w:rsidRDefault="00BF3A68" w:rsidP="005F58DE">
      <w:pPr>
        <w:pStyle w:val="Sraopastraipa"/>
        <w:widowControl w:val="0"/>
        <w:numPr>
          <w:ilvl w:val="1"/>
          <w:numId w:val="17"/>
        </w:numPr>
        <w:shd w:val="clear" w:color="auto" w:fill="FFFFFF"/>
        <w:tabs>
          <w:tab w:val="left" w:pos="851"/>
          <w:tab w:val="left" w:pos="1134"/>
          <w:tab w:val="left" w:pos="1277"/>
        </w:tabs>
        <w:suppressAutoHyphens/>
        <w:autoSpaceDE w:val="0"/>
        <w:spacing w:after="0" w:line="240" w:lineRule="auto"/>
        <w:contextualSpacing w:val="0"/>
        <w:jc w:val="both"/>
        <w:rPr>
          <w:rFonts w:ascii="Times New Roman" w:hAnsi="Times New Roman" w:cs="Times New Roman"/>
        </w:rPr>
      </w:pPr>
      <w:r w:rsidRPr="00963777">
        <w:rPr>
          <w:rFonts w:ascii="Times New Roman" w:hAnsi="Times New Roman" w:cs="Times New Roman"/>
        </w:rPr>
        <w:t>Miškininkų g. 53, Marcinkonių k., Varėnos r.</w:t>
      </w:r>
    </w:p>
    <w:p w14:paraId="157265BB" w14:textId="762F584D" w:rsidR="00BF3A68" w:rsidRPr="00963777" w:rsidRDefault="00BF3A68" w:rsidP="005F58DE">
      <w:pPr>
        <w:pStyle w:val="Sraopastraipa"/>
        <w:widowControl w:val="0"/>
        <w:numPr>
          <w:ilvl w:val="1"/>
          <w:numId w:val="17"/>
        </w:numPr>
        <w:shd w:val="clear" w:color="auto" w:fill="FFFFFF"/>
        <w:tabs>
          <w:tab w:val="left" w:pos="851"/>
          <w:tab w:val="left" w:pos="1134"/>
          <w:tab w:val="left" w:pos="1277"/>
        </w:tabs>
        <w:suppressAutoHyphens/>
        <w:autoSpaceDE w:val="0"/>
        <w:spacing w:after="0" w:line="240" w:lineRule="auto"/>
        <w:contextualSpacing w:val="0"/>
        <w:jc w:val="both"/>
        <w:rPr>
          <w:rFonts w:ascii="Times New Roman" w:hAnsi="Times New Roman" w:cs="Times New Roman"/>
        </w:rPr>
      </w:pPr>
      <w:r w:rsidRPr="00963777">
        <w:rPr>
          <w:rFonts w:ascii="Times New Roman" w:hAnsi="Times New Roman" w:cs="Times New Roman"/>
        </w:rPr>
        <w:t>Mokyklos g. 40, Panočių k., Varėnos r.</w:t>
      </w:r>
    </w:p>
    <w:p w14:paraId="60B57A4B" w14:textId="6C56E774" w:rsidR="00BF3A68" w:rsidRPr="00963777" w:rsidRDefault="00BF3A68" w:rsidP="005F58DE">
      <w:pPr>
        <w:pStyle w:val="Sraopastraipa"/>
        <w:widowControl w:val="0"/>
        <w:numPr>
          <w:ilvl w:val="1"/>
          <w:numId w:val="17"/>
        </w:numPr>
        <w:shd w:val="clear" w:color="auto" w:fill="FFFFFF"/>
        <w:tabs>
          <w:tab w:val="left" w:pos="851"/>
          <w:tab w:val="left" w:pos="1134"/>
          <w:tab w:val="left" w:pos="1277"/>
        </w:tabs>
        <w:suppressAutoHyphens/>
        <w:autoSpaceDE w:val="0"/>
        <w:spacing w:after="0" w:line="240" w:lineRule="auto"/>
        <w:contextualSpacing w:val="0"/>
        <w:jc w:val="both"/>
        <w:rPr>
          <w:rFonts w:ascii="Times New Roman" w:hAnsi="Times New Roman" w:cs="Times New Roman"/>
        </w:rPr>
      </w:pPr>
      <w:r w:rsidRPr="00963777">
        <w:rPr>
          <w:rFonts w:ascii="Times New Roman" w:hAnsi="Times New Roman" w:cs="Times New Roman"/>
        </w:rPr>
        <w:t>Mokyklos g. 5, Puodžių k., Varėnos r.</w:t>
      </w:r>
    </w:p>
    <w:p w14:paraId="2D217467" w14:textId="6CFD4774" w:rsidR="00BF3A68" w:rsidRPr="00700C88" w:rsidRDefault="00BF3A68" w:rsidP="005F58DE">
      <w:pPr>
        <w:pStyle w:val="Sraopastraipa"/>
        <w:widowControl w:val="0"/>
        <w:numPr>
          <w:ilvl w:val="1"/>
          <w:numId w:val="17"/>
        </w:numPr>
        <w:shd w:val="clear" w:color="auto" w:fill="FFFFFF"/>
        <w:tabs>
          <w:tab w:val="left" w:pos="851"/>
          <w:tab w:val="left" w:pos="1134"/>
          <w:tab w:val="left" w:pos="1277"/>
        </w:tabs>
        <w:suppressAutoHyphens/>
        <w:autoSpaceDE w:val="0"/>
        <w:spacing w:after="0" w:line="240" w:lineRule="auto"/>
        <w:jc w:val="both"/>
        <w:rPr>
          <w:rFonts w:ascii="Times New Roman" w:hAnsi="Times New Roman" w:cs="Times New Roman"/>
        </w:rPr>
      </w:pPr>
      <w:r w:rsidRPr="00700C88">
        <w:rPr>
          <w:rFonts w:ascii="Times New Roman" w:hAnsi="Times New Roman" w:cs="Times New Roman"/>
        </w:rPr>
        <w:t>Kalno g. 11-1, Matuizų k., Varėnos r.</w:t>
      </w:r>
    </w:p>
    <w:p w14:paraId="777B4F22" w14:textId="77777777" w:rsidR="00BF3A68" w:rsidRPr="00963777" w:rsidRDefault="00BF3A68" w:rsidP="005F58DE">
      <w:pPr>
        <w:widowControl w:val="0"/>
        <w:numPr>
          <w:ilvl w:val="0"/>
          <w:numId w:val="17"/>
        </w:numPr>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rPr>
      </w:pPr>
      <w:r w:rsidRPr="00963777">
        <w:rPr>
          <w:rFonts w:ascii="Times New Roman" w:hAnsi="Times New Roman" w:cs="Times New Roman"/>
        </w:rPr>
        <w:t>Įstaigoje dirba 340 darbuotojų.</w:t>
      </w:r>
    </w:p>
    <w:p w14:paraId="5097C2A3" w14:textId="77777777" w:rsidR="00BF3A68" w:rsidRPr="00963777" w:rsidRDefault="00BF3A68" w:rsidP="005F58DE">
      <w:pPr>
        <w:widowControl w:val="0"/>
        <w:numPr>
          <w:ilvl w:val="0"/>
          <w:numId w:val="17"/>
        </w:numPr>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color w:val="000000"/>
        </w:rPr>
      </w:pPr>
      <w:r w:rsidRPr="00963777">
        <w:rPr>
          <w:rFonts w:ascii="Times New Roman" w:hAnsi="Times New Roman" w:cs="Times New Roman"/>
          <w:color w:val="000000"/>
        </w:rPr>
        <w:t>IS funkcinę struktūrą sudaro:</w:t>
      </w:r>
    </w:p>
    <w:p w14:paraId="6912C7A5" w14:textId="77777777" w:rsidR="00BF3A68" w:rsidRPr="00963777" w:rsidRDefault="00BF3A68" w:rsidP="005F58DE">
      <w:pPr>
        <w:numPr>
          <w:ilvl w:val="1"/>
          <w:numId w:val="17"/>
        </w:numPr>
        <w:tabs>
          <w:tab w:val="left" w:pos="709"/>
          <w:tab w:val="left" w:pos="1276"/>
        </w:tabs>
        <w:spacing w:after="0" w:line="240" w:lineRule="auto"/>
        <w:contextualSpacing/>
        <w:jc w:val="both"/>
        <w:rPr>
          <w:rFonts w:ascii="Times New Roman" w:hAnsi="Times New Roman" w:cs="Times New Roman"/>
          <w:lang w:eastAsia="lt-LT"/>
        </w:rPr>
      </w:pPr>
      <w:r w:rsidRPr="00963777">
        <w:rPr>
          <w:rFonts w:ascii="Times New Roman" w:hAnsi="Times New Roman" w:cs="Times New Roman"/>
          <w:lang w:eastAsia="lt-LT"/>
        </w:rPr>
        <w:t>veiklos procesų, EMI tvarkymo ir duomenų mainų posistemė;</w:t>
      </w:r>
    </w:p>
    <w:p w14:paraId="1081FC61" w14:textId="77777777" w:rsidR="00BF3A68" w:rsidRPr="00963777" w:rsidRDefault="00BF3A68" w:rsidP="005F58DE">
      <w:pPr>
        <w:numPr>
          <w:ilvl w:val="1"/>
          <w:numId w:val="17"/>
        </w:numPr>
        <w:tabs>
          <w:tab w:val="left" w:pos="709"/>
          <w:tab w:val="left" w:pos="1276"/>
        </w:tabs>
        <w:spacing w:after="0" w:line="240" w:lineRule="auto"/>
        <w:contextualSpacing/>
        <w:jc w:val="both"/>
        <w:rPr>
          <w:rFonts w:ascii="Times New Roman" w:hAnsi="Times New Roman" w:cs="Times New Roman"/>
          <w:lang w:eastAsia="lt-LT"/>
        </w:rPr>
      </w:pPr>
      <w:r w:rsidRPr="00963777">
        <w:rPr>
          <w:rFonts w:ascii="Times New Roman" w:hAnsi="Times New Roman" w:cs="Times New Roman"/>
          <w:lang w:eastAsia="lt-LT"/>
        </w:rPr>
        <w:t>informacijos analizės ir ataskaitų formavimo posistemė.</w:t>
      </w:r>
    </w:p>
    <w:p w14:paraId="65BBDD3E" w14:textId="77777777" w:rsidR="00BF3A68" w:rsidRPr="00963777" w:rsidRDefault="00BF3A68" w:rsidP="005F58DE">
      <w:pPr>
        <w:widowControl w:val="0"/>
        <w:numPr>
          <w:ilvl w:val="0"/>
          <w:numId w:val="17"/>
        </w:numPr>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color w:val="000000"/>
        </w:rPr>
      </w:pPr>
      <w:r w:rsidRPr="00963777">
        <w:rPr>
          <w:rFonts w:ascii="Times New Roman" w:hAnsi="Times New Roman" w:cs="Times New Roman"/>
          <w:color w:val="000000"/>
        </w:rPr>
        <w:t>Veiklos procesų, EMI tvarkymo ir duomenų mainų posistemę sudaro:</w:t>
      </w:r>
    </w:p>
    <w:p w14:paraId="732382B7" w14:textId="77777777" w:rsidR="00BF3A68" w:rsidRPr="00963777" w:rsidRDefault="00BF3A68" w:rsidP="005F58DE">
      <w:pPr>
        <w:numPr>
          <w:ilvl w:val="1"/>
          <w:numId w:val="17"/>
        </w:numPr>
        <w:tabs>
          <w:tab w:val="left" w:pos="709"/>
          <w:tab w:val="left" w:pos="1276"/>
        </w:tabs>
        <w:spacing w:after="0" w:line="240" w:lineRule="auto"/>
        <w:contextualSpacing/>
        <w:jc w:val="both"/>
        <w:rPr>
          <w:rFonts w:ascii="Times New Roman" w:hAnsi="Times New Roman" w:cs="Times New Roman"/>
          <w:lang w:eastAsia="lt-LT"/>
        </w:rPr>
      </w:pPr>
      <w:r w:rsidRPr="00963777">
        <w:rPr>
          <w:rFonts w:ascii="Times New Roman" w:hAnsi="Times New Roman" w:cs="Times New Roman"/>
          <w:lang w:eastAsia="lt-LT"/>
        </w:rPr>
        <w:t>ambulatorinių apsilankymų planavimo modulis;</w:t>
      </w:r>
    </w:p>
    <w:p w14:paraId="345A959A" w14:textId="77777777" w:rsidR="00BF3A68" w:rsidRPr="00963777" w:rsidRDefault="00BF3A68" w:rsidP="005F58DE">
      <w:pPr>
        <w:numPr>
          <w:ilvl w:val="1"/>
          <w:numId w:val="17"/>
        </w:numPr>
        <w:tabs>
          <w:tab w:val="left" w:pos="709"/>
          <w:tab w:val="left" w:pos="1276"/>
        </w:tabs>
        <w:spacing w:after="0" w:line="240" w:lineRule="auto"/>
        <w:contextualSpacing/>
        <w:jc w:val="both"/>
        <w:rPr>
          <w:rFonts w:ascii="Times New Roman" w:hAnsi="Times New Roman" w:cs="Times New Roman"/>
          <w:lang w:eastAsia="lt-LT"/>
        </w:rPr>
      </w:pPr>
      <w:r w:rsidRPr="00963777">
        <w:rPr>
          <w:rFonts w:ascii="Times New Roman" w:hAnsi="Times New Roman" w:cs="Times New Roman"/>
          <w:lang w:eastAsia="lt-LT"/>
        </w:rPr>
        <w:t>ambulatorinių pacientų priėmimo modulis;</w:t>
      </w:r>
    </w:p>
    <w:p w14:paraId="1229F6CF" w14:textId="77777777" w:rsidR="00BF3A68" w:rsidRPr="00963777" w:rsidRDefault="00BF3A68" w:rsidP="005F58DE">
      <w:pPr>
        <w:numPr>
          <w:ilvl w:val="1"/>
          <w:numId w:val="17"/>
        </w:numPr>
        <w:tabs>
          <w:tab w:val="left" w:pos="709"/>
          <w:tab w:val="left" w:pos="1276"/>
        </w:tabs>
        <w:spacing w:after="0" w:line="240" w:lineRule="auto"/>
        <w:contextualSpacing/>
        <w:jc w:val="both"/>
        <w:rPr>
          <w:rFonts w:ascii="Times New Roman" w:hAnsi="Times New Roman" w:cs="Times New Roman"/>
          <w:lang w:eastAsia="lt-LT"/>
        </w:rPr>
      </w:pPr>
      <w:r w:rsidRPr="00963777">
        <w:rPr>
          <w:rFonts w:ascii="Times New Roman" w:hAnsi="Times New Roman" w:cs="Times New Roman"/>
          <w:lang w:eastAsia="lt-LT"/>
        </w:rPr>
        <w:t>ambulatorinio gydymo modulis;</w:t>
      </w:r>
    </w:p>
    <w:p w14:paraId="6EEE3013" w14:textId="77777777" w:rsidR="00BF3A68" w:rsidRPr="00963777" w:rsidRDefault="00BF3A68" w:rsidP="005F58DE">
      <w:pPr>
        <w:numPr>
          <w:ilvl w:val="1"/>
          <w:numId w:val="17"/>
        </w:numPr>
        <w:tabs>
          <w:tab w:val="left" w:pos="709"/>
          <w:tab w:val="left" w:pos="1276"/>
        </w:tabs>
        <w:spacing w:after="0" w:line="240" w:lineRule="auto"/>
        <w:contextualSpacing/>
        <w:jc w:val="both"/>
        <w:rPr>
          <w:rFonts w:ascii="Times New Roman" w:hAnsi="Times New Roman" w:cs="Times New Roman"/>
          <w:lang w:eastAsia="lt-LT"/>
        </w:rPr>
      </w:pPr>
      <w:r w:rsidRPr="00963777">
        <w:rPr>
          <w:rFonts w:ascii="Times New Roman" w:hAnsi="Times New Roman" w:cs="Times New Roman"/>
          <w:lang w:eastAsia="lt-LT"/>
        </w:rPr>
        <w:t>receptų formavimo modulis;</w:t>
      </w:r>
    </w:p>
    <w:p w14:paraId="42B730AE" w14:textId="77777777" w:rsidR="00BF3A68" w:rsidRPr="00963777" w:rsidRDefault="00BF3A68" w:rsidP="005F58DE">
      <w:pPr>
        <w:numPr>
          <w:ilvl w:val="1"/>
          <w:numId w:val="17"/>
        </w:numPr>
        <w:tabs>
          <w:tab w:val="left" w:pos="709"/>
          <w:tab w:val="left" w:pos="1276"/>
        </w:tabs>
        <w:spacing w:after="0" w:line="240" w:lineRule="auto"/>
        <w:contextualSpacing/>
        <w:jc w:val="both"/>
        <w:rPr>
          <w:rFonts w:ascii="Times New Roman" w:hAnsi="Times New Roman" w:cs="Times New Roman"/>
          <w:lang w:eastAsia="lt-LT"/>
        </w:rPr>
      </w:pPr>
      <w:r w:rsidRPr="00963777">
        <w:rPr>
          <w:rFonts w:ascii="Times New Roman" w:hAnsi="Times New Roman" w:cs="Times New Roman"/>
          <w:lang w:eastAsia="lt-LT"/>
        </w:rPr>
        <w:t>siuntimų rašymo modulis;</w:t>
      </w:r>
    </w:p>
    <w:p w14:paraId="08D34CB8" w14:textId="77777777" w:rsidR="00BF3A68" w:rsidRPr="00963777" w:rsidRDefault="00BF3A68" w:rsidP="005F58DE">
      <w:pPr>
        <w:numPr>
          <w:ilvl w:val="1"/>
          <w:numId w:val="17"/>
        </w:numPr>
        <w:tabs>
          <w:tab w:val="left" w:pos="709"/>
          <w:tab w:val="left" w:pos="1276"/>
        </w:tabs>
        <w:spacing w:after="0" w:line="240" w:lineRule="auto"/>
        <w:contextualSpacing/>
        <w:jc w:val="both"/>
        <w:rPr>
          <w:rFonts w:ascii="Times New Roman" w:hAnsi="Times New Roman" w:cs="Times New Roman"/>
          <w:lang w:eastAsia="lt-LT"/>
        </w:rPr>
      </w:pPr>
      <w:r w:rsidRPr="00963777">
        <w:rPr>
          <w:rFonts w:ascii="Times New Roman" w:hAnsi="Times New Roman" w:cs="Times New Roman"/>
          <w:lang w:eastAsia="lt-LT"/>
        </w:rPr>
        <w:t>nedarbingumo pažymėjimų bei nėštumo ir gimdymo atostogų pažymėjimų išdavimo modulis;</w:t>
      </w:r>
    </w:p>
    <w:p w14:paraId="2D32E997" w14:textId="77777777" w:rsidR="00BF3A68" w:rsidRPr="00963777" w:rsidRDefault="00BF3A68" w:rsidP="005F58DE">
      <w:pPr>
        <w:numPr>
          <w:ilvl w:val="1"/>
          <w:numId w:val="17"/>
        </w:numPr>
        <w:tabs>
          <w:tab w:val="left" w:pos="709"/>
          <w:tab w:val="left" w:pos="1276"/>
        </w:tabs>
        <w:spacing w:after="0" w:line="240" w:lineRule="auto"/>
        <w:contextualSpacing/>
        <w:jc w:val="both"/>
        <w:rPr>
          <w:rFonts w:ascii="Times New Roman" w:hAnsi="Times New Roman" w:cs="Times New Roman"/>
          <w:lang w:eastAsia="lt-LT"/>
        </w:rPr>
      </w:pPr>
      <w:r w:rsidRPr="00963777">
        <w:rPr>
          <w:rFonts w:ascii="Times New Roman" w:hAnsi="Times New Roman" w:cs="Times New Roman"/>
          <w:lang w:eastAsia="lt-LT"/>
        </w:rPr>
        <w:t>neįgalumo, darbingumo lygio nustatymo modulis;</w:t>
      </w:r>
    </w:p>
    <w:p w14:paraId="153808EB" w14:textId="77777777" w:rsidR="00BF3A68" w:rsidRPr="00963777" w:rsidRDefault="00BF3A68" w:rsidP="005F58DE">
      <w:pPr>
        <w:numPr>
          <w:ilvl w:val="1"/>
          <w:numId w:val="17"/>
        </w:numPr>
        <w:tabs>
          <w:tab w:val="left" w:pos="709"/>
          <w:tab w:val="left" w:pos="1276"/>
        </w:tabs>
        <w:spacing w:after="0" w:line="240" w:lineRule="auto"/>
        <w:contextualSpacing/>
        <w:jc w:val="both"/>
        <w:rPr>
          <w:rFonts w:ascii="Times New Roman" w:hAnsi="Times New Roman" w:cs="Times New Roman"/>
          <w:lang w:eastAsia="lt-LT"/>
        </w:rPr>
      </w:pPr>
      <w:r w:rsidRPr="00963777">
        <w:rPr>
          <w:rFonts w:ascii="Times New Roman" w:hAnsi="Times New Roman" w:cs="Times New Roman"/>
          <w:lang w:eastAsia="lt-LT"/>
        </w:rPr>
        <w:t>diagnozių, paslaugų, operacijų ir kitų ESPBI reikalaujamos informacijos registravimo modulis;</w:t>
      </w:r>
    </w:p>
    <w:p w14:paraId="21BAE8A7" w14:textId="77777777" w:rsidR="00BF3A68" w:rsidRPr="00963777" w:rsidRDefault="00BF3A68" w:rsidP="005F58DE">
      <w:pPr>
        <w:numPr>
          <w:ilvl w:val="1"/>
          <w:numId w:val="17"/>
        </w:numPr>
        <w:tabs>
          <w:tab w:val="left" w:pos="709"/>
          <w:tab w:val="left" w:pos="1276"/>
        </w:tabs>
        <w:spacing w:after="0" w:line="240" w:lineRule="auto"/>
        <w:contextualSpacing/>
        <w:jc w:val="both"/>
        <w:rPr>
          <w:rFonts w:ascii="Times New Roman" w:hAnsi="Times New Roman" w:cs="Times New Roman"/>
          <w:lang w:eastAsia="lt-LT"/>
        </w:rPr>
      </w:pPr>
      <w:r w:rsidRPr="00963777">
        <w:rPr>
          <w:rFonts w:ascii="Times New Roman" w:hAnsi="Times New Roman" w:cs="Times New Roman"/>
          <w:lang w:eastAsia="lt-LT"/>
        </w:rPr>
        <w:t>dokumentų sukūrimo modulis;</w:t>
      </w:r>
    </w:p>
    <w:p w14:paraId="1A7C1ADF" w14:textId="77777777" w:rsidR="00BF3A68" w:rsidRPr="00963777" w:rsidRDefault="00BF3A68" w:rsidP="005F58DE">
      <w:pPr>
        <w:numPr>
          <w:ilvl w:val="1"/>
          <w:numId w:val="17"/>
        </w:numPr>
        <w:tabs>
          <w:tab w:val="left" w:pos="709"/>
          <w:tab w:val="left" w:pos="1276"/>
        </w:tabs>
        <w:spacing w:after="0" w:line="240" w:lineRule="auto"/>
        <w:contextualSpacing/>
        <w:jc w:val="both"/>
        <w:rPr>
          <w:rFonts w:ascii="Times New Roman" w:hAnsi="Times New Roman" w:cs="Times New Roman"/>
          <w:lang w:eastAsia="lt-LT"/>
        </w:rPr>
      </w:pPr>
      <w:r w:rsidRPr="00963777">
        <w:rPr>
          <w:rFonts w:ascii="Times New Roman" w:hAnsi="Times New Roman" w:cs="Times New Roman"/>
          <w:lang w:eastAsia="lt-LT"/>
        </w:rPr>
        <w:t>pacientų katalogo tvarkymo modulis;</w:t>
      </w:r>
    </w:p>
    <w:p w14:paraId="261FAC70" w14:textId="77777777" w:rsidR="00BF3A68" w:rsidRPr="00963777" w:rsidRDefault="00BF3A68" w:rsidP="005F58DE">
      <w:pPr>
        <w:numPr>
          <w:ilvl w:val="1"/>
          <w:numId w:val="17"/>
        </w:numPr>
        <w:tabs>
          <w:tab w:val="left" w:pos="709"/>
          <w:tab w:val="left" w:pos="1276"/>
        </w:tabs>
        <w:spacing w:after="0" w:line="240" w:lineRule="auto"/>
        <w:contextualSpacing/>
        <w:jc w:val="both"/>
        <w:rPr>
          <w:rFonts w:ascii="Times New Roman" w:hAnsi="Times New Roman" w:cs="Times New Roman"/>
          <w:lang w:eastAsia="lt-LT"/>
        </w:rPr>
      </w:pPr>
      <w:r w:rsidRPr="00963777">
        <w:rPr>
          <w:rFonts w:ascii="Times New Roman" w:hAnsi="Times New Roman" w:cs="Times New Roman"/>
          <w:lang w:eastAsia="lt-LT"/>
        </w:rPr>
        <w:t>įstaigos išteklių administravimo modulis;</w:t>
      </w:r>
    </w:p>
    <w:p w14:paraId="28270CD8" w14:textId="77777777" w:rsidR="00BF3A68" w:rsidRPr="00963777" w:rsidRDefault="00BF3A68" w:rsidP="005F58DE">
      <w:pPr>
        <w:numPr>
          <w:ilvl w:val="1"/>
          <w:numId w:val="17"/>
        </w:numPr>
        <w:tabs>
          <w:tab w:val="left" w:pos="709"/>
          <w:tab w:val="left" w:pos="1276"/>
        </w:tabs>
        <w:spacing w:after="0" w:line="240" w:lineRule="auto"/>
        <w:contextualSpacing/>
        <w:jc w:val="both"/>
        <w:rPr>
          <w:rFonts w:ascii="Times New Roman" w:hAnsi="Times New Roman" w:cs="Times New Roman"/>
          <w:lang w:eastAsia="lt-LT"/>
        </w:rPr>
      </w:pPr>
      <w:r w:rsidRPr="00963777">
        <w:rPr>
          <w:rFonts w:ascii="Times New Roman" w:hAnsi="Times New Roman" w:cs="Times New Roman"/>
          <w:lang w:eastAsia="lt-LT"/>
        </w:rPr>
        <w:t>naudotojų, klasifikatorių ir terminų žodynų administravimo modulis;</w:t>
      </w:r>
    </w:p>
    <w:p w14:paraId="7D24913B" w14:textId="77777777" w:rsidR="00BF3A68" w:rsidRPr="00963777" w:rsidRDefault="00BF3A68" w:rsidP="005F58DE">
      <w:pPr>
        <w:numPr>
          <w:ilvl w:val="1"/>
          <w:numId w:val="17"/>
        </w:numPr>
        <w:tabs>
          <w:tab w:val="left" w:pos="709"/>
          <w:tab w:val="left" w:pos="1276"/>
        </w:tabs>
        <w:spacing w:after="0" w:line="240" w:lineRule="auto"/>
        <w:contextualSpacing/>
        <w:jc w:val="both"/>
        <w:rPr>
          <w:rFonts w:ascii="Times New Roman" w:hAnsi="Times New Roman" w:cs="Times New Roman"/>
          <w:lang w:eastAsia="lt-LT"/>
        </w:rPr>
      </w:pPr>
      <w:r w:rsidRPr="00963777">
        <w:rPr>
          <w:rFonts w:ascii="Times New Roman" w:hAnsi="Times New Roman" w:cs="Times New Roman"/>
          <w:lang w:eastAsia="lt-LT"/>
        </w:rPr>
        <w:t>klinikinės ir kitos informacijos keitimosi su ESPBI IS modulis;</w:t>
      </w:r>
    </w:p>
    <w:p w14:paraId="7EE491AB" w14:textId="77777777" w:rsidR="00BF3A68" w:rsidRPr="00963777" w:rsidRDefault="00BF3A68" w:rsidP="005F58DE">
      <w:pPr>
        <w:widowControl w:val="0"/>
        <w:numPr>
          <w:ilvl w:val="0"/>
          <w:numId w:val="17"/>
        </w:numPr>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rPr>
      </w:pPr>
      <w:r w:rsidRPr="00963777">
        <w:rPr>
          <w:rFonts w:ascii="Times New Roman" w:hAnsi="Times New Roman" w:cs="Times New Roman"/>
        </w:rPr>
        <w:t xml:space="preserve">Informacijos </w:t>
      </w:r>
      <w:r w:rsidRPr="00963777">
        <w:rPr>
          <w:rFonts w:ascii="Times New Roman" w:hAnsi="Times New Roman" w:cs="Times New Roman"/>
          <w:color w:val="000000"/>
        </w:rPr>
        <w:t>analizės</w:t>
      </w:r>
      <w:r w:rsidRPr="00963777">
        <w:rPr>
          <w:rFonts w:ascii="Times New Roman" w:hAnsi="Times New Roman" w:cs="Times New Roman"/>
        </w:rPr>
        <w:t xml:space="preserve"> ir ataskaitų formavimo posistemę sudaro ataskaitų formavimo modulis.</w:t>
      </w:r>
    </w:p>
    <w:p w14:paraId="21B55C76" w14:textId="3FA6CF45" w:rsidR="00BF3A68" w:rsidRPr="00963777" w:rsidRDefault="00BF3A68" w:rsidP="005F58DE">
      <w:pPr>
        <w:widowControl w:val="0"/>
        <w:numPr>
          <w:ilvl w:val="0"/>
          <w:numId w:val="17"/>
        </w:numPr>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color w:val="000000"/>
        </w:rPr>
      </w:pPr>
      <w:r w:rsidRPr="00963777">
        <w:rPr>
          <w:rFonts w:ascii="Times New Roman" w:hAnsi="Times New Roman" w:cs="Times New Roman"/>
          <w:color w:val="000000"/>
        </w:rPr>
        <w:t>S</w:t>
      </w:r>
      <w:r w:rsidR="00700C88">
        <w:rPr>
          <w:rFonts w:ascii="Times New Roman" w:hAnsi="Times New Roman" w:cs="Times New Roman"/>
          <w:color w:val="000000"/>
        </w:rPr>
        <w:t xml:space="preserve">veikatos priežiūros įstaigos informacinė sistema </w:t>
      </w:r>
      <w:r w:rsidRPr="00963777">
        <w:rPr>
          <w:rFonts w:ascii="Times New Roman" w:hAnsi="Times New Roman" w:cs="Times New Roman"/>
        </w:rPr>
        <w:t xml:space="preserve">turi </w:t>
      </w:r>
      <w:r w:rsidRPr="00963777">
        <w:rPr>
          <w:rFonts w:ascii="Times New Roman" w:hAnsi="Times New Roman" w:cs="Times New Roman"/>
          <w:color w:val="000000"/>
        </w:rPr>
        <w:t>integraciją su šiomis informacinėmis sistemomis ir registrais:</w:t>
      </w:r>
    </w:p>
    <w:p w14:paraId="45A8E0C6" w14:textId="77777777" w:rsidR="00BF3A68" w:rsidRPr="00963777" w:rsidRDefault="00BF3A68" w:rsidP="005F58DE">
      <w:pPr>
        <w:numPr>
          <w:ilvl w:val="1"/>
          <w:numId w:val="17"/>
        </w:numPr>
        <w:tabs>
          <w:tab w:val="left" w:pos="709"/>
          <w:tab w:val="left" w:pos="1418"/>
        </w:tabs>
        <w:spacing w:after="0" w:line="240" w:lineRule="auto"/>
        <w:contextualSpacing/>
        <w:jc w:val="both"/>
        <w:rPr>
          <w:rFonts w:ascii="Times New Roman" w:hAnsi="Times New Roman" w:cs="Times New Roman"/>
          <w:lang w:eastAsia="lt-LT"/>
        </w:rPr>
      </w:pPr>
      <w:r w:rsidRPr="00963777">
        <w:rPr>
          <w:rFonts w:ascii="Times New Roman" w:hAnsi="Times New Roman" w:cs="Times New Roman"/>
          <w:lang w:eastAsia="lt-LT"/>
        </w:rPr>
        <w:t>E. sveikatos paslaugų ir bendradarbiavimo infrastruktūros informacine sistema (toliau - ESPBI IS);</w:t>
      </w:r>
    </w:p>
    <w:p w14:paraId="7AC3F7D3" w14:textId="77777777" w:rsidR="00BF3A68" w:rsidRPr="00963777" w:rsidRDefault="00BF3A68" w:rsidP="005F58DE">
      <w:pPr>
        <w:numPr>
          <w:ilvl w:val="1"/>
          <w:numId w:val="17"/>
        </w:numPr>
        <w:tabs>
          <w:tab w:val="left" w:pos="709"/>
          <w:tab w:val="left" w:pos="1418"/>
        </w:tabs>
        <w:spacing w:after="0" w:line="240" w:lineRule="auto"/>
        <w:contextualSpacing/>
        <w:jc w:val="both"/>
        <w:rPr>
          <w:rFonts w:ascii="Times New Roman" w:hAnsi="Times New Roman" w:cs="Times New Roman"/>
          <w:lang w:eastAsia="lt-LT"/>
        </w:rPr>
      </w:pPr>
      <w:r w:rsidRPr="00963777">
        <w:rPr>
          <w:rFonts w:ascii="Times New Roman" w:hAnsi="Times New Roman" w:cs="Times New Roman"/>
          <w:lang w:eastAsia="lt-LT"/>
        </w:rPr>
        <w:t>Lietuvos Respublikos draudžiamųjų privalomuoju sveikatos draudimu registras;</w:t>
      </w:r>
    </w:p>
    <w:p w14:paraId="4B074912" w14:textId="77777777" w:rsidR="00BF3A68" w:rsidRPr="00963777" w:rsidRDefault="00BF3A68" w:rsidP="005F58DE">
      <w:pPr>
        <w:numPr>
          <w:ilvl w:val="1"/>
          <w:numId w:val="17"/>
        </w:numPr>
        <w:tabs>
          <w:tab w:val="left" w:pos="709"/>
          <w:tab w:val="left" w:pos="1418"/>
        </w:tabs>
        <w:spacing w:after="0" w:line="240" w:lineRule="auto"/>
        <w:contextualSpacing/>
        <w:jc w:val="both"/>
        <w:rPr>
          <w:rFonts w:ascii="Times New Roman" w:hAnsi="Times New Roman" w:cs="Times New Roman"/>
          <w:lang w:eastAsia="lt-LT"/>
        </w:rPr>
      </w:pPr>
      <w:r w:rsidRPr="00963777">
        <w:rPr>
          <w:rFonts w:ascii="Times New Roman" w:hAnsi="Times New Roman" w:cs="Times New Roman"/>
          <w:lang w:eastAsia="lt-LT"/>
        </w:rPr>
        <w:t>Privalomojo sveikatos draudimo informacinė sistema „Sveidra“ ir jos SPAP, APAP, RSAP ir PRAP posistemiai;</w:t>
      </w:r>
    </w:p>
    <w:p w14:paraId="718B1546" w14:textId="77777777" w:rsidR="00BF3A68" w:rsidRPr="00963777" w:rsidRDefault="00BF3A68" w:rsidP="005F58DE">
      <w:pPr>
        <w:numPr>
          <w:ilvl w:val="1"/>
          <w:numId w:val="17"/>
        </w:numPr>
        <w:tabs>
          <w:tab w:val="left" w:pos="709"/>
          <w:tab w:val="left" w:pos="1418"/>
        </w:tabs>
        <w:spacing w:after="0" w:line="240" w:lineRule="auto"/>
        <w:contextualSpacing/>
        <w:jc w:val="both"/>
        <w:rPr>
          <w:rFonts w:ascii="Times New Roman" w:hAnsi="Times New Roman" w:cs="Times New Roman"/>
          <w:lang w:eastAsia="lt-LT"/>
        </w:rPr>
      </w:pPr>
      <w:r w:rsidRPr="00963777">
        <w:rPr>
          <w:rFonts w:ascii="Times New Roman" w:hAnsi="Times New Roman" w:cs="Times New Roman"/>
          <w:lang w:eastAsia="lt-LT"/>
        </w:rPr>
        <w:t>Elektroninių nedarbingumo pažymėjimų tvarkymo informacine sistema EPTS;</w:t>
      </w:r>
    </w:p>
    <w:p w14:paraId="7FBC012E" w14:textId="77777777" w:rsidR="00BF3A68" w:rsidRPr="00963777" w:rsidRDefault="00BF3A68" w:rsidP="005F58DE">
      <w:pPr>
        <w:numPr>
          <w:ilvl w:val="1"/>
          <w:numId w:val="17"/>
        </w:numPr>
        <w:tabs>
          <w:tab w:val="left" w:pos="709"/>
          <w:tab w:val="left" w:pos="1418"/>
        </w:tabs>
        <w:spacing w:after="0" w:line="240" w:lineRule="auto"/>
        <w:contextualSpacing/>
        <w:jc w:val="both"/>
        <w:rPr>
          <w:rFonts w:ascii="Times New Roman" w:hAnsi="Times New Roman" w:cs="Times New Roman"/>
          <w:lang w:eastAsia="lt-LT"/>
        </w:rPr>
      </w:pPr>
      <w:r w:rsidRPr="00963777">
        <w:rPr>
          <w:rFonts w:ascii="Times New Roman" w:hAnsi="Times New Roman" w:cs="Times New Roman"/>
          <w:lang w:eastAsia="lt-LT"/>
        </w:rPr>
        <w:t>Išankstinės pacientų registracijos informacinė sistema IPR;</w:t>
      </w:r>
    </w:p>
    <w:p w14:paraId="6A86517F" w14:textId="77777777" w:rsidR="00BF3A68" w:rsidRPr="00963777" w:rsidRDefault="00BF3A68" w:rsidP="005F58DE">
      <w:pPr>
        <w:numPr>
          <w:ilvl w:val="1"/>
          <w:numId w:val="17"/>
        </w:numPr>
        <w:tabs>
          <w:tab w:val="left" w:pos="709"/>
          <w:tab w:val="left" w:pos="1418"/>
        </w:tabs>
        <w:spacing w:after="0" w:line="240" w:lineRule="auto"/>
        <w:contextualSpacing/>
        <w:jc w:val="both"/>
        <w:rPr>
          <w:rFonts w:ascii="Times New Roman" w:hAnsi="Times New Roman" w:cs="Times New Roman"/>
          <w:lang w:eastAsia="lt-LT"/>
        </w:rPr>
      </w:pPr>
      <w:r w:rsidRPr="00963777">
        <w:rPr>
          <w:rFonts w:ascii="Times New Roman" w:hAnsi="Times New Roman" w:cs="Times New Roman"/>
          <w:lang w:eastAsia="lt-LT"/>
        </w:rPr>
        <w:t>Neįgalumo ir darbingumo nustatymo tarnybos informacinė sistema.</w:t>
      </w:r>
    </w:p>
    <w:p w14:paraId="3DF164DB" w14:textId="77777777" w:rsidR="00BF3A68" w:rsidRPr="00963777" w:rsidRDefault="00BF3A68" w:rsidP="005F58DE">
      <w:pPr>
        <w:widowControl w:val="0"/>
        <w:numPr>
          <w:ilvl w:val="0"/>
          <w:numId w:val="17"/>
        </w:numPr>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rPr>
      </w:pPr>
      <w:r w:rsidRPr="00963777">
        <w:rPr>
          <w:rFonts w:ascii="Times New Roman" w:hAnsi="Times New Roman" w:cs="Times New Roman"/>
        </w:rPr>
        <w:t>IS architektūra ir naudojamos priemonės:</w:t>
      </w:r>
    </w:p>
    <w:p w14:paraId="70B6F8BA" w14:textId="77777777" w:rsidR="00BF3A68" w:rsidRPr="00963777" w:rsidRDefault="00BF3A68" w:rsidP="005F58DE">
      <w:pPr>
        <w:numPr>
          <w:ilvl w:val="1"/>
          <w:numId w:val="17"/>
        </w:numPr>
        <w:tabs>
          <w:tab w:val="left" w:pos="709"/>
          <w:tab w:val="left" w:pos="1418"/>
        </w:tabs>
        <w:spacing w:after="0" w:line="240" w:lineRule="auto"/>
        <w:contextualSpacing/>
        <w:jc w:val="both"/>
        <w:rPr>
          <w:rFonts w:ascii="Times New Roman" w:hAnsi="Times New Roman" w:cs="Times New Roman"/>
          <w:lang w:eastAsia="lt-LT"/>
        </w:rPr>
      </w:pPr>
      <w:r w:rsidRPr="00963777">
        <w:rPr>
          <w:rFonts w:ascii="Times New Roman" w:hAnsi="Times New Roman" w:cs="Times New Roman"/>
          <w:lang w:eastAsia="lt-LT"/>
        </w:rPr>
        <w:t>Naudotojo sąsaja realizuota Interneto naršyklės pagrindu;</w:t>
      </w:r>
    </w:p>
    <w:p w14:paraId="3670E93D" w14:textId="77777777" w:rsidR="00BF3A68" w:rsidRPr="00963777" w:rsidRDefault="00BF3A68" w:rsidP="005F58DE">
      <w:pPr>
        <w:numPr>
          <w:ilvl w:val="1"/>
          <w:numId w:val="17"/>
        </w:numPr>
        <w:tabs>
          <w:tab w:val="left" w:pos="709"/>
          <w:tab w:val="left" w:pos="1418"/>
        </w:tabs>
        <w:spacing w:after="0" w:line="240" w:lineRule="auto"/>
        <w:contextualSpacing/>
        <w:jc w:val="both"/>
        <w:rPr>
          <w:rFonts w:ascii="Times New Roman" w:hAnsi="Times New Roman" w:cs="Times New Roman"/>
          <w:lang w:eastAsia="lt-LT"/>
        </w:rPr>
      </w:pPr>
      <w:r w:rsidRPr="00963777">
        <w:rPr>
          <w:rFonts w:ascii="Times New Roman" w:hAnsi="Times New Roman" w:cs="Times New Roman"/>
          <w:lang w:eastAsia="lt-LT"/>
        </w:rPr>
        <w:t>Programa veikia MS IIS serveryje;</w:t>
      </w:r>
    </w:p>
    <w:p w14:paraId="24B091C5" w14:textId="77777777" w:rsidR="00BF3A68" w:rsidRPr="00963777" w:rsidRDefault="00BF3A68" w:rsidP="005F58DE">
      <w:pPr>
        <w:numPr>
          <w:ilvl w:val="1"/>
          <w:numId w:val="17"/>
        </w:numPr>
        <w:tabs>
          <w:tab w:val="left" w:pos="709"/>
          <w:tab w:val="left" w:pos="1418"/>
        </w:tabs>
        <w:spacing w:after="0" w:line="240" w:lineRule="auto"/>
        <w:contextualSpacing/>
        <w:jc w:val="both"/>
        <w:rPr>
          <w:rFonts w:ascii="Times New Roman" w:hAnsi="Times New Roman" w:cs="Times New Roman"/>
          <w:lang w:eastAsia="lt-LT"/>
        </w:rPr>
      </w:pPr>
      <w:r w:rsidRPr="00963777">
        <w:rPr>
          <w:rFonts w:ascii="Times New Roman" w:hAnsi="Times New Roman" w:cs="Times New Roman"/>
          <w:lang w:eastAsia="lt-LT"/>
        </w:rPr>
        <w:t>Naudoja MS SQL duomenų bazę;</w:t>
      </w:r>
    </w:p>
    <w:p w14:paraId="24D4E66B" w14:textId="77777777" w:rsidR="00BF3A68" w:rsidRPr="00963777" w:rsidRDefault="00BF3A68" w:rsidP="005F58DE">
      <w:pPr>
        <w:numPr>
          <w:ilvl w:val="1"/>
          <w:numId w:val="17"/>
        </w:numPr>
        <w:tabs>
          <w:tab w:val="left" w:pos="709"/>
          <w:tab w:val="left" w:pos="1418"/>
        </w:tabs>
        <w:spacing w:after="0" w:line="240" w:lineRule="auto"/>
        <w:contextualSpacing/>
        <w:jc w:val="both"/>
        <w:rPr>
          <w:rFonts w:ascii="Times New Roman" w:hAnsi="Times New Roman" w:cs="Times New Roman"/>
          <w:lang w:eastAsia="lt-LT"/>
        </w:rPr>
      </w:pPr>
      <w:r w:rsidRPr="00963777">
        <w:rPr>
          <w:rFonts w:ascii="Times New Roman" w:hAnsi="Times New Roman" w:cs="Times New Roman"/>
          <w:lang w:eastAsia="lt-LT"/>
        </w:rPr>
        <w:t xml:space="preserve">Suprogramuota naudojant MS ASP.NET </w:t>
      </w:r>
      <w:proofErr w:type="spellStart"/>
      <w:r w:rsidRPr="00963777">
        <w:rPr>
          <w:rFonts w:ascii="Times New Roman" w:hAnsi="Times New Roman" w:cs="Times New Roman"/>
          <w:lang w:eastAsia="lt-LT"/>
        </w:rPr>
        <w:t>Framework</w:t>
      </w:r>
      <w:proofErr w:type="spellEnd"/>
      <w:r w:rsidRPr="00963777">
        <w:rPr>
          <w:rFonts w:ascii="Times New Roman" w:hAnsi="Times New Roman" w:cs="Times New Roman"/>
          <w:lang w:eastAsia="lt-LT"/>
        </w:rPr>
        <w:t xml:space="preserve"> priemones.</w:t>
      </w:r>
    </w:p>
    <w:p w14:paraId="16986506" w14:textId="77777777" w:rsidR="00BF3A68" w:rsidRPr="00963777" w:rsidRDefault="00BF3A68" w:rsidP="00BF3A68">
      <w:pPr>
        <w:tabs>
          <w:tab w:val="left" w:pos="3975"/>
          <w:tab w:val="center" w:pos="4749"/>
        </w:tabs>
        <w:spacing w:after="0" w:line="240" w:lineRule="auto"/>
        <w:contextualSpacing/>
        <w:rPr>
          <w:rFonts w:ascii="Times New Roman" w:hAnsi="Times New Roman" w:cs="Times New Roman"/>
          <w:b/>
        </w:rPr>
      </w:pPr>
    </w:p>
    <w:p w14:paraId="6F685BF6" w14:textId="5A908BD4" w:rsidR="00BF3A68" w:rsidRPr="005F58DE" w:rsidRDefault="00BF3A68" w:rsidP="005F58DE">
      <w:pPr>
        <w:pStyle w:val="Sraopastraipa"/>
        <w:tabs>
          <w:tab w:val="left" w:pos="3975"/>
          <w:tab w:val="center" w:pos="4749"/>
        </w:tabs>
        <w:spacing w:after="0" w:line="240" w:lineRule="auto"/>
        <w:ind w:left="4320"/>
        <w:rPr>
          <w:rFonts w:ascii="Times New Roman" w:hAnsi="Times New Roman" w:cs="Times New Roman"/>
          <w:b/>
        </w:rPr>
      </w:pPr>
      <w:r w:rsidRPr="005F58DE">
        <w:rPr>
          <w:rFonts w:ascii="Times New Roman" w:hAnsi="Times New Roman" w:cs="Times New Roman"/>
          <w:b/>
        </w:rPr>
        <w:t>OBJEKTAS</w:t>
      </w:r>
    </w:p>
    <w:p w14:paraId="119CE2D5" w14:textId="77777777" w:rsidR="00590C9C" w:rsidRPr="00963777" w:rsidRDefault="00590C9C" w:rsidP="00BF3A68">
      <w:pPr>
        <w:tabs>
          <w:tab w:val="left" w:pos="3975"/>
          <w:tab w:val="center" w:pos="4749"/>
        </w:tabs>
        <w:spacing w:after="0" w:line="240" w:lineRule="auto"/>
        <w:contextualSpacing/>
        <w:rPr>
          <w:rFonts w:ascii="Times New Roman" w:hAnsi="Times New Roman" w:cs="Times New Roman"/>
          <w:b/>
        </w:rPr>
      </w:pPr>
    </w:p>
    <w:p w14:paraId="4AB6BF99" w14:textId="775C17DF" w:rsidR="00BF3A68" w:rsidRPr="00963777" w:rsidRDefault="00BF3A68" w:rsidP="005F58DE">
      <w:pPr>
        <w:widowControl w:val="0"/>
        <w:numPr>
          <w:ilvl w:val="0"/>
          <w:numId w:val="17"/>
        </w:numPr>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rPr>
      </w:pPr>
      <w:r w:rsidRPr="00963777">
        <w:rPr>
          <w:rFonts w:ascii="Times New Roman" w:hAnsi="Times New Roman" w:cs="Times New Roman"/>
          <w:b/>
        </w:rPr>
        <w:t xml:space="preserve"> Pirkimo objektas: </w:t>
      </w:r>
      <w:r w:rsidRPr="00963777">
        <w:rPr>
          <w:rFonts w:ascii="Times New Roman" w:hAnsi="Times New Roman" w:cs="Times New Roman"/>
        </w:rPr>
        <w:t xml:space="preserve">Sveikatos priežiūros </w:t>
      </w:r>
      <w:r w:rsidR="00074625" w:rsidRPr="00963777">
        <w:rPr>
          <w:rFonts w:ascii="Times New Roman" w:hAnsi="Times New Roman" w:cs="Times New Roman"/>
        </w:rPr>
        <w:t>įstaig</w:t>
      </w:r>
      <w:r w:rsidR="00074625">
        <w:rPr>
          <w:rFonts w:ascii="Times New Roman" w:hAnsi="Times New Roman" w:cs="Times New Roman"/>
        </w:rPr>
        <w:t>os</w:t>
      </w:r>
      <w:r w:rsidR="00074625" w:rsidRPr="00963777">
        <w:rPr>
          <w:rFonts w:ascii="Times New Roman" w:hAnsi="Times New Roman" w:cs="Times New Roman"/>
        </w:rPr>
        <w:t xml:space="preserve"> </w:t>
      </w:r>
      <w:r w:rsidRPr="00963777">
        <w:rPr>
          <w:rFonts w:ascii="Times New Roman" w:hAnsi="Times New Roman" w:cs="Times New Roman"/>
        </w:rPr>
        <w:t xml:space="preserve">informacinės sistemos (toliau – </w:t>
      </w:r>
      <w:r w:rsidR="00305EB4" w:rsidRPr="00963777">
        <w:rPr>
          <w:rFonts w:ascii="Times New Roman" w:hAnsi="Times New Roman" w:cs="Times New Roman"/>
        </w:rPr>
        <w:t>SP</w:t>
      </w:r>
      <w:r w:rsidR="00305EB4">
        <w:rPr>
          <w:rFonts w:ascii="Times New Roman" w:hAnsi="Times New Roman" w:cs="Times New Roman"/>
        </w:rPr>
        <w:t>Į</w:t>
      </w:r>
      <w:r w:rsidR="00305EB4" w:rsidRPr="00963777">
        <w:rPr>
          <w:rFonts w:ascii="Times New Roman" w:hAnsi="Times New Roman" w:cs="Times New Roman"/>
        </w:rPr>
        <w:t xml:space="preserve"> </w:t>
      </w:r>
      <w:r w:rsidRPr="00963777">
        <w:rPr>
          <w:rFonts w:ascii="Times New Roman" w:hAnsi="Times New Roman" w:cs="Times New Roman"/>
        </w:rPr>
        <w:t xml:space="preserve">IS) priežiūros bei </w:t>
      </w:r>
      <w:r w:rsidRPr="00963777">
        <w:rPr>
          <w:rFonts w:ascii="Times New Roman" w:hAnsi="Times New Roman" w:cs="Times New Roman"/>
        </w:rPr>
        <w:lastRenderedPageBreak/>
        <w:t>konsultavimo paslaugos.</w:t>
      </w:r>
    </w:p>
    <w:p w14:paraId="5FE12F97" w14:textId="77777777" w:rsidR="00BF3A68" w:rsidRPr="00963777" w:rsidRDefault="00BF3A68" w:rsidP="005F58DE">
      <w:pPr>
        <w:widowControl w:val="0"/>
        <w:numPr>
          <w:ilvl w:val="0"/>
          <w:numId w:val="17"/>
        </w:numPr>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iCs/>
        </w:rPr>
      </w:pPr>
      <w:r w:rsidRPr="00963777">
        <w:rPr>
          <w:rFonts w:ascii="Times New Roman" w:hAnsi="Times New Roman" w:cs="Times New Roman"/>
        </w:rPr>
        <w:t xml:space="preserve">Priežiūros bei  konsultavimo paslaugų trukmė – 12 mėnesių nuo sutarties įsigaliojimo dienos. </w:t>
      </w:r>
    </w:p>
    <w:p w14:paraId="5CEB99FB" w14:textId="77777777" w:rsidR="00BF3A68" w:rsidRPr="00963777" w:rsidRDefault="00BF3A68" w:rsidP="00BF3A68">
      <w:pPr>
        <w:spacing w:after="0" w:line="240" w:lineRule="auto"/>
        <w:rPr>
          <w:rFonts w:ascii="Times New Roman" w:hAnsi="Times New Roman" w:cs="Times New Roman"/>
        </w:rPr>
      </w:pPr>
    </w:p>
    <w:p w14:paraId="557F2220" w14:textId="77777777" w:rsidR="00BF3A68" w:rsidRPr="005F58DE" w:rsidRDefault="00BF3A68" w:rsidP="00640DF2">
      <w:pPr>
        <w:pStyle w:val="Sraopastraipa"/>
        <w:spacing w:after="0" w:line="240" w:lineRule="auto"/>
        <w:ind w:left="360"/>
        <w:jc w:val="center"/>
        <w:rPr>
          <w:rFonts w:ascii="Times New Roman" w:hAnsi="Times New Roman" w:cs="Times New Roman"/>
          <w:b/>
        </w:rPr>
      </w:pPr>
      <w:r w:rsidRPr="005F58DE">
        <w:rPr>
          <w:rFonts w:ascii="Times New Roman" w:hAnsi="Times New Roman" w:cs="Times New Roman"/>
          <w:b/>
        </w:rPr>
        <w:t>REIKALAVIMAI PRIEŽIŪROS PASLAUGOMS</w:t>
      </w:r>
    </w:p>
    <w:p w14:paraId="094D0DB4" w14:textId="77777777" w:rsidR="00590C9C" w:rsidRPr="00963777" w:rsidRDefault="00590C9C" w:rsidP="00BF3A68">
      <w:pPr>
        <w:spacing w:after="0" w:line="240" w:lineRule="auto"/>
        <w:contextualSpacing/>
        <w:jc w:val="center"/>
        <w:rPr>
          <w:rFonts w:ascii="Times New Roman" w:hAnsi="Times New Roman" w:cs="Times New Roman"/>
          <w:b/>
        </w:rPr>
      </w:pPr>
    </w:p>
    <w:p w14:paraId="6C137154" w14:textId="77777777" w:rsidR="00BF3A68" w:rsidRPr="00963777" w:rsidRDefault="00BF3A68" w:rsidP="005F58DE">
      <w:pPr>
        <w:widowControl w:val="0"/>
        <w:numPr>
          <w:ilvl w:val="0"/>
          <w:numId w:val="17"/>
        </w:numPr>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rPr>
      </w:pPr>
      <w:r w:rsidRPr="00963777">
        <w:rPr>
          <w:rFonts w:ascii="Times New Roman" w:hAnsi="Times New Roman" w:cs="Times New Roman"/>
        </w:rPr>
        <w:t>Priežiūros ir konsultavimo paslaugos apima:</w:t>
      </w:r>
    </w:p>
    <w:p w14:paraId="40EF9389" w14:textId="77777777" w:rsidR="00BF3A68" w:rsidRPr="00963777" w:rsidRDefault="00BF3A68" w:rsidP="005F58DE">
      <w:pPr>
        <w:widowControl w:val="0"/>
        <w:numPr>
          <w:ilvl w:val="1"/>
          <w:numId w:val="17"/>
        </w:numPr>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rPr>
      </w:pPr>
      <w:r w:rsidRPr="00963777">
        <w:rPr>
          <w:rFonts w:ascii="Times New Roman" w:hAnsi="Times New Roman" w:cs="Times New Roman"/>
        </w:rPr>
        <w:t xml:space="preserve">IS </w:t>
      </w:r>
      <w:r w:rsidRPr="00963777">
        <w:rPr>
          <w:rFonts w:ascii="Times New Roman" w:hAnsi="Times New Roman" w:cs="Times New Roman"/>
          <w:color w:val="000000"/>
        </w:rPr>
        <w:t>modulių</w:t>
      </w:r>
      <w:r w:rsidRPr="00963777">
        <w:rPr>
          <w:rFonts w:ascii="Times New Roman" w:hAnsi="Times New Roman" w:cs="Times New Roman"/>
        </w:rPr>
        <w:t>, kurie susiję su duomenų mainais su išorinėmis sistemomis, minimalius pakeitimus būtinus užtikrinti duomenų mainus bei jų sutrikimų (incidentų) šalinimą:</w:t>
      </w:r>
    </w:p>
    <w:p w14:paraId="41FBB786" w14:textId="77777777" w:rsidR="00BF3A68" w:rsidRPr="00963777" w:rsidRDefault="00BF3A68" w:rsidP="005F58DE">
      <w:pPr>
        <w:widowControl w:val="0"/>
        <w:numPr>
          <w:ilvl w:val="2"/>
          <w:numId w:val="17"/>
        </w:numPr>
        <w:shd w:val="clear" w:color="auto" w:fill="FFFFFF"/>
        <w:tabs>
          <w:tab w:val="left" w:pos="851"/>
          <w:tab w:val="left" w:pos="1134"/>
          <w:tab w:val="left" w:pos="1276"/>
        </w:tabs>
        <w:autoSpaceDE w:val="0"/>
        <w:autoSpaceDN w:val="0"/>
        <w:adjustRightInd w:val="0"/>
        <w:spacing w:after="0" w:line="240" w:lineRule="auto"/>
        <w:jc w:val="both"/>
        <w:rPr>
          <w:rFonts w:ascii="Times New Roman" w:hAnsi="Times New Roman" w:cs="Times New Roman"/>
          <w:color w:val="000000"/>
        </w:rPr>
      </w:pPr>
      <w:r w:rsidRPr="00963777">
        <w:rPr>
          <w:rFonts w:ascii="Times New Roman" w:hAnsi="Times New Roman" w:cs="Times New Roman"/>
          <w:color w:val="000000"/>
        </w:rPr>
        <w:t>ambulatorinių apsilankymų planavimo modulis;</w:t>
      </w:r>
    </w:p>
    <w:p w14:paraId="70BC77D4" w14:textId="77777777" w:rsidR="00BF3A68" w:rsidRPr="00963777" w:rsidRDefault="00BF3A68" w:rsidP="005F58DE">
      <w:pPr>
        <w:widowControl w:val="0"/>
        <w:numPr>
          <w:ilvl w:val="2"/>
          <w:numId w:val="17"/>
        </w:numPr>
        <w:shd w:val="clear" w:color="auto" w:fill="FFFFFF"/>
        <w:tabs>
          <w:tab w:val="left" w:pos="851"/>
          <w:tab w:val="left" w:pos="1134"/>
          <w:tab w:val="left" w:pos="1276"/>
        </w:tabs>
        <w:autoSpaceDE w:val="0"/>
        <w:autoSpaceDN w:val="0"/>
        <w:adjustRightInd w:val="0"/>
        <w:spacing w:after="0" w:line="240" w:lineRule="auto"/>
        <w:jc w:val="both"/>
        <w:rPr>
          <w:rFonts w:ascii="Times New Roman" w:hAnsi="Times New Roman" w:cs="Times New Roman"/>
          <w:color w:val="000000"/>
        </w:rPr>
      </w:pPr>
      <w:r w:rsidRPr="00963777">
        <w:rPr>
          <w:rFonts w:ascii="Times New Roman" w:hAnsi="Times New Roman" w:cs="Times New Roman"/>
          <w:color w:val="000000"/>
        </w:rPr>
        <w:t>ambulatorinių pacientų priėmimo modulis;</w:t>
      </w:r>
    </w:p>
    <w:p w14:paraId="094DEC4A" w14:textId="77777777" w:rsidR="00BF3A68" w:rsidRPr="00963777" w:rsidRDefault="00BF3A68" w:rsidP="005F58DE">
      <w:pPr>
        <w:widowControl w:val="0"/>
        <w:numPr>
          <w:ilvl w:val="2"/>
          <w:numId w:val="17"/>
        </w:numPr>
        <w:shd w:val="clear" w:color="auto" w:fill="FFFFFF"/>
        <w:tabs>
          <w:tab w:val="left" w:pos="851"/>
          <w:tab w:val="left" w:pos="1134"/>
          <w:tab w:val="left" w:pos="1276"/>
        </w:tabs>
        <w:autoSpaceDE w:val="0"/>
        <w:autoSpaceDN w:val="0"/>
        <w:adjustRightInd w:val="0"/>
        <w:spacing w:after="0" w:line="240" w:lineRule="auto"/>
        <w:jc w:val="both"/>
        <w:rPr>
          <w:rFonts w:ascii="Times New Roman" w:hAnsi="Times New Roman" w:cs="Times New Roman"/>
          <w:color w:val="000000"/>
        </w:rPr>
      </w:pPr>
      <w:r w:rsidRPr="00963777">
        <w:rPr>
          <w:rFonts w:ascii="Times New Roman" w:hAnsi="Times New Roman" w:cs="Times New Roman"/>
          <w:color w:val="000000"/>
        </w:rPr>
        <w:t>ambulatorinio gydymo modulis;</w:t>
      </w:r>
    </w:p>
    <w:p w14:paraId="0D6E987F" w14:textId="77777777" w:rsidR="00BF3A68" w:rsidRPr="00963777" w:rsidRDefault="00BF3A68" w:rsidP="005F58DE">
      <w:pPr>
        <w:widowControl w:val="0"/>
        <w:numPr>
          <w:ilvl w:val="2"/>
          <w:numId w:val="17"/>
        </w:numPr>
        <w:shd w:val="clear" w:color="auto" w:fill="FFFFFF"/>
        <w:tabs>
          <w:tab w:val="left" w:pos="851"/>
          <w:tab w:val="left" w:pos="1134"/>
          <w:tab w:val="left" w:pos="1276"/>
        </w:tabs>
        <w:autoSpaceDE w:val="0"/>
        <w:autoSpaceDN w:val="0"/>
        <w:adjustRightInd w:val="0"/>
        <w:spacing w:after="0" w:line="240" w:lineRule="auto"/>
        <w:jc w:val="both"/>
        <w:rPr>
          <w:rFonts w:ascii="Times New Roman" w:hAnsi="Times New Roman" w:cs="Times New Roman"/>
          <w:color w:val="000000"/>
        </w:rPr>
      </w:pPr>
      <w:r w:rsidRPr="00963777">
        <w:rPr>
          <w:rFonts w:ascii="Times New Roman" w:hAnsi="Times New Roman" w:cs="Times New Roman"/>
          <w:color w:val="000000"/>
        </w:rPr>
        <w:t>receptų formavimo modulis;</w:t>
      </w:r>
    </w:p>
    <w:p w14:paraId="66DCE9CB" w14:textId="77777777" w:rsidR="00BF3A68" w:rsidRPr="00963777" w:rsidRDefault="00BF3A68" w:rsidP="005F58DE">
      <w:pPr>
        <w:widowControl w:val="0"/>
        <w:numPr>
          <w:ilvl w:val="2"/>
          <w:numId w:val="17"/>
        </w:numPr>
        <w:shd w:val="clear" w:color="auto" w:fill="FFFFFF"/>
        <w:tabs>
          <w:tab w:val="left" w:pos="851"/>
          <w:tab w:val="left" w:pos="1134"/>
          <w:tab w:val="left" w:pos="1276"/>
        </w:tabs>
        <w:autoSpaceDE w:val="0"/>
        <w:autoSpaceDN w:val="0"/>
        <w:adjustRightInd w:val="0"/>
        <w:spacing w:after="0" w:line="240" w:lineRule="auto"/>
        <w:jc w:val="both"/>
        <w:rPr>
          <w:rFonts w:ascii="Times New Roman" w:hAnsi="Times New Roman" w:cs="Times New Roman"/>
          <w:color w:val="000000"/>
        </w:rPr>
      </w:pPr>
      <w:r w:rsidRPr="00963777">
        <w:rPr>
          <w:rFonts w:ascii="Times New Roman" w:hAnsi="Times New Roman" w:cs="Times New Roman"/>
          <w:color w:val="000000"/>
        </w:rPr>
        <w:t>siuntimų rašymo modulis;</w:t>
      </w:r>
    </w:p>
    <w:p w14:paraId="440210A6" w14:textId="77777777" w:rsidR="00BF3A68" w:rsidRPr="00963777" w:rsidRDefault="00BF3A68" w:rsidP="005F58DE">
      <w:pPr>
        <w:widowControl w:val="0"/>
        <w:numPr>
          <w:ilvl w:val="2"/>
          <w:numId w:val="17"/>
        </w:numPr>
        <w:shd w:val="clear" w:color="auto" w:fill="FFFFFF"/>
        <w:tabs>
          <w:tab w:val="left" w:pos="851"/>
          <w:tab w:val="left" w:pos="1134"/>
          <w:tab w:val="left" w:pos="1276"/>
        </w:tabs>
        <w:autoSpaceDE w:val="0"/>
        <w:autoSpaceDN w:val="0"/>
        <w:adjustRightInd w:val="0"/>
        <w:spacing w:after="0" w:line="240" w:lineRule="auto"/>
        <w:jc w:val="both"/>
        <w:rPr>
          <w:rFonts w:ascii="Times New Roman" w:hAnsi="Times New Roman" w:cs="Times New Roman"/>
          <w:color w:val="000000"/>
        </w:rPr>
      </w:pPr>
      <w:r w:rsidRPr="00963777">
        <w:rPr>
          <w:rFonts w:ascii="Times New Roman" w:hAnsi="Times New Roman" w:cs="Times New Roman"/>
          <w:color w:val="000000"/>
        </w:rPr>
        <w:t>nedarbingumo pažymėjimų bei nėštumo ir gimdymo atostogų pažymėjimų išdavimo modulis;</w:t>
      </w:r>
    </w:p>
    <w:p w14:paraId="1E458C78" w14:textId="77777777" w:rsidR="00BF3A68" w:rsidRPr="00963777" w:rsidRDefault="00BF3A68" w:rsidP="005F58DE">
      <w:pPr>
        <w:widowControl w:val="0"/>
        <w:numPr>
          <w:ilvl w:val="2"/>
          <w:numId w:val="17"/>
        </w:numPr>
        <w:shd w:val="clear" w:color="auto" w:fill="FFFFFF"/>
        <w:tabs>
          <w:tab w:val="left" w:pos="851"/>
          <w:tab w:val="left" w:pos="1134"/>
          <w:tab w:val="left" w:pos="1276"/>
        </w:tabs>
        <w:autoSpaceDE w:val="0"/>
        <w:autoSpaceDN w:val="0"/>
        <w:adjustRightInd w:val="0"/>
        <w:spacing w:after="0" w:line="240" w:lineRule="auto"/>
        <w:jc w:val="both"/>
        <w:rPr>
          <w:rFonts w:ascii="Times New Roman" w:hAnsi="Times New Roman" w:cs="Times New Roman"/>
          <w:color w:val="000000"/>
        </w:rPr>
      </w:pPr>
      <w:r w:rsidRPr="00963777">
        <w:rPr>
          <w:rFonts w:ascii="Times New Roman" w:hAnsi="Times New Roman" w:cs="Times New Roman"/>
          <w:color w:val="000000"/>
        </w:rPr>
        <w:t>neįgalumo, darbingumo lygio, bendrųjų pirminių specialiųjų poreikių nustatymo modulis;</w:t>
      </w:r>
    </w:p>
    <w:p w14:paraId="6D2A9B1A" w14:textId="77777777" w:rsidR="00BF3A68" w:rsidRPr="00963777" w:rsidRDefault="00BF3A68" w:rsidP="005F58DE">
      <w:pPr>
        <w:widowControl w:val="0"/>
        <w:numPr>
          <w:ilvl w:val="2"/>
          <w:numId w:val="17"/>
        </w:numPr>
        <w:shd w:val="clear" w:color="auto" w:fill="FFFFFF"/>
        <w:tabs>
          <w:tab w:val="left" w:pos="851"/>
          <w:tab w:val="left" w:pos="1134"/>
          <w:tab w:val="left" w:pos="1276"/>
        </w:tabs>
        <w:autoSpaceDE w:val="0"/>
        <w:autoSpaceDN w:val="0"/>
        <w:adjustRightInd w:val="0"/>
        <w:spacing w:after="0" w:line="240" w:lineRule="auto"/>
        <w:jc w:val="both"/>
        <w:rPr>
          <w:rFonts w:ascii="Times New Roman" w:hAnsi="Times New Roman" w:cs="Times New Roman"/>
          <w:color w:val="000000"/>
        </w:rPr>
      </w:pPr>
      <w:r w:rsidRPr="00963777">
        <w:rPr>
          <w:rFonts w:ascii="Times New Roman" w:hAnsi="Times New Roman" w:cs="Times New Roman"/>
          <w:color w:val="000000"/>
        </w:rPr>
        <w:t>diagnozių, paslaugų ir operacijų registravimo modulis;</w:t>
      </w:r>
    </w:p>
    <w:p w14:paraId="168D278A" w14:textId="77777777" w:rsidR="00BF3A68" w:rsidRPr="00963777" w:rsidRDefault="00BF3A68" w:rsidP="005F58DE">
      <w:pPr>
        <w:widowControl w:val="0"/>
        <w:numPr>
          <w:ilvl w:val="2"/>
          <w:numId w:val="17"/>
        </w:numPr>
        <w:shd w:val="clear" w:color="auto" w:fill="FFFFFF"/>
        <w:tabs>
          <w:tab w:val="left" w:pos="851"/>
          <w:tab w:val="left" w:pos="1134"/>
          <w:tab w:val="left" w:pos="1276"/>
        </w:tabs>
        <w:autoSpaceDE w:val="0"/>
        <w:autoSpaceDN w:val="0"/>
        <w:adjustRightInd w:val="0"/>
        <w:spacing w:after="0" w:line="240" w:lineRule="auto"/>
        <w:jc w:val="both"/>
        <w:rPr>
          <w:rFonts w:ascii="Times New Roman" w:hAnsi="Times New Roman" w:cs="Times New Roman"/>
          <w:color w:val="000000"/>
        </w:rPr>
      </w:pPr>
      <w:r w:rsidRPr="00963777">
        <w:rPr>
          <w:rFonts w:ascii="Times New Roman" w:hAnsi="Times New Roman" w:cs="Times New Roman"/>
          <w:color w:val="000000"/>
        </w:rPr>
        <w:t>gimdymų ir naujagimių informacijos registravimo modulis;</w:t>
      </w:r>
    </w:p>
    <w:p w14:paraId="40328C9C" w14:textId="77777777" w:rsidR="00BF3A68" w:rsidRPr="00963777" w:rsidRDefault="00BF3A68" w:rsidP="005F58DE">
      <w:pPr>
        <w:widowControl w:val="0"/>
        <w:numPr>
          <w:ilvl w:val="2"/>
          <w:numId w:val="17"/>
        </w:numPr>
        <w:shd w:val="clear" w:color="auto" w:fill="FFFFFF"/>
        <w:tabs>
          <w:tab w:val="left" w:pos="851"/>
          <w:tab w:val="left" w:pos="1134"/>
          <w:tab w:val="left" w:pos="1276"/>
        </w:tabs>
        <w:autoSpaceDE w:val="0"/>
        <w:autoSpaceDN w:val="0"/>
        <w:adjustRightInd w:val="0"/>
        <w:spacing w:after="0" w:line="240" w:lineRule="auto"/>
        <w:jc w:val="both"/>
        <w:rPr>
          <w:rFonts w:ascii="Times New Roman" w:hAnsi="Times New Roman" w:cs="Times New Roman"/>
          <w:color w:val="000000"/>
        </w:rPr>
      </w:pPr>
      <w:r w:rsidRPr="00963777">
        <w:rPr>
          <w:rFonts w:ascii="Times New Roman" w:hAnsi="Times New Roman" w:cs="Times New Roman"/>
          <w:color w:val="000000"/>
        </w:rPr>
        <w:t>ataskaitų formavimo modulis;</w:t>
      </w:r>
    </w:p>
    <w:p w14:paraId="6E490E57" w14:textId="77777777" w:rsidR="00BF3A68" w:rsidRPr="00963777" w:rsidRDefault="00BF3A68" w:rsidP="005F58DE">
      <w:pPr>
        <w:widowControl w:val="0"/>
        <w:numPr>
          <w:ilvl w:val="1"/>
          <w:numId w:val="17"/>
        </w:numPr>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rPr>
      </w:pPr>
      <w:r w:rsidRPr="00963777">
        <w:rPr>
          <w:rFonts w:ascii="Times New Roman" w:hAnsi="Times New Roman" w:cs="Times New Roman"/>
        </w:rPr>
        <w:t>Bazinių modulių (dokumentų sukūrimo modulis, pacientų katalogo tvarkymo modulis, įstaigos išteklių administravimo modulis, naudotojų, klasifikatorių ir terminų žodynų administravimo modulis bei klinikinės ir kitos informacijos keitimosi su ESPBI IS modulis) sutrikimų (incidentų) šalinimą;</w:t>
      </w:r>
    </w:p>
    <w:p w14:paraId="03B81F5D" w14:textId="77777777" w:rsidR="00BF3A68" w:rsidRPr="00963777" w:rsidRDefault="00BF3A68" w:rsidP="005F58DE">
      <w:pPr>
        <w:widowControl w:val="0"/>
        <w:numPr>
          <w:ilvl w:val="1"/>
          <w:numId w:val="17"/>
        </w:numPr>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rPr>
      </w:pPr>
      <w:r w:rsidRPr="00963777">
        <w:rPr>
          <w:rFonts w:ascii="Times New Roman" w:hAnsi="Times New Roman" w:cs="Times New Roman"/>
        </w:rPr>
        <w:t>IS naudotojų ir administratorių konsultavimas naudojimo klausimais.</w:t>
      </w:r>
    </w:p>
    <w:p w14:paraId="4997DAB9" w14:textId="77777777" w:rsidR="00BF3A68" w:rsidRPr="00963777" w:rsidRDefault="00BF3A68" w:rsidP="005F58DE">
      <w:pPr>
        <w:widowControl w:val="0"/>
        <w:numPr>
          <w:ilvl w:val="0"/>
          <w:numId w:val="17"/>
        </w:numPr>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rPr>
      </w:pPr>
      <w:r w:rsidRPr="00963777">
        <w:rPr>
          <w:rFonts w:ascii="Times New Roman" w:hAnsi="Times New Roman" w:cs="Times New Roman"/>
        </w:rPr>
        <w:t>IS sutrikimų (incidentų) nustatymas ir taisymas:</w:t>
      </w:r>
    </w:p>
    <w:p w14:paraId="61AEBDED" w14:textId="77777777" w:rsidR="00BF3A68" w:rsidRPr="00963777" w:rsidRDefault="00BF3A68" w:rsidP="005F58DE">
      <w:pPr>
        <w:widowControl w:val="0"/>
        <w:numPr>
          <w:ilvl w:val="1"/>
          <w:numId w:val="17"/>
        </w:numPr>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rPr>
      </w:pPr>
      <w:r w:rsidRPr="00963777">
        <w:rPr>
          <w:rFonts w:ascii="Times New Roman" w:hAnsi="Times New Roman" w:cs="Times New Roman"/>
        </w:rPr>
        <w:t>Reakcijos į incidentą trukmė – ne ilgiau kaip 1 (viena) darbo valanda nuo pranešimo apie sutrikimą gavimo.</w:t>
      </w:r>
    </w:p>
    <w:p w14:paraId="07B91B52" w14:textId="77777777" w:rsidR="00BF3A68" w:rsidRPr="00963777" w:rsidRDefault="00BF3A68" w:rsidP="005F58DE">
      <w:pPr>
        <w:widowControl w:val="0"/>
        <w:numPr>
          <w:ilvl w:val="1"/>
          <w:numId w:val="17"/>
        </w:numPr>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rPr>
      </w:pPr>
      <w:r w:rsidRPr="00963777">
        <w:rPr>
          <w:rFonts w:ascii="Times New Roman" w:hAnsi="Times New Roman" w:cs="Times New Roman"/>
        </w:rPr>
        <w:t>Incidentų klasifikavimas:</w:t>
      </w:r>
    </w:p>
    <w:p w14:paraId="6359D3AE" w14:textId="77777777" w:rsidR="00BF3A68" w:rsidRPr="00963777" w:rsidRDefault="00BF3A68" w:rsidP="005F58DE">
      <w:pPr>
        <w:numPr>
          <w:ilvl w:val="2"/>
          <w:numId w:val="17"/>
        </w:numPr>
        <w:tabs>
          <w:tab w:val="left" w:pos="709"/>
          <w:tab w:val="left" w:pos="1418"/>
        </w:tabs>
        <w:spacing w:after="0" w:line="240" w:lineRule="auto"/>
        <w:contextualSpacing/>
        <w:jc w:val="both"/>
        <w:rPr>
          <w:rFonts w:ascii="Times New Roman" w:hAnsi="Times New Roman" w:cs="Times New Roman"/>
          <w:lang w:eastAsia="lt-LT"/>
        </w:rPr>
      </w:pPr>
      <w:r w:rsidRPr="00963777">
        <w:rPr>
          <w:rFonts w:ascii="Times New Roman" w:hAnsi="Times New Roman" w:cs="Times New Roman"/>
          <w:b/>
          <w:lang w:eastAsia="lt-LT"/>
        </w:rPr>
        <w:t>Blokuojantis incidentas</w:t>
      </w:r>
      <w:r w:rsidRPr="00963777">
        <w:rPr>
          <w:rFonts w:ascii="Times New Roman" w:hAnsi="Times New Roman" w:cs="Times New Roman"/>
          <w:lang w:eastAsia="lt-LT"/>
        </w:rPr>
        <w:t xml:space="preserve"> – Incidentai, kurie kritiškai sutrikdo visos sistemos darbą, duomenys, saugomi Sistemoje tampa nepasiekiami. Sprendimo trukmė – 4 darbo valandos. Programinės įrangos veikimo sutrikimai turi būti pašalinti per tokį laiką, kad darbas informacinės sistemos naudotojams nesutriktų ilgiau negu 1 (viena) valandą;</w:t>
      </w:r>
    </w:p>
    <w:p w14:paraId="081AB193" w14:textId="77777777" w:rsidR="00BF3A68" w:rsidRPr="00963777" w:rsidRDefault="00BF3A68" w:rsidP="005F58DE">
      <w:pPr>
        <w:numPr>
          <w:ilvl w:val="2"/>
          <w:numId w:val="17"/>
        </w:numPr>
        <w:tabs>
          <w:tab w:val="left" w:pos="709"/>
          <w:tab w:val="left" w:pos="1418"/>
        </w:tabs>
        <w:spacing w:after="0" w:line="240" w:lineRule="auto"/>
        <w:contextualSpacing/>
        <w:jc w:val="both"/>
        <w:rPr>
          <w:rFonts w:ascii="Times New Roman" w:hAnsi="Times New Roman" w:cs="Times New Roman"/>
          <w:lang w:eastAsia="lt-LT"/>
        </w:rPr>
      </w:pPr>
      <w:r w:rsidRPr="00963777">
        <w:rPr>
          <w:rFonts w:ascii="Times New Roman" w:hAnsi="Times New Roman" w:cs="Times New Roman"/>
          <w:b/>
          <w:lang w:eastAsia="lt-LT"/>
        </w:rPr>
        <w:t>Kritinis incidentas</w:t>
      </w:r>
      <w:r w:rsidRPr="00963777">
        <w:rPr>
          <w:rFonts w:ascii="Times New Roman" w:hAnsi="Times New Roman" w:cs="Times New Roman"/>
          <w:lang w:eastAsia="lt-LT"/>
        </w:rPr>
        <w:t xml:space="preserve"> - Incidentai, kurie kritiškai sutrikdo visos sistemos darbą ir nėra priemonių atlikti norimus veiksmus alternatyviomis priemonėmis. Sprendimo trukmė – 8 darbo valandos.</w:t>
      </w:r>
    </w:p>
    <w:p w14:paraId="031B1572" w14:textId="77777777" w:rsidR="00BF3A68" w:rsidRPr="00963777" w:rsidRDefault="00BF3A68" w:rsidP="005F58DE">
      <w:pPr>
        <w:numPr>
          <w:ilvl w:val="2"/>
          <w:numId w:val="17"/>
        </w:numPr>
        <w:tabs>
          <w:tab w:val="left" w:pos="709"/>
          <w:tab w:val="left" w:pos="1418"/>
        </w:tabs>
        <w:spacing w:after="0" w:line="240" w:lineRule="auto"/>
        <w:contextualSpacing/>
        <w:jc w:val="both"/>
        <w:rPr>
          <w:rFonts w:ascii="Times New Roman" w:hAnsi="Times New Roman" w:cs="Times New Roman"/>
          <w:lang w:eastAsia="lt-LT"/>
        </w:rPr>
      </w:pPr>
      <w:r w:rsidRPr="00963777">
        <w:rPr>
          <w:rFonts w:ascii="Times New Roman" w:hAnsi="Times New Roman" w:cs="Times New Roman"/>
          <w:b/>
          <w:lang w:eastAsia="lt-LT"/>
        </w:rPr>
        <w:t>Vidutinis incidentas</w:t>
      </w:r>
      <w:r w:rsidRPr="00963777">
        <w:rPr>
          <w:rFonts w:ascii="Times New Roman" w:hAnsi="Times New Roman" w:cs="Times New Roman"/>
          <w:lang w:eastAsia="lt-LT"/>
        </w:rPr>
        <w:t xml:space="preserve"> – Incidentai, kurie sutrikdo atskirų Sistemos funkcijų darbą, tačiau sistema funkcionuoja ir egzistuoja alternatyvus būdas veiksmams atlikti. Sprendimo trukmė – 24 darbo valandos.</w:t>
      </w:r>
    </w:p>
    <w:p w14:paraId="41125D01" w14:textId="77777777" w:rsidR="00BF3A68" w:rsidRPr="00963777" w:rsidRDefault="00BF3A68" w:rsidP="005F58DE">
      <w:pPr>
        <w:numPr>
          <w:ilvl w:val="2"/>
          <w:numId w:val="17"/>
        </w:numPr>
        <w:tabs>
          <w:tab w:val="left" w:pos="709"/>
          <w:tab w:val="left" w:pos="1418"/>
        </w:tabs>
        <w:spacing w:after="0" w:line="240" w:lineRule="auto"/>
        <w:contextualSpacing/>
        <w:jc w:val="both"/>
        <w:rPr>
          <w:rFonts w:ascii="Times New Roman" w:hAnsi="Times New Roman" w:cs="Times New Roman"/>
          <w:lang w:eastAsia="lt-LT"/>
        </w:rPr>
      </w:pPr>
      <w:r w:rsidRPr="00963777">
        <w:rPr>
          <w:rFonts w:ascii="Times New Roman" w:hAnsi="Times New Roman" w:cs="Times New Roman"/>
          <w:b/>
          <w:lang w:eastAsia="lt-LT"/>
        </w:rPr>
        <w:t>Neesminių incidentų ir neatitikimų šalinimas</w:t>
      </w:r>
      <w:r w:rsidRPr="00963777">
        <w:rPr>
          <w:rFonts w:ascii="Times New Roman" w:hAnsi="Times New Roman" w:cs="Times New Roman"/>
          <w:lang w:eastAsia="lt-LT"/>
        </w:rPr>
        <w:t xml:space="preserve"> – Incidentai, kurie nesutrikdo Sistemos funkcijų darbą, tačiau galėtų veikti patogiau ir egzistuoja aiškus būdas veiksmams atlikti. Sprendimo trukmė – Šalys susitaria dėl incidento ar neatitikimo išsprendimo trukmės.</w:t>
      </w:r>
    </w:p>
    <w:p w14:paraId="7886B7BE" w14:textId="77777777" w:rsidR="00BF3A68" w:rsidRPr="00963777" w:rsidRDefault="00BF3A68" w:rsidP="005F58DE">
      <w:pPr>
        <w:widowControl w:val="0"/>
        <w:numPr>
          <w:ilvl w:val="1"/>
          <w:numId w:val="17"/>
        </w:numPr>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rPr>
      </w:pPr>
      <w:r w:rsidRPr="00963777">
        <w:rPr>
          <w:rFonts w:ascii="Times New Roman" w:hAnsi="Times New Roman" w:cs="Times New Roman"/>
        </w:rPr>
        <w:t>Jei incidento išspręsti neįmanoma per numatytą incidento išsprendimo trukmę, Šalys gali susitarti dėl kitos incidento išsprendimo trukmės.</w:t>
      </w:r>
    </w:p>
    <w:p w14:paraId="6343F6B2" w14:textId="77777777" w:rsidR="00BF3A68" w:rsidRPr="00963777" w:rsidRDefault="00BF3A68" w:rsidP="005F58DE">
      <w:pPr>
        <w:widowControl w:val="0"/>
        <w:numPr>
          <w:ilvl w:val="1"/>
          <w:numId w:val="17"/>
        </w:numPr>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rPr>
      </w:pPr>
      <w:r w:rsidRPr="00963777">
        <w:rPr>
          <w:rFonts w:ascii="Times New Roman" w:hAnsi="Times New Roman" w:cs="Times New Roman"/>
        </w:rPr>
        <w:t>Turi būti užtikrintas informacinės sistemos veiklos atkūrimas – ne ilgiau kaip per 16 darbo laiko valandų.</w:t>
      </w:r>
    </w:p>
    <w:p w14:paraId="415C027A" w14:textId="77777777" w:rsidR="00BF3A68" w:rsidRPr="00963777" w:rsidRDefault="00BF3A68" w:rsidP="005F58DE">
      <w:pPr>
        <w:widowControl w:val="0"/>
        <w:numPr>
          <w:ilvl w:val="1"/>
          <w:numId w:val="17"/>
        </w:numPr>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rPr>
      </w:pPr>
      <w:r w:rsidRPr="00963777">
        <w:rPr>
          <w:rFonts w:ascii="Times New Roman" w:hAnsi="Times New Roman" w:cs="Times New Roman"/>
        </w:rPr>
        <w:t>Priežiūros ir incidentų registravimo telefonu, SMS žinutėmis ir elektroniniu paštu paslaugos turi būti teikiamos 24 valandas per parą, 7 dienas per savaitę (24x7).</w:t>
      </w:r>
    </w:p>
    <w:p w14:paraId="01D7C6CF" w14:textId="77777777" w:rsidR="00BF3A68" w:rsidRPr="00963777" w:rsidRDefault="00BF3A68" w:rsidP="005F58DE">
      <w:pPr>
        <w:widowControl w:val="0"/>
        <w:numPr>
          <w:ilvl w:val="1"/>
          <w:numId w:val="17"/>
        </w:numPr>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rPr>
      </w:pPr>
      <w:r w:rsidRPr="00963777">
        <w:rPr>
          <w:rFonts w:ascii="Times New Roman" w:hAnsi="Times New Roman" w:cs="Times New Roman"/>
        </w:rPr>
        <w:t>Jeigu Tiekėjas teikdamas priežiūros paslaugas nustato, kad incidentas ne dėl Tiekėjo prižiūrimos IS programinės įrangos, informuoja Užsakovą ir nurodo spėjamą sutrikimo priežastį.</w:t>
      </w:r>
    </w:p>
    <w:p w14:paraId="4DF2A76C" w14:textId="77777777" w:rsidR="00BF3A68" w:rsidRPr="00963777" w:rsidRDefault="00BF3A68" w:rsidP="005F58DE">
      <w:pPr>
        <w:widowControl w:val="0"/>
        <w:numPr>
          <w:ilvl w:val="0"/>
          <w:numId w:val="17"/>
        </w:numPr>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rPr>
      </w:pPr>
      <w:r w:rsidRPr="00963777">
        <w:rPr>
          <w:rFonts w:ascii="Times New Roman" w:hAnsi="Times New Roman" w:cs="Times New Roman"/>
        </w:rPr>
        <w:t>Bendrieji reikalavimai priežiūros paslaugoms:</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2339"/>
        <w:gridCol w:w="7322"/>
      </w:tblGrid>
      <w:tr w:rsidR="00BF3A68" w:rsidRPr="00963777" w14:paraId="495D22CD" w14:textId="77777777" w:rsidTr="00590C9C">
        <w:trPr>
          <w:tblHeader/>
        </w:trPr>
        <w:tc>
          <w:tcPr>
            <w:tcW w:w="279" w:type="dxa"/>
            <w:tcBorders>
              <w:top w:val="single" w:sz="4" w:space="0" w:color="000000"/>
              <w:left w:val="single" w:sz="4" w:space="0" w:color="000000"/>
              <w:bottom w:val="single" w:sz="4" w:space="0" w:color="000000"/>
              <w:right w:val="single" w:sz="4" w:space="0" w:color="000000"/>
            </w:tcBorders>
            <w:vAlign w:val="center"/>
          </w:tcPr>
          <w:p w14:paraId="710DCB3A" w14:textId="77777777" w:rsidR="00BF3A68" w:rsidRPr="00963777" w:rsidRDefault="00BF3A68" w:rsidP="00BF3A68">
            <w:pPr>
              <w:spacing w:after="0" w:line="240" w:lineRule="auto"/>
              <w:jc w:val="center"/>
              <w:rPr>
                <w:rFonts w:ascii="Times New Roman" w:hAnsi="Times New Roman" w:cs="Times New Roman"/>
                <w:b/>
              </w:rPr>
            </w:pPr>
            <w:r w:rsidRPr="00963777">
              <w:rPr>
                <w:rFonts w:ascii="Times New Roman" w:hAnsi="Times New Roman" w:cs="Times New Roman"/>
                <w:b/>
              </w:rPr>
              <w:t>Eil. Nr.</w:t>
            </w:r>
          </w:p>
        </w:tc>
        <w:tc>
          <w:tcPr>
            <w:tcW w:w="2377" w:type="dxa"/>
            <w:tcBorders>
              <w:top w:val="single" w:sz="4" w:space="0" w:color="000000"/>
              <w:left w:val="single" w:sz="4" w:space="0" w:color="000000"/>
              <w:bottom w:val="single" w:sz="4" w:space="0" w:color="000000"/>
              <w:right w:val="single" w:sz="4" w:space="0" w:color="000000"/>
            </w:tcBorders>
            <w:vAlign w:val="center"/>
          </w:tcPr>
          <w:p w14:paraId="393A5D9E" w14:textId="77777777" w:rsidR="00BF3A68" w:rsidRPr="00963777" w:rsidRDefault="00BF3A68" w:rsidP="00BF3A68">
            <w:pPr>
              <w:spacing w:after="0" w:line="240" w:lineRule="auto"/>
              <w:jc w:val="center"/>
              <w:rPr>
                <w:rFonts w:ascii="Times New Roman" w:hAnsi="Times New Roman" w:cs="Times New Roman"/>
                <w:b/>
              </w:rPr>
            </w:pPr>
            <w:r w:rsidRPr="00963777">
              <w:rPr>
                <w:rFonts w:ascii="Times New Roman" w:hAnsi="Times New Roman" w:cs="Times New Roman"/>
                <w:b/>
              </w:rPr>
              <w:t>Parametras</w:t>
            </w:r>
          </w:p>
        </w:tc>
        <w:tc>
          <w:tcPr>
            <w:tcW w:w="7545" w:type="dxa"/>
            <w:tcBorders>
              <w:top w:val="single" w:sz="4" w:space="0" w:color="000000"/>
              <w:left w:val="single" w:sz="4" w:space="0" w:color="000000"/>
              <w:bottom w:val="single" w:sz="4" w:space="0" w:color="000000"/>
              <w:right w:val="single" w:sz="4" w:space="0" w:color="000000"/>
            </w:tcBorders>
            <w:vAlign w:val="center"/>
          </w:tcPr>
          <w:p w14:paraId="0F263F75" w14:textId="77777777" w:rsidR="00BF3A68" w:rsidRPr="00963777" w:rsidRDefault="00BF3A68" w:rsidP="00BF3A68">
            <w:pPr>
              <w:spacing w:after="0" w:line="240" w:lineRule="auto"/>
              <w:jc w:val="center"/>
              <w:rPr>
                <w:rFonts w:ascii="Times New Roman" w:hAnsi="Times New Roman" w:cs="Times New Roman"/>
                <w:b/>
              </w:rPr>
            </w:pPr>
            <w:r w:rsidRPr="00963777">
              <w:rPr>
                <w:rFonts w:ascii="Times New Roman" w:hAnsi="Times New Roman" w:cs="Times New Roman"/>
                <w:b/>
              </w:rPr>
              <w:t>Reikalavimai</w:t>
            </w:r>
          </w:p>
        </w:tc>
      </w:tr>
      <w:tr w:rsidR="00BF3A68" w:rsidRPr="00963777" w14:paraId="614B4BC1" w14:textId="77777777" w:rsidTr="00590C9C">
        <w:tc>
          <w:tcPr>
            <w:tcW w:w="279" w:type="dxa"/>
            <w:tcBorders>
              <w:top w:val="single" w:sz="4" w:space="0" w:color="000000"/>
              <w:left w:val="single" w:sz="4" w:space="0" w:color="000000"/>
              <w:bottom w:val="single" w:sz="4" w:space="0" w:color="000000"/>
              <w:right w:val="single" w:sz="4" w:space="0" w:color="000000"/>
            </w:tcBorders>
            <w:vAlign w:val="center"/>
          </w:tcPr>
          <w:p w14:paraId="150CEE43" w14:textId="77777777" w:rsidR="00BF3A68" w:rsidRPr="00963777" w:rsidRDefault="00BF3A68" w:rsidP="00BF3A68">
            <w:pPr>
              <w:numPr>
                <w:ilvl w:val="0"/>
                <w:numId w:val="7"/>
              </w:numPr>
              <w:spacing w:after="0" w:line="240" w:lineRule="auto"/>
              <w:ind w:left="0" w:firstLine="0"/>
              <w:contextualSpacing/>
              <w:jc w:val="right"/>
              <w:rPr>
                <w:rFonts w:ascii="Times New Roman" w:hAnsi="Times New Roman" w:cs="Times New Roman"/>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2C1D4760" w14:textId="77777777" w:rsidR="00BF3A68" w:rsidRPr="00963777" w:rsidRDefault="00BF3A68" w:rsidP="00590C9C">
            <w:pPr>
              <w:spacing w:after="0" w:line="240" w:lineRule="auto"/>
              <w:ind w:left="-113"/>
              <w:rPr>
                <w:rFonts w:ascii="Times New Roman" w:hAnsi="Times New Roman" w:cs="Times New Roman"/>
              </w:rPr>
            </w:pPr>
            <w:r w:rsidRPr="00963777">
              <w:rPr>
                <w:rFonts w:ascii="Times New Roman" w:hAnsi="Times New Roman" w:cs="Times New Roman"/>
              </w:rPr>
              <w:t>Incidentų registravimas ir sprendimas</w:t>
            </w:r>
          </w:p>
        </w:tc>
        <w:tc>
          <w:tcPr>
            <w:tcW w:w="7545" w:type="dxa"/>
            <w:tcBorders>
              <w:top w:val="single" w:sz="4" w:space="0" w:color="000000"/>
              <w:left w:val="single" w:sz="4" w:space="0" w:color="000000"/>
              <w:bottom w:val="single" w:sz="4" w:space="0" w:color="000000"/>
              <w:right w:val="single" w:sz="4" w:space="0" w:color="000000"/>
            </w:tcBorders>
            <w:vAlign w:val="center"/>
          </w:tcPr>
          <w:p w14:paraId="7A47E8D7" w14:textId="77777777" w:rsidR="00BF3A68" w:rsidRPr="00963777" w:rsidRDefault="00BF3A68" w:rsidP="00700C88">
            <w:pPr>
              <w:spacing w:after="0" w:line="240" w:lineRule="auto"/>
              <w:jc w:val="both"/>
              <w:rPr>
                <w:rFonts w:ascii="Times New Roman" w:hAnsi="Times New Roman" w:cs="Times New Roman"/>
              </w:rPr>
            </w:pPr>
            <w:r w:rsidRPr="00963777">
              <w:rPr>
                <w:rFonts w:ascii="Times New Roman" w:hAnsi="Times New Roman" w:cs="Times New Roman"/>
              </w:rPr>
              <w:t>Užtikrinti galimybę registruoti incidentus telefonu, elektroniniu paštu, SMS žinutėmis.</w:t>
            </w:r>
          </w:p>
          <w:p w14:paraId="33BC7E70" w14:textId="77777777" w:rsidR="00BF3A68" w:rsidRPr="00963777" w:rsidRDefault="00BF3A68" w:rsidP="00700C88">
            <w:pPr>
              <w:spacing w:after="0" w:line="240" w:lineRule="auto"/>
              <w:jc w:val="both"/>
              <w:rPr>
                <w:rFonts w:ascii="Times New Roman" w:hAnsi="Times New Roman" w:cs="Times New Roman"/>
              </w:rPr>
            </w:pPr>
            <w:r w:rsidRPr="00963777">
              <w:rPr>
                <w:rFonts w:ascii="Times New Roman" w:hAnsi="Times New Roman" w:cs="Times New Roman"/>
              </w:rPr>
              <w:t xml:space="preserve">Užtikrinti incidentų sprendimą. </w:t>
            </w:r>
          </w:p>
        </w:tc>
      </w:tr>
      <w:tr w:rsidR="00BF3A68" w:rsidRPr="00963777" w14:paraId="0A4C81EA" w14:textId="77777777" w:rsidTr="00590C9C">
        <w:tc>
          <w:tcPr>
            <w:tcW w:w="279" w:type="dxa"/>
            <w:tcBorders>
              <w:top w:val="single" w:sz="4" w:space="0" w:color="000000"/>
              <w:left w:val="single" w:sz="4" w:space="0" w:color="000000"/>
              <w:bottom w:val="single" w:sz="4" w:space="0" w:color="000000"/>
              <w:right w:val="single" w:sz="4" w:space="0" w:color="000000"/>
            </w:tcBorders>
            <w:vAlign w:val="center"/>
          </w:tcPr>
          <w:p w14:paraId="20A60661" w14:textId="77777777" w:rsidR="00BF3A68" w:rsidRPr="00963777" w:rsidRDefault="00BF3A68" w:rsidP="00BF3A68">
            <w:pPr>
              <w:numPr>
                <w:ilvl w:val="0"/>
                <w:numId w:val="7"/>
              </w:numPr>
              <w:spacing w:after="0" w:line="240" w:lineRule="auto"/>
              <w:ind w:left="0" w:firstLine="0"/>
              <w:contextualSpacing/>
              <w:jc w:val="right"/>
              <w:rPr>
                <w:rFonts w:ascii="Times New Roman" w:hAnsi="Times New Roman" w:cs="Times New Roman"/>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1C4F73DC" w14:textId="77777777" w:rsidR="00BF3A68" w:rsidRPr="00963777" w:rsidRDefault="00BF3A68" w:rsidP="00590C9C">
            <w:pPr>
              <w:spacing w:after="0" w:line="240" w:lineRule="auto"/>
              <w:ind w:left="-113"/>
              <w:rPr>
                <w:rFonts w:ascii="Times New Roman" w:hAnsi="Times New Roman" w:cs="Times New Roman"/>
              </w:rPr>
            </w:pPr>
            <w:r w:rsidRPr="00963777">
              <w:rPr>
                <w:rFonts w:ascii="Times New Roman" w:hAnsi="Times New Roman" w:cs="Times New Roman"/>
              </w:rPr>
              <w:t>Stebėsena</w:t>
            </w:r>
          </w:p>
        </w:tc>
        <w:tc>
          <w:tcPr>
            <w:tcW w:w="7545" w:type="dxa"/>
            <w:tcBorders>
              <w:top w:val="single" w:sz="4" w:space="0" w:color="000000"/>
              <w:left w:val="single" w:sz="4" w:space="0" w:color="000000"/>
              <w:bottom w:val="single" w:sz="4" w:space="0" w:color="000000"/>
              <w:right w:val="single" w:sz="4" w:space="0" w:color="000000"/>
            </w:tcBorders>
            <w:vAlign w:val="center"/>
          </w:tcPr>
          <w:p w14:paraId="2F1C7060" w14:textId="77777777" w:rsidR="00BF3A68" w:rsidRPr="00963777" w:rsidRDefault="00BF3A68" w:rsidP="00700C88">
            <w:pPr>
              <w:spacing w:after="0" w:line="240" w:lineRule="auto"/>
              <w:jc w:val="both"/>
              <w:rPr>
                <w:rFonts w:ascii="Times New Roman" w:hAnsi="Times New Roman" w:cs="Times New Roman"/>
              </w:rPr>
            </w:pPr>
            <w:r w:rsidRPr="00963777">
              <w:rPr>
                <w:rFonts w:ascii="Times New Roman" w:hAnsi="Times New Roman" w:cs="Times New Roman"/>
              </w:rPr>
              <w:t>Stebėti veikimą darbo dienomis nuo 8 val. iki 17 val.</w:t>
            </w:r>
          </w:p>
          <w:p w14:paraId="710FE837" w14:textId="77777777" w:rsidR="00BF3A68" w:rsidRPr="00963777" w:rsidRDefault="00BF3A68" w:rsidP="00700C88">
            <w:pPr>
              <w:spacing w:after="0" w:line="240" w:lineRule="auto"/>
              <w:jc w:val="both"/>
              <w:rPr>
                <w:rFonts w:ascii="Times New Roman" w:hAnsi="Times New Roman" w:cs="Times New Roman"/>
              </w:rPr>
            </w:pPr>
            <w:r w:rsidRPr="00963777">
              <w:rPr>
                <w:rFonts w:ascii="Times New Roman" w:hAnsi="Times New Roman" w:cs="Times New Roman"/>
              </w:rPr>
              <w:t xml:space="preserve">Paslaugos teikėjas nedelsiant informuoja užsakovą apie kritines IS veikimo situacijas, tokias kaip nepakankama laisva erdvė informacijos kaupikliuose, </w:t>
            </w:r>
            <w:r w:rsidRPr="00963777">
              <w:rPr>
                <w:rFonts w:ascii="Times New Roman" w:hAnsi="Times New Roman" w:cs="Times New Roman"/>
              </w:rPr>
              <w:lastRenderedPageBreak/>
              <w:t>kritiniai failų dydžiai (duomenų bazės, sisteminiai failai ir pan.), kritiniai resursų (CPU, atmintis, tinklo apkrova ir pan.) panaudojimo dydžiai.</w:t>
            </w:r>
          </w:p>
        </w:tc>
      </w:tr>
      <w:tr w:rsidR="00BF3A68" w:rsidRPr="00963777" w14:paraId="24F37072" w14:textId="77777777" w:rsidTr="00590C9C">
        <w:tc>
          <w:tcPr>
            <w:tcW w:w="279" w:type="dxa"/>
            <w:tcBorders>
              <w:top w:val="single" w:sz="4" w:space="0" w:color="000000"/>
              <w:left w:val="single" w:sz="4" w:space="0" w:color="000000"/>
              <w:bottom w:val="single" w:sz="4" w:space="0" w:color="000000"/>
              <w:right w:val="single" w:sz="4" w:space="0" w:color="000000"/>
            </w:tcBorders>
            <w:vAlign w:val="center"/>
          </w:tcPr>
          <w:p w14:paraId="3420B245" w14:textId="77777777" w:rsidR="00BF3A68" w:rsidRPr="00963777" w:rsidRDefault="00BF3A68" w:rsidP="00BF3A68">
            <w:pPr>
              <w:numPr>
                <w:ilvl w:val="0"/>
                <w:numId w:val="7"/>
              </w:numPr>
              <w:spacing w:after="0" w:line="240" w:lineRule="auto"/>
              <w:ind w:left="0" w:firstLine="0"/>
              <w:contextualSpacing/>
              <w:jc w:val="right"/>
              <w:rPr>
                <w:rFonts w:ascii="Times New Roman" w:hAnsi="Times New Roman" w:cs="Times New Roman"/>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6563C6BF" w14:textId="77777777" w:rsidR="00BF3A68" w:rsidRPr="00963777" w:rsidRDefault="00BF3A68" w:rsidP="00590C9C">
            <w:pPr>
              <w:spacing w:after="0" w:line="240" w:lineRule="auto"/>
              <w:ind w:left="-113" w:right="-140"/>
              <w:rPr>
                <w:rFonts w:ascii="Times New Roman" w:hAnsi="Times New Roman" w:cs="Times New Roman"/>
              </w:rPr>
            </w:pPr>
            <w:r w:rsidRPr="00963777">
              <w:rPr>
                <w:rFonts w:ascii="Times New Roman" w:hAnsi="Times New Roman" w:cs="Times New Roman"/>
              </w:rPr>
              <w:t>Naujų versijų diegimas</w:t>
            </w:r>
          </w:p>
        </w:tc>
        <w:tc>
          <w:tcPr>
            <w:tcW w:w="7545" w:type="dxa"/>
            <w:tcBorders>
              <w:top w:val="single" w:sz="4" w:space="0" w:color="000000"/>
              <w:left w:val="single" w:sz="4" w:space="0" w:color="000000"/>
              <w:bottom w:val="single" w:sz="4" w:space="0" w:color="000000"/>
              <w:right w:val="single" w:sz="4" w:space="0" w:color="000000"/>
            </w:tcBorders>
            <w:vAlign w:val="center"/>
          </w:tcPr>
          <w:p w14:paraId="3FCC8ABE" w14:textId="77777777" w:rsidR="00BF3A68" w:rsidRPr="00963777" w:rsidRDefault="00BF3A68" w:rsidP="00700C88">
            <w:pPr>
              <w:spacing w:after="0" w:line="240" w:lineRule="auto"/>
              <w:jc w:val="both"/>
              <w:rPr>
                <w:rFonts w:ascii="Times New Roman" w:hAnsi="Times New Roman" w:cs="Times New Roman"/>
              </w:rPr>
            </w:pPr>
            <w:r w:rsidRPr="00963777">
              <w:rPr>
                <w:rFonts w:ascii="Times New Roman" w:hAnsi="Times New Roman" w:cs="Times New Roman"/>
              </w:rPr>
              <w:t>Programinės įrangos diegimo darbai atliekami ne darbo valandomis nuo 17 val. iki 8 val.</w:t>
            </w:r>
          </w:p>
        </w:tc>
      </w:tr>
      <w:tr w:rsidR="00BF3A68" w:rsidRPr="00963777" w14:paraId="7A29FF5A" w14:textId="77777777" w:rsidTr="00590C9C">
        <w:tc>
          <w:tcPr>
            <w:tcW w:w="279" w:type="dxa"/>
            <w:tcBorders>
              <w:top w:val="single" w:sz="4" w:space="0" w:color="000000"/>
              <w:left w:val="single" w:sz="4" w:space="0" w:color="000000"/>
              <w:bottom w:val="single" w:sz="4" w:space="0" w:color="000000"/>
              <w:right w:val="single" w:sz="4" w:space="0" w:color="000000"/>
            </w:tcBorders>
            <w:vAlign w:val="center"/>
          </w:tcPr>
          <w:p w14:paraId="2A2D7B97" w14:textId="77777777" w:rsidR="00BF3A68" w:rsidRPr="00963777" w:rsidRDefault="00BF3A68" w:rsidP="00BF3A68">
            <w:pPr>
              <w:numPr>
                <w:ilvl w:val="0"/>
                <w:numId w:val="7"/>
              </w:numPr>
              <w:spacing w:after="0" w:line="240" w:lineRule="auto"/>
              <w:ind w:left="0" w:firstLine="0"/>
              <w:contextualSpacing/>
              <w:jc w:val="right"/>
              <w:rPr>
                <w:rFonts w:ascii="Times New Roman" w:hAnsi="Times New Roman" w:cs="Times New Roman"/>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2DEB0FD8" w14:textId="77777777" w:rsidR="00BF3A68" w:rsidRPr="00963777" w:rsidRDefault="00BF3A68" w:rsidP="00590C9C">
            <w:pPr>
              <w:spacing w:after="0" w:line="240" w:lineRule="auto"/>
              <w:ind w:left="-113"/>
              <w:rPr>
                <w:rFonts w:ascii="Times New Roman" w:hAnsi="Times New Roman" w:cs="Times New Roman"/>
              </w:rPr>
            </w:pPr>
            <w:r w:rsidRPr="00963777">
              <w:rPr>
                <w:rFonts w:ascii="Times New Roman" w:hAnsi="Times New Roman" w:cs="Times New Roman"/>
              </w:rPr>
              <w:t>Priežiūros paslaugų ataskaitos</w:t>
            </w:r>
          </w:p>
        </w:tc>
        <w:tc>
          <w:tcPr>
            <w:tcW w:w="7545" w:type="dxa"/>
            <w:tcBorders>
              <w:top w:val="single" w:sz="4" w:space="0" w:color="000000"/>
              <w:left w:val="single" w:sz="4" w:space="0" w:color="000000"/>
              <w:bottom w:val="single" w:sz="4" w:space="0" w:color="000000"/>
              <w:right w:val="single" w:sz="4" w:space="0" w:color="000000"/>
            </w:tcBorders>
            <w:vAlign w:val="center"/>
          </w:tcPr>
          <w:p w14:paraId="2DCBAFF4" w14:textId="77777777" w:rsidR="00BF3A68" w:rsidRPr="00963777" w:rsidRDefault="00BF3A68" w:rsidP="00700C88">
            <w:pPr>
              <w:spacing w:after="0" w:line="240" w:lineRule="auto"/>
              <w:jc w:val="both"/>
              <w:rPr>
                <w:rFonts w:ascii="Times New Roman" w:hAnsi="Times New Roman" w:cs="Times New Roman"/>
              </w:rPr>
            </w:pPr>
            <w:r w:rsidRPr="00963777">
              <w:rPr>
                <w:rFonts w:ascii="Times New Roman" w:hAnsi="Times New Roman" w:cs="Times New Roman"/>
              </w:rPr>
              <w:t>Priežiūros paslaugų ataskaita parengiama pasibaigus sutarčiai. Pateikiama užsakovui elektroninėje ir/ar popierinėje formoje.</w:t>
            </w:r>
          </w:p>
        </w:tc>
      </w:tr>
      <w:tr w:rsidR="00BF3A68" w:rsidRPr="00963777" w14:paraId="7E55C410" w14:textId="77777777" w:rsidTr="00590C9C">
        <w:tc>
          <w:tcPr>
            <w:tcW w:w="279" w:type="dxa"/>
            <w:tcBorders>
              <w:top w:val="single" w:sz="4" w:space="0" w:color="000000"/>
              <w:left w:val="single" w:sz="4" w:space="0" w:color="000000"/>
              <w:bottom w:val="single" w:sz="4" w:space="0" w:color="000000"/>
              <w:right w:val="single" w:sz="4" w:space="0" w:color="000000"/>
            </w:tcBorders>
            <w:vAlign w:val="center"/>
          </w:tcPr>
          <w:p w14:paraId="38360620" w14:textId="77777777" w:rsidR="00BF3A68" w:rsidRPr="00963777" w:rsidRDefault="00BF3A68" w:rsidP="00BF3A68">
            <w:pPr>
              <w:numPr>
                <w:ilvl w:val="0"/>
                <w:numId w:val="7"/>
              </w:numPr>
              <w:spacing w:after="0" w:line="240" w:lineRule="auto"/>
              <w:ind w:left="0" w:firstLine="0"/>
              <w:contextualSpacing/>
              <w:jc w:val="right"/>
              <w:rPr>
                <w:rFonts w:ascii="Times New Roman" w:hAnsi="Times New Roman" w:cs="Times New Roman"/>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0B95B8CB" w14:textId="77777777" w:rsidR="00BF3A68" w:rsidRPr="00963777" w:rsidRDefault="00BF3A68" w:rsidP="00590C9C">
            <w:pPr>
              <w:spacing w:after="0" w:line="240" w:lineRule="auto"/>
              <w:ind w:left="-113"/>
              <w:rPr>
                <w:rFonts w:ascii="Times New Roman" w:hAnsi="Times New Roman" w:cs="Times New Roman"/>
              </w:rPr>
            </w:pPr>
            <w:r w:rsidRPr="00963777">
              <w:rPr>
                <w:rFonts w:ascii="Times New Roman" w:hAnsi="Times New Roman" w:cs="Times New Roman"/>
              </w:rPr>
              <w:t>Konsultavimo paslaugos</w:t>
            </w:r>
          </w:p>
        </w:tc>
        <w:tc>
          <w:tcPr>
            <w:tcW w:w="7545" w:type="dxa"/>
            <w:tcBorders>
              <w:top w:val="single" w:sz="4" w:space="0" w:color="000000"/>
              <w:left w:val="single" w:sz="4" w:space="0" w:color="000000"/>
              <w:bottom w:val="single" w:sz="4" w:space="0" w:color="000000"/>
              <w:right w:val="single" w:sz="4" w:space="0" w:color="000000"/>
            </w:tcBorders>
            <w:vAlign w:val="center"/>
          </w:tcPr>
          <w:p w14:paraId="09DEFBF2" w14:textId="77777777" w:rsidR="00BF3A68" w:rsidRPr="00963777" w:rsidRDefault="00BF3A68" w:rsidP="00700C88">
            <w:pPr>
              <w:spacing w:after="0" w:line="240" w:lineRule="auto"/>
              <w:jc w:val="both"/>
              <w:rPr>
                <w:rFonts w:ascii="Times New Roman" w:hAnsi="Times New Roman" w:cs="Times New Roman"/>
              </w:rPr>
            </w:pPr>
            <w:r w:rsidRPr="00963777">
              <w:rPr>
                <w:rFonts w:ascii="Times New Roman" w:hAnsi="Times New Roman" w:cs="Times New Roman"/>
              </w:rPr>
              <w:t>Konsultavimo paslaugos apimta:</w:t>
            </w:r>
          </w:p>
          <w:p w14:paraId="4A742F3B" w14:textId="77777777" w:rsidR="00BF3A68" w:rsidRPr="00963777" w:rsidRDefault="00BF3A68" w:rsidP="00700C88">
            <w:pPr>
              <w:spacing w:after="0" w:line="240" w:lineRule="auto"/>
              <w:jc w:val="both"/>
              <w:rPr>
                <w:rFonts w:ascii="Times New Roman" w:hAnsi="Times New Roman" w:cs="Times New Roman"/>
              </w:rPr>
            </w:pPr>
            <w:r w:rsidRPr="00963777">
              <w:rPr>
                <w:rFonts w:ascii="Times New Roman" w:hAnsi="Times New Roman" w:cs="Times New Roman"/>
              </w:rPr>
              <w:t>- programos konfigūravimo ir parengimo darbui pakeitimai;</w:t>
            </w:r>
          </w:p>
          <w:p w14:paraId="6644CCBD" w14:textId="77777777" w:rsidR="00BF3A68" w:rsidRPr="00963777" w:rsidRDefault="00BF3A68" w:rsidP="00700C88">
            <w:pPr>
              <w:spacing w:after="0" w:line="240" w:lineRule="auto"/>
              <w:jc w:val="both"/>
              <w:rPr>
                <w:rFonts w:ascii="Times New Roman" w:hAnsi="Times New Roman" w:cs="Times New Roman"/>
              </w:rPr>
            </w:pPr>
            <w:r w:rsidRPr="00963777">
              <w:rPr>
                <w:rFonts w:ascii="Times New Roman" w:hAnsi="Times New Roman" w:cs="Times New Roman"/>
              </w:rPr>
              <w:t>- pagalba parengiant darbui naudojamas funkcijas;</w:t>
            </w:r>
          </w:p>
          <w:p w14:paraId="786F547C" w14:textId="77777777" w:rsidR="00BF3A68" w:rsidRPr="00963777" w:rsidRDefault="00BF3A68" w:rsidP="00700C88">
            <w:pPr>
              <w:spacing w:after="0" w:line="240" w:lineRule="auto"/>
              <w:jc w:val="both"/>
              <w:rPr>
                <w:rFonts w:ascii="Times New Roman" w:hAnsi="Times New Roman" w:cs="Times New Roman"/>
              </w:rPr>
            </w:pPr>
            <w:r w:rsidRPr="00963777">
              <w:rPr>
                <w:rFonts w:ascii="Times New Roman" w:hAnsi="Times New Roman" w:cs="Times New Roman"/>
              </w:rPr>
              <w:t>- naudotojų ir administratorių mokymai;</w:t>
            </w:r>
          </w:p>
          <w:p w14:paraId="6209137A" w14:textId="77777777" w:rsidR="00BF3A68" w:rsidRPr="00963777" w:rsidRDefault="00BF3A68" w:rsidP="00700C88">
            <w:pPr>
              <w:spacing w:after="0" w:line="240" w:lineRule="auto"/>
              <w:jc w:val="both"/>
              <w:rPr>
                <w:rFonts w:ascii="Times New Roman" w:hAnsi="Times New Roman" w:cs="Times New Roman"/>
              </w:rPr>
            </w:pPr>
            <w:r w:rsidRPr="00963777">
              <w:rPr>
                <w:rFonts w:ascii="Times New Roman" w:hAnsi="Times New Roman" w:cs="Times New Roman"/>
              </w:rPr>
              <w:t>- dokumentų šablonų sukūrimas ir patikslinimas;</w:t>
            </w:r>
          </w:p>
          <w:p w14:paraId="113D2808" w14:textId="77777777" w:rsidR="00BF3A68" w:rsidRPr="00963777" w:rsidRDefault="00BF3A68" w:rsidP="00700C88">
            <w:pPr>
              <w:spacing w:after="0" w:line="240" w:lineRule="auto"/>
              <w:jc w:val="both"/>
              <w:rPr>
                <w:rFonts w:ascii="Times New Roman" w:hAnsi="Times New Roman" w:cs="Times New Roman"/>
              </w:rPr>
            </w:pPr>
            <w:r w:rsidRPr="00963777">
              <w:rPr>
                <w:rFonts w:ascii="Times New Roman" w:hAnsi="Times New Roman" w:cs="Times New Roman"/>
              </w:rPr>
              <w:t>- ataskaitų patikslinimas bei pagalba formuojant ataskaitas;</w:t>
            </w:r>
          </w:p>
          <w:p w14:paraId="72358648" w14:textId="77777777" w:rsidR="00BF3A68" w:rsidRPr="00963777" w:rsidRDefault="00BF3A68" w:rsidP="00700C88">
            <w:pPr>
              <w:spacing w:after="0" w:line="240" w:lineRule="auto"/>
              <w:jc w:val="both"/>
              <w:rPr>
                <w:rFonts w:ascii="Times New Roman" w:hAnsi="Times New Roman" w:cs="Times New Roman"/>
              </w:rPr>
            </w:pPr>
            <w:r w:rsidRPr="00963777">
              <w:rPr>
                <w:rFonts w:ascii="Times New Roman" w:hAnsi="Times New Roman" w:cs="Times New Roman"/>
              </w:rPr>
              <w:t>- konsultavimas visais IS naudojimo klausimais atliekamas telefonu, elektroniniu paštu, nuotolinio prisijungimo prie darbo vietos kompiuterio būdu;</w:t>
            </w:r>
          </w:p>
          <w:p w14:paraId="0A6D6E06" w14:textId="77777777" w:rsidR="00BF3A68" w:rsidRPr="00963777" w:rsidRDefault="00BF3A68" w:rsidP="00700C88">
            <w:pPr>
              <w:spacing w:after="0" w:line="240" w:lineRule="auto"/>
              <w:jc w:val="both"/>
              <w:rPr>
                <w:rFonts w:ascii="Times New Roman" w:hAnsi="Times New Roman" w:cs="Times New Roman"/>
              </w:rPr>
            </w:pPr>
            <w:r w:rsidRPr="00963777">
              <w:rPr>
                <w:rFonts w:ascii="Times New Roman" w:hAnsi="Times New Roman" w:cs="Times New Roman"/>
              </w:rPr>
              <w:t>- susitikimai ir diskusijos programinės įrangos naudojimo klausimais;</w:t>
            </w:r>
          </w:p>
          <w:p w14:paraId="23228505" w14:textId="77777777" w:rsidR="00BF3A68" w:rsidRPr="00963777" w:rsidRDefault="00BF3A68" w:rsidP="00700C88">
            <w:pPr>
              <w:spacing w:after="0" w:line="240" w:lineRule="auto"/>
              <w:jc w:val="both"/>
              <w:rPr>
                <w:rFonts w:ascii="Times New Roman" w:hAnsi="Times New Roman" w:cs="Times New Roman"/>
              </w:rPr>
            </w:pPr>
            <w:r w:rsidRPr="00963777">
              <w:rPr>
                <w:rFonts w:ascii="Times New Roman" w:hAnsi="Times New Roman" w:cs="Times New Roman"/>
              </w:rPr>
              <w:t>- klasifikatorių palaikymas ir naujinimas.</w:t>
            </w:r>
          </w:p>
        </w:tc>
      </w:tr>
    </w:tbl>
    <w:p w14:paraId="3B4FA34E" w14:textId="5F59EFC3" w:rsidR="00BF3A68" w:rsidRPr="005F58DE" w:rsidRDefault="00BF3A68" w:rsidP="005F58DE">
      <w:pPr>
        <w:pStyle w:val="Sraopastraipa"/>
        <w:numPr>
          <w:ilvl w:val="0"/>
          <w:numId w:val="17"/>
        </w:numPr>
        <w:spacing w:after="0" w:line="240" w:lineRule="auto"/>
        <w:rPr>
          <w:rFonts w:ascii="Times New Roman" w:hAnsi="Times New Roman" w:cs="Times New Roman"/>
        </w:rPr>
      </w:pPr>
      <w:r w:rsidRPr="005F58DE">
        <w:rPr>
          <w:rFonts w:ascii="Times New Roman" w:hAnsi="Times New Roman" w:cs="Times New Roman"/>
        </w:rPr>
        <w:t>Reikalavimai einamiesiems ir profilaktiniams darbams:</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2432"/>
        <w:gridCol w:w="7229"/>
      </w:tblGrid>
      <w:tr w:rsidR="00BF3A68" w:rsidRPr="00963777" w14:paraId="6F0309A9" w14:textId="77777777" w:rsidTr="00590C9C">
        <w:trPr>
          <w:tblHeader/>
        </w:trPr>
        <w:tc>
          <w:tcPr>
            <w:tcW w:w="540" w:type="dxa"/>
            <w:tcBorders>
              <w:top w:val="single" w:sz="4" w:space="0" w:color="000000"/>
              <w:left w:val="single" w:sz="4" w:space="0" w:color="000000"/>
              <w:bottom w:val="single" w:sz="4" w:space="0" w:color="000000"/>
              <w:right w:val="single" w:sz="4" w:space="0" w:color="000000"/>
            </w:tcBorders>
            <w:vAlign w:val="center"/>
          </w:tcPr>
          <w:p w14:paraId="7938CD29" w14:textId="77777777" w:rsidR="00BF3A68" w:rsidRPr="00963777" w:rsidRDefault="00BF3A68" w:rsidP="00BF3A68">
            <w:pPr>
              <w:spacing w:after="0" w:line="240" w:lineRule="auto"/>
              <w:jc w:val="center"/>
              <w:rPr>
                <w:rFonts w:ascii="Times New Roman" w:hAnsi="Times New Roman" w:cs="Times New Roman"/>
                <w:b/>
              </w:rPr>
            </w:pPr>
            <w:r w:rsidRPr="00963777">
              <w:rPr>
                <w:rFonts w:ascii="Times New Roman" w:hAnsi="Times New Roman" w:cs="Times New Roman"/>
                <w:b/>
              </w:rPr>
              <w:t>Eil. Nr.</w:t>
            </w:r>
          </w:p>
        </w:tc>
        <w:tc>
          <w:tcPr>
            <w:tcW w:w="2432" w:type="dxa"/>
            <w:tcBorders>
              <w:top w:val="single" w:sz="4" w:space="0" w:color="000000"/>
              <w:left w:val="single" w:sz="4" w:space="0" w:color="000000"/>
              <w:bottom w:val="single" w:sz="4" w:space="0" w:color="000000"/>
              <w:right w:val="single" w:sz="4" w:space="0" w:color="000000"/>
            </w:tcBorders>
            <w:vAlign w:val="center"/>
          </w:tcPr>
          <w:p w14:paraId="13239855" w14:textId="77777777" w:rsidR="00BF3A68" w:rsidRPr="00963777" w:rsidRDefault="00BF3A68" w:rsidP="00BF3A68">
            <w:pPr>
              <w:spacing w:after="0" w:line="240" w:lineRule="auto"/>
              <w:jc w:val="center"/>
              <w:rPr>
                <w:rFonts w:ascii="Times New Roman" w:hAnsi="Times New Roman" w:cs="Times New Roman"/>
                <w:b/>
              </w:rPr>
            </w:pPr>
            <w:r w:rsidRPr="00963777">
              <w:rPr>
                <w:rFonts w:ascii="Times New Roman" w:hAnsi="Times New Roman" w:cs="Times New Roman"/>
                <w:b/>
              </w:rPr>
              <w:t>Parametras</w:t>
            </w:r>
          </w:p>
        </w:tc>
        <w:tc>
          <w:tcPr>
            <w:tcW w:w="7229" w:type="dxa"/>
            <w:tcBorders>
              <w:top w:val="single" w:sz="4" w:space="0" w:color="000000"/>
              <w:left w:val="single" w:sz="4" w:space="0" w:color="000000"/>
              <w:bottom w:val="single" w:sz="4" w:space="0" w:color="000000"/>
              <w:right w:val="single" w:sz="4" w:space="0" w:color="000000"/>
            </w:tcBorders>
            <w:vAlign w:val="center"/>
          </w:tcPr>
          <w:p w14:paraId="5797A0DC" w14:textId="77777777" w:rsidR="00BF3A68" w:rsidRPr="00963777" w:rsidRDefault="00BF3A68" w:rsidP="00BF3A68">
            <w:pPr>
              <w:spacing w:after="0" w:line="240" w:lineRule="auto"/>
              <w:jc w:val="center"/>
              <w:rPr>
                <w:rFonts w:ascii="Times New Roman" w:hAnsi="Times New Roman" w:cs="Times New Roman"/>
                <w:b/>
              </w:rPr>
            </w:pPr>
            <w:r w:rsidRPr="00963777">
              <w:rPr>
                <w:rFonts w:ascii="Times New Roman" w:hAnsi="Times New Roman" w:cs="Times New Roman"/>
                <w:b/>
              </w:rPr>
              <w:t>Reikalavimai</w:t>
            </w:r>
          </w:p>
        </w:tc>
      </w:tr>
      <w:tr w:rsidR="00BF3A68" w:rsidRPr="00963777" w14:paraId="4B565CEE" w14:textId="77777777" w:rsidTr="00590C9C">
        <w:tc>
          <w:tcPr>
            <w:tcW w:w="540" w:type="dxa"/>
            <w:tcBorders>
              <w:top w:val="single" w:sz="4" w:space="0" w:color="000000"/>
              <w:left w:val="single" w:sz="4" w:space="0" w:color="000000"/>
              <w:bottom w:val="single" w:sz="4" w:space="0" w:color="000000"/>
              <w:right w:val="single" w:sz="4" w:space="0" w:color="000000"/>
            </w:tcBorders>
            <w:vAlign w:val="center"/>
          </w:tcPr>
          <w:p w14:paraId="62968E41" w14:textId="77777777" w:rsidR="00BF3A68" w:rsidRPr="00963777" w:rsidRDefault="00BF3A68" w:rsidP="00BF3A68">
            <w:pPr>
              <w:numPr>
                <w:ilvl w:val="0"/>
                <w:numId w:val="9"/>
              </w:numPr>
              <w:spacing w:after="0" w:line="240" w:lineRule="auto"/>
              <w:ind w:left="0" w:firstLine="0"/>
              <w:contextualSpacing/>
              <w:jc w:val="center"/>
              <w:rPr>
                <w:rFonts w:ascii="Times New Roman" w:hAnsi="Times New Roman" w:cs="Times New Roman"/>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44DC492D" w14:textId="77777777" w:rsidR="00BF3A68" w:rsidRPr="00963777" w:rsidRDefault="00BF3A68" w:rsidP="00BF3A68">
            <w:pPr>
              <w:spacing w:after="0" w:line="240" w:lineRule="auto"/>
              <w:rPr>
                <w:rFonts w:ascii="Times New Roman" w:hAnsi="Times New Roman" w:cs="Times New Roman"/>
              </w:rPr>
            </w:pPr>
            <w:r w:rsidRPr="00963777">
              <w:rPr>
                <w:rFonts w:ascii="Times New Roman" w:hAnsi="Times New Roman" w:cs="Times New Roman"/>
              </w:rPr>
              <w:t>Reguliarūs darbai kas 6 mėnesius</w:t>
            </w:r>
          </w:p>
        </w:tc>
        <w:tc>
          <w:tcPr>
            <w:tcW w:w="7229" w:type="dxa"/>
            <w:tcBorders>
              <w:top w:val="single" w:sz="4" w:space="0" w:color="000000"/>
              <w:left w:val="single" w:sz="4" w:space="0" w:color="000000"/>
              <w:bottom w:val="single" w:sz="4" w:space="0" w:color="000000"/>
              <w:right w:val="single" w:sz="4" w:space="0" w:color="000000"/>
            </w:tcBorders>
            <w:vAlign w:val="center"/>
          </w:tcPr>
          <w:p w14:paraId="51F01CF6" w14:textId="77777777" w:rsidR="00BF3A68" w:rsidRPr="00963777" w:rsidRDefault="00BF3A68" w:rsidP="00700C88">
            <w:pPr>
              <w:spacing w:after="0" w:line="240" w:lineRule="auto"/>
              <w:jc w:val="both"/>
              <w:rPr>
                <w:rFonts w:ascii="Times New Roman" w:hAnsi="Times New Roman" w:cs="Times New Roman"/>
              </w:rPr>
            </w:pPr>
            <w:r w:rsidRPr="00963777">
              <w:rPr>
                <w:rFonts w:ascii="Times New Roman" w:hAnsi="Times New Roman" w:cs="Times New Roman"/>
              </w:rPr>
              <w:t>Duomenų bazių valdymo sistema, operacinė sistema:</w:t>
            </w:r>
          </w:p>
          <w:p w14:paraId="0393EC80" w14:textId="77777777" w:rsidR="00BF3A68" w:rsidRPr="00963777" w:rsidRDefault="00BF3A68" w:rsidP="00700C88">
            <w:pPr>
              <w:spacing w:after="0" w:line="240" w:lineRule="auto"/>
              <w:jc w:val="both"/>
              <w:rPr>
                <w:rFonts w:ascii="Times New Roman" w:hAnsi="Times New Roman" w:cs="Times New Roman"/>
              </w:rPr>
            </w:pPr>
            <w:r w:rsidRPr="00963777">
              <w:rPr>
                <w:rFonts w:ascii="Times New Roman" w:hAnsi="Times New Roman" w:cs="Times New Roman"/>
              </w:rPr>
              <w:t>- laikinų bylų pašalinimas;</w:t>
            </w:r>
          </w:p>
          <w:p w14:paraId="5CE4A9E3" w14:textId="77777777" w:rsidR="00BF3A68" w:rsidRPr="00963777" w:rsidRDefault="00BF3A68" w:rsidP="00700C88">
            <w:pPr>
              <w:spacing w:after="0" w:line="240" w:lineRule="auto"/>
              <w:jc w:val="both"/>
              <w:rPr>
                <w:rFonts w:ascii="Times New Roman" w:hAnsi="Times New Roman" w:cs="Times New Roman"/>
              </w:rPr>
            </w:pPr>
            <w:r w:rsidRPr="00963777">
              <w:rPr>
                <w:rFonts w:ascii="Times New Roman" w:hAnsi="Times New Roman" w:cs="Times New Roman"/>
              </w:rPr>
              <w:t>- optimizuojami procesai, jų prioritetai, optimizuojami duomenų bazių indeksai, siekiant optimalios sistemų greitaveikos bei maksimalaus našumo.</w:t>
            </w:r>
          </w:p>
        </w:tc>
      </w:tr>
      <w:tr w:rsidR="00BF3A68" w:rsidRPr="00963777" w14:paraId="12B9C882" w14:textId="77777777" w:rsidTr="00590C9C">
        <w:tc>
          <w:tcPr>
            <w:tcW w:w="540" w:type="dxa"/>
            <w:tcBorders>
              <w:top w:val="single" w:sz="4" w:space="0" w:color="000000"/>
              <w:left w:val="single" w:sz="4" w:space="0" w:color="000000"/>
              <w:bottom w:val="single" w:sz="4" w:space="0" w:color="000000"/>
              <w:right w:val="single" w:sz="4" w:space="0" w:color="000000"/>
            </w:tcBorders>
            <w:vAlign w:val="center"/>
          </w:tcPr>
          <w:p w14:paraId="4B37ECC7" w14:textId="77777777" w:rsidR="00BF3A68" w:rsidRPr="00963777" w:rsidRDefault="00BF3A68" w:rsidP="00BF3A68">
            <w:pPr>
              <w:numPr>
                <w:ilvl w:val="0"/>
                <w:numId w:val="9"/>
              </w:numPr>
              <w:spacing w:after="0" w:line="240" w:lineRule="auto"/>
              <w:ind w:left="0" w:firstLine="0"/>
              <w:contextualSpacing/>
              <w:jc w:val="center"/>
              <w:rPr>
                <w:rFonts w:ascii="Times New Roman" w:hAnsi="Times New Roman" w:cs="Times New Roman"/>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3B8371B9" w14:textId="77777777" w:rsidR="00BF3A68" w:rsidRPr="00963777" w:rsidRDefault="00BF3A68" w:rsidP="00BF3A68">
            <w:pPr>
              <w:spacing w:after="0" w:line="240" w:lineRule="auto"/>
              <w:rPr>
                <w:rFonts w:ascii="Times New Roman" w:hAnsi="Times New Roman" w:cs="Times New Roman"/>
              </w:rPr>
            </w:pPr>
            <w:r w:rsidRPr="00963777">
              <w:rPr>
                <w:rFonts w:ascii="Times New Roman" w:hAnsi="Times New Roman" w:cs="Times New Roman"/>
              </w:rPr>
              <w:t>Reguliarūs darbai kas mėnesį</w:t>
            </w:r>
          </w:p>
        </w:tc>
        <w:tc>
          <w:tcPr>
            <w:tcW w:w="7229" w:type="dxa"/>
            <w:tcBorders>
              <w:top w:val="single" w:sz="4" w:space="0" w:color="000000"/>
              <w:left w:val="single" w:sz="4" w:space="0" w:color="000000"/>
              <w:bottom w:val="single" w:sz="4" w:space="0" w:color="000000"/>
              <w:right w:val="single" w:sz="4" w:space="0" w:color="000000"/>
            </w:tcBorders>
            <w:vAlign w:val="center"/>
          </w:tcPr>
          <w:p w14:paraId="3CAEA178" w14:textId="77777777" w:rsidR="00BF3A68" w:rsidRPr="00963777" w:rsidRDefault="00BF3A68" w:rsidP="00700C88">
            <w:pPr>
              <w:spacing w:after="0" w:line="240" w:lineRule="auto"/>
              <w:jc w:val="both"/>
              <w:rPr>
                <w:rFonts w:ascii="Times New Roman" w:hAnsi="Times New Roman" w:cs="Times New Roman"/>
              </w:rPr>
            </w:pPr>
            <w:r w:rsidRPr="00963777">
              <w:rPr>
                <w:rFonts w:ascii="Times New Roman" w:hAnsi="Times New Roman" w:cs="Times New Roman"/>
              </w:rPr>
              <w:t>Taikomoji ir sisteminė programinė įranga:</w:t>
            </w:r>
          </w:p>
          <w:p w14:paraId="12755B94" w14:textId="77777777" w:rsidR="00BF3A68" w:rsidRPr="00963777" w:rsidRDefault="00BF3A68" w:rsidP="00700C88">
            <w:pPr>
              <w:spacing w:after="0" w:line="240" w:lineRule="auto"/>
              <w:jc w:val="both"/>
              <w:rPr>
                <w:rFonts w:ascii="Times New Roman" w:hAnsi="Times New Roman" w:cs="Times New Roman"/>
              </w:rPr>
            </w:pPr>
            <w:r w:rsidRPr="00963777">
              <w:rPr>
                <w:rFonts w:ascii="Times New Roman" w:hAnsi="Times New Roman" w:cs="Times New Roman"/>
              </w:rPr>
              <w:t xml:space="preserve">- duomenų bazių valdymo sistemos, </w:t>
            </w:r>
            <w:proofErr w:type="spellStart"/>
            <w:r w:rsidRPr="00963777">
              <w:rPr>
                <w:rFonts w:ascii="Times New Roman" w:hAnsi="Times New Roman" w:cs="Times New Roman"/>
              </w:rPr>
              <w:t>Web</w:t>
            </w:r>
            <w:proofErr w:type="spellEnd"/>
            <w:r w:rsidRPr="00963777">
              <w:rPr>
                <w:rFonts w:ascii="Times New Roman" w:hAnsi="Times New Roman" w:cs="Times New Roman"/>
              </w:rPr>
              <w:t xml:space="preserve"> programinės įrangos bei taikomosios programos naudojamų standartinių atnaujinimų paketų diegimas (pagal poreikį);</w:t>
            </w:r>
          </w:p>
          <w:p w14:paraId="3B46EE38" w14:textId="77777777" w:rsidR="00BF3A68" w:rsidRPr="00963777" w:rsidRDefault="00BF3A68" w:rsidP="00700C88">
            <w:pPr>
              <w:spacing w:after="0" w:line="240" w:lineRule="auto"/>
              <w:jc w:val="both"/>
              <w:rPr>
                <w:rFonts w:ascii="Times New Roman" w:hAnsi="Times New Roman" w:cs="Times New Roman"/>
              </w:rPr>
            </w:pPr>
            <w:r w:rsidRPr="00963777">
              <w:rPr>
                <w:rFonts w:ascii="Times New Roman" w:hAnsi="Times New Roman" w:cs="Times New Roman"/>
              </w:rPr>
              <w:t>- įvykių žurnalų ir sistemos darbo ataskaitų peržiūra;</w:t>
            </w:r>
          </w:p>
          <w:p w14:paraId="2B2DAFB0" w14:textId="77777777" w:rsidR="00BF3A68" w:rsidRPr="00963777" w:rsidRDefault="00BF3A68" w:rsidP="00700C88">
            <w:pPr>
              <w:spacing w:after="0" w:line="240" w:lineRule="auto"/>
              <w:jc w:val="both"/>
              <w:rPr>
                <w:rFonts w:ascii="Times New Roman" w:hAnsi="Times New Roman" w:cs="Times New Roman"/>
              </w:rPr>
            </w:pPr>
            <w:r w:rsidRPr="00963777">
              <w:rPr>
                <w:rFonts w:ascii="Times New Roman" w:hAnsi="Times New Roman" w:cs="Times New Roman"/>
              </w:rPr>
              <w:t>- atliekamas galimų taikomosios programos funkcionavimo problemų identifikavimas ir sprendimas.</w:t>
            </w:r>
          </w:p>
        </w:tc>
      </w:tr>
      <w:tr w:rsidR="00BF3A68" w:rsidRPr="00963777" w14:paraId="061DEEE1" w14:textId="77777777" w:rsidTr="00590C9C">
        <w:tc>
          <w:tcPr>
            <w:tcW w:w="540" w:type="dxa"/>
            <w:tcBorders>
              <w:top w:val="single" w:sz="4" w:space="0" w:color="000000"/>
              <w:left w:val="single" w:sz="4" w:space="0" w:color="000000"/>
              <w:bottom w:val="single" w:sz="4" w:space="0" w:color="000000"/>
              <w:right w:val="single" w:sz="4" w:space="0" w:color="000000"/>
            </w:tcBorders>
            <w:vAlign w:val="center"/>
          </w:tcPr>
          <w:p w14:paraId="7C4DE755" w14:textId="77777777" w:rsidR="00BF3A68" w:rsidRPr="00963777" w:rsidRDefault="00BF3A68" w:rsidP="00BF3A68">
            <w:pPr>
              <w:numPr>
                <w:ilvl w:val="0"/>
                <w:numId w:val="9"/>
              </w:numPr>
              <w:spacing w:after="0" w:line="240" w:lineRule="auto"/>
              <w:ind w:left="0" w:firstLine="0"/>
              <w:contextualSpacing/>
              <w:jc w:val="center"/>
              <w:rPr>
                <w:rFonts w:ascii="Times New Roman" w:hAnsi="Times New Roman" w:cs="Times New Roman"/>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53B0AC5A" w14:textId="77777777" w:rsidR="00BF3A68" w:rsidRPr="00963777" w:rsidRDefault="00BF3A68" w:rsidP="00BF3A68">
            <w:pPr>
              <w:spacing w:after="0" w:line="240" w:lineRule="auto"/>
              <w:rPr>
                <w:rFonts w:ascii="Times New Roman" w:hAnsi="Times New Roman" w:cs="Times New Roman"/>
              </w:rPr>
            </w:pPr>
            <w:r w:rsidRPr="00963777">
              <w:rPr>
                <w:rFonts w:ascii="Times New Roman" w:hAnsi="Times New Roman" w:cs="Times New Roman"/>
              </w:rPr>
              <w:t>Reguliarūs darbai kas savaitę</w:t>
            </w:r>
          </w:p>
        </w:tc>
        <w:tc>
          <w:tcPr>
            <w:tcW w:w="7229" w:type="dxa"/>
            <w:tcBorders>
              <w:top w:val="single" w:sz="4" w:space="0" w:color="000000"/>
              <w:left w:val="single" w:sz="4" w:space="0" w:color="000000"/>
              <w:bottom w:val="single" w:sz="4" w:space="0" w:color="000000"/>
              <w:right w:val="single" w:sz="4" w:space="0" w:color="000000"/>
            </w:tcBorders>
            <w:vAlign w:val="center"/>
          </w:tcPr>
          <w:p w14:paraId="3BD0D7EE" w14:textId="77777777" w:rsidR="00BF3A68" w:rsidRPr="00963777" w:rsidRDefault="00BF3A68" w:rsidP="00700C88">
            <w:pPr>
              <w:spacing w:after="0" w:line="240" w:lineRule="auto"/>
              <w:jc w:val="both"/>
              <w:rPr>
                <w:rFonts w:ascii="Times New Roman" w:hAnsi="Times New Roman" w:cs="Times New Roman"/>
              </w:rPr>
            </w:pPr>
            <w:r w:rsidRPr="00963777">
              <w:rPr>
                <w:rFonts w:ascii="Times New Roman" w:hAnsi="Times New Roman" w:cs="Times New Roman"/>
              </w:rPr>
              <w:t>Taikomosios programos ir duomenų bazių valdymo sistema:</w:t>
            </w:r>
          </w:p>
          <w:p w14:paraId="55F89A21" w14:textId="77777777" w:rsidR="00BF3A68" w:rsidRPr="00963777" w:rsidRDefault="00BF3A68" w:rsidP="00700C88">
            <w:pPr>
              <w:spacing w:after="0" w:line="240" w:lineRule="auto"/>
              <w:jc w:val="both"/>
              <w:rPr>
                <w:rFonts w:ascii="Times New Roman" w:hAnsi="Times New Roman" w:cs="Times New Roman"/>
              </w:rPr>
            </w:pPr>
            <w:r w:rsidRPr="00963777">
              <w:rPr>
                <w:rFonts w:ascii="Times New Roman" w:hAnsi="Times New Roman" w:cs="Times New Roman"/>
              </w:rPr>
              <w:t>- prižiūrimos replikacijos su kitomis informacinėmis sistemomis;</w:t>
            </w:r>
          </w:p>
          <w:p w14:paraId="3D3DC792" w14:textId="77777777" w:rsidR="00BF3A68" w:rsidRPr="00963777" w:rsidRDefault="00BF3A68" w:rsidP="00700C88">
            <w:pPr>
              <w:spacing w:after="0" w:line="240" w:lineRule="auto"/>
              <w:jc w:val="both"/>
              <w:rPr>
                <w:rFonts w:ascii="Times New Roman" w:hAnsi="Times New Roman" w:cs="Times New Roman"/>
              </w:rPr>
            </w:pPr>
            <w:r w:rsidRPr="00963777">
              <w:rPr>
                <w:rFonts w:ascii="Times New Roman" w:hAnsi="Times New Roman" w:cs="Times New Roman"/>
              </w:rPr>
              <w:t>- patikrinami įvykių ir klaidų žurnalai.</w:t>
            </w:r>
          </w:p>
        </w:tc>
      </w:tr>
      <w:tr w:rsidR="00BF3A68" w:rsidRPr="00963777" w14:paraId="04F25C1D" w14:textId="77777777" w:rsidTr="00590C9C">
        <w:tc>
          <w:tcPr>
            <w:tcW w:w="540" w:type="dxa"/>
            <w:tcBorders>
              <w:top w:val="single" w:sz="4" w:space="0" w:color="000000"/>
              <w:left w:val="single" w:sz="4" w:space="0" w:color="000000"/>
              <w:bottom w:val="single" w:sz="4" w:space="0" w:color="000000"/>
              <w:right w:val="single" w:sz="4" w:space="0" w:color="000000"/>
            </w:tcBorders>
            <w:vAlign w:val="center"/>
          </w:tcPr>
          <w:p w14:paraId="4561E21D" w14:textId="77777777" w:rsidR="00BF3A68" w:rsidRPr="00963777" w:rsidRDefault="00BF3A68" w:rsidP="00BF3A68">
            <w:pPr>
              <w:numPr>
                <w:ilvl w:val="0"/>
                <w:numId w:val="9"/>
              </w:numPr>
              <w:spacing w:after="0" w:line="240" w:lineRule="auto"/>
              <w:ind w:left="0" w:firstLine="0"/>
              <w:contextualSpacing/>
              <w:jc w:val="center"/>
              <w:rPr>
                <w:rFonts w:ascii="Times New Roman" w:hAnsi="Times New Roman" w:cs="Times New Roman"/>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572C4B19" w14:textId="77777777" w:rsidR="00BF3A68" w:rsidRPr="00963777" w:rsidRDefault="00BF3A68" w:rsidP="00BF3A68">
            <w:pPr>
              <w:spacing w:after="0" w:line="240" w:lineRule="auto"/>
              <w:rPr>
                <w:rFonts w:ascii="Times New Roman" w:hAnsi="Times New Roman" w:cs="Times New Roman"/>
              </w:rPr>
            </w:pPr>
            <w:r w:rsidRPr="00963777">
              <w:rPr>
                <w:rFonts w:ascii="Times New Roman" w:hAnsi="Times New Roman" w:cs="Times New Roman"/>
              </w:rPr>
              <w:t>Reguliarūs darbai kas dieną</w:t>
            </w:r>
          </w:p>
        </w:tc>
        <w:tc>
          <w:tcPr>
            <w:tcW w:w="7229" w:type="dxa"/>
            <w:tcBorders>
              <w:top w:val="single" w:sz="4" w:space="0" w:color="000000"/>
              <w:left w:val="single" w:sz="4" w:space="0" w:color="000000"/>
              <w:bottom w:val="single" w:sz="4" w:space="0" w:color="000000"/>
              <w:right w:val="single" w:sz="4" w:space="0" w:color="000000"/>
            </w:tcBorders>
            <w:vAlign w:val="center"/>
          </w:tcPr>
          <w:p w14:paraId="5949F2BF" w14:textId="77777777" w:rsidR="00BF3A68" w:rsidRPr="00963777" w:rsidRDefault="00BF3A68" w:rsidP="00700C88">
            <w:pPr>
              <w:spacing w:after="0" w:line="240" w:lineRule="auto"/>
              <w:jc w:val="both"/>
              <w:rPr>
                <w:rFonts w:ascii="Times New Roman" w:hAnsi="Times New Roman" w:cs="Times New Roman"/>
              </w:rPr>
            </w:pPr>
            <w:r w:rsidRPr="00963777">
              <w:rPr>
                <w:rFonts w:ascii="Times New Roman" w:hAnsi="Times New Roman" w:cs="Times New Roman"/>
              </w:rPr>
              <w:t>Incidentų registravimas.</w:t>
            </w:r>
          </w:p>
        </w:tc>
      </w:tr>
    </w:tbl>
    <w:p w14:paraId="60C46607" w14:textId="77777777" w:rsidR="00BF3A68" w:rsidRPr="00963777" w:rsidRDefault="00BF3A68" w:rsidP="00BF3A68">
      <w:pPr>
        <w:widowControl w:val="0"/>
        <w:shd w:val="clear" w:color="auto" w:fill="FFFFFF"/>
        <w:tabs>
          <w:tab w:val="left" w:pos="851"/>
          <w:tab w:val="left" w:pos="1134"/>
          <w:tab w:val="left" w:pos="1277"/>
        </w:tabs>
        <w:autoSpaceDE w:val="0"/>
        <w:autoSpaceDN w:val="0"/>
        <w:adjustRightInd w:val="0"/>
        <w:spacing w:after="0" w:line="240" w:lineRule="auto"/>
        <w:rPr>
          <w:rFonts w:ascii="Times New Roman" w:hAnsi="Times New Roman" w:cs="Times New Roman"/>
          <w:color w:val="000000"/>
        </w:rPr>
      </w:pPr>
    </w:p>
    <w:p w14:paraId="698AFBCC" w14:textId="55F1F595" w:rsidR="00BF3A68" w:rsidRPr="005F58DE" w:rsidRDefault="00BF3A68" w:rsidP="005F58DE">
      <w:pPr>
        <w:pStyle w:val="Sraopastraipa"/>
        <w:widowControl w:val="0"/>
        <w:numPr>
          <w:ilvl w:val="0"/>
          <w:numId w:val="17"/>
        </w:numPr>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rPr>
      </w:pPr>
      <w:r w:rsidRPr="005F58DE">
        <w:rPr>
          <w:rFonts w:ascii="Times New Roman" w:hAnsi="Times New Roman" w:cs="Times New Roman"/>
        </w:rPr>
        <w:t xml:space="preserve">Programinė įranga talpinama ir PO duomenys saugomi ne mažiau kaip </w:t>
      </w:r>
      <w:proofErr w:type="spellStart"/>
      <w:r w:rsidRPr="005F58DE">
        <w:rPr>
          <w:rFonts w:ascii="Times New Roman" w:hAnsi="Times New Roman" w:cs="Times New Roman"/>
        </w:rPr>
        <w:t>Tier</w:t>
      </w:r>
      <w:proofErr w:type="spellEnd"/>
      <w:r w:rsidRPr="005F58DE">
        <w:rPr>
          <w:rFonts w:ascii="Times New Roman" w:hAnsi="Times New Roman" w:cs="Times New Roman"/>
        </w:rPr>
        <w:t xml:space="preserve"> 3 kategoriją atitinkančiame duomenų centre. </w:t>
      </w:r>
    </w:p>
    <w:p w14:paraId="13EAB879" w14:textId="3A2A5055" w:rsidR="00BF3A68" w:rsidRPr="005F58DE" w:rsidRDefault="00BF3A68" w:rsidP="005F58DE">
      <w:pPr>
        <w:pStyle w:val="Sraopastraipa"/>
        <w:numPr>
          <w:ilvl w:val="0"/>
          <w:numId w:val="17"/>
        </w:numPr>
        <w:spacing w:after="0" w:line="240" w:lineRule="auto"/>
        <w:jc w:val="both"/>
        <w:rPr>
          <w:rFonts w:ascii="Times New Roman" w:hAnsi="Times New Roman" w:cs="Times New Roman"/>
        </w:rPr>
      </w:pPr>
      <w:r w:rsidRPr="005F58DE">
        <w:rPr>
          <w:rFonts w:ascii="Times New Roman" w:hAnsi="Times New Roman" w:cs="Times New Roman"/>
        </w:rPr>
        <w:t>Duomenų tvarkymas debesijos duomenų centre turi atitikti BDAR reikalavimus.</w:t>
      </w:r>
    </w:p>
    <w:p w14:paraId="2EB3BAFF" w14:textId="76955080" w:rsidR="00590C9C" w:rsidRPr="005F58DE" w:rsidRDefault="00590C9C" w:rsidP="005F58DE">
      <w:pPr>
        <w:pStyle w:val="Sraopastraipa"/>
        <w:numPr>
          <w:ilvl w:val="0"/>
          <w:numId w:val="17"/>
        </w:numPr>
        <w:spacing w:after="0" w:line="240" w:lineRule="auto"/>
        <w:jc w:val="both"/>
        <w:rPr>
          <w:rFonts w:ascii="Times New Roman" w:eastAsia="Calibri" w:hAnsi="Times New Roman" w:cs="Times New Roman"/>
        </w:rPr>
      </w:pPr>
      <w:bookmarkStart w:id="1" w:name="_Hlk139286303"/>
      <w:r w:rsidRPr="005F58DE">
        <w:rPr>
          <w:rFonts w:ascii="Times New Roman" w:hAnsi="Times New Roman" w:cs="Times New Roman"/>
          <w:iCs/>
        </w:rPr>
        <w:t>S</w:t>
      </w:r>
      <w:r w:rsidRPr="005F58DE">
        <w:rPr>
          <w:rFonts w:ascii="Times New Roman" w:eastAsia="Calibri" w:hAnsi="Times New Roman" w:cs="Times New Roman"/>
        </w:rPr>
        <w:t>PĮ IS priežiūros paslaugos turi atitikti norminių dokumentų, kitų teisės aktų ir šioje techninėje specifikacijoje nustatytus reikalavimus.</w:t>
      </w:r>
      <w:bookmarkEnd w:id="1"/>
      <w:r w:rsidRPr="005F58DE">
        <w:rPr>
          <w:rFonts w:ascii="Times New Roman" w:eastAsia="Calibri" w:hAnsi="Times New Roman" w:cs="Times New Roman"/>
        </w:rPr>
        <w:t xml:space="preserve"> </w:t>
      </w:r>
    </w:p>
    <w:p w14:paraId="308C8A3D" w14:textId="749826A0" w:rsidR="00BF3A68" w:rsidRPr="00963777" w:rsidRDefault="00BF3A68" w:rsidP="00692FB5">
      <w:pPr>
        <w:tabs>
          <w:tab w:val="left" w:pos="851"/>
        </w:tabs>
        <w:spacing w:after="0" w:line="240" w:lineRule="auto"/>
        <w:jc w:val="both"/>
        <w:rPr>
          <w:rFonts w:ascii="Times New Roman" w:hAnsi="Times New Roman" w:cs="Times New Roman"/>
          <w:b/>
        </w:rPr>
      </w:pPr>
    </w:p>
    <w:bookmarkEnd w:id="0"/>
    <w:p w14:paraId="4DD056D5" w14:textId="399A0E7D" w:rsidR="00692FB5" w:rsidRPr="00963777" w:rsidRDefault="00692FB5" w:rsidP="00692FB5">
      <w:pPr>
        <w:spacing w:after="0" w:line="240" w:lineRule="auto"/>
        <w:jc w:val="both"/>
        <w:rPr>
          <w:rFonts w:ascii="Times New Roman" w:hAnsi="Times New Roman" w:cs="Times New Roman"/>
        </w:rPr>
      </w:pPr>
    </w:p>
    <w:p w14:paraId="4CA0040B" w14:textId="77777777" w:rsidR="00692FB5" w:rsidRPr="00963777" w:rsidRDefault="00692FB5" w:rsidP="00692FB5">
      <w:pPr>
        <w:spacing w:after="0" w:line="240" w:lineRule="auto"/>
        <w:jc w:val="center"/>
        <w:rPr>
          <w:rFonts w:ascii="Times New Roman" w:hAnsi="Times New Roman" w:cs="Times New Roman"/>
          <w:b/>
          <w:bCs/>
        </w:rPr>
      </w:pPr>
    </w:p>
    <w:p w14:paraId="31C7EB98" w14:textId="77777777" w:rsidR="00692FB5" w:rsidRPr="00590C9C" w:rsidRDefault="00692FB5" w:rsidP="00692FB5">
      <w:pPr>
        <w:jc w:val="center"/>
        <w:rPr>
          <w:rFonts w:ascii="Times New Roman" w:hAnsi="Times New Roman" w:cs="Times New Roman"/>
        </w:rPr>
      </w:pPr>
      <w:r w:rsidRPr="00963777">
        <w:rPr>
          <w:rFonts w:ascii="Times New Roman" w:hAnsi="Times New Roman" w:cs="Times New Roman"/>
        </w:rPr>
        <w:t>_____________________________</w:t>
      </w:r>
    </w:p>
    <w:p w14:paraId="5DA5F8A3" w14:textId="77777777" w:rsidR="00692FB5" w:rsidRPr="00590C9C" w:rsidRDefault="00692FB5" w:rsidP="00692FB5">
      <w:pPr>
        <w:rPr>
          <w:rFonts w:ascii="Times New Roman" w:hAnsi="Times New Roman" w:cs="Times New Roman"/>
        </w:rPr>
      </w:pPr>
    </w:p>
    <w:p w14:paraId="43407DED" w14:textId="77777777" w:rsidR="00692FB5" w:rsidRPr="00590C9C" w:rsidRDefault="00692FB5" w:rsidP="00692FB5">
      <w:pPr>
        <w:rPr>
          <w:rFonts w:ascii="Times New Roman" w:hAnsi="Times New Roman" w:cs="Times New Roman"/>
        </w:rPr>
      </w:pPr>
    </w:p>
    <w:p w14:paraId="1C2BB87A" w14:textId="77777777" w:rsidR="00EC162E" w:rsidRPr="00590C9C" w:rsidRDefault="00EC162E">
      <w:pPr>
        <w:rPr>
          <w:rFonts w:ascii="Times New Roman" w:hAnsi="Times New Roman" w:cs="Times New Roman"/>
        </w:rPr>
      </w:pPr>
    </w:p>
    <w:sectPr w:rsidR="00EC162E" w:rsidRPr="00590C9C" w:rsidSect="00590C9C">
      <w:pgSz w:w="12240" w:h="15840"/>
      <w:pgMar w:top="1134" w:right="616"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292"/>
    <w:multiLevelType w:val="multilevel"/>
    <w:tmpl w:val="2A462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B3E7E7E"/>
    <w:multiLevelType w:val="hybridMultilevel"/>
    <w:tmpl w:val="40E4F92C"/>
    <w:lvl w:ilvl="0" w:tplc="5F8E5716">
      <w:start w:val="1"/>
      <w:numFmt w:val="upperRoman"/>
      <w:lvlText w:val="%1."/>
      <w:lvlJc w:val="left"/>
      <w:pPr>
        <w:ind w:left="143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54AB4"/>
    <w:multiLevelType w:val="multilevel"/>
    <w:tmpl w:val="52F2951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2005153E"/>
    <w:multiLevelType w:val="multilevel"/>
    <w:tmpl w:val="D4520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5B20B4"/>
    <w:multiLevelType w:val="multilevel"/>
    <w:tmpl w:val="919E03E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FE04236"/>
    <w:multiLevelType w:val="multilevel"/>
    <w:tmpl w:val="ADF0433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4D56A5"/>
    <w:multiLevelType w:val="multilevel"/>
    <w:tmpl w:val="6B6C8BF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49B854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852959"/>
    <w:multiLevelType w:val="hybridMultilevel"/>
    <w:tmpl w:val="FCF4C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A74024"/>
    <w:multiLevelType w:val="multilevel"/>
    <w:tmpl w:val="C0B8F4C2"/>
    <w:lvl w:ilvl="0">
      <w:start w:val="1"/>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1" w15:restartNumberingAfterBreak="0">
    <w:nsid w:val="67282B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763EE5"/>
    <w:multiLevelType w:val="multilevel"/>
    <w:tmpl w:val="F84AB3A4"/>
    <w:lvl w:ilvl="0">
      <w:start w:val="1"/>
      <w:numFmt w:val="decimal"/>
      <w:suff w:val="space"/>
      <w:lvlText w:val="%1."/>
      <w:lvlJc w:val="left"/>
      <w:pPr>
        <w:ind w:left="480" w:hanging="480"/>
      </w:pPr>
      <w:rPr>
        <w:rFonts w:cs="Times New Roman" w:hint="default"/>
      </w:rPr>
    </w:lvl>
    <w:lvl w:ilvl="1">
      <w:start w:val="1"/>
      <w:numFmt w:val="decimal"/>
      <w:suff w:val="space"/>
      <w:lvlText w:val="%1.%2."/>
      <w:lvlJc w:val="left"/>
      <w:pPr>
        <w:ind w:left="3075" w:hanging="480"/>
      </w:pPr>
      <w:rPr>
        <w:rFonts w:cs="Times New Roman" w:hint="default"/>
      </w:rPr>
    </w:lvl>
    <w:lvl w:ilvl="2">
      <w:start w:val="1"/>
      <w:numFmt w:val="decimal"/>
      <w:suff w:val="space"/>
      <w:lvlText w:val="%1.%2.%3."/>
      <w:lvlJc w:val="left"/>
      <w:pPr>
        <w:ind w:left="1855" w:hanging="720"/>
      </w:pPr>
      <w:rPr>
        <w:rFonts w:cs="Times New Roman" w:hint="default"/>
      </w:rPr>
    </w:lvl>
    <w:lvl w:ilvl="3">
      <w:start w:val="1"/>
      <w:numFmt w:val="decimal"/>
      <w:lvlText w:val="%1.%2.%3.%4."/>
      <w:lvlJc w:val="left"/>
      <w:pPr>
        <w:ind w:left="8505" w:hanging="720"/>
      </w:pPr>
      <w:rPr>
        <w:rFonts w:cs="Times New Roman" w:hint="default"/>
      </w:rPr>
    </w:lvl>
    <w:lvl w:ilvl="4">
      <w:start w:val="1"/>
      <w:numFmt w:val="decimal"/>
      <w:lvlText w:val="%1.%2.%3.%4.%5."/>
      <w:lvlJc w:val="left"/>
      <w:pPr>
        <w:ind w:left="11460" w:hanging="1080"/>
      </w:pPr>
      <w:rPr>
        <w:rFonts w:cs="Times New Roman" w:hint="default"/>
      </w:rPr>
    </w:lvl>
    <w:lvl w:ilvl="5">
      <w:start w:val="1"/>
      <w:numFmt w:val="decimal"/>
      <w:lvlText w:val="%1.%2.%3.%4.%5.%6."/>
      <w:lvlJc w:val="left"/>
      <w:pPr>
        <w:ind w:left="14055" w:hanging="1080"/>
      </w:pPr>
      <w:rPr>
        <w:rFonts w:cs="Times New Roman" w:hint="default"/>
      </w:rPr>
    </w:lvl>
    <w:lvl w:ilvl="6">
      <w:start w:val="1"/>
      <w:numFmt w:val="decimal"/>
      <w:lvlText w:val="%1.%2.%3.%4.%5.%6.%7."/>
      <w:lvlJc w:val="left"/>
      <w:pPr>
        <w:ind w:left="17010" w:hanging="1440"/>
      </w:pPr>
      <w:rPr>
        <w:rFonts w:cs="Times New Roman" w:hint="default"/>
      </w:rPr>
    </w:lvl>
    <w:lvl w:ilvl="7">
      <w:start w:val="1"/>
      <w:numFmt w:val="decimal"/>
      <w:lvlText w:val="%1.%2.%3.%4.%5.%6.%7.%8."/>
      <w:lvlJc w:val="left"/>
      <w:pPr>
        <w:ind w:left="19605" w:hanging="1440"/>
      </w:pPr>
      <w:rPr>
        <w:rFonts w:cs="Times New Roman" w:hint="default"/>
      </w:rPr>
    </w:lvl>
    <w:lvl w:ilvl="8">
      <w:start w:val="1"/>
      <w:numFmt w:val="decimal"/>
      <w:lvlText w:val="%1.%2.%3.%4.%5.%6.%7.%8.%9."/>
      <w:lvlJc w:val="left"/>
      <w:pPr>
        <w:ind w:left="22560" w:hanging="1800"/>
      </w:pPr>
      <w:rPr>
        <w:rFonts w:cs="Times New Roman" w:hint="default"/>
      </w:rPr>
    </w:lvl>
  </w:abstractNum>
  <w:abstractNum w:abstractNumId="13" w15:restartNumberingAfterBreak="0">
    <w:nsid w:val="6B973D4C"/>
    <w:multiLevelType w:val="multilevel"/>
    <w:tmpl w:val="8878F30A"/>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AF604E3"/>
    <w:multiLevelType w:val="multilevel"/>
    <w:tmpl w:val="47CE1D9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C661E9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E8D3BCE"/>
    <w:multiLevelType w:val="hybridMultilevel"/>
    <w:tmpl w:val="8DE0359C"/>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834954208">
    <w:abstractNumId w:val="1"/>
  </w:num>
  <w:num w:numId="2" w16cid:durableId="86778284">
    <w:abstractNumId w:val="13"/>
  </w:num>
  <w:num w:numId="3" w16cid:durableId="941913948">
    <w:abstractNumId w:val="0"/>
  </w:num>
  <w:num w:numId="4" w16cid:durableId="1164781947">
    <w:abstractNumId w:val="7"/>
  </w:num>
  <w:num w:numId="5" w16cid:durableId="1242790985">
    <w:abstractNumId w:val="6"/>
  </w:num>
  <w:num w:numId="6" w16cid:durableId="946740641">
    <w:abstractNumId w:val="9"/>
  </w:num>
  <w:num w:numId="7" w16cid:durableId="12148475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622327">
    <w:abstractNumId w:val="12"/>
  </w:num>
  <w:num w:numId="9" w16cid:durableId="6124412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2795143">
    <w:abstractNumId w:val="10"/>
  </w:num>
  <w:num w:numId="11" w16cid:durableId="1997799510">
    <w:abstractNumId w:val="14"/>
  </w:num>
  <w:num w:numId="12" w16cid:durableId="1616672087">
    <w:abstractNumId w:val="4"/>
  </w:num>
  <w:num w:numId="13" w16cid:durableId="217594409">
    <w:abstractNumId w:val="2"/>
  </w:num>
  <w:num w:numId="14" w16cid:durableId="589314762">
    <w:abstractNumId w:val="15"/>
  </w:num>
  <w:num w:numId="15" w16cid:durableId="1281110608">
    <w:abstractNumId w:val="5"/>
  </w:num>
  <w:num w:numId="16" w16cid:durableId="2043285208">
    <w:abstractNumId w:val="3"/>
  </w:num>
  <w:num w:numId="17" w16cid:durableId="2128741651">
    <w:abstractNumId w:val="11"/>
  </w:num>
  <w:num w:numId="18" w16cid:durableId="3043598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B5"/>
    <w:rsid w:val="00033AA4"/>
    <w:rsid w:val="000468BE"/>
    <w:rsid w:val="00074625"/>
    <w:rsid w:val="000C0184"/>
    <w:rsid w:val="000C4878"/>
    <w:rsid w:val="000C6DA9"/>
    <w:rsid w:val="00102A30"/>
    <w:rsid w:val="00107B48"/>
    <w:rsid w:val="00110476"/>
    <w:rsid w:val="00156BF3"/>
    <w:rsid w:val="001C7E87"/>
    <w:rsid w:val="002007E7"/>
    <w:rsid w:val="002C1EAC"/>
    <w:rsid w:val="00305EB4"/>
    <w:rsid w:val="00315CEB"/>
    <w:rsid w:val="00380EF8"/>
    <w:rsid w:val="0040298E"/>
    <w:rsid w:val="00412B63"/>
    <w:rsid w:val="00534368"/>
    <w:rsid w:val="00557318"/>
    <w:rsid w:val="00590C9C"/>
    <w:rsid w:val="005D74C5"/>
    <w:rsid w:val="005E623D"/>
    <w:rsid w:val="005F58DE"/>
    <w:rsid w:val="0060224D"/>
    <w:rsid w:val="006353AD"/>
    <w:rsid w:val="00640DF2"/>
    <w:rsid w:val="00692FB5"/>
    <w:rsid w:val="006F0D1F"/>
    <w:rsid w:val="00700C88"/>
    <w:rsid w:val="0072443E"/>
    <w:rsid w:val="00776EC2"/>
    <w:rsid w:val="008D59B3"/>
    <w:rsid w:val="00963777"/>
    <w:rsid w:val="00970AF6"/>
    <w:rsid w:val="009B333B"/>
    <w:rsid w:val="009F4B64"/>
    <w:rsid w:val="00A40F33"/>
    <w:rsid w:val="00AB230B"/>
    <w:rsid w:val="00BC1BFC"/>
    <w:rsid w:val="00BC2A72"/>
    <w:rsid w:val="00BF3A68"/>
    <w:rsid w:val="00C31BCA"/>
    <w:rsid w:val="00CD4B80"/>
    <w:rsid w:val="00DD4253"/>
    <w:rsid w:val="00EC162E"/>
    <w:rsid w:val="00EE0D1C"/>
    <w:rsid w:val="00F90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EA6C"/>
  <w15:chartTrackingRefBased/>
  <w15:docId w15:val="{7BE3A499-E7C8-4142-8CA6-3B8F6C6A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2FB5"/>
    <w:rPr>
      <w:kern w:val="0"/>
      <w:lang w:val="lt-LT"/>
      <w14:ligatures w14:val="none"/>
    </w:rPr>
  </w:style>
  <w:style w:type="paragraph" w:styleId="Antrat1">
    <w:name w:val="heading 1"/>
    <w:basedOn w:val="prastasis"/>
    <w:next w:val="prastasis"/>
    <w:link w:val="Antrat1Diagrama"/>
    <w:uiPriority w:val="9"/>
    <w:qFormat/>
    <w:rsid w:val="00692F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92F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92FB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92FB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92FB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92FB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2FB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92FB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2FB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2FB5"/>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692FB5"/>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692FB5"/>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692FB5"/>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692FB5"/>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692FB5"/>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692FB5"/>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692FB5"/>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692FB5"/>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692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2FB5"/>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692FB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2FB5"/>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692FB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92FB5"/>
    <w:rPr>
      <w:i/>
      <w:iCs/>
      <w:color w:val="404040" w:themeColor="text1" w:themeTint="BF"/>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692FB5"/>
    <w:pPr>
      <w:ind w:left="720"/>
      <w:contextualSpacing/>
    </w:pPr>
  </w:style>
  <w:style w:type="character" w:styleId="Rykuspabraukimas">
    <w:name w:val="Intense Emphasis"/>
    <w:basedOn w:val="Numatytasispastraiposriftas"/>
    <w:uiPriority w:val="21"/>
    <w:qFormat/>
    <w:rsid w:val="00692FB5"/>
    <w:rPr>
      <w:i/>
      <w:iCs/>
      <w:color w:val="2F5496" w:themeColor="accent1" w:themeShade="BF"/>
    </w:rPr>
  </w:style>
  <w:style w:type="paragraph" w:styleId="Iskirtacitata">
    <w:name w:val="Intense Quote"/>
    <w:basedOn w:val="prastasis"/>
    <w:next w:val="prastasis"/>
    <w:link w:val="IskirtacitataDiagrama"/>
    <w:uiPriority w:val="30"/>
    <w:qFormat/>
    <w:rsid w:val="00692F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92FB5"/>
    <w:rPr>
      <w:i/>
      <w:iCs/>
      <w:color w:val="2F5496" w:themeColor="accent1" w:themeShade="BF"/>
      <w:lang w:val="lt-LT"/>
    </w:rPr>
  </w:style>
  <w:style w:type="character" w:styleId="Rykinuoroda">
    <w:name w:val="Intense Reference"/>
    <w:basedOn w:val="Numatytasispastraiposriftas"/>
    <w:uiPriority w:val="32"/>
    <w:qFormat/>
    <w:rsid w:val="00692FB5"/>
    <w:rPr>
      <w:b/>
      <w:bCs/>
      <w:smallCaps/>
      <w:color w:val="2F5496" w:themeColor="accent1" w:themeShade="BF"/>
      <w:spacing w:val="5"/>
    </w:rPr>
  </w:style>
  <w:style w:type="table" w:styleId="Lentelstinklelis">
    <w:name w:val="Table Grid"/>
    <w:basedOn w:val="prastojilentel"/>
    <w:uiPriority w:val="39"/>
    <w:rsid w:val="00692F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692FB5"/>
    <w:rPr>
      <w:lang w:val="lt-LT"/>
    </w:rPr>
  </w:style>
  <w:style w:type="paragraph" w:customStyle="1" w:styleId="Standard">
    <w:name w:val="Standard"/>
    <w:qFormat/>
    <w:rsid w:val="00BF3A68"/>
    <w:pPr>
      <w:suppressAutoHyphens/>
      <w:autoSpaceDN w:val="0"/>
      <w:spacing w:line="256" w:lineRule="auto"/>
      <w:textAlignment w:val="baseline"/>
    </w:pPr>
    <w:rPr>
      <w:rFonts w:ascii="Calibri" w:eastAsia="Calibri" w:hAnsi="Calibri" w:cs="Tahoma"/>
      <w:kern w:val="0"/>
      <w:lang w:val="lt-LT"/>
      <w14:ligatures w14:val="none"/>
    </w:rPr>
  </w:style>
  <w:style w:type="paragraph" w:styleId="Pataisymai">
    <w:name w:val="Revision"/>
    <w:hidden/>
    <w:uiPriority w:val="99"/>
    <w:semiHidden/>
    <w:rsid w:val="002C1EAC"/>
    <w:pPr>
      <w:spacing w:after="0" w:line="240" w:lineRule="auto"/>
    </w:pPr>
    <w:rPr>
      <w:kern w:val="0"/>
      <w:lang w:val="lt-LT"/>
      <w14:ligatures w14:val="none"/>
    </w:rPr>
  </w:style>
  <w:style w:type="character" w:styleId="Komentaronuoroda">
    <w:name w:val="annotation reference"/>
    <w:basedOn w:val="Numatytasispastraiposriftas"/>
    <w:uiPriority w:val="99"/>
    <w:semiHidden/>
    <w:unhideWhenUsed/>
    <w:rsid w:val="00107B48"/>
    <w:rPr>
      <w:sz w:val="16"/>
      <w:szCs w:val="16"/>
    </w:rPr>
  </w:style>
  <w:style w:type="paragraph" w:styleId="Komentarotekstas">
    <w:name w:val="annotation text"/>
    <w:basedOn w:val="prastasis"/>
    <w:link w:val="KomentarotekstasDiagrama"/>
    <w:uiPriority w:val="99"/>
    <w:semiHidden/>
    <w:unhideWhenUsed/>
    <w:rsid w:val="00107B4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07B48"/>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107B48"/>
    <w:rPr>
      <w:b/>
      <w:bCs/>
    </w:rPr>
  </w:style>
  <w:style w:type="character" w:customStyle="1" w:styleId="KomentarotemaDiagrama">
    <w:name w:val="Komentaro tema Diagrama"/>
    <w:basedOn w:val="KomentarotekstasDiagrama"/>
    <w:link w:val="Komentarotema"/>
    <w:uiPriority w:val="99"/>
    <w:semiHidden/>
    <w:rsid w:val="00107B48"/>
    <w:rPr>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A40F3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40F33"/>
    <w:rPr>
      <w:rFonts w:ascii="Segoe UI" w:hAnsi="Segoe UI" w:cs="Segoe UI"/>
      <w:kern w:val="0"/>
      <w:sz w:val="18"/>
      <w:szCs w:val="1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7D31D-031E-447B-9F02-873C0A9D2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5207</Words>
  <Characters>2968</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Rasa Salagubovaitė</cp:lastModifiedBy>
  <cp:revision>2</cp:revision>
  <dcterms:created xsi:type="dcterms:W3CDTF">2025-12-16T11:30:00Z</dcterms:created>
  <dcterms:modified xsi:type="dcterms:W3CDTF">2025-12-16T11:30:00Z</dcterms:modified>
</cp:coreProperties>
</file>