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B211CB">
      <w:pPr>
        <w:spacing w:after="120" w:line="20" w:lineRule="atLeast"/>
        <w:contextualSpacing/>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571F2B" w:rsidRDefault="7D92ACDC" w:rsidP="004E4612">
          <w:pPr>
            <w:spacing w:after="120" w:line="20" w:lineRule="atLeast"/>
            <w:contextualSpacing/>
            <w:jc w:val="center"/>
            <w:rPr>
              <w:rFonts w:cstheme="minorHAnsi"/>
              <w:b/>
              <w:sz w:val="22"/>
              <w:szCs w:val="22"/>
            </w:rPr>
          </w:pPr>
          <w:r w:rsidRPr="00571F2B">
            <w:rPr>
              <w:rFonts w:cstheme="minorHAnsi"/>
              <w:b/>
              <w:bCs/>
              <w:sz w:val="22"/>
              <w:szCs w:val="22"/>
            </w:rPr>
            <w:t>VILNIAUS MIESTO SAVIVALDYBĖS ADMINISTRACIJA</w:t>
          </w:r>
        </w:p>
        <w:p w14:paraId="2721BB57" w14:textId="537F7BFC" w:rsidR="00D526C8" w:rsidRPr="00571F2B" w:rsidRDefault="791DA65D" w:rsidP="00EA4362">
          <w:pPr>
            <w:spacing w:after="120" w:line="20" w:lineRule="atLeast"/>
            <w:jc w:val="center"/>
            <w:rPr>
              <w:rFonts w:eastAsia="Calibri" w:cstheme="minorHAnsi"/>
              <w:sz w:val="22"/>
              <w:szCs w:val="22"/>
            </w:rPr>
          </w:pPr>
          <w:r w:rsidRPr="00571F2B">
            <w:rPr>
              <w:rFonts w:cstheme="minorHAnsi"/>
              <w:sz w:val="22"/>
              <w:szCs w:val="22"/>
            </w:rPr>
            <w:t>Konstitucijos pr. 3, LT-09601 Vilnius</w:t>
          </w:r>
          <w:r w:rsidR="00414D9A" w:rsidRPr="00571F2B">
            <w:rPr>
              <w:rFonts w:cstheme="minorHAnsi"/>
              <w:sz w:val="22"/>
              <w:szCs w:val="22"/>
            </w:rPr>
            <w:t>, k. 188710061</w:t>
          </w:r>
        </w:p>
        <w:p w14:paraId="0CE733B5" w14:textId="6F209A1B" w:rsidR="00C32E53" w:rsidRPr="00571F2B" w:rsidRDefault="00C32E53" w:rsidP="00571F2B">
          <w:pPr>
            <w:spacing w:after="120" w:line="20" w:lineRule="atLeast"/>
            <w:contextualSpacing/>
            <w:jc w:val="center"/>
            <w:rPr>
              <w:rFonts w:cstheme="minorHAnsi"/>
              <w:color w:val="C00000"/>
              <w:sz w:val="22"/>
              <w:szCs w:val="22"/>
            </w:rPr>
          </w:pP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2222FF25" w14:textId="4070B098" w:rsidR="00B211CB" w:rsidRPr="00B211CB" w:rsidRDefault="00B211CB" w:rsidP="00B211CB">
          <w:pPr>
            <w:tabs>
              <w:tab w:val="left" w:pos="870"/>
            </w:tabs>
            <w:spacing w:after="120" w:line="20" w:lineRule="atLeast"/>
            <w:contextualSpacing/>
            <w:rPr>
              <w:rFonts w:cstheme="minorHAnsi"/>
              <w:color w:val="00B050"/>
              <w:sz w:val="22"/>
              <w:szCs w:val="22"/>
            </w:rPr>
          </w:pPr>
          <w:r w:rsidRPr="00B211CB">
            <w:rPr>
              <w:rFonts w:cstheme="minorHAnsi"/>
              <w:noProof/>
              <w:color w:val="00B050"/>
              <w:sz w:val="22"/>
              <w:szCs w:val="22"/>
            </w:rPr>
            <w:drawing>
              <wp:inline distT="0" distB="0" distL="0" distR="0" wp14:anchorId="4D4D1B74" wp14:editId="457AF402">
                <wp:extent cx="1847850" cy="387656"/>
                <wp:effectExtent l="0" t="0" r="0" b="0"/>
                <wp:docPr id="292815030" name="Paveikslėlis 2" descr="Paveikslėlis, kuriame yra Šriftas, Elektrinė mėlyna spalva, mėly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815030" name="Paveikslėlis 2" descr="Paveikslėlis, kuriame yra Šriftas, Elektrinė mėlyna spalva, mėlynas, tekstas  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61" cy="391665"/>
                        </a:xfrm>
                        <a:prstGeom prst="rect">
                          <a:avLst/>
                        </a:prstGeom>
                        <a:noFill/>
                        <a:ln>
                          <a:noFill/>
                        </a:ln>
                      </pic:spPr>
                    </pic:pic>
                  </a:graphicData>
                </a:graphic>
              </wp:inline>
            </w:drawing>
          </w:r>
        </w:p>
        <w:p w14:paraId="4B92F888" w14:textId="433FDC19"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31B33E4D" w:rsidR="00D53BF4" w:rsidRPr="00682B25" w:rsidRDefault="00D53BF4" w:rsidP="00571F2B">
          <w:pPr>
            <w:spacing w:after="120" w:line="20" w:lineRule="atLeast"/>
            <w:contextualSpacing/>
            <w:rPr>
              <w:sz w:val="22"/>
              <w:szCs w:val="22"/>
            </w:rPr>
          </w:pPr>
        </w:p>
        <w:p w14:paraId="1CD14CA2" w14:textId="79621AD8" w:rsidR="00D53BF4" w:rsidRPr="00682B25" w:rsidRDefault="00D53BF4" w:rsidP="4D4E2759">
          <w:pPr>
            <w:spacing w:after="120" w:line="20" w:lineRule="atLeast"/>
            <w:ind w:left="5245"/>
            <w:contextualSpacing/>
            <w:rPr>
              <w:sz w:val="22"/>
              <w:szCs w:val="22"/>
            </w:rPr>
          </w:pPr>
        </w:p>
        <w:p w14:paraId="1AE8D057" w14:textId="77777777" w:rsidR="00571F2B" w:rsidRDefault="00D53BF4" w:rsidP="00571F2B">
          <w:pPr>
            <w:spacing w:after="120" w:line="20" w:lineRule="atLeast"/>
            <w:ind w:left="5245"/>
            <w:contextualSpacing/>
            <w:rPr>
              <w:sz w:val="22"/>
              <w:szCs w:val="22"/>
            </w:rPr>
          </w:pPr>
          <w:r w:rsidRPr="4D4E2759">
            <w:rPr>
              <w:sz w:val="22"/>
              <w:szCs w:val="22"/>
            </w:rPr>
            <w:t>PAKEITIMAI PATVIRTINTI:</w:t>
          </w:r>
        </w:p>
        <w:p w14:paraId="54DCAA0C" w14:textId="24A64D1B" w:rsidR="00D53BF4" w:rsidRPr="00571F2B" w:rsidRDefault="00D53BF4" w:rsidP="00571F2B">
          <w:pPr>
            <w:spacing w:after="120" w:line="20" w:lineRule="atLeast"/>
            <w:ind w:left="5245"/>
            <w:contextualSpacing/>
            <w:rPr>
              <w:sz w:val="22"/>
              <w:szCs w:val="22"/>
            </w:rPr>
          </w:pPr>
          <w:r w:rsidRPr="00571F2B">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1E1FB85" w:rsidR="00D526C8" w:rsidRPr="00571F2B" w:rsidRDefault="007A130B" w:rsidP="004E4612">
          <w:pPr>
            <w:spacing w:after="120" w:line="20" w:lineRule="atLeast"/>
            <w:contextualSpacing/>
            <w:jc w:val="center"/>
            <w:rPr>
              <w:rFonts w:cstheme="minorHAnsi"/>
              <w:b/>
              <w:bCs/>
              <w:sz w:val="22"/>
              <w:szCs w:val="22"/>
            </w:rPr>
          </w:pPr>
          <w:r w:rsidRPr="00571F2B">
            <w:rPr>
              <w:rFonts w:cstheme="minorHAnsi"/>
              <w:b/>
              <w:bCs/>
              <w:sz w:val="22"/>
              <w:szCs w:val="22"/>
            </w:rPr>
            <w:t>TARPTAUTIN</w:t>
          </w:r>
          <w:r w:rsidR="0069195A" w:rsidRPr="00571F2B">
            <w:rPr>
              <w:rFonts w:cstheme="minorHAnsi"/>
              <w:b/>
              <w:bCs/>
              <w:sz w:val="22"/>
              <w:szCs w:val="22"/>
            </w:rPr>
            <w:t>ĖS VERT</w:t>
          </w:r>
          <w:r w:rsidR="00571F2B" w:rsidRPr="00571F2B">
            <w:rPr>
              <w:rFonts w:cstheme="minorHAnsi"/>
              <w:b/>
              <w:bCs/>
              <w:sz w:val="22"/>
              <w:szCs w:val="22"/>
            </w:rPr>
            <w:t xml:space="preserve">ĖS </w:t>
          </w:r>
          <w:r w:rsidR="00D526C8" w:rsidRPr="00571F2B">
            <w:rPr>
              <w:rFonts w:cstheme="minorHAnsi"/>
              <w:b/>
              <w:bCs/>
              <w:sz w:val="22"/>
              <w:szCs w:val="22"/>
            </w:rPr>
            <w:t>VIEŠOJO PIRKIMO „</w:t>
          </w:r>
          <w:r w:rsidR="00B211CB">
            <w:rPr>
              <w:rFonts w:cstheme="minorHAnsi"/>
              <w:b/>
              <w:bCs/>
              <w:sz w:val="22"/>
              <w:szCs w:val="22"/>
            </w:rPr>
            <w:t>MEDICININIŲ FORMŲ SKAITMENIZAVIMO IR PASIRAŠYMO</w:t>
          </w:r>
          <w:r w:rsidR="00571F2B">
            <w:rPr>
              <w:rFonts w:cstheme="minorHAnsi"/>
              <w:b/>
              <w:bCs/>
              <w:sz w:val="22"/>
              <w:szCs w:val="22"/>
            </w:rPr>
            <w:t xml:space="preserve"> SISTEMA</w:t>
          </w:r>
          <w:r w:rsidR="00D526C8" w:rsidRPr="00571F2B">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63B801FD" w:rsidR="00D53BF4" w:rsidRPr="00571F2B" w:rsidRDefault="00D53BF4" w:rsidP="004E4612">
          <w:pPr>
            <w:spacing w:after="120" w:line="20" w:lineRule="atLeast"/>
            <w:contextualSpacing/>
            <w:jc w:val="center"/>
            <w:rPr>
              <w:rFonts w:cstheme="minorHAnsi"/>
              <w:b/>
              <w:bCs/>
              <w:sz w:val="22"/>
              <w:szCs w:val="22"/>
            </w:rPr>
          </w:pPr>
          <w:r w:rsidRPr="00571F2B">
            <w:rPr>
              <w:rFonts w:cstheme="minorHAnsi"/>
              <w:b/>
              <w:bCs/>
              <w:sz w:val="22"/>
              <w:szCs w:val="22"/>
            </w:rPr>
            <w:t>V</w:t>
          </w:r>
          <w:r w:rsidR="00755F3B" w:rsidRPr="00571F2B">
            <w:rPr>
              <w:rFonts w:cstheme="minorHAnsi"/>
              <w:b/>
              <w:bCs/>
              <w:sz w:val="22"/>
              <w:szCs w:val="22"/>
            </w:rPr>
            <w:t>ersija</w:t>
          </w:r>
          <w:r w:rsidRPr="00571F2B">
            <w:rPr>
              <w:rFonts w:cstheme="minorHAnsi"/>
              <w:b/>
              <w:bCs/>
              <w:sz w:val="22"/>
              <w:szCs w:val="22"/>
            </w:rPr>
            <w:t xml:space="preserve"> Nr. </w:t>
          </w:r>
          <w:r w:rsidR="00571F2B" w:rsidRPr="00571F2B">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302A1B72" w14:textId="18C2CD49" w:rsidR="00C1201A"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11344520" w:history="1">
                <w:r w:rsidR="00C1201A" w:rsidRPr="00147403">
                  <w:rPr>
                    <w:rStyle w:val="Hipersaitas"/>
                    <w:rFonts w:cstheme="minorHAnsi"/>
                    <w:noProof/>
                  </w:rPr>
                  <w:t>1.</w:t>
                </w:r>
                <w:r w:rsidR="00C1201A">
                  <w:rPr>
                    <w:noProof/>
                    <w:kern w:val="2"/>
                    <w:sz w:val="24"/>
                    <w:szCs w:val="24"/>
                    <w14:ligatures w14:val="standardContextual"/>
                  </w:rPr>
                  <w:tab/>
                </w:r>
                <w:r w:rsidR="00C1201A" w:rsidRPr="00147403">
                  <w:rPr>
                    <w:rStyle w:val="Hipersaitas"/>
                    <w:rFonts w:cstheme="minorHAnsi"/>
                    <w:noProof/>
                  </w:rPr>
                  <w:t>Bendra informacija</w:t>
                </w:r>
                <w:r w:rsidR="00C1201A">
                  <w:rPr>
                    <w:noProof/>
                    <w:webHidden/>
                  </w:rPr>
                  <w:tab/>
                </w:r>
                <w:r w:rsidR="00C1201A">
                  <w:rPr>
                    <w:noProof/>
                    <w:webHidden/>
                  </w:rPr>
                  <w:fldChar w:fldCharType="begin"/>
                </w:r>
                <w:r w:rsidR="00C1201A">
                  <w:rPr>
                    <w:noProof/>
                    <w:webHidden/>
                  </w:rPr>
                  <w:instrText xml:space="preserve"> PAGEREF _Toc211344520 \h </w:instrText>
                </w:r>
                <w:r w:rsidR="00C1201A">
                  <w:rPr>
                    <w:noProof/>
                    <w:webHidden/>
                  </w:rPr>
                </w:r>
                <w:r w:rsidR="00C1201A">
                  <w:rPr>
                    <w:noProof/>
                    <w:webHidden/>
                  </w:rPr>
                  <w:fldChar w:fldCharType="separate"/>
                </w:r>
                <w:r w:rsidR="00C1201A">
                  <w:rPr>
                    <w:noProof/>
                    <w:webHidden/>
                  </w:rPr>
                  <w:t>2</w:t>
                </w:r>
                <w:r w:rsidR="00C1201A">
                  <w:rPr>
                    <w:noProof/>
                    <w:webHidden/>
                  </w:rPr>
                  <w:fldChar w:fldCharType="end"/>
                </w:r>
              </w:hyperlink>
            </w:p>
            <w:p w14:paraId="5A6BA17B" w14:textId="2D29F313" w:rsidR="00C1201A" w:rsidRDefault="00C1201A">
              <w:pPr>
                <w:pStyle w:val="Turinys1"/>
                <w:rPr>
                  <w:noProof/>
                  <w:kern w:val="2"/>
                  <w:sz w:val="24"/>
                  <w:szCs w:val="24"/>
                  <w14:ligatures w14:val="standardContextual"/>
                </w:rPr>
              </w:pPr>
              <w:hyperlink w:anchor="_Toc211344521" w:history="1">
                <w:r w:rsidRPr="00147403">
                  <w:rPr>
                    <w:rStyle w:val="Hipersaitas"/>
                    <w:rFonts w:cstheme="minorHAnsi"/>
                    <w:noProof/>
                  </w:rPr>
                  <w:t>2. Pirkimo objektas</w:t>
                </w:r>
                <w:r>
                  <w:rPr>
                    <w:noProof/>
                    <w:webHidden/>
                  </w:rPr>
                  <w:tab/>
                </w:r>
                <w:r>
                  <w:rPr>
                    <w:noProof/>
                    <w:webHidden/>
                  </w:rPr>
                  <w:fldChar w:fldCharType="begin"/>
                </w:r>
                <w:r>
                  <w:rPr>
                    <w:noProof/>
                    <w:webHidden/>
                  </w:rPr>
                  <w:instrText xml:space="preserve"> PAGEREF _Toc211344521 \h </w:instrText>
                </w:r>
                <w:r>
                  <w:rPr>
                    <w:noProof/>
                    <w:webHidden/>
                  </w:rPr>
                </w:r>
                <w:r>
                  <w:rPr>
                    <w:noProof/>
                    <w:webHidden/>
                  </w:rPr>
                  <w:fldChar w:fldCharType="separate"/>
                </w:r>
                <w:r>
                  <w:rPr>
                    <w:noProof/>
                    <w:webHidden/>
                  </w:rPr>
                  <w:t>2</w:t>
                </w:r>
                <w:r>
                  <w:rPr>
                    <w:noProof/>
                    <w:webHidden/>
                  </w:rPr>
                  <w:fldChar w:fldCharType="end"/>
                </w:r>
              </w:hyperlink>
            </w:p>
            <w:p w14:paraId="6E1EC6F2" w14:textId="7C1088B0" w:rsidR="00C1201A" w:rsidRDefault="00C1201A">
              <w:pPr>
                <w:pStyle w:val="Turinys1"/>
                <w:rPr>
                  <w:noProof/>
                  <w:kern w:val="2"/>
                  <w:sz w:val="24"/>
                  <w:szCs w:val="24"/>
                  <w14:ligatures w14:val="standardContextual"/>
                </w:rPr>
              </w:pPr>
              <w:hyperlink w:anchor="_Toc211344522" w:history="1">
                <w:r w:rsidRPr="00147403">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_Toc211344522 \h </w:instrText>
                </w:r>
                <w:r>
                  <w:rPr>
                    <w:noProof/>
                    <w:webHidden/>
                  </w:rPr>
                </w:r>
                <w:r>
                  <w:rPr>
                    <w:noProof/>
                    <w:webHidden/>
                  </w:rPr>
                  <w:fldChar w:fldCharType="separate"/>
                </w:r>
                <w:r>
                  <w:rPr>
                    <w:noProof/>
                    <w:webHidden/>
                  </w:rPr>
                  <w:t>3</w:t>
                </w:r>
                <w:r>
                  <w:rPr>
                    <w:noProof/>
                    <w:webHidden/>
                  </w:rPr>
                  <w:fldChar w:fldCharType="end"/>
                </w:r>
              </w:hyperlink>
            </w:p>
            <w:p w14:paraId="2DC314E5" w14:textId="663F3C08" w:rsidR="00C1201A" w:rsidRPr="00C1201A" w:rsidRDefault="00C1201A">
              <w:pPr>
                <w:pStyle w:val="Turinys1"/>
                <w:rPr>
                  <w:noProof/>
                  <w:kern w:val="2"/>
                  <w:sz w:val="24"/>
                  <w:szCs w:val="24"/>
                  <w14:ligatures w14:val="standardContextual"/>
                </w:rPr>
              </w:pPr>
              <w:hyperlink w:anchor="_Toc211344523" w:history="1">
                <w:r w:rsidRPr="00C1201A">
                  <w:rPr>
                    <w:rStyle w:val="Hipersaitas"/>
                    <w:rFonts w:cstheme="majorHAnsi"/>
                    <w:noProof/>
                  </w:rPr>
                  <w:t>4. Tiekėjų pašalinimo pagrindai ir kvalifikacijos reikalavimai</w:t>
                </w:r>
                <w:r w:rsidRPr="00C1201A">
                  <w:rPr>
                    <w:noProof/>
                    <w:webHidden/>
                  </w:rPr>
                  <w:tab/>
                </w:r>
                <w:r w:rsidRPr="00C1201A">
                  <w:rPr>
                    <w:noProof/>
                    <w:webHidden/>
                  </w:rPr>
                  <w:fldChar w:fldCharType="begin"/>
                </w:r>
                <w:r w:rsidRPr="00C1201A">
                  <w:rPr>
                    <w:noProof/>
                    <w:webHidden/>
                  </w:rPr>
                  <w:instrText xml:space="preserve"> PAGEREF _Toc211344523 \h </w:instrText>
                </w:r>
                <w:r w:rsidRPr="00C1201A">
                  <w:rPr>
                    <w:noProof/>
                    <w:webHidden/>
                  </w:rPr>
                </w:r>
                <w:r w:rsidRPr="00C1201A">
                  <w:rPr>
                    <w:noProof/>
                    <w:webHidden/>
                  </w:rPr>
                  <w:fldChar w:fldCharType="separate"/>
                </w:r>
                <w:r w:rsidRPr="00C1201A">
                  <w:rPr>
                    <w:noProof/>
                    <w:webHidden/>
                  </w:rPr>
                  <w:t>3</w:t>
                </w:r>
                <w:r w:rsidRPr="00C1201A">
                  <w:rPr>
                    <w:noProof/>
                    <w:webHidden/>
                  </w:rPr>
                  <w:fldChar w:fldCharType="end"/>
                </w:r>
              </w:hyperlink>
            </w:p>
            <w:p w14:paraId="30056D15" w14:textId="4433D890" w:rsidR="00C1201A" w:rsidRPr="00C1201A" w:rsidRDefault="00C1201A">
              <w:pPr>
                <w:pStyle w:val="Turinys1"/>
                <w:tabs>
                  <w:tab w:val="left" w:pos="720"/>
                </w:tabs>
                <w:rPr>
                  <w:noProof/>
                  <w:kern w:val="2"/>
                  <w:sz w:val="24"/>
                  <w:szCs w:val="24"/>
                  <w14:ligatures w14:val="standardContextual"/>
                </w:rPr>
              </w:pPr>
              <w:hyperlink w:anchor="_Toc211344524" w:history="1">
                <w:r w:rsidRPr="00C1201A">
                  <w:rPr>
                    <w:rStyle w:val="Hipersaitas"/>
                    <w:rFonts w:cstheme="majorHAnsi"/>
                    <w:noProof/>
                  </w:rPr>
                  <w:t>5.</w:t>
                </w:r>
                <w:r w:rsidRPr="00C1201A">
                  <w:rPr>
                    <w:noProof/>
                    <w:kern w:val="2"/>
                    <w:sz w:val="24"/>
                    <w:szCs w:val="24"/>
                    <w14:ligatures w14:val="standardContextual"/>
                  </w:rPr>
                  <w:tab/>
                </w:r>
                <w:r w:rsidRPr="00C1201A">
                  <w:rPr>
                    <w:rStyle w:val="Hipersaitas"/>
                    <w:rFonts w:cstheme="majorHAnsi"/>
                    <w:noProof/>
                  </w:rPr>
                  <w:t>Reikalavimai, susiję su nacionaliniu saugumu</w:t>
                </w:r>
                <w:r w:rsidRPr="00C1201A">
                  <w:rPr>
                    <w:noProof/>
                    <w:webHidden/>
                  </w:rPr>
                  <w:tab/>
                </w:r>
                <w:r w:rsidRPr="00C1201A">
                  <w:rPr>
                    <w:noProof/>
                    <w:webHidden/>
                  </w:rPr>
                  <w:fldChar w:fldCharType="begin"/>
                </w:r>
                <w:r w:rsidRPr="00C1201A">
                  <w:rPr>
                    <w:noProof/>
                    <w:webHidden/>
                  </w:rPr>
                  <w:instrText xml:space="preserve"> PAGEREF _Toc211344524 \h </w:instrText>
                </w:r>
                <w:r w:rsidRPr="00C1201A">
                  <w:rPr>
                    <w:noProof/>
                    <w:webHidden/>
                  </w:rPr>
                </w:r>
                <w:r w:rsidRPr="00C1201A">
                  <w:rPr>
                    <w:noProof/>
                    <w:webHidden/>
                  </w:rPr>
                  <w:fldChar w:fldCharType="separate"/>
                </w:r>
                <w:r w:rsidRPr="00C1201A">
                  <w:rPr>
                    <w:noProof/>
                    <w:webHidden/>
                  </w:rPr>
                  <w:t>4</w:t>
                </w:r>
                <w:r w:rsidRPr="00C1201A">
                  <w:rPr>
                    <w:noProof/>
                    <w:webHidden/>
                  </w:rPr>
                  <w:fldChar w:fldCharType="end"/>
                </w:r>
              </w:hyperlink>
            </w:p>
            <w:p w14:paraId="5B369AF0" w14:textId="0C632B5F" w:rsidR="00C1201A" w:rsidRDefault="00C1201A">
              <w:pPr>
                <w:pStyle w:val="Turinys1"/>
                <w:rPr>
                  <w:noProof/>
                  <w:kern w:val="2"/>
                  <w:sz w:val="24"/>
                  <w:szCs w:val="24"/>
                  <w14:ligatures w14:val="standardContextual"/>
                </w:rPr>
              </w:pPr>
              <w:hyperlink w:anchor="_Toc211344525" w:history="1">
                <w:r w:rsidRPr="00147403">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_Toc211344525 \h </w:instrText>
                </w:r>
                <w:r>
                  <w:rPr>
                    <w:noProof/>
                    <w:webHidden/>
                  </w:rPr>
                </w:r>
                <w:r>
                  <w:rPr>
                    <w:noProof/>
                    <w:webHidden/>
                  </w:rPr>
                  <w:fldChar w:fldCharType="separate"/>
                </w:r>
                <w:r>
                  <w:rPr>
                    <w:noProof/>
                    <w:webHidden/>
                  </w:rPr>
                  <w:t>5</w:t>
                </w:r>
                <w:r>
                  <w:rPr>
                    <w:noProof/>
                    <w:webHidden/>
                  </w:rPr>
                  <w:fldChar w:fldCharType="end"/>
                </w:r>
              </w:hyperlink>
            </w:p>
            <w:p w14:paraId="58E2E0FF" w14:textId="7A44E3BE" w:rsidR="00C1201A" w:rsidRDefault="00C1201A">
              <w:pPr>
                <w:pStyle w:val="Turinys1"/>
                <w:tabs>
                  <w:tab w:val="left" w:pos="720"/>
                </w:tabs>
                <w:rPr>
                  <w:noProof/>
                  <w:kern w:val="2"/>
                  <w:sz w:val="24"/>
                  <w:szCs w:val="24"/>
                  <w14:ligatures w14:val="standardContextual"/>
                </w:rPr>
              </w:pPr>
              <w:hyperlink w:anchor="_Toc211344526" w:history="1">
                <w:r w:rsidRPr="00147403">
                  <w:rPr>
                    <w:rStyle w:val="Hipersaitas"/>
                    <w:rFonts w:eastAsia="Calibri" w:cstheme="minorHAnsi"/>
                    <w:noProof/>
                  </w:rPr>
                  <w:t>7.</w:t>
                </w:r>
                <w:r>
                  <w:rPr>
                    <w:noProof/>
                    <w:kern w:val="2"/>
                    <w:sz w:val="24"/>
                    <w:szCs w:val="24"/>
                    <w14:ligatures w14:val="standardContextual"/>
                  </w:rPr>
                  <w:tab/>
                </w:r>
                <w:r w:rsidRPr="0014740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_Toc211344526 \h </w:instrText>
                </w:r>
                <w:r>
                  <w:rPr>
                    <w:noProof/>
                    <w:webHidden/>
                  </w:rPr>
                </w:r>
                <w:r>
                  <w:rPr>
                    <w:noProof/>
                    <w:webHidden/>
                  </w:rPr>
                  <w:fldChar w:fldCharType="separate"/>
                </w:r>
                <w:r>
                  <w:rPr>
                    <w:noProof/>
                    <w:webHidden/>
                  </w:rPr>
                  <w:t>6</w:t>
                </w:r>
                <w:r>
                  <w:rPr>
                    <w:noProof/>
                    <w:webHidden/>
                  </w:rPr>
                  <w:fldChar w:fldCharType="end"/>
                </w:r>
              </w:hyperlink>
            </w:p>
            <w:p w14:paraId="12DE817D" w14:textId="56E1343D" w:rsidR="00C1201A" w:rsidRDefault="00C1201A">
              <w:pPr>
                <w:pStyle w:val="Turinys1"/>
                <w:tabs>
                  <w:tab w:val="left" w:pos="720"/>
                </w:tabs>
                <w:rPr>
                  <w:noProof/>
                  <w:kern w:val="2"/>
                  <w:sz w:val="24"/>
                  <w:szCs w:val="24"/>
                  <w14:ligatures w14:val="standardContextual"/>
                </w:rPr>
              </w:pPr>
              <w:hyperlink w:anchor="_Toc211344527" w:history="1">
                <w:r w:rsidRPr="00147403">
                  <w:rPr>
                    <w:rStyle w:val="Hipersaitas"/>
                    <w:rFonts w:eastAsia="Calibri" w:cstheme="minorHAnsi"/>
                    <w:noProof/>
                  </w:rPr>
                  <w:t>8.</w:t>
                </w:r>
                <w:r>
                  <w:rPr>
                    <w:noProof/>
                    <w:kern w:val="2"/>
                    <w:sz w:val="24"/>
                    <w:szCs w:val="24"/>
                    <w14:ligatures w14:val="standardContextual"/>
                  </w:rPr>
                  <w:tab/>
                </w:r>
                <w:r w:rsidRPr="00147403">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_Toc211344527 \h </w:instrText>
                </w:r>
                <w:r>
                  <w:rPr>
                    <w:noProof/>
                    <w:webHidden/>
                  </w:rPr>
                </w:r>
                <w:r>
                  <w:rPr>
                    <w:noProof/>
                    <w:webHidden/>
                  </w:rPr>
                  <w:fldChar w:fldCharType="separate"/>
                </w:r>
                <w:r>
                  <w:rPr>
                    <w:noProof/>
                    <w:webHidden/>
                  </w:rPr>
                  <w:t>7</w:t>
                </w:r>
                <w:r>
                  <w:rPr>
                    <w:noProof/>
                    <w:webHidden/>
                  </w:rPr>
                  <w:fldChar w:fldCharType="end"/>
                </w:r>
              </w:hyperlink>
            </w:p>
            <w:p w14:paraId="7D1A4CA2" w14:textId="7ADD1837" w:rsidR="00C1201A" w:rsidRDefault="00C1201A">
              <w:pPr>
                <w:pStyle w:val="Turinys1"/>
                <w:tabs>
                  <w:tab w:val="left" w:pos="720"/>
                </w:tabs>
                <w:rPr>
                  <w:noProof/>
                  <w:kern w:val="2"/>
                  <w:sz w:val="24"/>
                  <w:szCs w:val="24"/>
                  <w14:ligatures w14:val="standardContextual"/>
                </w:rPr>
              </w:pPr>
              <w:hyperlink w:anchor="_Toc211344528" w:history="1">
                <w:r w:rsidRPr="00147403">
                  <w:rPr>
                    <w:rStyle w:val="Hipersaitas"/>
                    <w:rFonts w:eastAsia="Calibri" w:cstheme="minorHAnsi"/>
                    <w:noProof/>
                  </w:rPr>
                  <w:t>9.</w:t>
                </w:r>
                <w:r>
                  <w:rPr>
                    <w:noProof/>
                    <w:kern w:val="2"/>
                    <w:sz w:val="24"/>
                    <w:szCs w:val="24"/>
                    <w14:ligatures w14:val="standardContextual"/>
                  </w:rPr>
                  <w:tab/>
                </w:r>
                <w:r w:rsidRPr="00147403">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_Toc211344528 \h </w:instrText>
                </w:r>
                <w:r>
                  <w:rPr>
                    <w:noProof/>
                    <w:webHidden/>
                  </w:rPr>
                </w:r>
                <w:r>
                  <w:rPr>
                    <w:noProof/>
                    <w:webHidden/>
                  </w:rPr>
                  <w:fldChar w:fldCharType="separate"/>
                </w:r>
                <w:r>
                  <w:rPr>
                    <w:noProof/>
                    <w:webHidden/>
                  </w:rPr>
                  <w:t>7</w:t>
                </w:r>
                <w:r>
                  <w:rPr>
                    <w:noProof/>
                    <w:webHidden/>
                  </w:rPr>
                  <w:fldChar w:fldCharType="end"/>
                </w:r>
              </w:hyperlink>
            </w:p>
            <w:p w14:paraId="74FAD3D7" w14:textId="2FE841EF" w:rsidR="00C1201A" w:rsidRDefault="00C1201A">
              <w:pPr>
                <w:pStyle w:val="Turinys1"/>
                <w:tabs>
                  <w:tab w:val="left" w:pos="720"/>
                </w:tabs>
                <w:rPr>
                  <w:noProof/>
                  <w:kern w:val="2"/>
                  <w:sz w:val="24"/>
                  <w:szCs w:val="24"/>
                  <w14:ligatures w14:val="standardContextual"/>
                </w:rPr>
              </w:pPr>
              <w:hyperlink w:anchor="_Toc211344529" w:history="1">
                <w:r w:rsidRPr="00147403">
                  <w:rPr>
                    <w:rStyle w:val="Hipersaitas"/>
                    <w:rFonts w:eastAsia="Calibri" w:cstheme="minorHAnsi"/>
                    <w:noProof/>
                  </w:rPr>
                  <w:t>10.</w:t>
                </w:r>
                <w:r>
                  <w:rPr>
                    <w:noProof/>
                    <w:kern w:val="2"/>
                    <w:sz w:val="24"/>
                    <w:szCs w:val="24"/>
                    <w14:ligatures w14:val="standardContextual"/>
                  </w:rPr>
                  <w:tab/>
                </w:r>
                <w:r w:rsidRPr="00147403">
                  <w:rPr>
                    <w:rStyle w:val="Hipersaitas"/>
                    <w:rFonts w:cstheme="minorHAnsi"/>
                    <w:noProof/>
                  </w:rPr>
                  <w:t>Sutarties sudarymas</w:t>
                </w:r>
                <w:r>
                  <w:rPr>
                    <w:noProof/>
                    <w:webHidden/>
                  </w:rPr>
                  <w:tab/>
                </w:r>
                <w:r>
                  <w:rPr>
                    <w:noProof/>
                    <w:webHidden/>
                  </w:rPr>
                  <w:fldChar w:fldCharType="begin"/>
                </w:r>
                <w:r>
                  <w:rPr>
                    <w:noProof/>
                    <w:webHidden/>
                  </w:rPr>
                  <w:instrText xml:space="preserve"> PAGEREF _Toc211344529 \h </w:instrText>
                </w:r>
                <w:r>
                  <w:rPr>
                    <w:noProof/>
                    <w:webHidden/>
                  </w:rPr>
                </w:r>
                <w:r>
                  <w:rPr>
                    <w:noProof/>
                    <w:webHidden/>
                  </w:rPr>
                  <w:fldChar w:fldCharType="separate"/>
                </w:r>
                <w:r>
                  <w:rPr>
                    <w:noProof/>
                    <w:webHidden/>
                  </w:rPr>
                  <w:t>8</w:t>
                </w:r>
                <w:r>
                  <w:rPr>
                    <w:noProof/>
                    <w:webHidden/>
                  </w:rPr>
                  <w:fldChar w:fldCharType="end"/>
                </w:r>
              </w:hyperlink>
            </w:p>
            <w:p w14:paraId="559DDC03" w14:textId="46BED514" w:rsidR="00C1201A" w:rsidRDefault="00C1201A">
              <w:pPr>
                <w:pStyle w:val="Turinys1"/>
                <w:tabs>
                  <w:tab w:val="left" w:pos="720"/>
                </w:tabs>
                <w:rPr>
                  <w:noProof/>
                  <w:kern w:val="2"/>
                  <w:sz w:val="24"/>
                  <w:szCs w:val="24"/>
                  <w14:ligatures w14:val="standardContextual"/>
                </w:rPr>
              </w:pPr>
              <w:hyperlink w:anchor="_Toc211344530" w:history="1">
                <w:r w:rsidRPr="00147403">
                  <w:rPr>
                    <w:rStyle w:val="Hipersaitas"/>
                    <w:rFonts w:cstheme="minorHAnsi"/>
                    <w:noProof/>
                  </w:rPr>
                  <w:t>11.</w:t>
                </w:r>
                <w:r>
                  <w:rPr>
                    <w:noProof/>
                    <w:kern w:val="2"/>
                    <w:sz w:val="24"/>
                    <w:szCs w:val="24"/>
                    <w14:ligatures w14:val="standardContextual"/>
                  </w:rPr>
                  <w:tab/>
                </w:r>
                <w:r w:rsidRPr="00147403">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_Toc211344530 \h </w:instrText>
                </w:r>
                <w:r>
                  <w:rPr>
                    <w:noProof/>
                    <w:webHidden/>
                  </w:rPr>
                </w:r>
                <w:r>
                  <w:rPr>
                    <w:noProof/>
                    <w:webHidden/>
                  </w:rPr>
                  <w:fldChar w:fldCharType="separate"/>
                </w:r>
                <w:r>
                  <w:rPr>
                    <w:noProof/>
                    <w:webHidden/>
                  </w:rPr>
                  <w:t>8</w:t>
                </w:r>
                <w:r>
                  <w:rPr>
                    <w:noProof/>
                    <w:webHidden/>
                  </w:rPr>
                  <w:fldChar w:fldCharType="end"/>
                </w:r>
              </w:hyperlink>
            </w:p>
            <w:p w14:paraId="240E3123" w14:textId="26B411BD" w:rsidR="00C1201A" w:rsidRDefault="00C1201A">
              <w:pPr>
                <w:pStyle w:val="Turinys1"/>
                <w:tabs>
                  <w:tab w:val="left" w:pos="720"/>
                </w:tabs>
                <w:rPr>
                  <w:rStyle w:val="Hipersaitas"/>
                  <w:noProof/>
                </w:rPr>
              </w:pPr>
              <w:hyperlink w:anchor="_Toc211344531" w:history="1">
                <w:r w:rsidRPr="00147403">
                  <w:rPr>
                    <w:rStyle w:val="Hipersaitas"/>
                    <w:rFonts w:cstheme="minorHAnsi"/>
                    <w:noProof/>
                  </w:rPr>
                  <w:t>12.</w:t>
                </w:r>
                <w:r>
                  <w:rPr>
                    <w:noProof/>
                    <w:kern w:val="2"/>
                    <w:sz w:val="24"/>
                    <w:szCs w:val="24"/>
                    <w14:ligatures w14:val="standardContextual"/>
                  </w:rPr>
                  <w:tab/>
                </w:r>
                <w:r w:rsidRPr="00147403">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_Toc211344531 \h </w:instrText>
                </w:r>
                <w:r>
                  <w:rPr>
                    <w:noProof/>
                    <w:webHidden/>
                  </w:rPr>
                </w:r>
                <w:r>
                  <w:rPr>
                    <w:noProof/>
                    <w:webHidden/>
                  </w:rPr>
                  <w:fldChar w:fldCharType="separate"/>
                </w:r>
                <w:r>
                  <w:rPr>
                    <w:noProof/>
                    <w:webHidden/>
                  </w:rPr>
                  <w:t>9</w:t>
                </w:r>
                <w:r>
                  <w:rPr>
                    <w:noProof/>
                    <w:webHidden/>
                  </w:rPr>
                  <w:fldChar w:fldCharType="end"/>
                </w:r>
              </w:hyperlink>
            </w:p>
            <w:p w14:paraId="26597672" w14:textId="37EFB9D4" w:rsidR="00C1201A" w:rsidRPr="00C1201A" w:rsidRDefault="00C1201A" w:rsidP="00C1201A">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t>9</w:t>
                </w:r>
              </w:hyperlink>
            </w:p>
            <w:p w14:paraId="4F7FE195" w14:textId="146984C4" w:rsidR="00C1201A" w:rsidRDefault="00C1201A">
              <w:pPr>
                <w:pStyle w:val="Turinys2"/>
                <w:rPr>
                  <w:noProof/>
                  <w:kern w:val="2"/>
                  <w:sz w:val="24"/>
                  <w:szCs w:val="24"/>
                  <w14:ligatures w14:val="standardContextual"/>
                </w:rPr>
              </w:pPr>
              <w:hyperlink w:anchor="_Toc211344532" w:history="1">
                <w:r w:rsidRPr="0014740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_Toc211344532 \h </w:instrText>
                </w:r>
                <w:r>
                  <w:rPr>
                    <w:noProof/>
                    <w:webHidden/>
                  </w:rPr>
                </w:r>
                <w:r>
                  <w:rPr>
                    <w:noProof/>
                    <w:webHidden/>
                  </w:rPr>
                  <w:fldChar w:fldCharType="separate"/>
                </w:r>
                <w:r>
                  <w:rPr>
                    <w:noProof/>
                    <w:webHidden/>
                  </w:rPr>
                  <w:t>10</w:t>
                </w:r>
                <w:r>
                  <w:rPr>
                    <w:noProof/>
                    <w:webHidden/>
                  </w:rPr>
                  <w:fldChar w:fldCharType="end"/>
                </w:r>
              </w:hyperlink>
            </w:p>
            <w:p w14:paraId="77FDF11C" w14:textId="2464B07C" w:rsidR="00C1201A" w:rsidRDefault="00C1201A">
              <w:pPr>
                <w:pStyle w:val="Turinys2"/>
                <w:rPr>
                  <w:rStyle w:val="Hipersaitas"/>
                  <w:noProof/>
                </w:rPr>
              </w:pPr>
              <w:hyperlink w:anchor="_Toc211344533" w:history="1">
                <w:r w:rsidRPr="0014740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_Toc211344533 \h </w:instrText>
                </w:r>
                <w:r>
                  <w:rPr>
                    <w:noProof/>
                    <w:webHidden/>
                  </w:rPr>
                </w:r>
                <w:r>
                  <w:rPr>
                    <w:noProof/>
                    <w:webHidden/>
                  </w:rPr>
                  <w:fldChar w:fldCharType="separate"/>
                </w:r>
                <w:r>
                  <w:rPr>
                    <w:noProof/>
                    <w:webHidden/>
                  </w:rPr>
                  <w:t>13</w:t>
                </w:r>
                <w:r>
                  <w:rPr>
                    <w:noProof/>
                    <w:webHidden/>
                  </w:rPr>
                  <w:fldChar w:fldCharType="end"/>
                </w:r>
              </w:hyperlink>
            </w:p>
            <w:p w14:paraId="1C883A0C" w14:textId="77777777" w:rsidR="00C1201A" w:rsidRDefault="00C1201A" w:rsidP="00C1201A">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t>14</w:t>
                </w:r>
              </w:hyperlink>
            </w:p>
            <w:p w14:paraId="3127932F" w14:textId="77777777" w:rsidR="00C1201A" w:rsidRDefault="00C1201A" w:rsidP="00C1201A">
              <w:pPr>
                <w:pStyle w:val="Turinys2"/>
                <w:rPr>
                  <w:noProof/>
                  <w:kern w:val="2"/>
                  <w:sz w:val="24"/>
                  <w:szCs w:val="24"/>
                  <w14:ligatures w14:val="standardContextual"/>
                </w:rPr>
              </w:pPr>
              <w:hyperlink w:anchor="_Toc194311931" w:history="1">
                <w:r w:rsidRPr="00DE3C49">
                  <w:rPr>
                    <w:rStyle w:val="Hipersaitas"/>
                    <w:rFonts w:cstheme="minorHAnsi"/>
                    <w:noProof/>
                  </w:rPr>
                  <w:t xml:space="preserve">Pirkimo sąlygų </w:t>
                </w:r>
                <w:r>
                  <w:rPr>
                    <w:rStyle w:val="Hipersaitas"/>
                    <w:rFonts w:cstheme="minorHAnsi"/>
                    <w:noProof/>
                  </w:rPr>
                  <w:t xml:space="preserve">4 </w:t>
                </w:r>
                <w:r w:rsidRPr="00DE3C49">
                  <w:rPr>
                    <w:rStyle w:val="Hipersaitas"/>
                    <w:rFonts w:cstheme="minorHAnsi"/>
                    <w:noProof/>
                  </w:rPr>
                  <w:t>priedas „Sutarties projektas“</w:t>
                </w:r>
                <w:r>
                  <w:rPr>
                    <w:noProof/>
                    <w:webHidden/>
                  </w:rPr>
                  <w:tab/>
                  <w:t>15</w:t>
                </w:r>
              </w:hyperlink>
            </w:p>
            <w:p w14:paraId="56464E16" w14:textId="77777777" w:rsidR="00C1201A" w:rsidRDefault="00C1201A" w:rsidP="00C1201A">
              <w:pPr>
                <w:pStyle w:val="Turinys2"/>
                <w:rPr>
                  <w:noProof/>
                  <w:kern w:val="2"/>
                  <w:sz w:val="24"/>
                  <w:szCs w:val="24"/>
                  <w14:ligatures w14:val="standardContextual"/>
                </w:rPr>
              </w:pPr>
              <w:hyperlink w:anchor="_Toc194311932" w:history="1">
                <w:r w:rsidRPr="00DE3C49">
                  <w:rPr>
                    <w:rStyle w:val="Hipersaitas"/>
                    <w:rFonts w:eastAsia="Calibri" w:cstheme="minorHAnsi"/>
                    <w:noProof/>
                  </w:rPr>
                  <w:t xml:space="preserve">Pirkimo sąlygų </w:t>
                </w:r>
                <w:r>
                  <w:rPr>
                    <w:rStyle w:val="Hipersaitas"/>
                    <w:rFonts w:eastAsia="Calibri" w:cstheme="minorHAnsi"/>
                    <w:noProof/>
                  </w:rPr>
                  <w:t>5</w:t>
                </w:r>
                <w:r w:rsidRPr="00DE3C49">
                  <w:rPr>
                    <w:rStyle w:val="Hipersaitas"/>
                    <w:rFonts w:eastAsia="Calibri" w:cstheme="minorHAnsi"/>
                    <w:noProof/>
                  </w:rPr>
                  <w:t xml:space="preserve"> priedas „Tiekėjų pašalinimo pagrindai“</w:t>
                </w:r>
                <w:r>
                  <w:rPr>
                    <w:noProof/>
                    <w:webHidden/>
                  </w:rPr>
                  <w:tab/>
                  <w:t>16</w:t>
                </w:r>
              </w:hyperlink>
            </w:p>
            <w:p w14:paraId="3A350AB6" w14:textId="4EE86F46" w:rsidR="00C1201A" w:rsidRPr="00C1201A" w:rsidRDefault="00C1201A" w:rsidP="00C1201A">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w:t>
                </w:r>
                <w:r>
                  <w:rPr>
                    <w:rStyle w:val="Hipersaitas"/>
                    <w:rFonts w:eastAsia="Calibri" w:cstheme="minorHAnsi"/>
                    <w:noProof/>
                  </w:rPr>
                  <w:t>6</w:t>
                </w:r>
                <w:r w:rsidRPr="00DE3C49">
                  <w:rPr>
                    <w:rStyle w:val="Hipersaitas"/>
                    <w:rFonts w:eastAsia="Calibri" w:cstheme="minorHAnsi"/>
                    <w:noProof/>
                  </w:rPr>
                  <w:t xml:space="preserve"> priedas „EBVPD“ </w:t>
                </w:r>
                <w:r w:rsidRPr="00DE3C49">
                  <w:rPr>
                    <w:rStyle w:val="Hipersaitas"/>
                    <w:rFonts w:cstheme="minorHAnsi"/>
                    <w:noProof/>
                  </w:rPr>
                  <w:t>(XML formatu)</w:t>
                </w:r>
                <w:r>
                  <w:rPr>
                    <w:noProof/>
                    <w:webHidden/>
                  </w:rPr>
                  <w:tab/>
                  <w:t>17</w:t>
                </w:r>
              </w:hyperlink>
            </w:p>
            <w:p w14:paraId="6417B329" w14:textId="558DA2EF" w:rsidR="00C1201A" w:rsidRDefault="00C1201A">
              <w:pPr>
                <w:pStyle w:val="Turinys2"/>
                <w:rPr>
                  <w:noProof/>
                  <w:kern w:val="2"/>
                  <w:sz w:val="24"/>
                  <w:szCs w:val="24"/>
                  <w14:ligatures w14:val="standardContextual"/>
                </w:rPr>
              </w:pPr>
              <w:hyperlink w:anchor="_Toc211344534" w:history="1">
                <w:r w:rsidRPr="00147403">
                  <w:rPr>
                    <w:rStyle w:val="Hipersaitas"/>
                    <w:rFonts w:eastAsia="Calibri" w:cstheme="minorHAnsi"/>
                    <w:noProof/>
                  </w:rPr>
                  <w:t>Pirkimo sąlygų 7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_Toc211344534 \h </w:instrText>
                </w:r>
                <w:r>
                  <w:rPr>
                    <w:noProof/>
                    <w:webHidden/>
                  </w:rPr>
                </w:r>
                <w:r>
                  <w:rPr>
                    <w:noProof/>
                    <w:webHidden/>
                  </w:rPr>
                  <w:fldChar w:fldCharType="separate"/>
                </w:r>
                <w:r>
                  <w:rPr>
                    <w:noProof/>
                    <w:webHidden/>
                  </w:rPr>
                  <w:t>18</w:t>
                </w:r>
                <w:r>
                  <w:rPr>
                    <w:noProof/>
                    <w:webHidden/>
                  </w:rPr>
                  <w:fldChar w:fldCharType="end"/>
                </w:r>
              </w:hyperlink>
            </w:p>
            <w:p w14:paraId="7C410CA0" w14:textId="511A7134" w:rsidR="00C1201A" w:rsidRDefault="00C1201A">
              <w:pPr>
                <w:pStyle w:val="Turinys2"/>
                <w:rPr>
                  <w:noProof/>
                  <w:kern w:val="2"/>
                  <w:sz w:val="24"/>
                  <w:szCs w:val="24"/>
                  <w14:ligatures w14:val="standardContextual"/>
                </w:rPr>
              </w:pPr>
              <w:hyperlink w:anchor="_Toc211344535" w:history="1">
                <w:r w:rsidRPr="00147403">
                  <w:rPr>
                    <w:rStyle w:val="Hipersaitas"/>
                    <w:rFonts w:eastAsia="Calibri" w:cstheme="minorHAnsi"/>
                    <w:noProof/>
                  </w:rPr>
                  <w:t>Pirkimo sąlygų 8 priedas „Pasiūlymo galiojimo užtikrinimų formos“</w:t>
                </w:r>
                <w:r>
                  <w:rPr>
                    <w:noProof/>
                    <w:webHidden/>
                  </w:rPr>
                  <w:tab/>
                </w:r>
                <w:r>
                  <w:rPr>
                    <w:noProof/>
                    <w:webHidden/>
                  </w:rPr>
                  <w:fldChar w:fldCharType="begin"/>
                </w:r>
                <w:r>
                  <w:rPr>
                    <w:noProof/>
                    <w:webHidden/>
                  </w:rPr>
                  <w:instrText xml:space="preserve"> PAGEREF _Toc211344535 \h </w:instrText>
                </w:r>
                <w:r>
                  <w:rPr>
                    <w:noProof/>
                    <w:webHidden/>
                  </w:rPr>
                </w:r>
                <w:r>
                  <w:rPr>
                    <w:noProof/>
                    <w:webHidden/>
                  </w:rPr>
                  <w:fldChar w:fldCharType="separate"/>
                </w:r>
                <w:r>
                  <w:rPr>
                    <w:noProof/>
                    <w:webHidden/>
                  </w:rPr>
                  <w:t>19</w:t>
                </w:r>
                <w:r>
                  <w:rPr>
                    <w:noProof/>
                    <w:webHidden/>
                  </w:rPr>
                  <w:fldChar w:fldCharType="end"/>
                </w:r>
              </w:hyperlink>
            </w:p>
            <w:p w14:paraId="668E4312" w14:textId="052D193B" w:rsidR="00C1201A" w:rsidRDefault="00C1201A">
              <w:pPr>
                <w:pStyle w:val="Turinys2"/>
                <w:rPr>
                  <w:noProof/>
                  <w:kern w:val="2"/>
                  <w:sz w:val="24"/>
                  <w:szCs w:val="24"/>
                  <w14:ligatures w14:val="standardContextual"/>
                </w:rPr>
              </w:pPr>
              <w:hyperlink w:anchor="_Toc211344536" w:history="1">
                <w:r w:rsidRPr="00147403">
                  <w:rPr>
                    <w:rStyle w:val="Hipersaitas"/>
                    <w:rFonts w:eastAsia="Calibri" w:cstheme="minorHAnsi"/>
                    <w:noProof/>
                  </w:rPr>
                  <w:t>Pirkimo sąlygų 9 priedas „Sutarties sąlygų įvykdymo užtikrinimų formos“</w:t>
                </w:r>
                <w:r>
                  <w:rPr>
                    <w:noProof/>
                    <w:webHidden/>
                  </w:rPr>
                  <w:tab/>
                </w:r>
                <w:r>
                  <w:rPr>
                    <w:noProof/>
                    <w:webHidden/>
                  </w:rPr>
                  <w:fldChar w:fldCharType="begin"/>
                </w:r>
                <w:r>
                  <w:rPr>
                    <w:noProof/>
                    <w:webHidden/>
                  </w:rPr>
                  <w:instrText xml:space="preserve"> PAGEREF _Toc211344536 \h </w:instrText>
                </w:r>
                <w:r>
                  <w:rPr>
                    <w:noProof/>
                    <w:webHidden/>
                  </w:rPr>
                </w:r>
                <w:r>
                  <w:rPr>
                    <w:noProof/>
                    <w:webHidden/>
                  </w:rPr>
                  <w:fldChar w:fldCharType="separate"/>
                </w:r>
                <w:r>
                  <w:rPr>
                    <w:noProof/>
                    <w:webHidden/>
                  </w:rPr>
                  <w:t>23</w:t>
                </w:r>
                <w:r>
                  <w:rPr>
                    <w:noProof/>
                    <w:webHidden/>
                  </w:rPr>
                  <w:fldChar w:fldCharType="end"/>
                </w:r>
              </w:hyperlink>
            </w:p>
            <w:p w14:paraId="7AAFE792" w14:textId="24B61DD7" w:rsidR="00C1201A" w:rsidRDefault="00C1201A">
              <w:pPr>
                <w:pStyle w:val="Turinys2"/>
                <w:rPr>
                  <w:noProof/>
                  <w:kern w:val="2"/>
                  <w:sz w:val="24"/>
                  <w:szCs w:val="24"/>
                  <w14:ligatures w14:val="standardContextual"/>
                </w:rPr>
              </w:pPr>
              <w:hyperlink w:anchor="_Toc211344537" w:history="1">
                <w:r w:rsidRPr="00147403">
                  <w:rPr>
                    <w:rStyle w:val="Hipersaitas"/>
                    <w:rFonts w:eastAsia="Calibri" w:cstheme="minorHAnsi"/>
                    <w:noProof/>
                  </w:rPr>
                  <w:t>Pirkimo sąlygų 10 priedas „</w:t>
                </w:r>
                <w:r w:rsidRPr="00147403">
                  <w:rPr>
                    <w:rStyle w:val="Hipersaitas"/>
                    <w:rFonts w:ascii="Calibri" w:hAnsi="Calibri" w:cs="Calibri"/>
                    <w:noProof/>
                  </w:rPr>
                  <w:t>Nacionalinio saugumo reikalavimų atitikties deklaracija</w:t>
                </w:r>
                <w:r w:rsidRPr="00147403">
                  <w:rPr>
                    <w:rStyle w:val="Hipersaitas"/>
                    <w:rFonts w:eastAsia="Calibri" w:cstheme="minorHAnsi"/>
                    <w:noProof/>
                  </w:rPr>
                  <w:t>“</w:t>
                </w:r>
                <w:r>
                  <w:rPr>
                    <w:noProof/>
                    <w:webHidden/>
                  </w:rPr>
                  <w:tab/>
                </w:r>
                <w:r>
                  <w:rPr>
                    <w:noProof/>
                    <w:webHidden/>
                  </w:rPr>
                  <w:fldChar w:fldCharType="begin"/>
                </w:r>
                <w:r>
                  <w:rPr>
                    <w:noProof/>
                    <w:webHidden/>
                  </w:rPr>
                  <w:instrText xml:space="preserve"> PAGEREF _Toc211344537 \h </w:instrText>
                </w:r>
                <w:r>
                  <w:rPr>
                    <w:noProof/>
                    <w:webHidden/>
                  </w:rPr>
                </w:r>
                <w:r>
                  <w:rPr>
                    <w:noProof/>
                    <w:webHidden/>
                  </w:rPr>
                  <w:fldChar w:fldCharType="separate"/>
                </w:r>
                <w:r>
                  <w:rPr>
                    <w:noProof/>
                    <w:webHidden/>
                  </w:rPr>
                  <w:t>26</w:t>
                </w:r>
                <w:r>
                  <w:rPr>
                    <w:noProof/>
                    <w:webHidden/>
                  </w:rPr>
                  <w:fldChar w:fldCharType="end"/>
                </w:r>
              </w:hyperlink>
            </w:p>
            <w:p w14:paraId="7D7BD6DB" w14:textId="3F31E801" w:rsidR="00943DD9" w:rsidRDefault="001C24BC" w:rsidP="00943DD9">
              <w:pPr>
                <w:pStyle w:val="Turinys2"/>
              </w:pPr>
              <w:r w:rsidRPr="00682B25">
                <w:rPr>
                  <w:rFonts w:cstheme="minorHAnsi"/>
                  <w:b/>
                  <w:bCs/>
                  <w:color w:val="2B579A"/>
                  <w:sz w:val="22"/>
                  <w:szCs w:val="22"/>
                  <w:shd w:val="clear" w:color="auto" w:fill="E6E6E6"/>
                </w:rPr>
                <w:fldChar w:fldCharType="end"/>
              </w:r>
              <w:r w:rsidR="00C1201A">
                <w:t xml:space="preserve"> </w:t>
              </w:r>
            </w:p>
            <w:p w14:paraId="045A8F99" w14:textId="77777777" w:rsidR="00701646" w:rsidRPr="00701646" w:rsidRDefault="00701646" w:rsidP="00701646"/>
            <w:p w14:paraId="0DDC40AE" w14:textId="12EE83A0" w:rsidR="001C24BC" w:rsidRPr="00682B25" w:rsidRDefault="00580F30" w:rsidP="004E4612">
              <w:pPr>
                <w:spacing w:after="120" w:line="20" w:lineRule="atLeast"/>
                <w:contextualSpacing/>
                <w:rPr>
                  <w:rFonts w:cstheme="minorHAnsi"/>
                  <w:sz w:val="22"/>
                  <w:szCs w:val="22"/>
                </w:rPr>
              </w:pP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211344520"/>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71D63417" w14:textId="272ED01E" w:rsidR="00D77031" w:rsidRPr="00D77031" w:rsidRDefault="008272CE" w:rsidP="00D77031">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w:t>
      </w:r>
      <w:r w:rsidR="00D77031">
        <w:rPr>
          <w:rFonts w:eastAsia="Calibri" w:cstheme="minorHAnsi"/>
          <w:sz w:val="22"/>
          <w:szCs w:val="22"/>
        </w:rPr>
        <w:t xml:space="preserve">šĮ </w:t>
      </w:r>
      <w:r w:rsidR="00965A8D">
        <w:rPr>
          <w:rFonts w:eastAsia="Calibri" w:cstheme="minorHAnsi"/>
          <w:sz w:val="22"/>
          <w:szCs w:val="22"/>
        </w:rPr>
        <w:t>Centro</w:t>
      </w:r>
      <w:r w:rsidR="00D77031">
        <w:rPr>
          <w:rFonts w:eastAsia="Calibri" w:cstheme="minorHAnsi"/>
          <w:sz w:val="22"/>
          <w:szCs w:val="22"/>
        </w:rPr>
        <w:t xml:space="preserve"> poliklinika</w:t>
      </w:r>
      <w:r w:rsidR="00E56BA8" w:rsidRPr="00D1737C">
        <w:rPr>
          <w:rFonts w:eastAsia="Calibri" w:cstheme="minorHAnsi"/>
          <w:sz w:val="22"/>
          <w:szCs w:val="22"/>
        </w:rPr>
        <w:t xml:space="preserve">, juridinio asmens kodas </w:t>
      </w:r>
      <w:r w:rsidR="00D77031">
        <w:rPr>
          <w:rFonts w:eastAsia="Calibri" w:cstheme="minorHAnsi"/>
          <w:sz w:val="22"/>
          <w:szCs w:val="22"/>
        </w:rPr>
        <w:t>12</w:t>
      </w:r>
      <w:r w:rsidR="00965A8D">
        <w:rPr>
          <w:rFonts w:eastAsia="Calibri" w:cstheme="minorHAnsi"/>
          <w:sz w:val="22"/>
          <w:szCs w:val="22"/>
        </w:rPr>
        <w:t>5873515</w:t>
      </w:r>
      <w:r w:rsidR="00E56BA8" w:rsidRPr="00D1737C">
        <w:rPr>
          <w:rFonts w:eastAsia="Calibri" w:cstheme="minorHAnsi"/>
          <w:sz w:val="22"/>
          <w:szCs w:val="22"/>
        </w:rPr>
        <w:t xml:space="preserve">, adresas </w:t>
      </w:r>
      <w:r w:rsidR="00965A8D">
        <w:rPr>
          <w:rFonts w:eastAsia="Calibri" w:cstheme="minorHAnsi"/>
          <w:sz w:val="22"/>
          <w:szCs w:val="22"/>
        </w:rPr>
        <w:t>Pylimo</w:t>
      </w:r>
      <w:r w:rsidR="00D77031">
        <w:rPr>
          <w:rFonts w:eastAsia="Calibri" w:cstheme="minorHAnsi"/>
          <w:sz w:val="22"/>
          <w:szCs w:val="22"/>
        </w:rPr>
        <w:t xml:space="preserve"> g. </w:t>
      </w:r>
      <w:r w:rsidR="00965A8D">
        <w:rPr>
          <w:rFonts w:eastAsia="Calibri" w:cstheme="minorHAnsi"/>
          <w:sz w:val="22"/>
          <w:szCs w:val="22"/>
        </w:rPr>
        <w:t>3</w:t>
      </w:r>
      <w:r w:rsidR="00020D1A" w:rsidRPr="00D1737C">
        <w:rPr>
          <w:rFonts w:eastAsia="Calibri" w:cstheme="minorHAnsi"/>
          <w:sz w:val="22"/>
          <w:szCs w:val="22"/>
        </w:rPr>
        <w:t>, LT-</w:t>
      </w:r>
      <w:r w:rsidR="00965A8D">
        <w:rPr>
          <w:rFonts w:eastAsia="Calibri" w:cstheme="minorHAnsi"/>
          <w:sz w:val="22"/>
          <w:szCs w:val="22"/>
        </w:rPr>
        <w:t>01117</w:t>
      </w:r>
      <w:r w:rsidR="00D77031">
        <w:rPr>
          <w:rFonts w:eastAsia="Calibri" w:cstheme="minorHAnsi"/>
          <w:sz w:val="22"/>
          <w:szCs w:val="22"/>
        </w:rPr>
        <w:t xml:space="preserve"> </w:t>
      </w:r>
      <w:r w:rsidR="00685F98" w:rsidRPr="00D1737C">
        <w:rPr>
          <w:rFonts w:eastAsia="Calibri" w:cstheme="minorHAnsi"/>
          <w:sz w:val="22"/>
          <w:szCs w:val="22"/>
        </w:rPr>
        <w:t>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p>
    <w:p w14:paraId="6446701F" w14:textId="2E9DABD7" w:rsidR="00E32C8E" w:rsidRPr="00D77031" w:rsidRDefault="00E32C8E" w:rsidP="00D77031">
      <w:pPr>
        <w:pStyle w:val="Sraopastraipa"/>
        <w:numPr>
          <w:ilvl w:val="1"/>
          <w:numId w:val="1"/>
        </w:numPr>
        <w:spacing w:after="0" w:line="20" w:lineRule="atLeast"/>
        <w:ind w:left="0" w:firstLine="567"/>
        <w:jc w:val="both"/>
        <w:rPr>
          <w:rFonts w:cstheme="minorHAnsi"/>
          <w:sz w:val="22"/>
          <w:szCs w:val="22"/>
        </w:rPr>
      </w:pPr>
      <w:r w:rsidRPr="00D77031">
        <w:rPr>
          <w:rFonts w:eastAsia="Calibri" w:cstheme="minorHAnsi"/>
          <w:b/>
          <w:bCs/>
          <w:sz w:val="22"/>
          <w:szCs w:val="22"/>
        </w:rPr>
        <w:t>Pirkimą</w:t>
      </w:r>
      <w:r w:rsidR="009F18CF" w:rsidRPr="00D77031">
        <w:rPr>
          <w:rFonts w:eastAsia="Calibri" w:cstheme="minorHAnsi"/>
          <w:b/>
          <w:bCs/>
          <w:sz w:val="22"/>
          <w:szCs w:val="22"/>
        </w:rPr>
        <w:t xml:space="preserve"> </w:t>
      </w:r>
      <w:r w:rsidR="00DF4D30" w:rsidRPr="00D77031">
        <w:rPr>
          <w:rFonts w:cstheme="minorHAnsi"/>
          <w:b/>
          <w:bCs/>
          <w:sz w:val="22"/>
          <w:szCs w:val="22"/>
        </w:rPr>
        <w:t>perkančiosios organizacijos</w:t>
      </w:r>
      <w:r w:rsidRPr="00D77031">
        <w:rPr>
          <w:rFonts w:eastAsia="Calibri" w:cstheme="minorHAnsi"/>
          <w:b/>
          <w:bCs/>
          <w:sz w:val="22"/>
          <w:szCs w:val="22"/>
        </w:rPr>
        <w:t xml:space="preserve"> vardu atlieka </w:t>
      </w:r>
      <w:r w:rsidR="008978C5" w:rsidRPr="00D77031">
        <w:rPr>
          <w:rFonts w:eastAsia="Calibri" w:cstheme="minorHAnsi"/>
          <w:b/>
          <w:bCs/>
          <w:sz w:val="22"/>
          <w:szCs w:val="22"/>
        </w:rPr>
        <w:t>centrinė perkančioji organizacija</w:t>
      </w:r>
      <w:r w:rsidR="00CD64C8" w:rsidRPr="00D77031">
        <w:rPr>
          <w:rFonts w:eastAsia="Calibri" w:cstheme="minorHAnsi"/>
          <w:b/>
          <w:bCs/>
          <w:sz w:val="22"/>
          <w:szCs w:val="22"/>
        </w:rPr>
        <w:t xml:space="preserve"> </w:t>
      </w:r>
      <w:r w:rsidR="00765BE9" w:rsidRPr="00D77031">
        <w:rPr>
          <w:rFonts w:eastAsia="Calibri" w:cstheme="minorHAnsi"/>
          <w:b/>
          <w:bCs/>
          <w:sz w:val="22"/>
          <w:szCs w:val="22"/>
        </w:rPr>
        <w:t xml:space="preserve">CPO Vilnius </w:t>
      </w:r>
      <w:r w:rsidR="00765BE9" w:rsidRPr="00D77031">
        <w:rPr>
          <w:rFonts w:eastAsia="Calibri" w:cstheme="minorHAnsi"/>
          <w:sz w:val="22"/>
          <w:szCs w:val="22"/>
        </w:rPr>
        <w:t xml:space="preserve">– </w:t>
      </w:r>
      <w:r w:rsidR="008A6612" w:rsidRPr="00D77031">
        <w:rPr>
          <w:rFonts w:eastAsia="Calibri" w:cstheme="minorHAnsi"/>
          <w:sz w:val="22"/>
          <w:szCs w:val="22"/>
        </w:rPr>
        <w:t>Vilniaus miesto savivaldybės administracija</w:t>
      </w:r>
      <w:r w:rsidR="0018239F" w:rsidRPr="00D77031">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D77031">
        <w:rPr>
          <w:rFonts w:eastAsia="Calibri" w:cstheme="minorHAnsi"/>
          <w:sz w:val="22"/>
          <w:szCs w:val="22"/>
        </w:rPr>
        <w:t>,</w:t>
      </w:r>
      <w:r w:rsidR="008A6612" w:rsidRPr="00D77031">
        <w:rPr>
          <w:rFonts w:eastAsia="Calibri" w:cstheme="minorHAnsi"/>
          <w:color w:val="00B050"/>
          <w:sz w:val="22"/>
          <w:szCs w:val="22"/>
        </w:rPr>
        <w:t xml:space="preserve"> </w:t>
      </w:r>
      <w:r w:rsidR="008A6612" w:rsidRPr="00D77031">
        <w:rPr>
          <w:rFonts w:eastAsia="Calibri" w:cstheme="minorHAnsi"/>
          <w:sz w:val="22"/>
          <w:szCs w:val="22"/>
        </w:rPr>
        <w:t>juridinio asmens kodas 188710061, adresas Konstitucijos pr. 3, LT-09601 Vilnius</w:t>
      </w:r>
      <w:r w:rsidRPr="00D77031">
        <w:rPr>
          <w:rFonts w:eastAsia="Calibri" w:cstheme="minorHAnsi"/>
          <w:sz w:val="22"/>
          <w:szCs w:val="22"/>
        </w:rPr>
        <w:t xml:space="preserve">. </w:t>
      </w:r>
      <w:r w:rsidR="00C81BDF" w:rsidRPr="00D77031">
        <w:rPr>
          <w:rFonts w:eastAsia="Calibri" w:cstheme="minorHAnsi"/>
          <w:sz w:val="22"/>
          <w:szCs w:val="22"/>
        </w:rPr>
        <w:t>CPO Vilnius</w:t>
      </w:r>
      <w:r w:rsidR="00F7427B" w:rsidRPr="00D77031">
        <w:rPr>
          <w:rFonts w:eastAsia="Calibri" w:cstheme="minorHAnsi"/>
          <w:sz w:val="22"/>
          <w:szCs w:val="22"/>
        </w:rPr>
        <w:t xml:space="preserve"> </w:t>
      </w:r>
      <w:r w:rsidR="0001670E" w:rsidRPr="00D77031">
        <w:rPr>
          <w:rFonts w:eastAsia="Calibri" w:cstheme="minorHAnsi"/>
          <w:sz w:val="22"/>
          <w:szCs w:val="22"/>
        </w:rPr>
        <w:t xml:space="preserve">atlieka </w:t>
      </w:r>
      <w:r w:rsidR="00E959F1" w:rsidRPr="00D77031">
        <w:rPr>
          <w:rFonts w:eastAsia="Calibri" w:cstheme="minorHAnsi"/>
          <w:sz w:val="22"/>
          <w:szCs w:val="22"/>
        </w:rPr>
        <w:t xml:space="preserve">pirkimo dokumentuose </w:t>
      </w:r>
      <w:r w:rsidR="00831187" w:rsidRPr="00D77031">
        <w:rPr>
          <w:rFonts w:eastAsia="Calibri" w:cstheme="minorHAnsi"/>
          <w:sz w:val="22"/>
          <w:szCs w:val="22"/>
        </w:rPr>
        <w:t>nurodytus perkančiajai organizacijai priskirtinus veiksmus</w:t>
      </w:r>
      <w:r w:rsidR="00E959F1" w:rsidRPr="00D77031">
        <w:rPr>
          <w:rFonts w:eastAsia="Calibri" w:cstheme="minorHAnsi"/>
          <w:sz w:val="22"/>
          <w:szCs w:val="22"/>
        </w:rPr>
        <w:t xml:space="preserve">, išskyrus sutarties </w:t>
      </w:r>
      <w:r w:rsidR="0001670E" w:rsidRPr="00D77031">
        <w:rPr>
          <w:rFonts w:eastAsia="Calibri" w:cstheme="minorHAnsi"/>
          <w:sz w:val="22"/>
          <w:szCs w:val="22"/>
        </w:rPr>
        <w:t>sudarymą</w:t>
      </w:r>
      <w:r w:rsidR="00E959F1" w:rsidRPr="00D77031">
        <w:rPr>
          <w:rFonts w:eastAsia="Calibri" w:cstheme="minorHAnsi"/>
          <w:sz w:val="22"/>
          <w:szCs w:val="22"/>
        </w:rPr>
        <w:t>.</w:t>
      </w:r>
      <w:r w:rsidR="00BB3F33" w:rsidRPr="00D77031">
        <w:rPr>
          <w:rFonts w:eastAsia="Calibri" w:cstheme="minorHAnsi"/>
          <w:sz w:val="22"/>
          <w:szCs w:val="22"/>
        </w:rPr>
        <w:t xml:space="preserve"> </w:t>
      </w:r>
      <w:r w:rsidR="00EA4B5C" w:rsidRPr="00D77031">
        <w:rPr>
          <w:rFonts w:eastAsia="Calibri" w:cstheme="minorHAnsi"/>
          <w:sz w:val="22"/>
          <w:szCs w:val="22"/>
        </w:rPr>
        <w:t>K</w:t>
      </w:r>
      <w:r w:rsidR="00F6109A" w:rsidRPr="00D77031">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D77031">
        <w:rPr>
          <w:rFonts w:ascii="Times New Roman" w:eastAsia="Times New Roman" w:hAnsi="Times New Roman" w:cs="Times New Roman"/>
          <w:i/>
          <w:iCs/>
          <w:sz w:val="24"/>
          <w:szCs w:val="24"/>
        </w:rPr>
        <w:t xml:space="preserve"> </w:t>
      </w:r>
      <w:r w:rsidR="00BB3F33" w:rsidRPr="00D77031">
        <w:rPr>
          <w:rFonts w:eastAsia="Calibri" w:cstheme="minorHAnsi"/>
          <w:sz w:val="22"/>
          <w:szCs w:val="22"/>
        </w:rPr>
        <w:t xml:space="preserve">Sutartį pasirašys </w:t>
      </w:r>
      <w:r w:rsidR="00BB3F33" w:rsidRPr="00D77031">
        <w:rPr>
          <w:rFonts w:cstheme="minorHAnsi"/>
          <w:sz w:val="22"/>
          <w:szCs w:val="22"/>
        </w:rPr>
        <w:t>perkančioji organizacija</w:t>
      </w:r>
      <w:r w:rsidR="00BB3F33" w:rsidRPr="00D77031">
        <w:rPr>
          <w:rFonts w:eastAsia="Calibri" w:cstheme="minorHAnsi"/>
          <w:sz w:val="22"/>
          <w:szCs w:val="22"/>
        </w:rPr>
        <w:t>.</w:t>
      </w:r>
    </w:p>
    <w:p w14:paraId="1677F0EB" w14:textId="77777777" w:rsidR="00D77031" w:rsidRPr="00D77031" w:rsidRDefault="007D6857" w:rsidP="00D77031">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D77031">
        <w:rPr>
          <w:rFonts w:cstheme="minorHAnsi"/>
          <w:sz w:val="22"/>
          <w:szCs w:val="22"/>
        </w:rPr>
        <w:t>centralizuotų pirkimų kataloge perkamų prekių nėra</w:t>
      </w:r>
      <w:r w:rsidR="008C5F5E" w:rsidRPr="003A7D14">
        <w:rPr>
          <w:rFonts w:cstheme="minorHAnsi"/>
          <w:color w:val="000000" w:themeColor="text1"/>
          <w:sz w:val="22"/>
          <w:szCs w:val="22"/>
        </w:rPr>
        <w:t>.</w:t>
      </w:r>
    </w:p>
    <w:p w14:paraId="14C7FD4B" w14:textId="77777777" w:rsidR="00D77031" w:rsidRPr="00D77031" w:rsidRDefault="00AA23FB"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eastAsia="Times New Roman" w:cstheme="minorHAnsi"/>
          <w:sz w:val="22"/>
          <w:szCs w:val="22"/>
        </w:rPr>
        <w:t>Perkančioji organizacija nerezervuoja teisės dalyvauti pirkime.</w:t>
      </w:r>
    </w:p>
    <w:p w14:paraId="573233DF" w14:textId="58B78DCE" w:rsidR="00E32C8E" w:rsidRPr="00D77031" w:rsidRDefault="00E32C8E" w:rsidP="00D77031">
      <w:pPr>
        <w:pStyle w:val="Sraopastraipa"/>
        <w:numPr>
          <w:ilvl w:val="1"/>
          <w:numId w:val="1"/>
        </w:numPr>
        <w:spacing w:after="0" w:line="240" w:lineRule="auto"/>
        <w:ind w:left="0" w:firstLine="567"/>
        <w:jc w:val="both"/>
        <w:rPr>
          <w:rFonts w:eastAsia="Calibri" w:cstheme="minorHAnsi"/>
          <w:sz w:val="22"/>
          <w:szCs w:val="22"/>
        </w:rPr>
      </w:pPr>
      <w:r w:rsidRPr="00D77031">
        <w:rPr>
          <w:rFonts w:cstheme="minorHAnsi"/>
          <w:sz w:val="22"/>
          <w:szCs w:val="22"/>
        </w:rPr>
        <w:t xml:space="preserve">Stebėtojai dalyvauti </w:t>
      </w:r>
      <w:r w:rsidR="008A3C98" w:rsidRPr="00D77031">
        <w:rPr>
          <w:rFonts w:cstheme="minorHAnsi"/>
          <w:sz w:val="22"/>
          <w:szCs w:val="22"/>
        </w:rPr>
        <w:t>K</w:t>
      </w:r>
      <w:r w:rsidRPr="00D77031">
        <w:rPr>
          <w:rFonts w:cstheme="minorHAnsi"/>
          <w:sz w:val="22"/>
          <w:szCs w:val="22"/>
        </w:rPr>
        <w:t>omisijos posėdžiuose nėra kviečiami.</w:t>
      </w:r>
    </w:p>
    <w:p w14:paraId="5F409DE0" w14:textId="38BFBC9E" w:rsidR="00A90996" w:rsidRDefault="003A502A" w:rsidP="00A90996">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2" w:history="1">
        <w:r w:rsidRPr="00A90996">
          <w:rPr>
            <w:rStyle w:val="Hipersaitas"/>
            <w:rFonts w:cstheme="minorHAnsi"/>
            <w:sz w:val="22"/>
            <w:szCs w:val="22"/>
            <w:u w:val="single"/>
          </w:rPr>
          <w:t>Dėl Aplinkos apsaugos kriterijų taikymo, vykdant žaliuosius pirkimus, tvarkos aprašo patvirtinimo</w:t>
        </w:r>
      </w:hyperlink>
      <w:r w:rsidRPr="00A90996">
        <w:rPr>
          <w:rFonts w:cstheme="minorHAnsi"/>
          <w:sz w:val="22"/>
          <w:szCs w:val="22"/>
        </w:rPr>
        <w:t>“</w:t>
      </w:r>
      <w:r w:rsidR="00A43CDE">
        <w:rPr>
          <w:rFonts w:cstheme="minorHAnsi"/>
          <w:sz w:val="22"/>
          <w:szCs w:val="22"/>
        </w:rPr>
        <w:t>,</w:t>
      </w:r>
      <w:r w:rsidR="00A90996">
        <w:rPr>
          <w:rFonts w:cstheme="minorHAnsi"/>
          <w:sz w:val="22"/>
          <w:szCs w:val="22"/>
        </w:rPr>
        <w:t xml:space="preserve"> 4.4.3</w:t>
      </w:r>
      <w:r w:rsidRPr="00682B25">
        <w:rPr>
          <w:rFonts w:cstheme="minorHAnsi"/>
          <w:sz w:val="22"/>
          <w:szCs w:val="22"/>
        </w:rPr>
        <w:t xml:space="preserve"> p</w:t>
      </w:r>
      <w:r w:rsidR="00A90996">
        <w:rPr>
          <w:rFonts w:cstheme="minorHAnsi"/>
          <w:sz w:val="22"/>
          <w:szCs w:val="22"/>
        </w:rPr>
        <w:t xml:space="preserve">apunktį, t. y. </w:t>
      </w:r>
      <w:r w:rsidR="00A90996" w:rsidRPr="00A90996">
        <w:rPr>
          <w:rFonts w:cstheme="minorHAnsi"/>
          <w:sz w:val="22"/>
          <w:szCs w:val="22"/>
        </w:rPr>
        <w:t>perkama prekė: programinė įranga, programinės įrangos nuoma, licencijos, elektroniniai leidiniai ar elektroninės knygos</w:t>
      </w:r>
      <w:r w:rsidRPr="00A90996">
        <w:rPr>
          <w:rFonts w:cstheme="minorHAnsi"/>
          <w:sz w:val="22"/>
          <w:szCs w:val="22"/>
        </w:rPr>
        <w:t>. Aplinkos ap</w:t>
      </w:r>
      <w:r w:rsidR="00A364E5">
        <w:rPr>
          <w:rFonts w:cstheme="minorHAnsi"/>
          <w:sz w:val="22"/>
          <w:szCs w:val="22"/>
        </w:rPr>
        <w:t>s</w:t>
      </w:r>
      <w:r w:rsidRPr="00A90996">
        <w:rPr>
          <w:rFonts w:cstheme="minorHAnsi"/>
          <w:sz w:val="22"/>
          <w:szCs w:val="22"/>
        </w:rPr>
        <w:t xml:space="preserve">augos kriterijai </w:t>
      </w:r>
      <w:r w:rsidR="00D4732D" w:rsidRPr="00A90996">
        <w:rPr>
          <w:rFonts w:cstheme="minorHAnsi"/>
          <w:sz w:val="22"/>
          <w:szCs w:val="22"/>
        </w:rPr>
        <w:t xml:space="preserve">specialiųjų pirkimo sąlygų </w:t>
      </w:r>
      <w:r w:rsidR="00E651D5" w:rsidRPr="00A90996">
        <w:rPr>
          <w:rFonts w:cstheme="minorHAnsi"/>
          <w:sz w:val="22"/>
          <w:szCs w:val="22"/>
        </w:rPr>
        <w:t>2</w:t>
      </w:r>
      <w:r w:rsidR="00D4732D" w:rsidRPr="00A90996">
        <w:rPr>
          <w:rFonts w:cstheme="minorHAnsi"/>
          <w:sz w:val="22"/>
          <w:szCs w:val="22"/>
        </w:rPr>
        <w:t xml:space="preserve"> priede „Techninė specifikacija“</w:t>
      </w:r>
      <w:r w:rsidR="00A90996" w:rsidRPr="00A90996">
        <w:rPr>
          <w:rFonts w:cstheme="minorHAnsi"/>
          <w:sz w:val="22"/>
          <w:szCs w:val="22"/>
        </w:rPr>
        <w:t>.</w:t>
      </w:r>
    </w:p>
    <w:p w14:paraId="244239F8" w14:textId="467518F6" w:rsidR="00A364E5" w:rsidRPr="00A364E5" w:rsidRDefault="0069195A" w:rsidP="00420AEF">
      <w:pPr>
        <w:pStyle w:val="Sraopastraipa"/>
        <w:numPr>
          <w:ilvl w:val="0"/>
          <w:numId w:val="15"/>
        </w:numPr>
        <w:spacing w:after="0" w:line="240" w:lineRule="auto"/>
        <w:ind w:left="0" w:firstLine="567"/>
        <w:jc w:val="both"/>
        <w:rPr>
          <w:rFonts w:cstheme="minorHAnsi"/>
          <w:sz w:val="22"/>
          <w:szCs w:val="22"/>
        </w:rPr>
      </w:pPr>
      <w:r w:rsidRPr="00A364E5">
        <w:rPr>
          <w:rFonts w:eastAsia="Arial" w:cstheme="minorHAnsi"/>
          <w:sz w:val="22"/>
          <w:szCs w:val="22"/>
        </w:rPr>
        <w:t xml:space="preserve">Šiame pirkime </w:t>
      </w:r>
      <w:r w:rsidR="00D701D9" w:rsidRPr="00A364E5">
        <w:rPr>
          <w:rFonts w:eastAsia="Arial" w:cstheme="minorHAnsi"/>
          <w:sz w:val="22"/>
          <w:szCs w:val="22"/>
        </w:rPr>
        <w:t xml:space="preserve">netaikomi </w:t>
      </w:r>
      <w:r w:rsidR="001573A3" w:rsidRPr="00A364E5">
        <w:rPr>
          <w:rFonts w:eastAsia="Arial" w:cstheme="minorHAnsi"/>
          <w:sz w:val="22"/>
          <w:szCs w:val="22"/>
        </w:rPr>
        <w:t>energijos vartojimo efektyvumo reikalavimai</w:t>
      </w:r>
      <w:r w:rsidR="00A364E5">
        <w:rPr>
          <w:rFonts w:eastAsia="Arial" w:cstheme="minorHAnsi"/>
          <w:sz w:val="22"/>
          <w:szCs w:val="22"/>
        </w:rPr>
        <w:t xml:space="preserve">, </w:t>
      </w:r>
      <w:r w:rsidR="00A364E5" w:rsidRPr="00FB0FF2">
        <w:rPr>
          <w:rFonts w:eastAsia="Arial" w:cstheme="minorHAnsi"/>
          <w:color w:val="000000" w:themeColor="text1"/>
          <w:sz w:val="22"/>
          <w:szCs w:val="22"/>
        </w:rPr>
        <w:t>nustatyti vadovaujantis Lietuvos Respublikos energetikos ministro 2015 m. birželio 18 d. įsakymu Nr. 1-154.</w:t>
      </w:r>
    </w:p>
    <w:p w14:paraId="0BA0E638" w14:textId="34CC7F73" w:rsidR="00943DD9" w:rsidRPr="00A364E5" w:rsidRDefault="00E32C8E" w:rsidP="00420AEF">
      <w:pPr>
        <w:pStyle w:val="Sraopastraipa"/>
        <w:numPr>
          <w:ilvl w:val="0"/>
          <w:numId w:val="15"/>
        </w:numPr>
        <w:spacing w:after="0" w:line="240" w:lineRule="auto"/>
        <w:ind w:left="0" w:firstLine="567"/>
        <w:jc w:val="both"/>
        <w:rPr>
          <w:rFonts w:cstheme="minorHAnsi"/>
          <w:sz w:val="22"/>
          <w:szCs w:val="22"/>
        </w:rPr>
      </w:pPr>
      <w:r w:rsidRPr="00A364E5">
        <w:rPr>
          <w:rFonts w:eastAsia="Arial" w:cstheme="minorHAnsi"/>
          <w:sz w:val="22"/>
          <w:szCs w:val="22"/>
        </w:rPr>
        <w:t xml:space="preserve">Išankstinis skelbimas apie </w:t>
      </w:r>
      <w:r w:rsidR="007A68AD" w:rsidRPr="00A364E5">
        <w:rPr>
          <w:rFonts w:eastAsia="Arial" w:cstheme="minorHAnsi"/>
          <w:sz w:val="22"/>
          <w:szCs w:val="22"/>
        </w:rPr>
        <w:t>p</w:t>
      </w:r>
      <w:r w:rsidRPr="00A364E5">
        <w:rPr>
          <w:rFonts w:eastAsia="Arial" w:cstheme="minorHAnsi"/>
          <w:sz w:val="22"/>
          <w:szCs w:val="22"/>
        </w:rPr>
        <w:t>irkimą nebuvo paskelbtas</w:t>
      </w:r>
      <w:r w:rsidR="00943DD9" w:rsidRPr="00A364E5">
        <w:rPr>
          <w:rFonts w:eastAsia="Arial" w:cstheme="minorHAnsi"/>
          <w:sz w:val="22"/>
          <w:szCs w:val="22"/>
        </w:rPr>
        <w:t>.</w:t>
      </w:r>
    </w:p>
    <w:p w14:paraId="3A124C05" w14:textId="33F9A7A3" w:rsidR="00A90996" w:rsidRDefault="00015FC9" w:rsidP="00A90996">
      <w:pPr>
        <w:pStyle w:val="Sraopastraipa"/>
        <w:numPr>
          <w:ilvl w:val="0"/>
          <w:numId w:val="15"/>
        </w:numPr>
        <w:spacing w:after="0" w:line="240" w:lineRule="auto"/>
        <w:ind w:left="0" w:firstLine="567"/>
        <w:jc w:val="both"/>
        <w:rPr>
          <w:rFonts w:cstheme="minorHAnsi"/>
          <w:sz w:val="22"/>
          <w:szCs w:val="22"/>
        </w:rPr>
      </w:pPr>
      <w:r w:rsidRPr="00A90996">
        <w:rPr>
          <w:rFonts w:cstheme="minorHAnsi"/>
          <w:sz w:val="22"/>
          <w:szCs w:val="22"/>
          <w:lang w:eastAsia="en-US"/>
        </w:rPr>
        <w:t>P</w:t>
      </w:r>
      <w:r w:rsidR="00E32C8E" w:rsidRPr="00A90996">
        <w:rPr>
          <w:rFonts w:cstheme="minorHAnsi"/>
          <w:sz w:val="22"/>
          <w:szCs w:val="22"/>
          <w:lang w:eastAsia="en-US"/>
        </w:rPr>
        <w:t xml:space="preserve">irkime </w:t>
      </w:r>
      <w:r w:rsidR="007A68AD" w:rsidRPr="00A90996">
        <w:rPr>
          <w:rFonts w:cstheme="minorHAnsi"/>
          <w:sz w:val="22"/>
          <w:szCs w:val="22"/>
        </w:rPr>
        <w:t>perkančioji organizacija</w:t>
      </w:r>
      <w:r w:rsidR="00E32C8E" w:rsidRPr="00A90996">
        <w:rPr>
          <w:rFonts w:cstheme="minorHAnsi"/>
          <w:sz w:val="22"/>
          <w:szCs w:val="22"/>
          <w:lang w:eastAsia="en-US"/>
        </w:rPr>
        <w:t xml:space="preserve"> nenumato skelbti pranešimo dėl savanoriško </w:t>
      </w:r>
      <w:r w:rsidR="00E32C8E" w:rsidRPr="00A90996">
        <w:rPr>
          <w:rFonts w:cstheme="minorHAnsi"/>
          <w:i/>
          <w:iCs/>
          <w:sz w:val="22"/>
          <w:szCs w:val="22"/>
          <w:lang w:eastAsia="en-US"/>
        </w:rPr>
        <w:t>ex ante</w:t>
      </w:r>
      <w:r w:rsidR="00E32C8E" w:rsidRPr="00A90996">
        <w:rPr>
          <w:rFonts w:cstheme="minorHAnsi"/>
          <w:sz w:val="22"/>
          <w:szCs w:val="22"/>
          <w:lang w:eastAsia="en-US"/>
        </w:rPr>
        <w:t xml:space="preserve"> skaidrumo.</w:t>
      </w:r>
    </w:p>
    <w:p w14:paraId="7CF74920" w14:textId="77777777" w:rsidR="00A90996" w:rsidRDefault="00841F13" w:rsidP="00A90996">
      <w:pPr>
        <w:pStyle w:val="Sraopastraipa"/>
        <w:numPr>
          <w:ilvl w:val="0"/>
          <w:numId w:val="15"/>
        </w:numPr>
        <w:spacing w:after="0" w:line="240" w:lineRule="auto"/>
        <w:ind w:left="0" w:firstLine="567"/>
        <w:jc w:val="both"/>
        <w:rPr>
          <w:rFonts w:cstheme="minorHAnsi"/>
          <w:sz w:val="22"/>
          <w:szCs w:val="22"/>
        </w:rPr>
      </w:pPr>
      <w:r w:rsidRPr="00A90996">
        <w:rPr>
          <w:rFonts w:cstheme="minorHAnsi"/>
          <w:sz w:val="22"/>
          <w:szCs w:val="22"/>
        </w:rPr>
        <w:t xml:space="preserve">Pirkime neleidžiama pateikti alternatyvių pasiūlymų. </w:t>
      </w:r>
      <w:r w:rsidR="00BA0147" w:rsidRPr="00A90996">
        <w:rPr>
          <w:rFonts w:cstheme="minorHAnsi"/>
          <w:sz w:val="22"/>
          <w:szCs w:val="22"/>
        </w:rPr>
        <w:t>Tiekėjui pateikus alternatyvų pasiūlymą (alternatyvius pasiūlymus), jo pasiūlymas ir alternatyvūs pasiūlymai bus atmesti.</w:t>
      </w:r>
    </w:p>
    <w:p w14:paraId="34BA1E3C" w14:textId="228FA3B3" w:rsidR="00A90996" w:rsidRPr="00A90996" w:rsidRDefault="004D070C" w:rsidP="00A90996">
      <w:pPr>
        <w:pStyle w:val="Sraopastraipa"/>
        <w:numPr>
          <w:ilvl w:val="0"/>
          <w:numId w:val="15"/>
        </w:numPr>
        <w:spacing w:after="0" w:line="240" w:lineRule="auto"/>
        <w:ind w:left="0" w:firstLine="567"/>
        <w:jc w:val="both"/>
        <w:rPr>
          <w:rFonts w:cstheme="minorHAnsi"/>
          <w:sz w:val="22"/>
          <w:szCs w:val="22"/>
        </w:rPr>
      </w:pPr>
      <w:r w:rsidRPr="00A90996">
        <w:rPr>
          <w:rFonts w:cstheme="minorHAnsi"/>
          <w:color w:val="7030A0"/>
          <w:sz w:val="22"/>
          <w:szCs w:val="22"/>
        </w:rPr>
        <w:t xml:space="preserve"> </w:t>
      </w:r>
      <w:r w:rsidR="00A364E5" w:rsidRPr="00A364E5">
        <w:rPr>
          <w:rFonts w:cstheme="minorHAnsi"/>
          <w:sz w:val="22"/>
          <w:szCs w:val="22"/>
        </w:rPr>
        <w:t xml:space="preserve">Jeigu </w:t>
      </w:r>
      <w:r w:rsidR="00A364E5" w:rsidRPr="00A364E5">
        <w:rPr>
          <w:rFonts w:eastAsia="Times New Roman" w:cstheme="minorHAnsi"/>
          <w:sz w:val="22"/>
          <w:szCs w:val="22"/>
        </w:rPr>
        <w:t>p</w:t>
      </w:r>
      <w:r w:rsidRPr="00A364E5">
        <w:rPr>
          <w:rFonts w:eastAsia="Times New Roman" w:cstheme="minorHAnsi"/>
          <w:sz w:val="22"/>
          <w:szCs w:val="22"/>
        </w:rPr>
        <w:t xml:space="preserve">irkimo </w:t>
      </w:r>
      <w:r w:rsidRPr="00A90996">
        <w:rPr>
          <w:rFonts w:eastAsia="Times New Roman" w:cstheme="minorHAnsi"/>
          <w:sz w:val="22"/>
          <w:szCs w:val="22"/>
        </w:rPr>
        <w:t xml:space="preserve">metu bus atliekama patikra Nacionaliniam saugumui užtikrinti svarbių objektų apsaugos įstatyme nustatyta tvarka, </w:t>
      </w:r>
      <w:r w:rsidRPr="00A90996">
        <w:rPr>
          <w:rFonts w:cstheme="minorHAnsi"/>
          <w:sz w:val="22"/>
          <w:szCs w:val="22"/>
        </w:rPr>
        <w:t xml:space="preserve">dalyvis turės pateikti tokiai patikrai atlikti reikalingus dokumentus. </w:t>
      </w:r>
      <w:r w:rsidRPr="00A90996">
        <w:rPr>
          <w:rFonts w:cstheme="minorHAnsi"/>
          <w:i/>
          <w:sz w:val="22"/>
          <w:szCs w:val="22"/>
          <w:highlight w:val="lightGray"/>
        </w:rPr>
        <w:t xml:space="preserve"> </w:t>
      </w:r>
    </w:p>
    <w:p w14:paraId="0C002F05" w14:textId="3F33791D" w:rsidR="00E32C8E" w:rsidRPr="00A90996" w:rsidRDefault="00E32C8E" w:rsidP="00A90996">
      <w:pPr>
        <w:pStyle w:val="Sraopastraipa"/>
        <w:numPr>
          <w:ilvl w:val="0"/>
          <w:numId w:val="15"/>
        </w:numPr>
        <w:spacing w:after="0" w:line="240" w:lineRule="auto"/>
        <w:ind w:left="0" w:firstLine="567"/>
        <w:jc w:val="both"/>
        <w:rPr>
          <w:rFonts w:cstheme="minorHAnsi"/>
          <w:sz w:val="22"/>
          <w:szCs w:val="22"/>
        </w:rPr>
      </w:pPr>
      <w:r w:rsidRPr="00A90996">
        <w:rPr>
          <w:rFonts w:eastAsia="Arial" w:cstheme="minorHAnsi"/>
          <w:sz w:val="22"/>
          <w:szCs w:val="22"/>
        </w:rPr>
        <w:t xml:space="preserve">Bendrosios </w:t>
      </w:r>
      <w:r w:rsidR="007E5F55" w:rsidRPr="00A90996">
        <w:rPr>
          <w:rFonts w:eastAsia="Arial" w:cstheme="minorHAnsi"/>
          <w:sz w:val="22"/>
          <w:szCs w:val="22"/>
        </w:rPr>
        <w:t xml:space="preserve">pirkimo </w:t>
      </w:r>
      <w:r w:rsidRPr="00A90996">
        <w:rPr>
          <w:rFonts w:eastAsia="Arial" w:cstheme="minorHAnsi"/>
          <w:sz w:val="22"/>
          <w:szCs w:val="22"/>
        </w:rPr>
        <w:t>sąlygos yra neatskiriama ši</w:t>
      </w:r>
      <w:r w:rsidR="00C07F25" w:rsidRPr="00A90996">
        <w:rPr>
          <w:rFonts w:eastAsia="Arial" w:cstheme="minorHAnsi"/>
          <w:sz w:val="22"/>
          <w:szCs w:val="22"/>
        </w:rPr>
        <w:t>ų</w:t>
      </w:r>
      <w:r w:rsidRPr="00A90996">
        <w:rPr>
          <w:rFonts w:eastAsia="Arial" w:cstheme="minorHAnsi"/>
          <w:sz w:val="22"/>
          <w:szCs w:val="22"/>
        </w:rPr>
        <w:t xml:space="preserve"> </w:t>
      </w:r>
      <w:r w:rsidR="00F4541C" w:rsidRPr="00A90996">
        <w:rPr>
          <w:rFonts w:eastAsia="Arial" w:cstheme="minorHAnsi"/>
          <w:sz w:val="22"/>
          <w:szCs w:val="22"/>
        </w:rPr>
        <w:t>p</w:t>
      </w:r>
      <w:r w:rsidRPr="00A90996">
        <w:rPr>
          <w:rFonts w:eastAsia="Arial" w:cstheme="minorHAnsi"/>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11344521"/>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6A2E949" w14:textId="166A139A" w:rsidR="000F4DB7" w:rsidRPr="000F4DB7" w:rsidRDefault="00B41C66" w:rsidP="000F4DB7">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A90996">
        <w:rPr>
          <w:rFonts w:eastAsia="Calibri" w:cstheme="minorHAnsi"/>
          <w:color w:val="000000" w:themeColor="text1"/>
          <w:sz w:val="22"/>
          <w:szCs w:val="22"/>
        </w:rPr>
        <w:t xml:space="preserve"> </w:t>
      </w:r>
      <w:r w:rsidR="00965A8D">
        <w:rPr>
          <w:rFonts w:eastAsia="Calibri" w:cstheme="minorHAnsi"/>
          <w:color w:val="000000" w:themeColor="text1"/>
          <w:sz w:val="22"/>
          <w:szCs w:val="22"/>
        </w:rPr>
        <w:t>Medicininių formų skaitmenizavimo ir pasirašymo</w:t>
      </w:r>
      <w:r w:rsidR="00A90996">
        <w:rPr>
          <w:rFonts w:eastAsia="Calibri" w:cstheme="minorHAnsi"/>
          <w:color w:val="000000" w:themeColor="text1"/>
          <w:sz w:val="22"/>
          <w:szCs w:val="22"/>
        </w:rPr>
        <w:t xml:space="preserve"> sistemą </w:t>
      </w:r>
      <w:r w:rsidR="00066F91" w:rsidRPr="00EE1B93">
        <w:rPr>
          <w:rFonts w:eastAsia="Times New Roman" w:cstheme="minorHAnsi"/>
          <w:sz w:val="22"/>
          <w:szCs w:val="22"/>
          <w:lang w:eastAsia="en-US"/>
        </w:rPr>
        <w:t>(</w:t>
      </w:r>
      <w:r w:rsidR="00066F91" w:rsidRPr="00A90996">
        <w:rPr>
          <w:rFonts w:eastAsia="Times New Roman" w:cstheme="minorHAnsi"/>
          <w:sz w:val="22"/>
          <w:szCs w:val="22"/>
          <w:lang w:eastAsia="en-US"/>
        </w:rPr>
        <w:t xml:space="preserve">toliau – prekės, </w:t>
      </w:r>
      <w:r w:rsidR="00066F91" w:rsidRPr="00EE1B93">
        <w:rPr>
          <w:rFonts w:eastAsia="Times New Roman" w:cstheme="minorHAnsi"/>
          <w:sz w:val="22"/>
          <w:szCs w:val="22"/>
          <w:lang w:eastAsia="en-US"/>
        </w:rPr>
        <w:t>pirkimo objekta</w:t>
      </w:r>
      <w:r w:rsidR="00066F91" w:rsidRPr="00A90996">
        <w:rPr>
          <w:rFonts w:eastAsia="Times New Roman" w:cstheme="minorHAnsi"/>
          <w:sz w:val="22"/>
          <w:szCs w:val="22"/>
          <w:lang w:eastAsia="en-US"/>
        </w:rPr>
        <w:t>s)</w:t>
      </w:r>
      <w:r w:rsidRPr="00A90996">
        <w:rPr>
          <w:rFonts w:eastAsia="Calibri" w:cstheme="minorHAnsi"/>
          <w:sz w:val="22"/>
          <w:szCs w:val="22"/>
        </w:rPr>
        <w:t>.</w:t>
      </w:r>
    </w:p>
    <w:p w14:paraId="345ABFEC" w14:textId="683149E0" w:rsidR="000F4DB7" w:rsidRPr="00965A8D" w:rsidRDefault="00B41C66" w:rsidP="001E25FE">
      <w:pPr>
        <w:pStyle w:val="Betarp"/>
        <w:numPr>
          <w:ilvl w:val="1"/>
          <w:numId w:val="5"/>
        </w:numPr>
        <w:ind w:left="0" w:firstLine="709"/>
        <w:contextualSpacing/>
        <w:jc w:val="both"/>
        <w:rPr>
          <w:rFonts w:cstheme="minorHAnsi"/>
          <w:sz w:val="22"/>
          <w:szCs w:val="22"/>
        </w:rPr>
      </w:pPr>
      <w:r w:rsidRPr="000F4DB7">
        <w:rPr>
          <w:rFonts w:cstheme="minorHAnsi"/>
          <w:sz w:val="22"/>
          <w:szCs w:val="22"/>
        </w:rPr>
        <w:t xml:space="preserve">Pirkimo objektas į dalis neskaidomas. </w:t>
      </w:r>
      <w:r w:rsidR="007554D6" w:rsidRPr="000F4DB7">
        <w:rPr>
          <w:rFonts w:cstheme="minorHAnsi"/>
          <w:sz w:val="22"/>
          <w:szCs w:val="22"/>
        </w:rPr>
        <w:t xml:space="preserve">Pirkimo apimtys, reikalavimai ir techninė specifikacija apibrėžti </w:t>
      </w:r>
      <w:r w:rsidR="007204DB" w:rsidRPr="000F4DB7">
        <w:rPr>
          <w:rFonts w:cstheme="minorHAnsi"/>
          <w:sz w:val="22"/>
          <w:szCs w:val="22"/>
        </w:rPr>
        <w:t xml:space="preserve">specialiųjų </w:t>
      </w:r>
      <w:r w:rsidR="007554D6" w:rsidRPr="000F4DB7">
        <w:rPr>
          <w:rFonts w:cstheme="minorHAnsi"/>
          <w:sz w:val="22"/>
          <w:szCs w:val="22"/>
        </w:rPr>
        <w:t xml:space="preserve">pirkimo sąlygų </w:t>
      </w:r>
      <w:r w:rsidR="00B762D8" w:rsidRPr="000F4DB7">
        <w:rPr>
          <w:rFonts w:cstheme="minorHAnsi"/>
          <w:sz w:val="22"/>
          <w:szCs w:val="22"/>
        </w:rPr>
        <w:t>2</w:t>
      </w:r>
      <w:r w:rsidR="009275CC" w:rsidRPr="000F4DB7">
        <w:rPr>
          <w:rFonts w:cstheme="minorHAnsi"/>
          <w:sz w:val="22"/>
          <w:szCs w:val="22"/>
        </w:rPr>
        <w:t xml:space="preserve"> priede „Techninė specifikacija</w:t>
      </w:r>
      <w:r w:rsidR="007554D6" w:rsidRPr="000F4DB7">
        <w:rPr>
          <w:rFonts w:cstheme="minorHAnsi"/>
          <w:sz w:val="22"/>
          <w:szCs w:val="22"/>
        </w:rPr>
        <w:t xml:space="preserve">. </w:t>
      </w:r>
      <w:r w:rsidR="000F4DB7" w:rsidRPr="00943DD9">
        <w:rPr>
          <w:sz w:val="22"/>
          <w:szCs w:val="22"/>
        </w:rPr>
        <w:t xml:space="preserve">Pirkimo objektas – </w:t>
      </w:r>
      <w:r w:rsidR="003C4CF9">
        <w:rPr>
          <w:rStyle w:val="fadeinm1hgl8"/>
          <w:sz w:val="22"/>
          <w:szCs w:val="22"/>
        </w:rPr>
        <w:t>Medicininių formų skaitmenizavimo ir pasirašymo sistema</w:t>
      </w:r>
      <w:r w:rsidR="000F4DB7" w:rsidRPr="000F4DB7">
        <w:rPr>
          <w:sz w:val="22"/>
          <w:szCs w:val="22"/>
        </w:rPr>
        <w:t xml:space="preserve"> – į pirkimo dalis neskaidomas dėl šių priežasčių:</w:t>
      </w:r>
    </w:p>
    <w:p w14:paraId="2842A534" w14:textId="240D482E" w:rsidR="00965A8D" w:rsidRPr="008911C8" w:rsidRDefault="00965A8D" w:rsidP="00965A8D">
      <w:pPr>
        <w:pStyle w:val="Sraopastraipa"/>
        <w:numPr>
          <w:ilvl w:val="2"/>
          <w:numId w:val="53"/>
        </w:numPr>
        <w:autoSpaceDN w:val="0"/>
        <w:spacing w:after="0" w:line="240" w:lineRule="auto"/>
        <w:ind w:left="0" w:firstLine="567"/>
        <w:jc w:val="both"/>
        <w:rPr>
          <w:szCs w:val="24"/>
        </w:rPr>
      </w:pPr>
      <w:r w:rsidRPr="008911C8">
        <w:rPr>
          <w:szCs w:val="24"/>
        </w:rPr>
        <w:t xml:space="preserve">pirkimo objektas į dalis neskaidomas, dėl to, kad pirkimo sutarties vykdymas taptų per daug brangus ir sudėtingas techniniu požiūriu, skirtingų pirkimo objekto dalių įgyvendinimas būtų glaudžiai susijęs ir dėl to Perkančiajai organizacijai atsirastų būtinybė koordinuoti šių dalių tiekėjus ir tai keltų riziką netinkamai įvykdyti projektą, bei kiltų grėsmė rezultatų vientisumui; </w:t>
      </w:r>
    </w:p>
    <w:p w14:paraId="1FC88CF7" w14:textId="30254442" w:rsidR="00965A8D" w:rsidRPr="008911C8" w:rsidRDefault="00965A8D" w:rsidP="00965A8D">
      <w:pPr>
        <w:pStyle w:val="Sraopastraipa"/>
        <w:numPr>
          <w:ilvl w:val="2"/>
          <w:numId w:val="53"/>
        </w:numPr>
        <w:autoSpaceDN w:val="0"/>
        <w:spacing w:after="0" w:line="240" w:lineRule="auto"/>
        <w:ind w:left="0" w:firstLine="567"/>
        <w:jc w:val="both"/>
        <w:rPr>
          <w:szCs w:val="24"/>
        </w:rPr>
      </w:pPr>
      <w:r w:rsidRPr="008911C8">
        <w:rPr>
          <w:szCs w:val="24"/>
        </w:rPr>
        <w:t xml:space="preserve">vientisos veikiančios sistemos skaidymas į dalis būtų dirbtinis ir pareikalautų iš anksto nustatyti tam tikrą sistemos architektūrą (t. y. išskaidyti sistemą į komponentus tam tikru būdu sugrupuojant juos į tam tikras dalis), </w:t>
      </w:r>
      <w:r w:rsidRPr="008911C8">
        <w:rPr>
          <w:szCs w:val="24"/>
        </w:rPr>
        <w:lastRenderedPageBreak/>
        <w:t>kuri gali būti neoptimali arba net ir netinkama daliai tiekėjų, bei atimta galimybė tiekėjams pasiūlyti savo architektūrinius sprendimus, taip apribojant tiekėjų konkurenciją;</w:t>
      </w:r>
    </w:p>
    <w:p w14:paraId="018D3D0A" w14:textId="0EDFC0EA" w:rsidR="00965A8D" w:rsidRPr="008911C8" w:rsidRDefault="00965A8D" w:rsidP="00965A8D">
      <w:pPr>
        <w:pStyle w:val="Sraopastraipa"/>
        <w:numPr>
          <w:ilvl w:val="2"/>
          <w:numId w:val="53"/>
        </w:numPr>
        <w:autoSpaceDN w:val="0"/>
        <w:spacing w:after="0" w:line="240" w:lineRule="auto"/>
        <w:ind w:left="0" w:firstLine="567"/>
        <w:jc w:val="both"/>
        <w:rPr>
          <w:szCs w:val="24"/>
        </w:rPr>
      </w:pPr>
      <w:r w:rsidRPr="008911C8">
        <w:rPr>
          <w:szCs w:val="24"/>
        </w:rPr>
        <w:t xml:space="preserve">iškiltų rizika integraliam sistemos funkcionavimui ir greitaveikai dėl tiekėjų naudojamų skirtingų technologijų, darbo metodų ir programavimo inžinerijos principų taikymo, skirtingos naudojamos 3-jų šalių programinės įrangos </w:t>
      </w:r>
      <w:r w:rsidRPr="008911C8">
        <w:rPr>
          <w:rFonts w:eastAsia="Calibri"/>
          <w:szCs w:val="24"/>
        </w:rPr>
        <w:t xml:space="preserve">ir tai keltų riziką netinkamai įvykdyti pirkimo sutartį, </w:t>
      </w:r>
      <w:r w:rsidRPr="008911C8">
        <w:rPr>
          <w:szCs w:val="24"/>
        </w:rPr>
        <w:t>o perkančiajai</w:t>
      </w:r>
      <w:r w:rsidRPr="008911C8">
        <w:rPr>
          <w:rFonts w:eastAsia="Calibri"/>
          <w:szCs w:val="24"/>
        </w:rPr>
        <w:t xml:space="preserve"> organizacijai atsirastų būtinybė koordinuoti atskirų dalių tiekėjų veiklas, taip s</w:t>
      </w:r>
      <w:r w:rsidRPr="008911C8">
        <w:rPr>
          <w:szCs w:val="24"/>
        </w:rPr>
        <w:t>utarčių vykdymas taptų „per daug brangus“ administravimo požiūriu.</w:t>
      </w:r>
    </w:p>
    <w:p w14:paraId="0CA81FB8" w14:textId="71AA22C6" w:rsidR="00325243" w:rsidRPr="00682B25" w:rsidRDefault="00E53E12" w:rsidP="0076389F">
      <w:pPr>
        <w:pStyle w:val="Sraopastraipa"/>
        <w:numPr>
          <w:ilvl w:val="1"/>
          <w:numId w:val="36"/>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76389F">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6"/>
        </w:numPr>
        <w:ind w:left="0" w:firstLine="567"/>
        <w:jc w:val="both"/>
        <w:rPr>
          <w:rFonts w:cstheme="minorHAnsi"/>
          <w:sz w:val="22"/>
          <w:szCs w:val="22"/>
        </w:rPr>
      </w:pPr>
      <w:r w:rsidRPr="007D7C61">
        <w:rPr>
          <w:rFonts w:cstheme="minorHAnsi"/>
          <w:sz w:val="22"/>
          <w:szCs w:val="22"/>
        </w:rPr>
        <w:t xml:space="preserve">Perkančioji organizacija </w:t>
      </w:r>
      <w:r w:rsidRPr="000F4DB7">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211344522"/>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45EBFF6D" w:rsidR="00B176FD" w:rsidRPr="000F4DB7" w:rsidRDefault="00B176FD" w:rsidP="000F4DB7">
      <w:pPr>
        <w:pStyle w:val="Sraopastraipa"/>
        <w:numPr>
          <w:ilvl w:val="1"/>
          <w:numId w:val="29"/>
        </w:numPr>
        <w:spacing w:after="0"/>
        <w:ind w:left="0" w:firstLine="567"/>
        <w:jc w:val="both"/>
        <w:rPr>
          <w:rFonts w:cstheme="minorHAnsi"/>
          <w:i/>
          <w:color w:val="FF0000"/>
          <w:sz w:val="22"/>
          <w:szCs w:val="22"/>
        </w:rPr>
      </w:pPr>
      <w:r w:rsidRPr="000F4DB7">
        <w:rPr>
          <w:rFonts w:cstheme="minorHAnsi"/>
          <w:sz w:val="22"/>
          <w:szCs w:val="22"/>
        </w:rPr>
        <w:t xml:space="preserve">Perkančioji organizacija nerengs susitikimo su tiekėjais dėl pirkimo </w:t>
      </w:r>
      <w:r w:rsidR="004257A5" w:rsidRPr="000F4DB7">
        <w:rPr>
          <w:rFonts w:cstheme="minorHAnsi"/>
          <w:sz w:val="22"/>
          <w:szCs w:val="22"/>
        </w:rPr>
        <w:t>sąlyg</w:t>
      </w:r>
      <w:r w:rsidRPr="000F4DB7">
        <w:rPr>
          <w:rFonts w:cstheme="minorHAnsi"/>
          <w:sz w:val="22"/>
          <w:szCs w:val="22"/>
        </w:rPr>
        <w:t>ų</w:t>
      </w:r>
      <w:r w:rsidR="00946722" w:rsidRPr="000F4DB7">
        <w:rPr>
          <w:rFonts w:cstheme="minorHAnsi"/>
          <w:sz w:val="22"/>
          <w:szCs w:val="22"/>
        </w:rPr>
        <w:t xml:space="preserve"> paaiškinimo</w:t>
      </w:r>
      <w:r w:rsidRPr="000F4DB7">
        <w:rPr>
          <w:rFonts w:cstheme="minorHAnsi"/>
          <w:sz w:val="22"/>
          <w:szCs w:val="22"/>
        </w:rPr>
        <w:t>.</w:t>
      </w:r>
    </w:p>
    <w:p w14:paraId="24A7FE06" w14:textId="3C4D4775" w:rsidR="00BE0587" w:rsidRPr="000F4DB7" w:rsidRDefault="00BE0587" w:rsidP="000F4DB7">
      <w:pPr>
        <w:pStyle w:val="Body2"/>
        <w:numPr>
          <w:ilvl w:val="1"/>
          <w:numId w:val="11"/>
        </w:numPr>
        <w:spacing w:after="0"/>
        <w:ind w:firstLine="207"/>
        <w:rPr>
          <w:rFonts w:asciiTheme="minorHAnsi" w:hAnsiTheme="minorHAnsi" w:cstheme="minorHAnsi"/>
          <w:sz w:val="22"/>
          <w:szCs w:val="22"/>
          <w:lang w:val="lt-LT"/>
        </w:rPr>
      </w:pPr>
      <w:r w:rsidRPr="000F4DB7">
        <w:rPr>
          <w:rFonts w:asciiTheme="minorHAnsi" w:eastAsiaTheme="minorHAnsi" w:hAnsiTheme="minorHAnsi" w:cstheme="minorHAnsi"/>
          <w:sz w:val="22"/>
          <w:szCs w:val="22"/>
        </w:rPr>
        <w:t>P</w:t>
      </w:r>
      <w:r w:rsidRPr="000F4DB7">
        <w:rPr>
          <w:rFonts w:asciiTheme="minorHAnsi" w:hAnsiTheme="minorHAnsi"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211344523"/>
      <w:r w:rsidRPr="00145656">
        <w:rPr>
          <w:rFonts w:cstheme="majorHAnsi"/>
        </w:rPr>
        <w:t xml:space="preserve">4. </w:t>
      </w:r>
      <w:r w:rsidR="00173ACB" w:rsidRPr="00642ED4">
        <w:rPr>
          <w:rFonts w:cstheme="majorHAnsi"/>
          <w:b/>
          <w:bCs/>
        </w:rPr>
        <w:t>Tiekėjų pašalinimo pagrindai</w:t>
      </w:r>
      <w:bookmarkEnd w:id="13"/>
      <w:bookmarkEnd w:id="14"/>
      <w:bookmarkEnd w:id="15"/>
      <w:r w:rsidR="00975F1F" w:rsidRPr="00642ED4">
        <w:rPr>
          <w:rFonts w:cstheme="majorHAnsi"/>
          <w:b/>
          <w:bCs/>
        </w:rPr>
        <w:t xml:space="preserve"> ir kvalifikacijos reikalavimai</w:t>
      </w:r>
      <w:bookmarkEnd w:id="16"/>
      <w:bookmarkEnd w:id="17"/>
    </w:p>
    <w:p w14:paraId="66E3ADBF" w14:textId="1555B0D0" w:rsidR="00DD2AC6" w:rsidRPr="000F4DB7" w:rsidRDefault="002C5249">
      <w:pPr>
        <w:pStyle w:val="Sraopastraipa"/>
        <w:numPr>
          <w:ilvl w:val="1"/>
          <w:numId w:val="21"/>
        </w:numPr>
        <w:spacing w:after="0" w:line="20" w:lineRule="atLeast"/>
        <w:ind w:left="0" w:firstLine="567"/>
        <w:jc w:val="both"/>
        <w:rPr>
          <w:rFonts w:cstheme="minorHAnsi"/>
          <w:sz w:val="22"/>
          <w:szCs w:val="22"/>
        </w:rPr>
      </w:pPr>
      <w:r w:rsidRPr="000F4DB7">
        <w:rPr>
          <w:rFonts w:cstheme="minorHAnsi"/>
          <w:sz w:val="22"/>
          <w:szCs w:val="22"/>
        </w:rPr>
        <w:t>Reikalavimai dėl tiekėj</w:t>
      </w:r>
      <w:r w:rsidR="00943DD9">
        <w:rPr>
          <w:rFonts w:cstheme="minorHAnsi"/>
          <w:sz w:val="22"/>
          <w:szCs w:val="22"/>
        </w:rPr>
        <w:t>o</w:t>
      </w:r>
      <w:r w:rsidR="00863989" w:rsidRPr="000F4DB7">
        <w:rPr>
          <w:rFonts w:cstheme="minorHAnsi"/>
          <w:sz w:val="22"/>
          <w:szCs w:val="22"/>
        </w:rPr>
        <w:t xml:space="preserve"> </w:t>
      </w:r>
      <w:r w:rsidRPr="000F4DB7">
        <w:rPr>
          <w:rFonts w:cstheme="minorHAnsi"/>
          <w:sz w:val="22"/>
          <w:szCs w:val="22"/>
        </w:rPr>
        <w:t xml:space="preserve">pašalinimo pagrindų nebuvimo bei jų nebuvimą patvirtinantys dokumentai nurodyti </w:t>
      </w:r>
      <w:r w:rsidR="006A737F" w:rsidRPr="000F4DB7">
        <w:rPr>
          <w:rFonts w:cstheme="minorHAnsi"/>
          <w:sz w:val="22"/>
          <w:szCs w:val="22"/>
        </w:rPr>
        <w:t xml:space="preserve">specialiųjų </w:t>
      </w:r>
      <w:r w:rsidR="006A737F" w:rsidRPr="000F4DB7">
        <w:rPr>
          <w:rFonts w:eastAsia="Calibri" w:cstheme="minorHAnsi"/>
          <w:sz w:val="22"/>
          <w:szCs w:val="22"/>
        </w:rPr>
        <w:t>p</w:t>
      </w:r>
      <w:r w:rsidR="00551FA7" w:rsidRPr="000F4DB7">
        <w:rPr>
          <w:rFonts w:eastAsia="Calibri" w:cstheme="minorHAnsi"/>
          <w:sz w:val="22"/>
          <w:szCs w:val="22"/>
        </w:rPr>
        <w:t xml:space="preserve">irkimo </w:t>
      </w:r>
      <w:r w:rsidR="006773B6" w:rsidRPr="000F4DB7">
        <w:rPr>
          <w:rFonts w:eastAsia="Calibri" w:cstheme="minorHAnsi"/>
          <w:sz w:val="22"/>
          <w:szCs w:val="22"/>
        </w:rPr>
        <w:t xml:space="preserve">sąlygų </w:t>
      </w:r>
      <w:r w:rsidR="006D73B9">
        <w:rPr>
          <w:rFonts w:cstheme="minorHAnsi"/>
          <w:sz w:val="22"/>
          <w:szCs w:val="22"/>
        </w:rPr>
        <w:t>5</w:t>
      </w:r>
      <w:r w:rsidR="00B76143" w:rsidRPr="000F4DB7">
        <w:rPr>
          <w:rFonts w:cstheme="minorHAnsi"/>
          <w:sz w:val="22"/>
          <w:szCs w:val="22"/>
        </w:rPr>
        <w:t xml:space="preserve"> priede „Tiekėjų pašalinimo pagrindai“</w:t>
      </w:r>
      <w:r w:rsidRPr="000F4DB7">
        <w:rPr>
          <w:rFonts w:cstheme="minorHAnsi"/>
          <w:sz w:val="22"/>
          <w:szCs w:val="22"/>
        </w:rPr>
        <w:t xml:space="preserve">. </w:t>
      </w:r>
    </w:p>
    <w:p w14:paraId="40969AE1" w14:textId="5434F76D" w:rsidR="00DD2AC6" w:rsidRPr="000F4DB7" w:rsidRDefault="00990E9B" w:rsidP="00DD2AC6">
      <w:pPr>
        <w:pStyle w:val="Sraopastraipa"/>
        <w:numPr>
          <w:ilvl w:val="1"/>
          <w:numId w:val="21"/>
        </w:numPr>
        <w:spacing w:after="0" w:line="20" w:lineRule="atLeast"/>
        <w:ind w:left="0" w:firstLine="567"/>
        <w:jc w:val="both"/>
        <w:rPr>
          <w:rFonts w:cstheme="minorHAnsi"/>
          <w:sz w:val="22"/>
          <w:szCs w:val="22"/>
        </w:rPr>
      </w:pPr>
      <w:r w:rsidRPr="000F4DB7">
        <w:rPr>
          <w:rFonts w:cstheme="minorHAnsi"/>
          <w:sz w:val="22"/>
          <w:szCs w:val="22"/>
        </w:rPr>
        <w:t xml:space="preserve">Tiekėjams nustatomi kvalifikacijos reikalavimai </w:t>
      </w:r>
      <w:r w:rsidR="00A6625B" w:rsidRPr="000F4DB7">
        <w:rPr>
          <w:rFonts w:cstheme="minorHAnsi"/>
          <w:sz w:val="22"/>
          <w:szCs w:val="22"/>
        </w:rPr>
        <w:t xml:space="preserve">nurodyti </w:t>
      </w:r>
      <w:r w:rsidR="00765189" w:rsidRPr="000F4DB7">
        <w:rPr>
          <w:rFonts w:cstheme="minorHAnsi"/>
          <w:sz w:val="22"/>
          <w:szCs w:val="22"/>
        </w:rPr>
        <w:t>specialiųjų p</w:t>
      </w:r>
      <w:r w:rsidR="00551FA7" w:rsidRPr="000F4DB7">
        <w:rPr>
          <w:rFonts w:cstheme="minorHAnsi"/>
          <w:sz w:val="22"/>
          <w:szCs w:val="22"/>
        </w:rPr>
        <w:t xml:space="preserve">irkimo </w:t>
      </w:r>
      <w:r w:rsidR="00A6625B" w:rsidRPr="000F4DB7">
        <w:rPr>
          <w:rFonts w:cstheme="minorHAnsi"/>
          <w:sz w:val="22"/>
          <w:szCs w:val="22"/>
        </w:rPr>
        <w:t xml:space="preserve">sąlygų </w:t>
      </w:r>
      <w:r w:rsidR="006D73B9">
        <w:rPr>
          <w:rFonts w:cstheme="minorHAnsi"/>
          <w:sz w:val="22"/>
          <w:szCs w:val="22"/>
        </w:rPr>
        <w:t>7</w:t>
      </w:r>
      <w:r w:rsidR="005E740C" w:rsidRPr="000F4DB7">
        <w:rPr>
          <w:rFonts w:cstheme="minorHAnsi"/>
          <w:sz w:val="22"/>
          <w:szCs w:val="22"/>
        </w:rPr>
        <w:t xml:space="preserve"> priede</w:t>
      </w:r>
      <w:r w:rsidR="00371D24" w:rsidRPr="000F4DB7">
        <w:rPr>
          <w:rFonts w:cstheme="minorHAnsi"/>
          <w:sz w:val="22"/>
          <w:szCs w:val="22"/>
        </w:rPr>
        <w:t xml:space="preserve"> </w:t>
      </w:r>
      <w:r w:rsidR="00371D24" w:rsidRPr="000F4DB7">
        <w:rPr>
          <w:rFonts w:eastAsia="Calibri" w:cstheme="minorHAnsi"/>
          <w:sz w:val="22"/>
          <w:szCs w:val="22"/>
        </w:rPr>
        <w:t>„Tiekėjų kvalifikacijos reikalavimai ir reikalaujami kokybės bei aplinkos apsaugos vadybos sistemų standartai“</w:t>
      </w:r>
      <w:r w:rsidR="005C16FF" w:rsidRPr="000F4DB7">
        <w:rPr>
          <w:rFonts w:eastAsia="Calibri" w:cstheme="minorHAnsi"/>
          <w:sz w:val="22"/>
          <w:szCs w:val="22"/>
        </w:rPr>
        <w:t>.</w:t>
      </w:r>
    </w:p>
    <w:p w14:paraId="61D31483" w14:textId="614326BE"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644CF714" w14:textId="1933EEE3" w:rsidR="00122243"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6827AB38" w14:textId="17A7E0D7" w:rsidR="00AF7093" w:rsidRPr="001E25FE" w:rsidRDefault="00AF7093" w:rsidP="00AF7093">
      <w:pPr>
        <w:pStyle w:val="Sraopastraipa"/>
        <w:numPr>
          <w:ilvl w:val="1"/>
          <w:numId w:val="21"/>
        </w:numPr>
        <w:spacing w:after="0" w:line="20" w:lineRule="atLeast"/>
        <w:ind w:left="0" w:firstLine="567"/>
        <w:jc w:val="both"/>
        <w:rPr>
          <w:rFonts w:cstheme="minorHAnsi"/>
          <w:bCs/>
          <w:iCs/>
          <w:sz w:val="22"/>
          <w:szCs w:val="22"/>
        </w:rPr>
      </w:pPr>
      <w:r w:rsidRPr="001E25FE">
        <w:rPr>
          <w:rFonts w:cstheme="minorHAnsi"/>
          <w:bCs/>
          <w:iCs/>
          <w:sz w:val="22"/>
          <w:szCs w:val="22"/>
        </w:rPr>
        <w:t xml:space="preserve">Tais atvejais, kai tiekėjas naudojasi (naudosis) trečiųjų asmenų, kurie tiesiogiai aktyviai, savo veiksmais neprisidės prie </w:t>
      </w:r>
      <w:r w:rsidR="0096711E" w:rsidRPr="001E25FE">
        <w:rPr>
          <w:rFonts w:cstheme="minorHAnsi"/>
          <w:bCs/>
          <w:iCs/>
          <w:sz w:val="22"/>
          <w:szCs w:val="22"/>
        </w:rPr>
        <w:t>perkančiosios organizacijos</w:t>
      </w:r>
      <w:r w:rsidRPr="001E25FE">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sidRPr="001E25FE">
        <w:rPr>
          <w:rFonts w:cstheme="minorHAnsi"/>
          <w:bCs/>
          <w:iCs/>
          <w:sz w:val="22"/>
          <w:szCs w:val="22"/>
        </w:rPr>
        <w:t>S</w:t>
      </w:r>
      <w:r w:rsidRPr="001E25FE">
        <w:rPr>
          <w:rFonts w:cstheme="minorHAnsi"/>
          <w:bCs/>
          <w:iCs/>
          <w:sz w:val="22"/>
          <w:szCs w:val="22"/>
        </w:rPr>
        <w:t xml:space="preserve">utartį), priemonėmis (pavyzdžiui, tik išnuomos patalpas, išnuomos įrangą ar pan.), tiekėjas, </w:t>
      </w:r>
      <w:r w:rsidR="005E52AA" w:rsidRPr="001E25FE">
        <w:rPr>
          <w:rFonts w:cstheme="minorHAnsi"/>
          <w:bCs/>
          <w:iCs/>
          <w:sz w:val="22"/>
          <w:szCs w:val="22"/>
        </w:rPr>
        <w:t>tokie asmenys nelaikomi subtiekėjais</w:t>
      </w:r>
      <w:r w:rsidR="00FB2E4E" w:rsidRPr="001E25FE">
        <w:rPr>
          <w:rFonts w:cstheme="minorHAnsi"/>
          <w:bCs/>
          <w:iCs/>
          <w:sz w:val="22"/>
          <w:szCs w:val="22"/>
        </w:rPr>
        <w:t xml:space="preserve"> ir (ar) ūkio subjektais, kurių pajėgumais tiekėjas remiasi, kad atitiktų kvalifikacijos reikalavimus</w:t>
      </w:r>
      <w:r w:rsidR="00597F1C" w:rsidRPr="001E25FE">
        <w:rPr>
          <w:rFonts w:cstheme="minorHAnsi"/>
          <w:bCs/>
          <w:iCs/>
          <w:sz w:val="22"/>
          <w:szCs w:val="22"/>
        </w:rPr>
        <w:t>,</w:t>
      </w:r>
      <w:r w:rsidR="005E52AA" w:rsidRPr="001E25FE">
        <w:rPr>
          <w:rFonts w:cstheme="minorHAnsi"/>
          <w:bCs/>
          <w:iCs/>
          <w:sz w:val="22"/>
          <w:szCs w:val="22"/>
        </w:rPr>
        <w:t xml:space="preserve"> ir tiekėjas </w:t>
      </w:r>
      <w:r w:rsidRPr="001E25FE">
        <w:rPr>
          <w:rFonts w:cstheme="minorHAnsi"/>
          <w:bCs/>
          <w:iCs/>
          <w:sz w:val="22"/>
          <w:szCs w:val="22"/>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w:t>
      </w:r>
      <w:r w:rsidRPr="001E25FE">
        <w:rPr>
          <w:rFonts w:cstheme="minorHAnsi"/>
          <w:bCs/>
          <w:iCs/>
          <w:sz w:val="22"/>
          <w:szCs w:val="22"/>
        </w:rPr>
        <w:lastRenderedPageBreak/>
        <w:t>kokiais pagrindais (nuosavybės, nuomos ar kitais) naudojasi ar naudosis sutarties vykdymo metu atitinkamas priemones</w:t>
      </w:r>
      <w:r w:rsidR="00873E95" w:rsidRPr="001E25FE">
        <w:rPr>
          <w:rFonts w:cstheme="minorHAnsi"/>
          <w:bCs/>
          <w:iCs/>
          <w:sz w:val="22"/>
          <w:szCs w:val="22"/>
        </w:rPr>
        <w:t>.</w:t>
      </w:r>
    </w:p>
    <w:p w14:paraId="69D62E2B" w14:textId="1627DF4A" w:rsidR="00A000BE" w:rsidRPr="00642ED4" w:rsidRDefault="009743D3" w:rsidP="002D7091">
      <w:pPr>
        <w:pStyle w:val="Antrat1"/>
        <w:numPr>
          <w:ilvl w:val="0"/>
          <w:numId w:val="21"/>
        </w:numPr>
        <w:tabs>
          <w:tab w:val="left" w:pos="567"/>
        </w:tabs>
        <w:spacing w:after="0"/>
        <w:contextualSpacing/>
        <w:jc w:val="both"/>
        <w:rPr>
          <w:rFonts w:cstheme="majorHAnsi"/>
          <w:b/>
          <w:bCs/>
        </w:rPr>
      </w:pPr>
      <w:bookmarkStart w:id="18" w:name="_Toc190416436"/>
      <w:bookmarkStart w:id="19" w:name="_Toc211344524"/>
      <w:r w:rsidRPr="00642ED4">
        <w:rPr>
          <w:rFonts w:cstheme="majorHAnsi"/>
          <w:b/>
          <w:bCs/>
        </w:rPr>
        <w:t>Reikalavimai, susiję su nacionaliniu saugumu</w:t>
      </w:r>
      <w:bookmarkEnd w:id="18"/>
      <w:bookmarkEnd w:id="19"/>
      <w:r w:rsidRPr="00642ED4">
        <w:rPr>
          <w:rFonts w:cstheme="majorHAnsi"/>
          <w:b/>
          <w:bCs/>
        </w:rPr>
        <w:t xml:space="preserve"> </w:t>
      </w:r>
    </w:p>
    <w:p w14:paraId="2FC7443C" w14:textId="72C75665"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2B2028">
        <w:rPr>
          <w:rFonts w:cstheme="minorHAnsi"/>
          <w:color w:val="000000" w:themeColor="text1"/>
          <w:sz w:val="22"/>
          <w:szCs w:val="22"/>
        </w:rPr>
        <w:t>Tiekėjas pasiūlymo formoje deklaruoja</w:t>
      </w:r>
      <w:r w:rsidR="0063163D" w:rsidRPr="00682B25">
        <w:rPr>
          <w:rFonts w:cstheme="minorHAnsi"/>
          <w:color w:val="000000" w:themeColor="text1"/>
          <w:sz w:val="22"/>
          <w:szCs w:val="22"/>
        </w:rPr>
        <w:t xml:space="preserve">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B24708" w:rsidRPr="00682B25">
        <w:rPr>
          <w:rFonts w:cstheme="minorHAnsi"/>
          <w:color w:val="000000" w:themeColor="text1"/>
          <w:sz w:val="22"/>
          <w:szCs w:val="22"/>
        </w:rPr>
        <w:t>.</w:t>
      </w:r>
      <w:r w:rsidR="00B852B7" w:rsidRPr="00682B25">
        <w:rPr>
          <w:rFonts w:cstheme="minorHAnsi"/>
          <w:color w:val="000000" w:themeColor="text1"/>
          <w:sz w:val="22"/>
          <w:szCs w:val="22"/>
        </w:rPr>
        <w:t xml:space="preserve"> 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1B97C2B2" w14:textId="77777777" w:rsidR="009A6769" w:rsidRDefault="00D24970" w:rsidP="009A6769">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5ADEB238" w:rsidR="007E3A91" w:rsidRPr="009A6769" w:rsidRDefault="009A6769" w:rsidP="009A6769">
      <w:pPr>
        <w:spacing w:after="0" w:line="240" w:lineRule="auto"/>
        <w:ind w:firstLine="567"/>
        <w:jc w:val="both"/>
        <w:rPr>
          <w:rFonts w:cstheme="minorHAnsi"/>
          <w:color w:val="000000" w:themeColor="text1"/>
          <w:sz w:val="22"/>
          <w:szCs w:val="22"/>
        </w:rPr>
      </w:pPr>
      <w:r>
        <w:rPr>
          <w:rFonts w:cstheme="minorHAnsi"/>
          <w:color w:val="000000" w:themeColor="text1"/>
          <w:sz w:val="22"/>
          <w:szCs w:val="22"/>
        </w:rPr>
        <w:t xml:space="preserve">5.3. </w:t>
      </w:r>
      <w:r w:rsidR="007E3A91" w:rsidRPr="00682B25">
        <w:rPr>
          <w:rFonts w:cstheme="minorHAnsi"/>
          <w:iCs/>
          <w:sz w:val="22"/>
          <w:szCs w:val="22"/>
        </w:rPr>
        <w:t>Perkančioji organizacija atmes tiekėjo pasiūlymą, jei bus tenkinama bent viena VPĮ 45 straipsnio 2</w:t>
      </w:r>
      <w:r w:rsidR="007E3A91" w:rsidRPr="00682B25">
        <w:rPr>
          <w:rFonts w:cstheme="minorHAnsi"/>
          <w:iCs/>
          <w:sz w:val="22"/>
          <w:szCs w:val="22"/>
          <w:vertAlign w:val="superscript"/>
        </w:rPr>
        <w:t>1</w:t>
      </w:r>
      <w:r w:rsidR="007E3A91"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007E3A91"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007E3A91" w:rsidRPr="00682B25">
        <w:rPr>
          <w:rFonts w:cstheme="minorHAnsi"/>
          <w:iCs/>
          <w:sz w:val="22"/>
          <w:szCs w:val="22"/>
        </w:rPr>
        <w:t xml:space="preserve"> VPĮ 45 straipsnio </w:t>
      </w:r>
      <w:r w:rsidR="007E3A91" w:rsidRPr="00682B25">
        <w:rPr>
          <w:rFonts w:cstheme="minorHAnsi"/>
          <w:i/>
          <w:sz w:val="22"/>
          <w:szCs w:val="22"/>
        </w:rPr>
        <w:t>2</w:t>
      </w:r>
      <w:r w:rsidR="007E3A91" w:rsidRPr="00682B25">
        <w:rPr>
          <w:rFonts w:cstheme="minorHAnsi"/>
          <w:i/>
          <w:sz w:val="22"/>
          <w:szCs w:val="22"/>
          <w:vertAlign w:val="superscript"/>
        </w:rPr>
        <w:t>1</w:t>
      </w:r>
      <w:r w:rsidR="007E3A91" w:rsidRPr="00682B25">
        <w:rPr>
          <w:rFonts w:cstheme="minorHAnsi"/>
          <w:i/>
          <w:sz w:val="22"/>
          <w:szCs w:val="22"/>
        </w:rPr>
        <w:t xml:space="preserve"> dalies 1, 2, 3 ir 6 punktams</w:t>
      </w:r>
      <w:r w:rsidR="007E3A91" w:rsidRPr="00682B25">
        <w:rPr>
          <w:rFonts w:cstheme="minorHAnsi"/>
          <w:iCs/>
          <w:sz w:val="22"/>
          <w:szCs w:val="22"/>
        </w:rPr>
        <w:t>.</w:t>
      </w:r>
    </w:p>
    <w:p w14:paraId="02ACFCFF" w14:textId="77777777" w:rsidR="009A6769" w:rsidRDefault="007E3A91" w:rsidP="009A6769">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5FDBC506" w:rsidR="00E43E42" w:rsidRPr="00682B25" w:rsidRDefault="009A6769" w:rsidP="009A6769">
      <w:pPr>
        <w:pStyle w:val="Sraopastraipa"/>
        <w:spacing w:after="0" w:line="240" w:lineRule="auto"/>
        <w:ind w:left="0" w:firstLine="567"/>
        <w:jc w:val="both"/>
        <w:rPr>
          <w:rFonts w:cstheme="minorHAnsi"/>
          <w:sz w:val="22"/>
          <w:szCs w:val="22"/>
        </w:rPr>
      </w:pPr>
      <w:r>
        <w:rPr>
          <w:rFonts w:cstheme="minorHAnsi"/>
          <w:sz w:val="22"/>
          <w:szCs w:val="22"/>
        </w:rPr>
        <w:t xml:space="preserve">5.5.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314A80" w:rsidRPr="00682B25">
        <w:rPr>
          <w:rFonts w:cstheme="minorHAnsi"/>
          <w:color w:val="FF0000"/>
          <w:sz w:val="22"/>
          <w:szCs w:val="22"/>
        </w:rPr>
        <w:t xml:space="preserve"> </w:t>
      </w:r>
      <w:r w:rsidR="00314A80" w:rsidRPr="009A6769">
        <w:rPr>
          <w:rFonts w:cstheme="minorHAnsi"/>
          <w:sz w:val="22"/>
          <w:szCs w:val="22"/>
        </w:rPr>
        <w:t>negali</w:t>
      </w:r>
      <w:r w:rsidR="00314A80" w:rsidRPr="00682B25">
        <w:rPr>
          <w:rFonts w:cstheme="minorHAnsi"/>
          <w:sz w:val="22"/>
          <w:szCs w:val="22"/>
        </w:rPr>
        <w:t xml:space="preserve">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w:t>
      </w:r>
      <w:r w:rsidR="00DF6558" w:rsidRPr="00682B25">
        <w:rPr>
          <w:rFonts w:cstheme="minorHAnsi"/>
          <w:sz w:val="22"/>
          <w:szCs w:val="22"/>
        </w:rPr>
        <w:lastRenderedPageBreak/>
        <w:t xml:space="preserve">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7B98DB4F" w:rsidR="0058377F" w:rsidRPr="00682B25" w:rsidRDefault="00D24970" w:rsidP="009A6769">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.6.</w:t>
      </w:r>
      <w:r w:rsidR="009A6769">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4"/>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1232F3">
      <w:pPr>
        <w:spacing w:after="0" w:line="240" w:lineRule="auto"/>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70385655" w14:textId="27BF86B9" w:rsidR="007321DE"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FE1C0E" w:rsidRPr="00682B25">
        <w:rPr>
          <w:rFonts w:cstheme="minorHAnsi"/>
          <w:sz w:val="22"/>
          <w:szCs w:val="22"/>
        </w:rPr>
        <w:t xml:space="preserve">.7. </w:t>
      </w:r>
      <w:r w:rsidR="00373245" w:rsidRPr="00682B25">
        <w:rPr>
          <w:rFonts w:cstheme="minorHAnsi"/>
          <w:sz w:val="22"/>
          <w:szCs w:val="22"/>
          <w:shd w:val="clear" w:color="auto" w:fill="FFFFFF"/>
        </w:rPr>
        <w:t>T</w:t>
      </w:r>
      <w:r w:rsidR="00B43A30" w:rsidRPr="00682B25">
        <w:rPr>
          <w:rFonts w:cstheme="minorHAnsi"/>
          <w:sz w:val="22"/>
          <w:szCs w:val="22"/>
          <w:shd w:val="clear" w:color="auto" w:fill="FFFFFF"/>
        </w:rPr>
        <w:t xml:space="preserve">iekėjo siūlomos </w:t>
      </w:r>
      <w:r w:rsidR="00B43A30" w:rsidRPr="009A6769">
        <w:rPr>
          <w:rFonts w:cstheme="minorHAnsi"/>
          <w:sz w:val="22"/>
          <w:szCs w:val="22"/>
          <w:shd w:val="clear" w:color="auto" w:fill="FFFFFF"/>
        </w:rPr>
        <w:t xml:space="preserve">prekės (įskaitant jų gamintojus) </w:t>
      </w:r>
      <w:r w:rsidR="00373245" w:rsidRPr="00682B25">
        <w:rPr>
          <w:rFonts w:cstheme="minorHAnsi"/>
          <w:sz w:val="22"/>
          <w:szCs w:val="22"/>
          <w:shd w:val="clear" w:color="auto" w:fill="FFFFFF"/>
        </w:rPr>
        <w:t xml:space="preserve">turi </w:t>
      </w:r>
      <w:r w:rsidR="00B43A30" w:rsidRPr="00682B25">
        <w:rPr>
          <w:rFonts w:cstheme="minorHAnsi"/>
          <w:sz w:val="22"/>
          <w:szCs w:val="22"/>
          <w:shd w:val="clear" w:color="auto" w:fill="FFFFFF"/>
        </w:rPr>
        <w:t>nekelt</w:t>
      </w:r>
      <w:r w:rsidR="00373245" w:rsidRPr="00682B25">
        <w:rPr>
          <w:rFonts w:cstheme="minorHAnsi"/>
          <w:sz w:val="22"/>
          <w:szCs w:val="22"/>
          <w:shd w:val="clear" w:color="auto" w:fill="FFFFFF"/>
        </w:rPr>
        <w:t>i</w:t>
      </w:r>
      <w:r w:rsidR="00B43A30" w:rsidRPr="00682B25">
        <w:rPr>
          <w:rFonts w:cstheme="minorHAnsi"/>
          <w:sz w:val="22"/>
          <w:szCs w:val="22"/>
          <w:shd w:val="clear" w:color="auto" w:fill="FFFFFF"/>
        </w:rPr>
        <w:t xml:space="preserve"> grėsmės nacionaliniam saugumui, kaip nurodyta VPĮ </w:t>
      </w:r>
      <w:r w:rsidR="00DD2ADA" w:rsidRPr="00682B25">
        <w:rPr>
          <w:rFonts w:cstheme="minorHAnsi"/>
          <w:sz w:val="22"/>
          <w:szCs w:val="22"/>
          <w:shd w:val="clear" w:color="auto" w:fill="FFFFFF"/>
        </w:rPr>
        <w:t xml:space="preserve">37 straipsnio 8 dalyje. </w:t>
      </w:r>
      <w:r w:rsidR="00762B52" w:rsidRPr="00682B25">
        <w:rPr>
          <w:rFonts w:cstheme="minorHAnsi"/>
          <w:sz w:val="22"/>
          <w:szCs w:val="22"/>
          <w:shd w:val="clear" w:color="auto" w:fill="FFFFFF"/>
        </w:rPr>
        <w:t xml:space="preserve">Nustačiusi pasiūlymų eilę perkančioji organizacija kreipsis į </w:t>
      </w:r>
      <w:r w:rsidR="00EF595E" w:rsidRPr="00682B25">
        <w:rPr>
          <w:rFonts w:cstheme="minorHAnsi"/>
          <w:sz w:val="22"/>
          <w:szCs w:val="22"/>
          <w:shd w:val="clear" w:color="auto" w:fill="FFFFFF"/>
        </w:rPr>
        <w:t xml:space="preserve">Nacionaliniam saugumui užtikrinti </w:t>
      </w:r>
      <w:r w:rsidR="00C9427A" w:rsidRPr="00682B25">
        <w:rPr>
          <w:rFonts w:cstheme="minorHAnsi"/>
          <w:sz w:val="22"/>
          <w:szCs w:val="22"/>
          <w:shd w:val="clear" w:color="auto" w:fill="FFFFFF"/>
        </w:rPr>
        <w:t xml:space="preserve">svarbių objektų </w:t>
      </w:r>
      <w:r w:rsidR="004E63B6" w:rsidRPr="00682B25">
        <w:rPr>
          <w:rFonts w:cstheme="minorHAnsi"/>
          <w:sz w:val="22"/>
          <w:szCs w:val="22"/>
          <w:shd w:val="clear" w:color="auto" w:fill="FFFFFF"/>
        </w:rPr>
        <w:t xml:space="preserve">apsaugos koordinavimo </w:t>
      </w:r>
      <w:r w:rsidR="00090916" w:rsidRPr="00682B25">
        <w:rPr>
          <w:rFonts w:cstheme="minorHAnsi"/>
          <w:sz w:val="22"/>
          <w:szCs w:val="22"/>
          <w:shd w:val="clear" w:color="auto" w:fill="FFFFFF"/>
        </w:rPr>
        <w:t>komisiją</w:t>
      </w:r>
      <w:r w:rsidR="00584DCA" w:rsidRPr="00682B25">
        <w:rPr>
          <w:rFonts w:cstheme="minorHAnsi"/>
          <w:sz w:val="22"/>
          <w:szCs w:val="22"/>
          <w:shd w:val="clear" w:color="auto" w:fill="FFFFFF"/>
        </w:rPr>
        <w:t xml:space="preserve"> dėl </w:t>
      </w:r>
      <w:r w:rsidR="009E61A9" w:rsidRPr="00682B25">
        <w:rPr>
          <w:rFonts w:cstheme="minorHAnsi"/>
          <w:sz w:val="22"/>
          <w:szCs w:val="22"/>
          <w:shd w:val="clear" w:color="auto" w:fill="FFFFFF"/>
        </w:rPr>
        <w:t xml:space="preserve">numatomo sudaryti </w:t>
      </w:r>
      <w:r w:rsidR="00665508" w:rsidRPr="00682B25">
        <w:rPr>
          <w:rFonts w:cstheme="minorHAnsi"/>
          <w:color w:val="000000"/>
          <w:spacing w:val="2"/>
          <w:sz w:val="22"/>
          <w:szCs w:val="22"/>
          <w:shd w:val="clear" w:color="auto" w:fill="FFFFFF"/>
        </w:rPr>
        <w:t>sandori</w:t>
      </w:r>
      <w:r w:rsidR="009E61A9" w:rsidRPr="00682B25">
        <w:rPr>
          <w:rFonts w:cstheme="minorHAnsi"/>
          <w:color w:val="000000"/>
          <w:spacing w:val="2"/>
          <w:sz w:val="22"/>
          <w:szCs w:val="22"/>
          <w:shd w:val="clear" w:color="auto" w:fill="FFFFFF"/>
        </w:rPr>
        <w:t>o</w:t>
      </w:r>
      <w:r w:rsidR="00665508" w:rsidRPr="00682B25">
        <w:rPr>
          <w:rFonts w:cstheme="minorHAnsi"/>
          <w:color w:val="000000"/>
          <w:spacing w:val="2"/>
          <w:sz w:val="22"/>
          <w:szCs w:val="22"/>
          <w:shd w:val="clear" w:color="auto" w:fill="FFFFFF"/>
        </w:rPr>
        <w:t xml:space="preserve"> atitikties nacionalinio saugumo interesams</w:t>
      </w:r>
      <w:r w:rsidR="00090916" w:rsidRPr="00682B25">
        <w:rPr>
          <w:rFonts w:cstheme="minorHAnsi"/>
          <w:sz w:val="22"/>
          <w:szCs w:val="22"/>
          <w:shd w:val="clear" w:color="auto" w:fill="FFFFFF"/>
        </w:rPr>
        <w:t>.</w:t>
      </w:r>
      <w:r w:rsidR="00C611D3" w:rsidRPr="00682B25">
        <w:rPr>
          <w:rFonts w:cstheme="minorHAnsi"/>
          <w:sz w:val="22"/>
          <w:szCs w:val="22"/>
          <w:shd w:val="clear" w:color="auto" w:fill="FFFFFF"/>
        </w:rPr>
        <w:t xml:space="preserve"> </w:t>
      </w:r>
      <w:r w:rsidR="002670AA" w:rsidRPr="00682B25">
        <w:rPr>
          <w:rFonts w:cstheme="minorHAnsi"/>
          <w:sz w:val="22"/>
          <w:szCs w:val="22"/>
          <w:shd w:val="clear" w:color="auto" w:fill="FFFFFF"/>
        </w:rPr>
        <w:t xml:space="preserve">Perkančioji organizacija prašys tiekėjo pateikti </w:t>
      </w:r>
      <w:r w:rsidR="003C2837" w:rsidRPr="00682B25">
        <w:rPr>
          <w:rFonts w:cstheme="minorHAnsi"/>
          <w:sz w:val="22"/>
          <w:szCs w:val="22"/>
          <w:shd w:val="clear" w:color="auto" w:fill="FFFFFF"/>
        </w:rPr>
        <w:t>Nacionaliniam saugumui užtikrinti svarbių objektų apsaugos koordinavimo komisijos prašomus dokumentus.</w:t>
      </w:r>
    </w:p>
    <w:p w14:paraId="44954C65" w14:textId="10F27D4E" w:rsidR="006B30B8" w:rsidRPr="009A6769"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924445" w:rsidRPr="00682B25">
        <w:rPr>
          <w:rFonts w:cstheme="minorHAnsi"/>
          <w:sz w:val="22"/>
          <w:szCs w:val="22"/>
        </w:rPr>
        <w:t>.</w:t>
      </w:r>
      <w:r w:rsidR="00CF0E17" w:rsidRPr="00682B25">
        <w:rPr>
          <w:rFonts w:cstheme="minorHAnsi"/>
          <w:sz w:val="22"/>
          <w:szCs w:val="22"/>
        </w:rPr>
        <w:t>8</w:t>
      </w:r>
      <w:r w:rsidR="00924445" w:rsidRPr="00682B25">
        <w:rPr>
          <w:rFonts w:cstheme="minorHAnsi"/>
          <w:sz w:val="22"/>
          <w:szCs w:val="22"/>
        </w:rPr>
        <w:t>.</w:t>
      </w:r>
      <w:r w:rsidR="00CF0E17" w:rsidRPr="00682B25">
        <w:rPr>
          <w:rFonts w:cstheme="minorHAnsi"/>
          <w:sz w:val="22"/>
          <w:szCs w:val="22"/>
        </w:rPr>
        <w:t xml:space="preserve"> </w:t>
      </w:r>
      <w:r w:rsidR="005D0CD2" w:rsidRPr="00682B25">
        <w:rPr>
          <w:rFonts w:cstheme="minorHAnsi"/>
          <w:sz w:val="22"/>
          <w:szCs w:val="22"/>
          <w:shd w:val="clear" w:color="auto" w:fill="FFFFFF"/>
        </w:rPr>
        <w:t xml:space="preserve">Perkančioji organizacija laiko, kad tiekėjas </w:t>
      </w:r>
      <w:r w:rsidR="006B30B8" w:rsidRPr="00682B25">
        <w:rPr>
          <w:rFonts w:cstheme="minorHAnsi"/>
          <w:sz w:val="22"/>
          <w:szCs w:val="22"/>
          <w:shd w:val="clear" w:color="auto" w:fill="FFFFFF"/>
        </w:rPr>
        <w:t xml:space="preserve">kelia grėsmę nacionaliniam saugumui </w:t>
      </w:r>
      <w:r w:rsidR="00780F8E" w:rsidRPr="00682B25">
        <w:rPr>
          <w:rFonts w:cstheme="minorHAnsi"/>
          <w:color w:val="000000"/>
          <w:sz w:val="22"/>
          <w:szCs w:val="22"/>
        </w:rPr>
        <w:t xml:space="preserve">kai sandorio pagrindu susidarytų aplinkybės, nurodytos </w:t>
      </w:r>
      <w:r w:rsidR="00780F8E" w:rsidRPr="00922FC0">
        <w:rPr>
          <w:rFonts w:cstheme="minorHAnsi"/>
          <w:i/>
          <w:iCs/>
          <w:color w:val="000000"/>
          <w:sz w:val="22"/>
          <w:szCs w:val="22"/>
        </w:rPr>
        <w:t>Nacionaliniam saugumui užtikrinti svarbių objektų apsaugos įstatymo 13 straipsnio 4 dalies 1 punkte</w:t>
      </w:r>
      <w:r w:rsidR="00780F8E" w:rsidRPr="00682B25">
        <w:rPr>
          <w:rFonts w:cstheme="minorHAnsi"/>
          <w:color w:val="000000"/>
          <w:sz w:val="22"/>
          <w:szCs w:val="22"/>
        </w:rPr>
        <w:t>.</w:t>
      </w:r>
      <w:r w:rsidR="0047047D" w:rsidRPr="00682B25">
        <w:rPr>
          <w:rFonts w:cstheme="minorHAnsi"/>
          <w:color w:val="000000"/>
          <w:sz w:val="22"/>
          <w:szCs w:val="22"/>
        </w:rPr>
        <w:t xml:space="preserve"> </w:t>
      </w:r>
      <w:r w:rsidR="0047047D" w:rsidRPr="00682B25">
        <w:rPr>
          <w:rFonts w:cstheme="minorHAnsi"/>
          <w:sz w:val="22"/>
          <w:szCs w:val="22"/>
          <w:shd w:val="clear" w:color="auto" w:fill="FFFFFF"/>
        </w:rPr>
        <w:t xml:space="preserve">Nustačiusi pasiūlymų eilę perkančioji organizacija kreipsis į Nacionaliniam saugumui užtikrinti svarbių objektų apsaugos koordinavimo komisiją dėl numatomo sudaryti </w:t>
      </w:r>
      <w:r w:rsidR="0047047D" w:rsidRPr="00682B25">
        <w:rPr>
          <w:rFonts w:cstheme="minorHAnsi"/>
          <w:color w:val="000000"/>
          <w:spacing w:val="2"/>
          <w:sz w:val="22"/>
          <w:szCs w:val="22"/>
          <w:shd w:val="clear" w:color="auto" w:fill="FFFFFF"/>
        </w:rPr>
        <w:t>sandorio atitikties nacionalinio saugumo interesams</w:t>
      </w:r>
      <w:r w:rsidR="0047047D" w:rsidRPr="00682B25">
        <w:rPr>
          <w:rFonts w:cstheme="minorHAnsi"/>
          <w:sz w:val="22"/>
          <w:szCs w:val="22"/>
          <w:shd w:val="clear" w:color="auto" w:fill="FFFFFF"/>
        </w:rPr>
        <w:t>.</w:t>
      </w:r>
      <w:r w:rsidR="00214B9D" w:rsidRPr="00682B25">
        <w:rPr>
          <w:rFonts w:cstheme="minorHAnsi"/>
          <w:sz w:val="22"/>
          <w:szCs w:val="22"/>
          <w:shd w:val="clear" w:color="auto" w:fill="FFFFFF"/>
        </w:rPr>
        <w:t xml:space="preserve"> Perkančioji organizacija prašys tiekėjo pateikti Nacionaliniam saugumui užtikrinti svarbių objektų apsaugos koordinavimo komisijos prašomus dokumentus.</w:t>
      </w:r>
    </w:p>
    <w:p w14:paraId="19541B0E" w14:textId="2C07BAF9" w:rsidR="006B5A2F" w:rsidRPr="00682B25" w:rsidRDefault="00D24970" w:rsidP="009A6769">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.9.</w:t>
      </w:r>
      <w:r w:rsidR="009A6769">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Viešųjų pirkimų 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5"/>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6" w:name="_Ref39666794"/>
      <w:bookmarkStart w:id="27" w:name="_Ref39666796"/>
      <w:bookmarkStart w:id="28" w:name="_Toc190416437"/>
      <w:bookmarkStart w:id="29" w:name="_Toc21134452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6"/>
      <w:bookmarkEnd w:id="27"/>
      <w:bookmarkEnd w:id="28"/>
      <w:bookmarkEnd w:id="29"/>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9A6769"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9A6769">
        <w:rPr>
          <w:rFonts w:cstheme="minorHAnsi"/>
          <w:sz w:val="22"/>
          <w:szCs w:val="22"/>
        </w:rPr>
        <w:t xml:space="preserve">tiekėjo </w:t>
      </w:r>
      <w:r w:rsidR="005A195F" w:rsidRPr="009A6769">
        <w:rPr>
          <w:rFonts w:cstheme="minorHAnsi"/>
          <w:sz w:val="22"/>
          <w:szCs w:val="22"/>
        </w:rPr>
        <w:t>p</w:t>
      </w:r>
      <w:r w:rsidRPr="009A6769">
        <w:rPr>
          <w:rFonts w:cstheme="minorHAnsi"/>
          <w:sz w:val="22"/>
          <w:szCs w:val="22"/>
        </w:rPr>
        <w:t xml:space="preserve">asiūlymas, parengtas pagal </w:t>
      </w:r>
      <w:r w:rsidR="007C1C57" w:rsidRPr="009A6769">
        <w:rPr>
          <w:rFonts w:cstheme="minorHAnsi"/>
          <w:sz w:val="22"/>
          <w:szCs w:val="22"/>
        </w:rPr>
        <w:t>specialiųjų p</w:t>
      </w:r>
      <w:r w:rsidR="00551FA7" w:rsidRPr="009A6769">
        <w:rPr>
          <w:rFonts w:cstheme="minorHAnsi"/>
          <w:sz w:val="22"/>
          <w:szCs w:val="22"/>
        </w:rPr>
        <w:t xml:space="preserve">irkimo </w:t>
      </w:r>
      <w:r w:rsidR="00476F8C" w:rsidRPr="009A6769">
        <w:rPr>
          <w:rFonts w:cstheme="minorHAnsi"/>
          <w:sz w:val="22"/>
          <w:szCs w:val="22"/>
        </w:rPr>
        <w:t>sąlygų</w:t>
      </w:r>
      <w:r w:rsidR="00DE5F20" w:rsidRPr="009A6769">
        <w:rPr>
          <w:rFonts w:cstheme="minorHAnsi"/>
          <w:sz w:val="22"/>
          <w:szCs w:val="22"/>
        </w:rPr>
        <w:t xml:space="preserve"> </w:t>
      </w:r>
      <w:r w:rsidR="00BD7BAD" w:rsidRPr="009A6769">
        <w:rPr>
          <w:rFonts w:cstheme="minorHAnsi"/>
          <w:sz w:val="22"/>
          <w:szCs w:val="22"/>
        </w:rPr>
        <w:t>3</w:t>
      </w:r>
      <w:r w:rsidR="008E5F93" w:rsidRPr="009A6769">
        <w:rPr>
          <w:rFonts w:cstheme="minorHAnsi"/>
          <w:sz w:val="22"/>
          <w:szCs w:val="22"/>
        </w:rPr>
        <w:t xml:space="preserve"> priede „Pasiūlymo forma“ </w:t>
      </w:r>
      <w:r w:rsidRPr="009A6769">
        <w:rPr>
          <w:rFonts w:cstheme="minorHAnsi"/>
          <w:sz w:val="22"/>
          <w:szCs w:val="22"/>
        </w:rPr>
        <w:t xml:space="preserve">pateiktą </w:t>
      </w:r>
      <w:r w:rsidR="00C35C26" w:rsidRPr="009A6769">
        <w:rPr>
          <w:rFonts w:cstheme="minorHAnsi"/>
          <w:sz w:val="22"/>
          <w:szCs w:val="22"/>
        </w:rPr>
        <w:t>p</w:t>
      </w:r>
      <w:r w:rsidRPr="009A6769">
        <w:rPr>
          <w:rFonts w:cstheme="minorHAnsi"/>
          <w:sz w:val="22"/>
          <w:szCs w:val="22"/>
        </w:rPr>
        <w:t>asiūlymo formą</w:t>
      </w:r>
      <w:r w:rsidR="001446C7" w:rsidRPr="009A6769">
        <w:rPr>
          <w:rFonts w:cstheme="minorHAnsi"/>
          <w:sz w:val="22"/>
          <w:szCs w:val="22"/>
        </w:rPr>
        <w:t xml:space="preserve"> </w:t>
      </w:r>
      <w:r w:rsidR="007822E9" w:rsidRPr="009A6769">
        <w:rPr>
          <w:rFonts w:cstheme="minorHAnsi"/>
          <w:sz w:val="22"/>
          <w:szCs w:val="22"/>
        </w:rPr>
        <w:t>ir formoje</w:t>
      </w:r>
      <w:r w:rsidR="001446C7" w:rsidRPr="009A6769">
        <w:rPr>
          <w:rFonts w:cstheme="minorHAnsi"/>
          <w:sz w:val="22"/>
          <w:szCs w:val="22"/>
        </w:rPr>
        <w:t xml:space="preserve"> nurodyti pateiktini dokumentai</w:t>
      </w:r>
      <w:r w:rsidR="00084132" w:rsidRPr="009A6769">
        <w:rPr>
          <w:rFonts w:cstheme="minorHAnsi"/>
          <w:sz w:val="22"/>
          <w:szCs w:val="22"/>
        </w:rPr>
        <w:t xml:space="preserve"> bei kiti tiekėjo teikiami dokumentai</w:t>
      </w:r>
      <w:r w:rsidRPr="009A6769">
        <w:rPr>
          <w:rFonts w:cstheme="minorHAnsi"/>
          <w:sz w:val="22"/>
          <w:szCs w:val="22"/>
        </w:rPr>
        <w:t>.</w:t>
      </w:r>
    </w:p>
    <w:p w14:paraId="479B3B42" w14:textId="35DA5F0F" w:rsidR="00FD03FA" w:rsidRPr="009A6769" w:rsidRDefault="00BD41D7" w:rsidP="009A6769">
      <w:pPr>
        <w:pStyle w:val="Sraopastraipa"/>
        <w:numPr>
          <w:ilvl w:val="1"/>
          <w:numId w:val="8"/>
        </w:numPr>
        <w:spacing w:after="0" w:line="240" w:lineRule="auto"/>
        <w:ind w:left="0" w:firstLine="567"/>
        <w:jc w:val="both"/>
        <w:rPr>
          <w:rFonts w:eastAsia="Calibri" w:cstheme="minorHAnsi"/>
          <w:i/>
          <w:sz w:val="22"/>
          <w:szCs w:val="22"/>
        </w:rPr>
      </w:pPr>
      <w:r w:rsidRPr="009A6769">
        <w:rPr>
          <w:rFonts w:eastAsia="Calibri" w:cstheme="minorHAnsi"/>
          <w:sz w:val="22"/>
          <w:szCs w:val="22"/>
        </w:rPr>
        <w:t>P</w:t>
      </w:r>
      <w:r w:rsidR="00FD03FA" w:rsidRPr="009A6769">
        <w:rPr>
          <w:rFonts w:eastAsia="Calibri" w:cstheme="minorHAnsi"/>
          <w:sz w:val="22"/>
          <w:szCs w:val="22"/>
        </w:rPr>
        <w:t xml:space="preserve">asiūlymas </w:t>
      </w:r>
      <w:r w:rsidR="00DE72D7" w:rsidRPr="009A6769">
        <w:rPr>
          <w:rFonts w:eastAsia="Calibri" w:cstheme="minorHAnsi"/>
          <w:sz w:val="22"/>
          <w:szCs w:val="22"/>
        </w:rPr>
        <w:t>turi</w:t>
      </w:r>
      <w:r w:rsidR="00FD03FA" w:rsidRPr="009A6769">
        <w:rPr>
          <w:rFonts w:eastAsia="Calibri" w:cstheme="minorHAnsi"/>
          <w:sz w:val="22"/>
          <w:szCs w:val="22"/>
        </w:rPr>
        <w:t xml:space="preserve"> būti pasirašytas </w:t>
      </w:r>
      <w:r w:rsidR="00DD138F" w:rsidRPr="009A6769">
        <w:rPr>
          <w:rFonts w:eastAsia="Calibri" w:cstheme="minorHAnsi"/>
          <w:sz w:val="22"/>
          <w:szCs w:val="22"/>
        </w:rPr>
        <w:t xml:space="preserve">fiziniu parašu arba </w:t>
      </w:r>
      <w:r w:rsidR="00FD03FA" w:rsidRPr="009A6769">
        <w:rPr>
          <w:rFonts w:eastAsia="Calibri" w:cstheme="minorHAnsi"/>
          <w:sz w:val="22"/>
          <w:szCs w:val="22"/>
        </w:rPr>
        <w:t xml:space="preserve">kvalifikuotu elektroniniu parašu. Jeigu tiekėjas dokumentus tvirtina naudodamas elektroninį, o ne fizinį parašą, elektroninis parašas turi atitikti VPĮ 22 straipsnio </w:t>
      </w:r>
      <w:r w:rsidR="00FD03FA" w:rsidRPr="009A6769">
        <w:rPr>
          <w:rFonts w:eastAsia="Calibri" w:cstheme="minorHAnsi"/>
          <w:sz w:val="22"/>
          <w:szCs w:val="22"/>
        </w:rPr>
        <w:lastRenderedPageBreak/>
        <w:t xml:space="preserve">11 dalies 2 ir 3 punktuose nustatytus reikalavimus. </w:t>
      </w:r>
      <w:r w:rsidR="00FD03FA" w:rsidRPr="009A6769">
        <w:rPr>
          <w:rFonts w:cstheme="minorHAnsi"/>
          <w:sz w:val="22"/>
          <w:szCs w:val="22"/>
        </w:rPr>
        <w:t>Perkančiajai organizacijai kilus abejonių dėl dokumentų tikrumo, ji turi teisę reikalauti pateikti dokumentų originalus.</w:t>
      </w:r>
      <w:r w:rsidR="00FD03FA" w:rsidRPr="009A6769">
        <w:rPr>
          <w:rFonts w:eastAsia="Calibri" w:cstheme="minorHAnsi"/>
          <w:sz w:val="22"/>
          <w:szCs w:val="22"/>
        </w:rPr>
        <w:t xml:space="preserve"> Gali būti:</w:t>
      </w:r>
    </w:p>
    <w:p w14:paraId="293D3908" w14:textId="48F1483A" w:rsidR="00FD03FA" w:rsidRPr="00682B25" w:rsidRDefault="00FD03FA" w:rsidP="00F42DE7">
      <w:pPr>
        <w:pStyle w:val="Sraopastraipa"/>
        <w:numPr>
          <w:ilvl w:val="2"/>
          <w:numId w:val="13"/>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965A8D" w:rsidRDefault="00FD03FA" w:rsidP="003A15C1">
      <w:pPr>
        <w:pStyle w:val="Sraopastraipa"/>
        <w:numPr>
          <w:ilvl w:val="2"/>
          <w:numId w:val="13"/>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2F750C2" w14:textId="1AFFDD43" w:rsidR="00965A8D" w:rsidRPr="00965A8D" w:rsidRDefault="00965A8D" w:rsidP="00965A8D">
      <w:pPr>
        <w:pStyle w:val="Sraopastraipa"/>
        <w:numPr>
          <w:ilvl w:val="1"/>
          <w:numId w:val="13"/>
        </w:numPr>
        <w:tabs>
          <w:tab w:val="left" w:pos="1418"/>
        </w:tabs>
        <w:spacing w:after="0" w:line="240" w:lineRule="auto"/>
        <w:ind w:left="0" w:firstLine="567"/>
        <w:jc w:val="both"/>
        <w:rPr>
          <w:rFonts w:cstheme="minorHAnsi"/>
          <w:bCs/>
          <w:iCs/>
          <w:sz w:val="22"/>
          <w:szCs w:val="22"/>
        </w:rPr>
      </w:pPr>
      <w:r w:rsidRPr="00965A8D">
        <w:rPr>
          <w:rFonts w:cstheme="minorHAnsi"/>
          <w:sz w:val="22"/>
          <w:szCs w:val="22"/>
        </w:rPr>
        <w:t xml:space="preserve">Pasiūlymo forma turi būti parengta </w:t>
      </w:r>
      <w:r w:rsidRPr="00965A8D">
        <w:rPr>
          <w:rFonts w:cstheme="minorHAnsi"/>
          <w:b/>
          <w:bCs/>
          <w:sz w:val="22"/>
          <w:szCs w:val="22"/>
        </w:rPr>
        <w:t>lietuvių kalba</w:t>
      </w:r>
      <w:r w:rsidRPr="00965A8D">
        <w:rPr>
          <w:rFonts w:cstheme="minorHAnsi"/>
          <w:sz w:val="22"/>
          <w:szCs w:val="22"/>
        </w:rPr>
        <w:t xml:space="preserve">. Su pasiūlymu pateikiami dokumentai turi būti parengti lietuvių arba anglų kalba. </w:t>
      </w:r>
      <w:r w:rsidRPr="00965A8D">
        <w:rPr>
          <w:rFonts w:eastAsia="Arial" w:cstheme="minorHAnsi"/>
          <w:sz w:val="22"/>
          <w:szCs w:val="22"/>
        </w:rPr>
        <w:t xml:space="preserve">Jei 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965A8D">
        <w:rPr>
          <w:rFonts w:cstheme="minorHAnsi"/>
          <w:sz w:val="22"/>
          <w:szCs w:val="22"/>
        </w:rPr>
        <w:t>Perkančiajai organizacijai turint įtarimų dėl pasiūlyme pateikto dokumento vertimo kokybės ir (ar) jo atitikties dokumento</w:t>
      </w:r>
    </w:p>
    <w:p w14:paraId="7A15AE0A" w14:textId="70E9AA9F" w:rsidR="00EE1C85" w:rsidRPr="00145656" w:rsidRDefault="00EE1C85" w:rsidP="007A5A7B">
      <w:pPr>
        <w:pStyle w:val="Antrat1"/>
        <w:numPr>
          <w:ilvl w:val="0"/>
          <w:numId w:val="9"/>
        </w:numPr>
        <w:tabs>
          <w:tab w:val="left" w:pos="709"/>
        </w:tabs>
        <w:rPr>
          <w:rFonts w:asciiTheme="minorHAnsi" w:hAnsiTheme="minorHAnsi" w:cstheme="minorHAnsi"/>
        </w:rPr>
      </w:pPr>
      <w:bookmarkStart w:id="30" w:name="_Toc91497102"/>
      <w:bookmarkStart w:id="31" w:name="_Toc91497103"/>
      <w:bookmarkStart w:id="32" w:name="_Toc91497104"/>
      <w:bookmarkStart w:id="33" w:name="_Toc91497105"/>
      <w:bookmarkStart w:id="34" w:name="_Toc91497106"/>
      <w:bookmarkStart w:id="35" w:name="_Ref39430768"/>
      <w:bookmarkStart w:id="36" w:name="_Ref39430779"/>
      <w:bookmarkStart w:id="37" w:name="_Toc190416438"/>
      <w:bookmarkStart w:id="38" w:name="_Toc211344526"/>
      <w:bookmarkEnd w:id="30"/>
      <w:bookmarkEnd w:id="31"/>
      <w:bookmarkEnd w:id="32"/>
      <w:bookmarkEnd w:id="33"/>
      <w:bookmarkEnd w:id="34"/>
      <w:r w:rsidRPr="00145656">
        <w:rPr>
          <w:rFonts w:asciiTheme="minorHAnsi" w:hAnsiTheme="minorHAnsi" w:cstheme="minorHAnsi"/>
        </w:rPr>
        <w:t>Pasiūlymo galiojimo užtikrinimas</w:t>
      </w:r>
      <w:bookmarkEnd w:id="35"/>
      <w:bookmarkEnd w:id="36"/>
      <w:bookmarkEnd w:id="37"/>
      <w:bookmarkEnd w:id="38"/>
    </w:p>
    <w:p w14:paraId="506D97A9" w14:textId="6512E5CB" w:rsidR="00D96A3A" w:rsidRPr="009A6769" w:rsidRDefault="00655F17" w:rsidP="001A4727">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682B25">
        <w:rPr>
          <w:rFonts w:cstheme="minorHAnsi"/>
          <w:sz w:val="22"/>
          <w:szCs w:val="22"/>
        </w:rPr>
        <w:t xml:space="preserve">Tiekėjas privalo užtikrinti savo pasiūlymo galiojimą ne mažesne </w:t>
      </w:r>
      <w:r w:rsidR="00FC6163">
        <w:rPr>
          <w:rFonts w:cstheme="minorHAnsi"/>
          <w:sz w:val="22"/>
          <w:szCs w:val="22"/>
        </w:rPr>
        <w:t xml:space="preserve">kaip </w:t>
      </w:r>
      <w:r w:rsidR="00965A8D">
        <w:rPr>
          <w:rFonts w:cstheme="minorHAnsi"/>
          <w:color w:val="000000" w:themeColor="text1"/>
          <w:sz w:val="22"/>
          <w:szCs w:val="22"/>
        </w:rPr>
        <w:t>3</w:t>
      </w:r>
      <w:r w:rsidR="00FC6163">
        <w:rPr>
          <w:rFonts w:cstheme="minorHAnsi"/>
          <w:color w:val="000000" w:themeColor="text1"/>
          <w:sz w:val="22"/>
          <w:szCs w:val="22"/>
        </w:rPr>
        <w:t xml:space="preserve"> 0</w:t>
      </w:r>
      <w:r w:rsidR="00FC6163" w:rsidRPr="005E49D1">
        <w:rPr>
          <w:rFonts w:cstheme="minorHAnsi"/>
          <w:color w:val="000000" w:themeColor="text1"/>
          <w:sz w:val="22"/>
          <w:szCs w:val="22"/>
        </w:rPr>
        <w:t>00,00 EUR vienu iš šių būdų: užstatu, banko garantija arba draudimo bendrovės laidavimo draudimu (toliau – laidavimo draudimas</w:t>
      </w:r>
      <w:r w:rsidR="00BE180A">
        <w:rPr>
          <w:rFonts w:cstheme="minorHAnsi"/>
          <w:color w:val="000000" w:themeColor="text1"/>
          <w:sz w:val="22"/>
          <w:szCs w:val="22"/>
        </w:rPr>
        <w:t>)</w:t>
      </w:r>
      <w:r w:rsidR="00FC6163" w:rsidRPr="005E49D1">
        <w:rPr>
          <w:rFonts w:cstheme="minorHAnsi"/>
          <w:color w:val="000000" w:themeColor="text1"/>
          <w:sz w:val="22"/>
          <w:szCs w:val="22"/>
        </w:rPr>
        <w:t>.</w:t>
      </w:r>
    </w:p>
    <w:p w14:paraId="47F160E5" w14:textId="2358099B" w:rsidR="00016F4A" w:rsidRPr="00BE472F" w:rsidRDefault="00016F4A" w:rsidP="00016F4A">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03DE77C4"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A364E5">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FC6163"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FC6163">
        <w:rPr>
          <w:rFonts w:cstheme="minorHAnsi"/>
          <w:sz w:val="22"/>
          <w:szCs w:val="22"/>
        </w:rPr>
        <w:t>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FC6163" w:rsidRDefault="00F96820" w:rsidP="00016F4A">
      <w:pPr>
        <w:pStyle w:val="Sraopastraipa"/>
        <w:numPr>
          <w:ilvl w:val="1"/>
          <w:numId w:val="9"/>
        </w:numPr>
        <w:spacing w:after="0" w:line="240" w:lineRule="auto"/>
        <w:ind w:left="0" w:firstLine="567"/>
        <w:jc w:val="both"/>
        <w:rPr>
          <w:rFonts w:cstheme="minorHAnsi"/>
          <w:b/>
          <w:bCs/>
          <w:sz w:val="22"/>
          <w:szCs w:val="22"/>
        </w:rPr>
      </w:pPr>
      <w:r w:rsidRPr="00FC6163">
        <w:rPr>
          <w:rFonts w:cstheme="minorHAnsi"/>
          <w:b/>
          <w:bCs/>
          <w:sz w:val="22"/>
          <w:szCs w:val="22"/>
        </w:rPr>
        <w:t>Reikalavimai b</w:t>
      </w:r>
      <w:r w:rsidR="00016F4A" w:rsidRPr="00FC6163">
        <w:rPr>
          <w:rFonts w:cstheme="minorHAnsi"/>
          <w:b/>
          <w:bCs/>
          <w:sz w:val="22"/>
          <w:szCs w:val="22"/>
        </w:rPr>
        <w:t>anko garantijai ir laidavimo draudimui:</w:t>
      </w:r>
    </w:p>
    <w:p w14:paraId="3A321803" w14:textId="4EBBCD28" w:rsidR="00016F4A" w:rsidRPr="00FC6163" w:rsidRDefault="00016F4A" w:rsidP="00016F4A">
      <w:pPr>
        <w:pStyle w:val="Sraopastraipa"/>
        <w:numPr>
          <w:ilvl w:val="2"/>
          <w:numId w:val="9"/>
        </w:numPr>
        <w:spacing w:after="0" w:line="240" w:lineRule="auto"/>
        <w:ind w:left="0" w:firstLine="567"/>
        <w:jc w:val="both"/>
        <w:rPr>
          <w:rFonts w:cstheme="minorHAnsi"/>
          <w:sz w:val="22"/>
          <w:szCs w:val="22"/>
        </w:rPr>
      </w:pPr>
      <w:r w:rsidRPr="00FC6163">
        <w:rPr>
          <w:rFonts w:cstheme="minorHAnsi"/>
          <w:sz w:val="22"/>
          <w:szCs w:val="22"/>
        </w:rPr>
        <w:t>tiekėjas privalo pateikti užpildytą pasiūlymo galiojimą užtikrinantį dokumentą</w:t>
      </w:r>
      <w:r w:rsidR="00657BE1" w:rsidRPr="00FC6163">
        <w:rPr>
          <w:rFonts w:cstheme="minorHAnsi"/>
          <w:sz w:val="22"/>
          <w:szCs w:val="22"/>
        </w:rPr>
        <w:t>, atitinkantį</w:t>
      </w:r>
      <w:r w:rsidRPr="00FC6163">
        <w:rPr>
          <w:rFonts w:cstheme="minorHAnsi"/>
          <w:sz w:val="22"/>
          <w:szCs w:val="22"/>
        </w:rPr>
        <w:t xml:space="preserve"> </w:t>
      </w:r>
      <w:r w:rsidR="00127D28" w:rsidRPr="00FC6163">
        <w:rPr>
          <w:rFonts w:cstheme="minorHAnsi"/>
          <w:sz w:val="22"/>
          <w:szCs w:val="22"/>
        </w:rPr>
        <w:t xml:space="preserve">šiame pirkimo sąlygų skyriuje ir </w:t>
      </w:r>
      <w:r w:rsidRPr="00FC6163">
        <w:rPr>
          <w:rFonts w:cstheme="minorHAnsi"/>
          <w:sz w:val="22"/>
          <w:szCs w:val="22"/>
        </w:rPr>
        <w:t xml:space="preserve">pasiūlymo galiojimo užtikrinimo </w:t>
      </w:r>
      <w:r w:rsidR="00657BE1" w:rsidRPr="00FC6163">
        <w:rPr>
          <w:rFonts w:cstheme="minorHAnsi"/>
          <w:sz w:val="22"/>
          <w:szCs w:val="22"/>
        </w:rPr>
        <w:t xml:space="preserve">formose pateiktas sąlygas </w:t>
      </w:r>
      <w:r w:rsidRPr="00FC6163">
        <w:rPr>
          <w:rFonts w:cstheme="minorHAnsi"/>
          <w:sz w:val="22"/>
          <w:szCs w:val="22"/>
        </w:rPr>
        <w:t>(</w:t>
      </w:r>
      <w:r w:rsidR="00893D4B" w:rsidRPr="00FC6163">
        <w:rPr>
          <w:rFonts w:cstheme="minorHAnsi"/>
          <w:sz w:val="22"/>
          <w:szCs w:val="22"/>
        </w:rPr>
        <w:t xml:space="preserve">specialiųjų </w:t>
      </w:r>
      <w:r w:rsidRPr="00FC6163">
        <w:rPr>
          <w:rFonts w:cstheme="minorHAnsi"/>
          <w:sz w:val="22"/>
          <w:szCs w:val="22"/>
        </w:rPr>
        <w:t xml:space="preserve">pirkimo sąlygų </w:t>
      </w:r>
      <w:r w:rsidR="006D73B9">
        <w:rPr>
          <w:rFonts w:cstheme="minorHAnsi"/>
          <w:sz w:val="22"/>
          <w:szCs w:val="22"/>
        </w:rPr>
        <w:t>8</w:t>
      </w:r>
      <w:r w:rsidR="00893D4B" w:rsidRPr="00FC6163">
        <w:rPr>
          <w:rFonts w:cstheme="minorHAnsi"/>
          <w:sz w:val="22"/>
          <w:szCs w:val="22"/>
        </w:rPr>
        <w:t xml:space="preserve"> </w:t>
      </w:r>
      <w:r w:rsidRPr="00FC6163">
        <w:rPr>
          <w:rFonts w:cstheme="minorHAnsi"/>
          <w:sz w:val="22"/>
          <w:szCs w:val="22"/>
        </w:rPr>
        <w:t>priedą</w:t>
      </w:r>
      <w:r w:rsidR="00657BE1" w:rsidRPr="00FC6163">
        <w:rPr>
          <w:rFonts w:cstheme="minorHAnsi"/>
          <w:sz w:val="22"/>
          <w:szCs w:val="22"/>
        </w:rPr>
        <w:t xml:space="preserve"> „Pasiūlymo galiojimo užtikrinimo formos“</w:t>
      </w:r>
      <w:r w:rsidRPr="00FC6163">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FC6163">
        <w:rPr>
          <w:rFonts w:cstheme="minorHAnsi"/>
          <w:sz w:val="22"/>
          <w:szCs w:val="22"/>
        </w:rPr>
        <w:t xml:space="preserve">pateiktoje garantijoje (laidavimo draudimo rašte) turi būti nurodytas jos galiojimo terminas. Garantija (laidavimo draudimas) turi galioti ne trumpiau nei 3 mėnesius nuo pasiūlymų pateikimo </w:t>
      </w:r>
      <w:r w:rsidRPr="00682B25">
        <w:rPr>
          <w:rFonts w:cstheme="minorHAnsi"/>
          <w:sz w:val="22"/>
          <w:szCs w:val="22"/>
        </w:rPr>
        <w:t>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 xml:space="preserve">iki perkančiosios organizacijos nurodyto termino pabaigos nepateikia jokios prašomos informacijos dėl pateikto pasiūlymo patikslinimo, papildymo arba paaiškinimo, neįprastai mažos kainos </w:t>
      </w:r>
      <w:r w:rsidR="006D27A3" w:rsidRPr="00682B25">
        <w:rPr>
          <w:rFonts w:cstheme="minorHAnsi"/>
          <w:sz w:val="22"/>
          <w:szCs w:val="22"/>
        </w:rPr>
        <w:lastRenderedPageBreak/>
        <w:t>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268BA9CD"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6D73B9">
        <w:rPr>
          <w:rFonts w:cstheme="minorHAnsi"/>
          <w:sz w:val="22"/>
          <w:szCs w:val="22"/>
        </w:rPr>
        <w:t>4</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41D6A938"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w:t>
      </w:r>
      <w:r w:rsidR="001E25FE">
        <w:rPr>
          <w:rFonts w:cstheme="minorHAnsi"/>
          <w:sz w:val="22"/>
          <w:szCs w:val="22"/>
        </w:rPr>
        <w:t>ateikia</w:t>
      </w:r>
      <w:r w:rsidR="006D27A3" w:rsidRPr="00682B25">
        <w:rPr>
          <w:rFonts w:cstheme="minorHAnsi"/>
          <w:sz w:val="22"/>
          <w:szCs w:val="22"/>
        </w:rPr>
        <w:t xml:space="preserve"> sutarties sąlygų įvykdymą užtikrinančio dokumento – banko garantijos arba laidavimo draudimo</w:t>
      </w:r>
      <w:r w:rsidR="00FC6163">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w:t>
      </w:r>
      <w:r w:rsidRPr="00FC6163">
        <w:rPr>
          <w:rFonts w:cstheme="minorHAnsi"/>
          <w:sz w:val="22"/>
          <w:szCs w:val="22"/>
          <w:shd w:val="clear" w:color="auto" w:fill="FFFFFF"/>
        </w:rPr>
        <w:t xml:space="preserve">sąlygų </w:t>
      </w:r>
      <w:r w:rsidR="00A11014" w:rsidRPr="00FC6163">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9" w:name="_Ref39658218"/>
      <w:bookmarkStart w:id="40" w:name="_Ref39658226"/>
      <w:bookmarkStart w:id="41" w:name="_Ref39658248"/>
      <w:bookmarkStart w:id="42" w:name="_Ref39658251"/>
      <w:bookmarkStart w:id="43" w:name="_Toc190416439"/>
      <w:bookmarkStart w:id="44" w:name="_Toc211344527"/>
      <w:bookmarkStart w:id="45" w:name="_Ref39485250"/>
      <w:bookmarkStart w:id="46" w:name="_Ref39485258"/>
      <w:r w:rsidRPr="00145656">
        <w:rPr>
          <w:rFonts w:asciiTheme="minorHAnsi" w:hAnsiTheme="minorHAnsi" w:cstheme="minorHAnsi"/>
        </w:rPr>
        <w:t>Elektroninis aukcionas</w:t>
      </w:r>
      <w:bookmarkEnd w:id="39"/>
      <w:bookmarkEnd w:id="40"/>
      <w:bookmarkEnd w:id="41"/>
      <w:bookmarkEnd w:id="42"/>
      <w:bookmarkEnd w:id="43"/>
      <w:bookmarkEnd w:id="44"/>
    </w:p>
    <w:p w14:paraId="0BFDB7B0" w14:textId="19C08EBD" w:rsidR="00040C0F" w:rsidRPr="00FC6163" w:rsidRDefault="002827E4" w:rsidP="00FC6163">
      <w:pPr>
        <w:spacing w:after="0" w:line="240" w:lineRule="auto"/>
        <w:ind w:left="710"/>
        <w:rPr>
          <w:rFonts w:cstheme="minorHAnsi"/>
          <w:sz w:val="22"/>
          <w:szCs w:val="22"/>
        </w:rPr>
      </w:pPr>
      <w:r w:rsidRPr="00682B25">
        <w:rPr>
          <w:rFonts w:cstheme="minorHAnsi"/>
          <w:sz w:val="22"/>
          <w:szCs w:val="22"/>
        </w:rPr>
        <w:t xml:space="preserve">8.1. </w:t>
      </w:r>
      <w:r w:rsidR="00040C0F" w:rsidRPr="00FC6163">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7" w:name="_Ref39667303"/>
      <w:bookmarkStart w:id="48" w:name="_Ref39667308"/>
      <w:bookmarkStart w:id="49" w:name="_Toc190416440"/>
      <w:bookmarkStart w:id="50" w:name="_Toc211344528"/>
      <w:r w:rsidRPr="00145656">
        <w:rPr>
          <w:rFonts w:asciiTheme="minorHAnsi" w:hAnsiTheme="minorHAnsi" w:cstheme="minorHAnsi"/>
        </w:rPr>
        <w:t>P</w:t>
      </w:r>
      <w:r w:rsidR="00014A61" w:rsidRPr="00145656">
        <w:rPr>
          <w:rFonts w:asciiTheme="minorHAnsi" w:hAnsiTheme="minorHAnsi" w:cstheme="minorHAnsi"/>
        </w:rPr>
        <w:t>asiūlymų vertinimas</w:t>
      </w:r>
      <w:bookmarkEnd w:id="45"/>
      <w:bookmarkEnd w:id="46"/>
      <w:bookmarkEnd w:id="47"/>
      <w:bookmarkEnd w:id="48"/>
      <w:bookmarkEnd w:id="49"/>
      <w:bookmarkEnd w:id="50"/>
    </w:p>
    <w:p w14:paraId="2BB78D35" w14:textId="6EF28443" w:rsidR="00FC6163" w:rsidRDefault="002D470F" w:rsidP="00FC6163">
      <w:pPr>
        <w:spacing w:after="0" w:line="240" w:lineRule="auto"/>
        <w:ind w:firstLine="567"/>
        <w:jc w:val="both"/>
        <w:rPr>
          <w:rFonts w:eastAsia="Calibri"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w:t>
      </w:r>
      <w:r w:rsidR="004E71CB" w:rsidRPr="00FC6163">
        <w:rPr>
          <w:rFonts w:eastAsia="Calibri" w:cstheme="minorHAnsi"/>
          <w:sz w:val="22"/>
          <w:szCs w:val="22"/>
        </w:rPr>
        <w:t xml:space="preserve">nurodytą </w:t>
      </w:r>
      <w:r w:rsidR="00003A3F" w:rsidRPr="00FC6163">
        <w:rPr>
          <w:rFonts w:eastAsia="Calibri" w:cstheme="minorHAnsi"/>
          <w:sz w:val="22"/>
          <w:szCs w:val="22"/>
        </w:rPr>
        <w:t>kain</w:t>
      </w:r>
      <w:r w:rsidR="004E71CB" w:rsidRPr="00FC6163">
        <w:rPr>
          <w:rFonts w:eastAsia="Calibri" w:cstheme="minorHAnsi"/>
          <w:sz w:val="22"/>
          <w:szCs w:val="22"/>
        </w:rPr>
        <w:t>ą</w:t>
      </w:r>
      <w:r w:rsidR="00003A3F" w:rsidRPr="00FC6163">
        <w:rPr>
          <w:rFonts w:eastAsia="Calibri" w:cstheme="minorHAnsi"/>
          <w:sz w:val="22"/>
          <w:szCs w:val="22"/>
        </w:rPr>
        <w:t xml:space="preserve">, kuri turi būti apskaičiuota ir nurodyta taip, kaip reikalaujama </w:t>
      </w:r>
      <w:bookmarkStart w:id="51" w:name="_Hlk91157291"/>
      <w:r w:rsidR="00CE14DF" w:rsidRPr="00FC6163">
        <w:rPr>
          <w:rFonts w:eastAsia="Calibri" w:cstheme="minorHAnsi"/>
          <w:sz w:val="22"/>
          <w:szCs w:val="22"/>
        </w:rPr>
        <w:t xml:space="preserve">specialiųjų </w:t>
      </w:r>
      <w:r w:rsidR="00090235" w:rsidRPr="00FC6163">
        <w:rPr>
          <w:rFonts w:eastAsia="Calibri" w:cstheme="minorHAnsi"/>
          <w:sz w:val="22"/>
          <w:szCs w:val="22"/>
        </w:rPr>
        <w:t>p</w:t>
      </w:r>
      <w:r w:rsidR="00551FA7" w:rsidRPr="00FC6163">
        <w:rPr>
          <w:rFonts w:eastAsia="Calibri" w:cstheme="minorHAnsi"/>
          <w:sz w:val="22"/>
          <w:szCs w:val="22"/>
        </w:rPr>
        <w:t xml:space="preserve">irkimo </w:t>
      </w:r>
      <w:r w:rsidR="00A176D5" w:rsidRPr="00FC6163">
        <w:rPr>
          <w:rFonts w:eastAsia="Calibri" w:cstheme="minorHAnsi"/>
          <w:sz w:val="22"/>
          <w:szCs w:val="22"/>
        </w:rPr>
        <w:t xml:space="preserve">sąlygų </w:t>
      </w:r>
      <w:r w:rsidR="00BD7BAD" w:rsidRPr="00FC6163">
        <w:rPr>
          <w:rFonts w:cstheme="minorHAnsi"/>
          <w:sz w:val="22"/>
          <w:szCs w:val="22"/>
          <w:shd w:val="clear" w:color="auto" w:fill="FFFFFF"/>
        </w:rPr>
        <w:t>3</w:t>
      </w:r>
      <w:r w:rsidR="00EA5A6C" w:rsidRPr="00FC6163">
        <w:rPr>
          <w:rFonts w:cstheme="minorHAnsi"/>
          <w:sz w:val="22"/>
          <w:szCs w:val="22"/>
          <w:shd w:val="clear" w:color="auto" w:fill="FFFFFF"/>
        </w:rPr>
        <w:t xml:space="preserve"> priede „Pasiūlymo forma“</w:t>
      </w:r>
      <w:bookmarkEnd w:id="51"/>
      <w:r w:rsidR="00090235" w:rsidRPr="00FC6163">
        <w:rPr>
          <w:rFonts w:eastAsia="Calibri" w:cstheme="minorHAnsi"/>
          <w:sz w:val="22"/>
          <w:szCs w:val="22"/>
        </w:rPr>
        <w:t xml:space="preserve">. </w:t>
      </w:r>
    </w:p>
    <w:p w14:paraId="0B58F4F7" w14:textId="77777777" w:rsidR="00FC6163" w:rsidRDefault="00FC6163" w:rsidP="00FC6163">
      <w:pPr>
        <w:spacing w:after="0" w:line="240" w:lineRule="auto"/>
        <w:ind w:firstLine="567"/>
        <w:jc w:val="both"/>
        <w:rPr>
          <w:rFonts w:cstheme="minorHAnsi"/>
          <w:color w:val="000000" w:themeColor="text1"/>
          <w:sz w:val="22"/>
          <w:szCs w:val="22"/>
        </w:rPr>
      </w:pPr>
      <w:r>
        <w:rPr>
          <w:rFonts w:eastAsia="Calibri" w:cstheme="minorHAnsi"/>
          <w:sz w:val="22"/>
          <w:szCs w:val="22"/>
        </w:rPr>
        <w:t xml:space="preserve">9.2. </w:t>
      </w:r>
      <w:r w:rsidR="00D734C6" w:rsidRPr="00682B25">
        <w:rPr>
          <w:rFonts w:cstheme="minorHAnsi"/>
          <w:color w:val="000000" w:themeColor="text1"/>
          <w:sz w:val="22"/>
          <w:szCs w:val="22"/>
        </w:rPr>
        <w:t xml:space="preserve">Laimėjusiu </w:t>
      </w:r>
      <w:r w:rsidR="005D7D8C" w:rsidRPr="00682B25">
        <w:rPr>
          <w:rFonts w:cstheme="minorHAnsi"/>
          <w:color w:val="000000" w:themeColor="text1"/>
          <w:sz w:val="22"/>
          <w:szCs w:val="22"/>
        </w:rPr>
        <w:t>pasiūlymu</w:t>
      </w:r>
      <w:r w:rsidR="00D734C6" w:rsidRPr="00682B25">
        <w:rPr>
          <w:rFonts w:cstheme="minorHAnsi"/>
          <w:color w:val="000000" w:themeColor="text1"/>
          <w:sz w:val="22"/>
          <w:szCs w:val="22"/>
        </w:rPr>
        <w:t xml:space="preserve"> galės būti pripažintas tik 1 (vienas) </w:t>
      </w:r>
      <w:r w:rsidR="005D7D8C" w:rsidRPr="00682B25">
        <w:rPr>
          <w:rFonts w:cstheme="minorHAnsi"/>
          <w:color w:val="000000" w:themeColor="text1"/>
          <w:sz w:val="22"/>
          <w:szCs w:val="22"/>
        </w:rPr>
        <w:t>ekonomiškai naudingiausias pasiūlymas, esantis pasiūlymų eilės pirmojoje vietoje</w:t>
      </w:r>
      <w:r w:rsidR="00D734C6" w:rsidRPr="00682B25">
        <w:rPr>
          <w:rFonts w:cstheme="minorHAnsi"/>
          <w:color w:val="000000" w:themeColor="text1"/>
          <w:sz w:val="22"/>
          <w:szCs w:val="22"/>
        </w:rPr>
        <w:t xml:space="preserve">. </w:t>
      </w:r>
    </w:p>
    <w:p w14:paraId="23C20571" w14:textId="77777777" w:rsidR="00FC6163" w:rsidRDefault="00FC6163" w:rsidP="00FC6163">
      <w:pPr>
        <w:spacing w:after="0" w:line="240" w:lineRule="auto"/>
        <w:ind w:firstLine="567"/>
        <w:jc w:val="both"/>
        <w:rPr>
          <w:rFonts w:cstheme="minorHAnsi"/>
          <w:sz w:val="22"/>
          <w:szCs w:val="22"/>
        </w:rPr>
      </w:pPr>
      <w:r>
        <w:rPr>
          <w:rFonts w:cstheme="minorHAnsi"/>
          <w:color w:val="000000" w:themeColor="text1"/>
          <w:sz w:val="22"/>
          <w:szCs w:val="22"/>
        </w:rPr>
        <w:t xml:space="preserve">9.3. </w:t>
      </w:r>
      <w:r w:rsidR="00A9488B"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w:t>
      </w:r>
      <w:r w:rsidR="00B2125E" w:rsidRPr="00FC6163">
        <w:rPr>
          <w:rStyle w:val="cf01"/>
          <w:rFonts w:asciiTheme="minorHAnsi" w:hAnsiTheme="minorHAnsi" w:cstheme="minorHAnsi"/>
          <w:sz w:val="22"/>
          <w:szCs w:val="22"/>
        </w:rPr>
        <w:t xml:space="preserve">dokumentai: </w:t>
      </w:r>
      <w:r w:rsidRPr="00FC6163">
        <w:rPr>
          <w:rFonts w:cstheme="minorHAnsi"/>
          <w:sz w:val="22"/>
          <w:szCs w:val="22"/>
        </w:rPr>
        <w:t>3 priedas „Pasiūlymo forma“.</w:t>
      </w:r>
    </w:p>
    <w:p w14:paraId="02ADA198" w14:textId="3B10A422" w:rsidR="002B5CBA" w:rsidRPr="00FC6163" w:rsidRDefault="00FC6163" w:rsidP="00FC6163">
      <w:pPr>
        <w:spacing w:after="0" w:line="240" w:lineRule="auto"/>
        <w:ind w:firstLine="567"/>
        <w:jc w:val="both"/>
        <w:rPr>
          <w:rFonts w:cstheme="minorHAnsi"/>
          <w:sz w:val="22"/>
          <w:szCs w:val="22"/>
        </w:rPr>
      </w:pPr>
      <w:r>
        <w:rPr>
          <w:rFonts w:cstheme="minorHAnsi"/>
          <w:sz w:val="22"/>
          <w:szCs w:val="22"/>
        </w:rPr>
        <w:lastRenderedPageBreak/>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211344529"/>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00D17825" w:rsidR="00F57665" w:rsidRPr="00FC6163" w:rsidRDefault="00F57665" w:rsidP="003C4CF9">
      <w:pPr>
        <w:pStyle w:val="Sraopastraipa"/>
        <w:numPr>
          <w:ilvl w:val="1"/>
          <w:numId w:val="14"/>
        </w:numPr>
        <w:spacing w:after="0" w:line="240" w:lineRule="auto"/>
        <w:ind w:left="0" w:firstLine="567"/>
        <w:jc w:val="both"/>
        <w:rPr>
          <w:rFonts w:cstheme="minorHAnsi"/>
          <w:color w:val="000000" w:themeColor="text1"/>
          <w:sz w:val="22"/>
          <w:szCs w:val="22"/>
        </w:rPr>
      </w:pPr>
      <w:r w:rsidRPr="00FC6163">
        <w:rPr>
          <w:rFonts w:cstheme="minorHAnsi"/>
          <w:color w:val="000000" w:themeColor="text1"/>
          <w:sz w:val="22"/>
          <w:szCs w:val="22"/>
        </w:rPr>
        <w:t xml:space="preserve">Ši </w:t>
      </w:r>
      <w:r w:rsidRPr="00FC6163">
        <w:rPr>
          <w:rFonts w:cstheme="minorHAnsi"/>
          <w:sz w:val="22"/>
          <w:szCs w:val="22"/>
        </w:rPr>
        <w:t>pirkimo procedūra atliekama siekiant sudaryti sutartį</w:t>
      </w:r>
      <w:r w:rsidR="009A7D11" w:rsidRPr="00FC6163">
        <w:rPr>
          <w:rFonts w:cstheme="minorHAnsi"/>
          <w:sz w:val="22"/>
          <w:szCs w:val="22"/>
        </w:rPr>
        <w:t xml:space="preserve"> su tiekėju, kurio pasiūlymas</w:t>
      </w:r>
      <w:r w:rsidR="007B12FF" w:rsidRPr="00FC6163">
        <w:rPr>
          <w:rFonts w:cstheme="minorHAnsi"/>
          <w:sz w:val="22"/>
          <w:szCs w:val="22"/>
        </w:rPr>
        <w:t xml:space="preserve">, vadovaujantis </w:t>
      </w:r>
      <w:r w:rsidR="008F4194" w:rsidRPr="00FC6163">
        <w:rPr>
          <w:rFonts w:cstheme="minorHAnsi"/>
          <w:sz w:val="22"/>
          <w:szCs w:val="22"/>
        </w:rPr>
        <w:t>p</w:t>
      </w:r>
      <w:r w:rsidR="007B12FF" w:rsidRPr="00FC6163">
        <w:rPr>
          <w:rFonts w:cstheme="minorHAnsi"/>
          <w:sz w:val="22"/>
          <w:szCs w:val="22"/>
        </w:rPr>
        <w:t xml:space="preserve">irkimo </w:t>
      </w:r>
      <w:r w:rsidR="00207E40" w:rsidRPr="00FC6163">
        <w:rPr>
          <w:rFonts w:cstheme="minorHAnsi"/>
          <w:sz w:val="22"/>
          <w:szCs w:val="22"/>
        </w:rPr>
        <w:t>sąlygose</w:t>
      </w:r>
      <w:r w:rsidR="007B12FF" w:rsidRPr="00FC6163">
        <w:rPr>
          <w:rFonts w:cstheme="minorHAnsi"/>
          <w:sz w:val="22"/>
          <w:szCs w:val="22"/>
        </w:rPr>
        <w:t xml:space="preserve"> nustatyta tvarka</w:t>
      </w:r>
      <w:r w:rsidR="0023505D" w:rsidRPr="00FC6163">
        <w:rPr>
          <w:rFonts w:cstheme="minorHAnsi"/>
          <w:sz w:val="22"/>
          <w:szCs w:val="22"/>
        </w:rPr>
        <w:t>,</w:t>
      </w:r>
      <w:r w:rsidR="009A7D11" w:rsidRPr="00FC6163">
        <w:rPr>
          <w:rFonts w:cstheme="minorHAnsi"/>
          <w:sz w:val="22"/>
          <w:szCs w:val="22"/>
        </w:rPr>
        <w:t xml:space="preserve"> bus pripažintas laimėjęs</w:t>
      </w:r>
      <w:r w:rsidR="00FC6163" w:rsidRPr="00FC6163">
        <w:rPr>
          <w:rFonts w:cstheme="minorHAnsi"/>
          <w:sz w:val="22"/>
          <w:szCs w:val="22"/>
        </w:rPr>
        <w:t>.</w:t>
      </w:r>
      <w:r w:rsidR="00F065D6" w:rsidRPr="00FC6163">
        <w:rPr>
          <w:rFonts w:cstheme="minorHAnsi"/>
          <w:sz w:val="22"/>
          <w:szCs w:val="22"/>
        </w:rPr>
        <w:t xml:space="preserve"> </w:t>
      </w:r>
      <w:r w:rsidR="004B2DE4" w:rsidRPr="00FC6163">
        <w:rPr>
          <w:rFonts w:cstheme="minorHAnsi"/>
          <w:sz w:val="22"/>
          <w:szCs w:val="22"/>
        </w:rPr>
        <w:t xml:space="preserve">Sutarties sąlygos pateikiamos </w:t>
      </w:r>
      <w:r w:rsidR="00F04AAE" w:rsidRPr="00FC6163">
        <w:rPr>
          <w:rFonts w:cstheme="minorHAnsi"/>
          <w:sz w:val="22"/>
          <w:szCs w:val="22"/>
        </w:rPr>
        <w:t>specialiųjų pirkimo</w:t>
      </w:r>
      <w:r w:rsidR="00551FA7" w:rsidRPr="00FC6163">
        <w:rPr>
          <w:rFonts w:cstheme="minorHAnsi"/>
          <w:sz w:val="22"/>
          <w:szCs w:val="22"/>
        </w:rPr>
        <w:t xml:space="preserve"> </w:t>
      </w:r>
      <w:r w:rsidR="00D86901" w:rsidRPr="00FC6163">
        <w:rPr>
          <w:rFonts w:cstheme="minorHAnsi"/>
          <w:sz w:val="22"/>
          <w:szCs w:val="22"/>
        </w:rPr>
        <w:t xml:space="preserve">sąlygų </w:t>
      </w:r>
      <w:r w:rsidR="009D3165">
        <w:rPr>
          <w:rFonts w:cstheme="minorHAnsi"/>
          <w:sz w:val="22"/>
          <w:szCs w:val="22"/>
        </w:rPr>
        <w:t>4</w:t>
      </w:r>
      <w:r w:rsidR="00F04AAE" w:rsidRPr="00FC6163">
        <w:rPr>
          <w:rFonts w:cstheme="minorHAnsi"/>
          <w:sz w:val="22"/>
          <w:szCs w:val="22"/>
        </w:rPr>
        <w:t xml:space="preserve"> </w:t>
      </w:r>
      <w:r w:rsidR="00D86901" w:rsidRPr="00FC6163">
        <w:rPr>
          <w:rFonts w:cstheme="minorHAnsi"/>
          <w:sz w:val="22"/>
          <w:szCs w:val="22"/>
        </w:rPr>
        <w:t>priede „Sutarties projektas“</w:t>
      </w:r>
      <w:r w:rsidR="004B2DE4" w:rsidRPr="00FC6163">
        <w:rPr>
          <w:rFonts w:cstheme="minorHAnsi"/>
          <w:sz w:val="22"/>
          <w:szCs w:val="22"/>
        </w:rPr>
        <w:t>.</w:t>
      </w:r>
    </w:p>
    <w:p w14:paraId="62CB5B95" w14:textId="63601205"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211344530"/>
      <w:bookmarkStart w:id="57" w:name="_Toc190416442"/>
      <w:bookmarkEnd w:id="3"/>
      <w:r w:rsidRPr="00145656">
        <w:rPr>
          <w:rFonts w:asciiTheme="minorHAnsi" w:hAnsiTheme="minorHAnsi" w:cstheme="minorHAnsi"/>
        </w:rPr>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18813114" w14:textId="211370E4" w:rsidR="00061FA2" w:rsidRPr="00721D6B" w:rsidRDefault="00061FA2" w:rsidP="00721D6B">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90399C">
        <w:rPr>
          <w:rFonts w:eastAsia="Times New Roman" w:cstheme="minorHAnsi"/>
          <w:sz w:val="22"/>
          <w:szCs w:val="22"/>
          <w:lang w:eastAsia="en-US"/>
        </w:rPr>
        <w:t>kad prekių tiekimo</w:t>
      </w:r>
      <w:r w:rsidR="00721D6B" w:rsidRPr="0090399C">
        <w:rPr>
          <w:rFonts w:eastAsia="Times New Roman" w:cstheme="minorHAnsi"/>
          <w:sz w:val="22"/>
          <w:szCs w:val="22"/>
          <w:lang w:eastAsia="en-US"/>
        </w:rPr>
        <w:t xml:space="preserve"> </w:t>
      </w:r>
      <w:r w:rsidRPr="00682B25">
        <w:rPr>
          <w:rFonts w:eastAsia="Times New Roman" w:cstheme="minorHAnsi"/>
          <w:sz w:val="22"/>
          <w:szCs w:val="22"/>
          <w:lang w:eastAsia="en-US"/>
        </w:rPr>
        <w:t>laikotarpiui sutarties įvykdymas būtų užtikrinamas vienu iš šių būdų:</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36C85A85" w14:textId="7F9D22B3" w:rsidR="00E4301F" w:rsidRPr="00716AB8" w:rsidRDefault="00E4301F" w:rsidP="001E25FE">
      <w:pPr>
        <w:pStyle w:val="Sraopastraipa"/>
        <w:numPr>
          <w:ilvl w:val="1"/>
          <w:numId w:val="14"/>
        </w:numPr>
        <w:spacing w:after="0" w:line="240" w:lineRule="auto"/>
        <w:ind w:left="0" w:firstLine="567"/>
        <w:jc w:val="both"/>
        <w:rPr>
          <w:rFonts w:eastAsia="Times New Roman" w:cstheme="minorHAnsi"/>
          <w:sz w:val="22"/>
          <w:szCs w:val="22"/>
          <w:lang w:eastAsia="en-US"/>
        </w:rPr>
      </w:pPr>
      <w:r w:rsidRPr="00716AB8">
        <w:rPr>
          <w:rFonts w:eastAsia="Times New Roman" w:cstheme="minorHAnsi"/>
          <w:sz w:val="22"/>
          <w:szCs w:val="22"/>
          <w:lang w:eastAsia="en-US"/>
        </w:rPr>
        <w:t>Tiekėjas, kurio pasiūlymas pripažintas laimėjusiu, per 10 darbo dienų nuo sutarties pasirašymo dienos privalės</w:t>
      </w:r>
      <w:r w:rsidR="007E74B4" w:rsidRPr="00716AB8">
        <w:rPr>
          <w:rFonts w:eastAsia="Times New Roman" w:cstheme="minorHAnsi"/>
          <w:sz w:val="22"/>
          <w:szCs w:val="22"/>
          <w:lang w:eastAsia="en-US"/>
        </w:rPr>
        <w:t xml:space="preserve"> </w:t>
      </w:r>
      <w:r w:rsidRPr="00716AB8">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716AB8">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sidRPr="00716AB8">
        <w:rPr>
          <w:rFonts w:eastAsia="Calibri" w:cstheme="minorHAnsi"/>
          <w:bCs/>
          <w:sz w:val="22"/>
          <w:szCs w:val="22"/>
          <w:lang w:eastAsia="en-US"/>
        </w:rPr>
        <w:t>.</w:t>
      </w:r>
      <w:r w:rsidR="00051F3D" w:rsidRPr="00716AB8">
        <w:rPr>
          <w:rFonts w:eastAsia="Times New Roman"/>
          <w:sz w:val="22"/>
          <w:szCs w:val="22"/>
          <w:lang w:eastAsia="en-US"/>
        </w:rPr>
        <w:t xml:space="preserve"> Jeigu dėl objektyvių, nuo tiekėjo nepriklausančių priežasčių, tiekėjas negali pateikti banko garantijos ar draudimo bendrovės laidavimo draudimo rašto, gavus tiekėjo prašymą, šis terminas gali būti pratęstas Šalių suderintam terminui</w:t>
      </w:r>
      <w:r w:rsidR="00B41AD0">
        <w:rPr>
          <w:rFonts w:eastAsia="Times New Roman" w:cstheme="minorHAnsi"/>
          <w:sz w:val="22"/>
          <w:szCs w:val="22"/>
          <w:lang w:eastAsia="en-US"/>
        </w:rPr>
        <w:t>.</w:t>
      </w:r>
    </w:p>
    <w:p w14:paraId="7407A3B5" w14:textId="344ED61D"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1E25FE">
        <w:rPr>
          <w:rFonts w:eastAsia="Times New Roman" w:cstheme="minorHAnsi"/>
          <w:sz w:val="22"/>
          <w:szCs w:val="22"/>
          <w:lang w:eastAsia="en-US"/>
        </w:rPr>
        <w:t>9</w:t>
      </w:r>
      <w:r w:rsidR="00957762" w:rsidRPr="00721D6B">
        <w:rPr>
          <w:rFonts w:eastAsia="Times New Roman" w:cstheme="minorHAnsi"/>
          <w:sz w:val="22"/>
          <w:szCs w:val="22"/>
          <w:lang w:eastAsia="en-US"/>
        </w:rPr>
        <w:t xml:space="preserve"> </w:t>
      </w:r>
      <w:r w:rsidRPr="00721D6B">
        <w:rPr>
          <w:rFonts w:eastAsia="Times New Roman" w:cstheme="minorHAnsi"/>
          <w:bCs/>
          <w:sz w:val="22"/>
          <w:szCs w:val="22"/>
          <w:lang w:eastAsia="en-US"/>
        </w:rPr>
        <w:t>priede</w:t>
      </w:r>
      <w:r w:rsidR="005E5A2C" w:rsidRPr="00721D6B">
        <w:rPr>
          <w:rFonts w:eastAsia="Times New Roman" w:cstheme="minorHAnsi"/>
          <w:bCs/>
          <w:sz w:val="22"/>
          <w:szCs w:val="22"/>
          <w:lang w:eastAsia="en-US"/>
        </w:rPr>
        <w:t xml:space="preserve"> „</w:t>
      </w:r>
      <w:r w:rsidR="005E5A2C" w:rsidRPr="00721D6B">
        <w:rPr>
          <w:rFonts w:eastAsia="Calibri" w:cstheme="minorHAnsi"/>
          <w:sz w:val="22"/>
          <w:szCs w:val="22"/>
        </w:rPr>
        <w:t>Sutarties sąlygų įvykdymo užtikrinimų formos“</w:t>
      </w:r>
      <w:r w:rsidRPr="00721D6B">
        <w:rPr>
          <w:rFonts w:eastAsia="Times New Roman" w:cstheme="minorHAnsi"/>
          <w:sz w:val="22"/>
          <w:szCs w:val="22"/>
          <w:lang w:eastAsia="en-US"/>
        </w:rPr>
        <w:t>.</w:t>
      </w:r>
    </w:p>
    <w:p w14:paraId="6420492B" w14:textId="4E58F274" w:rsidR="00061FA2" w:rsidRPr="001E25FE" w:rsidRDefault="001E25FE" w:rsidP="00185FFE">
      <w:pPr>
        <w:pStyle w:val="Sraopastraipa"/>
        <w:numPr>
          <w:ilvl w:val="1"/>
          <w:numId w:val="14"/>
        </w:numPr>
        <w:spacing w:after="0" w:line="240" w:lineRule="auto"/>
        <w:ind w:left="0" w:firstLine="567"/>
        <w:jc w:val="both"/>
        <w:rPr>
          <w:rFonts w:eastAsia="Times New Roman" w:cstheme="minorHAnsi"/>
          <w:i/>
          <w:iCs/>
          <w:color w:val="E36C0A"/>
          <w:sz w:val="22"/>
          <w:szCs w:val="22"/>
          <w:lang w:eastAsia="en-US"/>
        </w:rPr>
      </w:pPr>
      <w:bookmarkStart w:id="58" w:name="_Ref88485151"/>
      <w:r w:rsidRPr="001E25FE">
        <w:rPr>
          <w:rFonts w:eastAsia="Times New Roman" w:cstheme="minorHAnsi"/>
          <w:sz w:val="22"/>
          <w:szCs w:val="22"/>
          <w:lang w:eastAsia="en-US"/>
        </w:rPr>
        <w:t>G</w:t>
      </w:r>
      <w:r w:rsidR="00061FA2" w:rsidRPr="001E25FE">
        <w:rPr>
          <w:rFonts w:eastAsia="Times New Roman" w:cstheme="minorHAnsi"/>
          <w:sz w:val="22"/>
          <w:szCs w:val="22"/>
          <w:lang w:eastAsia="en-US"/>
        </w:rPr>
        <w:t xml:space="preserve">arantijos, laidavimo draudimo suma: </w:t>
      </w:r>
      <w:r w:rsidR="00721D6B" w:rsidRPr="001E25FE">
        <w:rPr>
          <w:rFonts w:eastAsia="Times New Roman" w:cstheme="minorHAnsi"/>
          <w:sz w:val="22"/>
          <w:szCs w:val="22"/>
          <w:lang w:eastAsia="en-US"/>
        </w:rPr>
        <w:t>5 </w:t>
      </w:r>
      <w:r w:rsidR="00965A8D" w:rsidRPr="001E25FE">
        <w:rPr>
          <w:rFonts w:eastAsia="Times New Roman" w:cstheme="minorHAnsi"/>
          <w:sz w:val="22"/>
          <w:szCs w:val="22"/>
          <w:lang w:eastAsia="en-US"/>
        </w:rPr>
        <w:t>5</w:t>
      </w:r>
      <w:r w:rsidR="00721D6B" w:rsidRPr="001E25FE">
        <w:rPr>
          <w:rFonts w:eastAsia="Times New Roman" w:cstheme="minorHAnsi"/>
          <w:sz w:val="22"/>
          <w:szCs w:val="22"/>
          <w:lang w:eastAsia="en-US"/>
        </w:rPr>
        <w:t xml:space="preserve">00,00 </w:t>
      </w:r>
      <w:r w:rsidR="00061FA2" w:rsidRPr="001E25FE">
        <w:rPr>
          <w:rFonts w:eastAsia="Times New Roman" w:cstheme="minorHAnsi"/>
          <w:sz w:val="22"/>
          <w:szCs w:val="22"/>
          <w:lang w:eastAsia="en-US"/>
        </w:rPr>
        <w:t xml:space="preserve">EUR. </w:t>
      </w:r>
      <w:bookmarkEnd w:id="58"/>
    </w:p>
    <w:p w14:paraId="45A3DE8C" w14:textId="48AB830F"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4B12E4F9"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ne trumpiau kaip</w:t>
      </w:r>
      <w:r w:rsidR="00721D6B">
        <w:rPr>
          <w:rFonts w:eastAsia="Calibri" w:cstheme="minorHAnsi"/>
          <w:bCs/>
          <w:sz w:val="22"/>
          <w:szCs w:val="22"/>
          <w:lang w:eastAsia="en-US"/>
        </w:rPr>
        <w:t xml:space="preserve"> </w:t>
      </w:r>
      <w:r w:rsidR="001E25FE">
        <w:rPr>
          <w:rFonts w:eastAsia="Calibri" w:cstheme="minorHAnsi"/>
          <w:bCs/>
          <w:sz w:val="22"/>
          <w:szCs w:val="22"/>
          <w:lang w:eastAsia="en-US"/>
        </w:rPr>
        <w:t>37</w:t>
      </w:r>
      <w:r w:rsidR="00721D6B">
        <w:rPr>
          <w:rFonts w:eastAsia="Calibri" w:cstheme="minorHAnsi"/>
          <w:bCs/>
          <w:sz w:val="22"/>
          <w:szCs w:val="22"/>
          <w:lang w:eastAsia="en-US"/>
        </w:rPr>
        <w:t xml:space="preserve"> (</w:t>
      </w:r>
      <w:r w:rsidR="001E25FE">
        <w:rPr>
          <w:rFonts w:eastAsia="Calibri" w:cstheme="minorHAnsi"/>
          <w:bCs/>
          <w:sz w:val="22"/>
          <w:szCs w:val="22"/>
          <w:lang w:eastAsia="en-US"/>
        </w:rPr>
        <w:t>trisdešimt septyni</w:t>
      </w:r>
      <w:r w:rsidR="00721D6B">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721D6B">
        <w:rPr>
          <w:rFonts w:eastAsia="Calibri" w:cstheme="minorHAnsi"/>
          <w:bCs/>
          <w:sz w:val="22"/>
          <w:szCs w:val="22"/>
          <w:lang w:eastAsia="en-US"/>
        </w:rPr>
        <w:t>.</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lastRenderedPageBreak/>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211344531"/>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7A0E6F93"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bookmarkEnd w:id="57"/>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915723" w:rsidRDefault="000631F1" w:rsidP="00915723">
      <w:pPr>
        <w:pStyle w:val="Antrat2"/>
        <w:ind w:left="5103"/>
        <w:jc w:val="right"/>
        <w:rPr>
          <w:rFonts w:asciiTheme="minorHAnsi" w:hAnsiTheme="minorHAnsi" w:cstheme="minorHAnsi"/>
          <w:color w:val="auto"/>
          <w:sz w:val="22"/>
          <w:szCs w:val="22"/>
        </w:rPr>
      </w:pPr>
      <w:bookmarkStart w:id="60" w:name="_Toc190416443"/>
      <w:bookmarkStart w:id="61" w:name="_Toc211344532"/>
      <w:r w:rsidRPr="00915723">
        <w:rPr>
          <w:rFonts w:asciiTheme="minorHAnsi" w:hAnsiTheme="minorHAnsi" w:cstheme="minorHAnsi"/>
          <w:color w:val="auto"/>
          <w:sz w:val="22"/>
          <w:szCs w:val="22"/>
        </w:rPr>
        <w:lastRenderedPageBreak/>
        <w:t>P</w:t>
      </w:r>
      <w:r w:rsidR="008F59C5" w:rsidRPr="00915723">
        <w:rPr>
          <w:rFonts w:asciiTheme="minorHAnsi" w:hAnsiTheme="minorHAnsi" w:cstheme="minorHAnsi"/>
          <w:color w:val="auto"/>
          <w:sz w:val="22"/>
          <w:szCs w:val="22"/>
        </w:rPr>
        <w:t xml:space="preserve">irkimo sąlygų </w:t>
      </w:r>
      <w:r w:rsidR="004B63DB" w:rsidRPr="00915723">
        <w:rPr>
          <w:rFonts w:asciiTheme="minorHAnsi" w:hAnsiTheme="minorHAnsi" w:cstheme="minorHAnsi"/>
          <w:color w:val="auto"/>
          <w:sz w:val="22"/>
          <w:szCs w:val="22"/>
        </w:rPr>
        <w:t>1</w:t>
      </w:r>
      <w:r w:rsidR="008F59C5" w:rsidRPr="00915723">
        <w:rPr>
          <w:rFonts w:asciiTheme="minorHAnsi" w:hAnsiTheme="minorHAnsi" w:cstheme="minorHAnsi"/>
          <w:color w:val="auto"/>
          <w:sz w:val="22"/>
          <w:szCs w:val="22"/>
        </w:rPr>
        <w:t xml:space="preserve"> priedas „Terminai“</w:t>
      </w:r>
      <w:bookmarkEnd w:id="60"/>
      <w:bookmarkEnd w:id="61"/>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915723" w:rsidRDefault="00774AA5" w:rsidP="0003169B">
            <w:pPr>
              <w:spacing w:after="0" w:line="240" w:lineRule="auto"/>
              <w:rPr>
                <w:rFonts w:cstheme="minorHAnsi"/>
                <w:sz w:val="22"/>
                <w:szCs w:val="22"/>
              </w:rPr>
            </w:pPr>
            <w:r w:rsidRPr="00915723">
              <w:rPr>
                <w:rFonts w:cstheme="minorHAnsi"/>
                <w:sz w:val="22"/>
                <w:szCs w:val="22"/>
              </w:rPr>
              <w:t xml:space="preserve">Pradedamas ne anksčiau nei po </w:t>
            </w:r>
            <w:r w:rsidR="006B0247" w:rsidRPr="00915723">
              <w:rPr>
                <w:rFonts w:cstheme="minorHAnsi"/>
                <w:sz w:val="22"/>
                <w:szCs w:val="22"/>
              </w:rPr>
              <w:t>30</w:t>
            </w:r>
            <w:r w:rsidRPr="00915723">
              <w:rPr>
                <w:rFonts w:cstheme="minorHAnsi"/>
                <w:sz w:val="22"/>
                <w:szCs w:val="22"/>
              </w:rPr>
              <w:t xml:space="preserve"> </w:t>
            </w:r>
            <w:r w:rsidR="00724BAD" w:rsidRPr="00915723">
              <w:rPr>
                <w:rFonts w:cstheme="minorHAnsi"/>
                <w:sz w:val="22"/>
                <w:szCs w:val="22"/>
              </w:rPr>
              <w:t xml:space="preserve">(trisdešimt) </w:t>
            </w:r>
            <w:r w:rsidRPr="00915723">
              <w:rPr>
                <w:rFonts w:cstheme="minorHAnsi"/>
                <w:sz w:val="22"/>
                <w:szCs w:val="22"/>
              </w:rPr>
              <w:t>minučių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5F59B2E"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p w14:paraId="56FC8010" w14:textId="7A0D35C5" w:rsidR="00774AA5" w:rsidRPr="00915723" w:rsidRDefault="00774AA5" w:rsidP="007F1600">
            <w:pPr>
              <w:spacing w:after="0" w:line="240" w:lineRule="auto"/>
              <w:rPr>
                <w:rFonts w:cstheme="minorHAnsi"/>
                <w:i/>
                <w:iCs/>
                <w:color w:val="FF0000"/>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59BD497E"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49B93249"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2A36EE94" w:rsidR="00774AA5" w:rsidRPr="00915723" w:rsidRDefault="00774AA5" w:rsidP="0003169B">
            <w:pPr>
              <w:spacing w:after="0" w:line="240" w:lineRule="auto"/>
              <w:rPr>
                <w:rFonts w:cstheme="minorHAnsi"/>
                <w:color w:val="FF0000"/>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276FCB7" w14:textId="372AE4FD" w:rsidR="00774AA5" w:rsidRPr="00915723" w:rsidRDefault="00774AA5" w:rsidP="00915723">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915723" w:rsidRDefault="0461D962" w:rsidP="5F231C8B">
            <w:pPr>
              <w:spacing w:after="0" w:line="240" w:lineRule="auto"/>
              <w:rPr>
                <w:sz w:val="22"/>
                <w:szCs w:val="22"/>
              </w:rPr>
            </w:pPr>
            <w:r w:rsidRPr="00915723">
              <w:rPr>
                <w:sz w:val="22"/>
                <w:szCs w:val="22"/>
              </w:rPr>
              <w:t>3 (trys) mėnesiai</w:t>
            </w:r>
            <w:r w:rsidR="00774AA5" w:rsidRPr="00915723">
              <w:rPr>
                <w:sz w:val="22"/>
                <w:szCs w:val="22"/>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915723" w:rsidRDefault="00774AA5" w:rsidP="0003169B">
            <w:pPr>
              <w:spacing w:after="0" w:line="240" w:lineRule="auto"/>
              <w:rPr>
                <w:rFonts w:cstheme="minorHAnsi"/>
                <w:sz w:val="22"/>
                <w:szCs w:val="22"/>
              </w:rPr>
            </w:pPr>
            <w:r w:rsidRPr="00915723">
              <w:rPr>
                <w:rFonts w:cstheme="minorHAnsi"/>
                <w:iCs/>
                <w:sz w:val="22"/>
                <w:szCs w:val="22"/>
              </w:rPr>
              <w:t xml:space="preserve">3 (tris) darbo dienas </w:t>
            </w:r>
            <w:r w:rsidRPr="00915723">
              <w:rPr>
                <w:rFonts w:cstheme="minorHAnsi"/>
                <w:sz w:val="22"/>
                <w:szCs w:val="22"/>
              </w:rPr>
              <w:t>nuo prašymo gavimo dienos</w:t>
            </w:r>
          </w:p>
          <w:p w14:paraId="4DD4DD87" w14:textId="039F8B04" w:rsidR="006C62D8" w:rsidRPr="00915723"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3EA92136" w:rsidR="000E3AAC" w:rsidRPr="00915723" w:rsidRDefault="23B6E489" w:rsidP="5F231C8B">
            <w:pPr>
              <w:spacing w:after="0" w:line="240" w:lineRule="auto"/>
              <w:jc w:val="both"/>
              <w:rPr>
                <w:sz w:val="22"/>
                <w:szCs w:val="22"/>
              </w:rPr>
            </w:pPr>
            <w:r w:rsidRPr="00915723">
              <w:rPr>
                <w:sz w:val="22"/>
                <w:szCs w:val="22"/>
              </w:rPr>
              <w:t>10</w:t>
            </w:r>
            <w:r w:rsidR="00774AA5" w:rsidRPr="00915723">
              <w:rPr>
                <w:sz w:val="22"/>
                <w:szCs w:val="22"/>
              </w:rPr>
              <w:t xml:space="preserve"> (</w:t>
            </w:r>
            <w:r w:rsidR="381E5CBC" w:rsidRPr="00915723">
              <w:rPr>
                <w:sz w:val="22"/>
                <w:szCs w:val="22"/>
              </w:rPr>
              <w:t>dešimt</w:t>
            </w:r>
            <w:r w:rsidR="00774AA5" w:rsidRPr="00915723">
              <w:rPr>
                <w:sz w:val="22"/>
                <w:szCs w:val="22"/>
              </w:rPr>
              <w:t>) darbo dien</w:t>
            </w:r>
            <w:r w:rsidR="148D8CAA" w:rsidRPr="00915723">
              <w:rPr>
                <w:sz w:val="22"/>
                <w:szCs w:val="22"/>
              </w:rPr>
              <w:t xml:space="preserve">ų </w:t>
            </w:r>
            <w:r w:rsidR="006E5188" w:rsidRPr="00915723">
              <w:rPr>
                <w:sz w:val="22"/>
                <w:szCs w:val="22"/>
              </w:rPr>
              <w:t>nuo prašymo gavimo dienos</w:t>
            </w:r>
            <w:r w:rsidR="0F0B37A2" w:rsidRPr="00915723">
              <w:rPr>
                <w:sz w:val="22"/>
                <w:szCs w:val="22"/>
              </w:rPr>
              <w:t xml:space="preserve"> (į</w:t>
            </w:r>
            <w:r w:rsidR="053406BB" w:rsidRPr="00915723">
              <w:rPr>
                <w:sz w:val="22"/>
                <w:szCs w:val="22"/>
              </w:rPr>
              <w:t>gijus teisę speciali</w:t>
            </w:r>
            <w:r w:rsidR="58A91CFD" w:rsidRPr="00915723">
              <w:rPr>
                <w:sz w:val="22"/>
                <w:szCs w:val="22"/>
              </w:rPr>
              <w:t>ųjų</w:t>
            </w:r>
            <w:r w:rsidR="053406BB" w:rsidRPr="00915723">
              <w:rPr>
                <w:sz w:val="22"/>
                <w:szCs w:val="22"/>
              </w:rPr>
              <w:t xml:space="preserve"> </w:t>
            </w:r>
            <w:r w:rsidR="0076BD32" w:rsidRPr="00915723">
              <w:rPr>
                <w:sz w:val="22"/>
                <w:szCs w:val="22"/>
              </w:rPr>
              <w:t xml:space="preserve">pirkimo </w:t>
            </w:r>
            <w:r w:rsidR="053406BB" w:rsidRPr="00915723">
              <w:rPr>
                <w:sz w:val="22"/>
                <w:szCs w:val="22"/>
              </w:rPr>
              <w:t>sąlyg</w:t>
            </w:r>
            <w:r w:rsidR="2A04065C" w:rsidRPr="00915723">
              <w:rPr>
                <w:sz w:val="22"/>
                <w:szCs w:val="22"/>
              </w:rPr>
              <w:t>ų 7 skyriuje</w:t>
            </w:r>
            <w:r w:rsidR="053406BB" w:rsidRPr="00915723">
              <w:rPr>
                <w:sz w:val="22"/>
                <w:szCs w:val="22"/>
              </w:rPr>
              <w:t xml:space="preserv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24167C40" w14:textId="5A5C4F1F" w:rsidR="00774AA5" w:rsidRPr="00682B25" w:rsidRDefault="00774AA5" w:rsidP="006C7941">
            <w:pPr>
              <w:spacing w:after="0" w:line="240" w:lineRule="auto"/>
              <w:jc w:val="both"/>
              <w:rPr>
                <w:rFonts w:cstheme="minorHAnsi"/>
                <w:sz w:val="22"/>
                <w:szCs w:val="22"/>
              </w:rPr>
            </w:pP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9FEC22C" w:rsidR="00774AA5" w:rsidRPr="00682B25" w:rsidRDefault="00774AA5" w:rsidP="00915723">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w:t>
            </w:r>
            <w:r w:rsidRPr="00682B25">
              <w:rPr>
                <w:rFonts w:cstheme="minorHAnsi"/>
                <w:sz w:val="22"/>
                <w:szCs w:val="22"/>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915723">
            <w:pPr>
              <w:spacing w:after="0" w:line="240" w:lineRule="auto"/>
              <w:jc w:val="both"/>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915723" w:rsidRDefault="008D704D" w:rsidP="008D704D">
      <w:pPr>
        <w:pStyle w:val="Antrat2"/>
        <w:ind w:left="5103"/>
        <w:rPr>
          <w:rFonts w:asciiTheme="minorHAnsi" w:eastAsia="Calibri" w:hAnsiTheme="minorHAnsi" w:cstheme="minorHAnsi"/>
          <w:color w:val="auto"/>
          <w:sz w:val="22"/>
          <w:szCs w:val="22"/>
        </w:rPr>
      </w:pPr>
      <w:bookmarkStart w:id="62" w:name="_Pirkimo_sąlygų_2"/>
      <w:bookmarkStart w:id="63" w:name="_Ref38539939"/>
      <w:bookmarkStart w:id="64" w:name="_Ref38541068"/>
      <w:bookmarkStart w:id="65" w:name="_Ref38885053"/>
      <w:bookmarkStart w:id="66" w:name="_Ref38899023"/>
      <w:bookmarkStart w:id="67" w:name="_Toc190416444"/>
      <w:bookmarkStart w:id="68" w:name="_Toc211344533"/>
      <w:bookmarkEnd w:id="62"/>
      <w:r w:rsidRPr="00915723">
        <w:rPr>
          <w:rFonts w:asciiTheme="minorHAnsi" w:eastAsia="Calibri" w:hAnsiTheme="minorHAnsi" w:cstheme="minorHAnsi"/>
          <w:color w:val="auto"/>
          <w:sz w:val="22"/>
          <w:szCs w:val="22"/>
        </w:rPr>
        <w:lastRenderedPageBreak/>
        <w:t xml:space="preserve">Pirkimo sąlygų </w:t>
      </w:r>
      <w:bookmarkStart w:id="69" w:name="antraspriedas"/>
      <w:r w:rsidR="005F0B78" w:rsidRPr="00915723">
        <w:rPr>
          <w:rFonts w:asciiTheme="minorHAnsi" w:eastAsia="Calibri" w:hAnsiTheme="minorHAnsi" w:cstheme="minorHAnsi"/>
          <w:color w:val="auto"/>
          <w:sz w:val="22"/>
          <w:szCs w:val="22"/>
        </w:rPr>
        <w:t>2</w:t>
      </w:r>
      <w:bookmarkEnd w:id="69"/>
      <w:r w:rsidRPr="00915723">
        <w:rPr>
          <w:rFonts w:asciiTheme="minorHAnsi" w:eastAsia="Calibri" w:hAnsiTheme="minorHAnsi" w:cstheme="minorHAnsi"/>
          <w:color w:val="auto"/>
          <w:sz w:val="22"/>
          <w:szCs w:val="22"/>
        </w:rPr>
        <w:t xml:space="preserve"> priedas „Techninė specifikacija“</w:t>
      </w:r>
      <w:bookmarkEnd w:id="63"/>
      <w:bookmarkEnd w:id="64"/>
      <w:bookmarkEnd w:id="65"/>
      <w:bookmarkEnd w:id="66"/>
      <w:bookmarkEnd w:id="67"/>
      <w:bookmarkEnd w:id="68"/>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262B1763" w14:textId="5BBC37E0" w:rsidR="003D357B" w:rsidRPr="00915723" w:rsidRDefault="00642ED4" w:rsidP="00642ED4">
      <w:pPr>
        <w:shd w:val="clear" w:color="auto" w:fill="FFFFFF"/>
        <w:spacing w:after="0" w:line="240" w:lineRule="auto"/>
        <w:ind w:firstLine="720"/>
        <w:rPr>
          <w:iCs/>
          <w:sz w:val="24"/>
          <w:szCs w:val="24"/>
        </w:rPr>
      </w:pPr>
      <w:r>
        <w:rPr>
          <w:iCs/>
          <w:sz w:val="24"/>
          <w:szCs w:val="24"/>
        </w:rPr>
        <w:t xml:space="preserve">                                                     </w:t>
      </w:r>
      <w:r w:rsidR="00915723" w:rsidRPr="00915723">
        <w:rPr>
          <w:iCs/>
          <w:sz w:val="24"/>
          <w:szCs w:val="24"/>
        </w:rPr>
        <w:t>Pateikiama atskirame priede</w:t>
      </w:r>
    </w:p>
    <w:p w14:paraId="024D2593" w14:textId="77777777" w:rsidR="003D357B" w:rsidRPr="003D357B" w:rsidRDefault="003D357B" w:rsidP="00084265">
      <w:pPr>
        <w:pStyle w:val="Sraopastraipa"/>
        <w:spacing w:after="0" w:line="240" w:lineRule="auto"/>
        <w:ind w:left="0" w:firstLine="567"/>
        <w:jc w:val="both"/>
        <w:rPr>
          <w:rFonts w:cstheme="minorHAnsi"/>
          <w:color w:val="7030A0"/>
          <w:sz w:val="22"/>
          <w:szCs w:val="22"/>
        </w:rPr>
      </w:pPr>
    </w:p>
    <w:p w14:paraId="068840B4" w14:textId="77777777" w:rsidR="00872676" w:rsidRDefault="00390DF4" w:rsidP="006D3ED2">
      <w:pPr>
        <w:jc w:val="center"/>
        <w:rPr>
          <w:rFonts w:cstheme="minorHAnsi"/>
          <w:b/>
          <w:bCs/>
          <w:smallCaps/>
          <w:sz w:val="22"/>
          <w:szCs w:val="22"/>
        </w:rPr>
      </w:pPr>
      <w:r w:rsidRPr="00682B25">
        <w:rPr>
          <w:rFonts w:cstheme="minorHAnsi"/>
          <w:b/>
          <w:bCs/>
          <w:smallCaps/>
          <w:sz w:val="22"/>
          <w:szCs w:val="22"/>
        </w:rPr>
        <w:t>_______</w:t>
      </w:r>
    </w:p>
    <w:p w14:paraId="530C6152" w14:textId="77777777" w:rsidR="00F4727E" w:rsidRDefault="00F4727E" w:rsidP="006D3ED2">
      <w:pPr>
        <w:jc w:val="center"/>
        <w:rPr>
          <w:rFonts w:cstheme="minorHAnsi"/>
          <w:b/>
          <w:bCs/>
          <w:smallCaps/>
          <w:sz w:val="22"/>
          <w:szCs w:val="22"/>
        </w:rPr>
      </w:pPr>
    </w:p>
    <w:p w14:paraId="04EC4036" w14:textId="2E4F0FBE" w:rsidR="00F4727E" w:rsidRDefault="00F4727E" w:rsidP="00F4727E">
      <w:pPr>
        <w:rPr>
          <w:rFonts w:cstheme="minorHAnsi"/>
          <w:b/>
          <w:bCs/>
          <w:smallCaps/>
          <w:sz w:val="22"/>
          <w:szCs w:val="22"/>
        </w:rPr>
        <w:sectPr w:rsidR="00F4727E" w:rsidSect="00C1201A">
          <w:pgSz w:w="12240" w:h="15840"/>
          <w:pgMar w:top="1134" w:right="567" w:bottom="1134" w:left="1701" w:header="720" w:footer="720" w:gutter="0"/>
          <w:pgNumType w:start="10"/>
          <w:cols w:space="720"/>
          <w:titlePg/>
          <w:docGrid w:linePitch="360"/>
        </w:sectPr>
      </w:pPr>
    </w:p>
    <w:p w14:paraId="6A5D3CBD" w14:textId="77777777" w:rsidR="005071FA" w:rsidRPr="006D73B9" w:rsidRDefault="005071FA" w:rsidP="005071FA">
      <w:pPr>
        <w:jc w:val="right"/>
        <w:rPr>
          <w:rFonts w:cstheme="minorHAnsi"/>
          <w:b/>
          <w:bCs/>
          <w:smallCaps/>
          <w:sz w:val="22"/>
          <w:szCs w:val="22"/>
        </w:rPr>
      </w:pPr>
      <w:r w:rsidRPr="006D73B9">
        <w:rPr>
          <w:rFonts w:cstheme="minorHAnsi"/>
          <w:sz w:val="22"/>
          <w:szCs w:val="22"/>
        </w:rPr>
        <w:lastRenderedPageBreak/>
        <w:t xml:space="preserve">Pirkimo sąlygų </w:t>
      </w:r>
      <w:r>
        <w:rPr>
          <w:rFonts w:cstheme="minorHAnsi"/>
          <w:sz w:val="22"/>
          <w:szCs w:val="22"/>
        </w:rPr>
        <w:t>3</w:t>
      </w:r>
      <w:r w:rsidRPr="006D73B9">
        <w:rPr>
          <w:rFonts w:cstheme="minorHAnsi"/>
          <w:sz w:val="22"/>
          <w:szCs w:val="22"/>
        </w:rPr>
        <w:t xml:space="preserve"> priedas „</w:t>
      </w:r>
      <w:r>
        <w:rPr>
          <w:rFonts w:cstheme="minorHAnsi"/>
          <w:sz w:val="22"/>
          <w:szCs w:val="22"/>
        </w:rPr>
        <w:t>Pasiūlymo forma</w:t>
      </w:r>
      <w:r w:rsidRPr="006D73B9">
        <w:rPr>
          <w:rFonts w:cstheme="minorHAnsi"/>
          <w:sz w:val="22"/>
          <w:szCs w:val="22"/>
        </w:rPr>
        <w:t>“</w:t>
      </w:r>
    </w:p>
    <w:p w14:paraId="15F0076A" w14:textId="77777777" w:rsidR="005071FA" w:rsidRPr="00604B58" w:rsidRDefault="005071FA" w:rsidP="005071FA">
      <w:pPr>
        <w:jc w:val="right"/>
        <w:rPr>
          <w:rFonts w:cstheme="minorHAnsi"/>
          <w:b/>
          <w:bCs/>
          <w:sz w:val="22"/>
          <w:szCs w:val="22"/>
        </w:rPr>
      </w:pPr>
    </w:p>
    <w:p w14:paraId="34591E70" w14:textId="77777777" w:rsidR="005071FA" w:rsidRPr="00604B58" w:rsidRDefault="005071FA" w:rsidP="005071FA">
      <w:pPr>
        <w:jc w:val="center"/>
        <w:rPr>
          <w:rFonts w:cstheme="minorHAnsi"/>
          <w:b/>
          <w:bCs/>
          <w:sz w:val="22"/>
          <w:szCs w:val="22"/>
        </w:rPr>
      </w:pPr>
      <w:r w:rsidRPr="00604B58">
        <w:rPr>
          <w:rFonts w:cstheme="minorHAnsi"/>
          <w:b/>
          <w:bCs/>
          <w:sz w:val="22"/>
          <w:szCs w:val="22"/>
        </w:rPr>
        <w:t>PASIŪLYMAS</w:t>
      </w:r>
    </w:p>
    <w:p w14:paraId="59F1799D" w14:textId="77777777" w:rsidR="005071FA" w:rsidRPr="00915723" w:rsidRDefault="005071FA" w:rsidP="005071FA">
      <w:pPr>
        <w:shd w:val="clear" w:color="auto" w:fill="FFFFFF"/>
        <w:spacing w:after="0" w:line="240" w:lineRule="auto"/>
        <w:ind w:firstLine="720"/>
        <w:jc w:val="center"/>
        <w:rPr>
          <w:iCs/>
          <w:sz w:val="24"/>
          <w:szCs w:val="24"/>
        </w:rPr>
      </w:pPr>
      <w:r w:rsidRPr="00915723">
        <w:rPr>
          <w:iCs/>
          <w:sz w:val="24"/>
          <w:szCs w:val="24"/>
        </w:rPr>
        <w:t>Pateikiama atskirame priede</w:t>
      </w:r>
    </w:p>
    <w:p w14:paraId="1FD36E74" w14:textId="77777777" w:rsidR="005071FA" w:rsidRPr="003D357B" w:rsidRDefault="005071FA" w:rsidP="005071FA">
      <w:pPr>
        <w:pStyle w:val="Sraopastraipa"/>
        <w:spacing w:after="0" w:line="240" w:lineRule="auto"/>
        <w:ind w:left="0" w:firstLine="567"/>
        <w:jc w:val="both"/>
        <w:rPr>
          <w:rFonts w:cstheme="minorHAnsi"/>
          <w:color w:val="7030A0"/>
          <w:sz w:val="22"/>
          <w:szCs w:val="22"/>
        </w:rPr>
      </w:pPr>
    </w:p>
    <w:p w14:paraId="0D4119A2" w14:textId="745E6445" w:rsidR="005071FA" w:rsidRDefault="005071FA" w:rsidP="005071FA">
      <w:pPr>
        <w:jc w:val="center"/>
        <w:rPr>
          <w:rFonts w:cstheme="minorHAnsi"/>
          <w:b/>
          <w:bCs/>
          <w:smallCaps/>
          <w:sz w:val="22"/>
          <w:szCs w:val="22"/>
        </w:rPr>
        <w:sectPr w:rsidR="005071FA" w:rsidSect="005071FA">
          <w:pgSz w:w="12240" w:h="15840"/>
          <w:pgMar w:top="1134" w:right="567" w:bottom="1134" w:left="1701" w:header="720" w:footer="720" w:gutter="0"/>
          <w:pgNumType w:start="14"/>
          <w:cols w:space="720"/>
          <w:titlePg/>
          <w:docGrid w:linePitch="360"/>
        </w:sectPr>
      </w:pPr>
      <w:r w:rsidRPr="00682B25">
        <w:rPr>
          <w:rFonts w:cstheme="minorHAnsi"/>
          <w:b/>
          <w:bCs/>
          <w:smallCaps/>
          <w:sz w:val="22"/>
          <w:szCs w:val="22"/>
        </w:rPr>
        <w:t>________</w:t>
      </w:r>
    </w:p>
    <w:p w14:paraId="4B6BAA03" w14:textId="77777777" w:rsidR="005071FA" w:rsidRPr="006D73B9" w:rsidRDefault="005071FA" w:rsidP="005071FA">
      <w:pPr>
        <w:jc w:val="right"/>
        <w:rPr>
          <w:rFonts w:cstheme="minorHAnsi"/>
          <w:b/>
          <w:bCs/>
          <w:smallCaps/>
          <w:sz w:val="22"/>
          <w:szCs w:val="22"/>
        </w:rPr>
      </w:pPr>
      <w:r w:rsidRPr="006D73B9">
        <w:rPr>
          <w:rFonts w:cstheme="minorHAnsi"/>
          <w:sz w:val="22"/>
          <w:szCs w:val="22"/>
        </w:rPr>
        <w:lastRenderedPageBreak/>
        <w:t xml:space="preserve">Pirkimo sąlygų </w:t>
      </w:r>
      <w:r>
        <w:rPr>
          <w:rFonts w:cstheme="minorHAnsi"/>
          <w:sz w:val="22"/>
          <w:szCs w:val="22"/>
        </w:rPr>
        <w:t>4</w:t>
      </w:r>
      <w:r w:rsidRPr="006D73B9">
        <w:rPr>
          <w:rFonts w:cstheme="minorHAnsi"/>
          <w:sz w:val="22"/>
          <w:szCs w:val="22"/>
        </w:rPr>
        <w:t xml:space="preserve"> priedas „Sutarties projektas“</w:t>
      </w:r>
    </w:p>
    <w:p w14:paraId="7C661D89" w14:textId="77777777" w:rsidR="005071FA" w:rsidRPr="00682B25" w:rsidRDefault="005071FA" w:rsidP="005071FA">
      <w:pPr>
        <w:rPr>
          <w:rFonts w:cstheme="minorHAnsi"/>
          <w:sz w:val="22"/>
          <w:szCs w:val="22"/>
        </w:rPr>
      </w:pPr>
    </w:p>
    <w:p w14:paraId="748818E9" w14:textId="77777777" w:rsidR="005071FA" w:rsidRDefault="005071FA" w:rsidP="005071FA">
      <w:pPr>
        <w:jc w:val="center"/>
        <w:rPr>
          <w:i/>
          <w:iCs/>
        </w:rPr>
      </w:pPr>
      <w:r w:rsidRPr="00803F8A">
        <w:rPr>
          <w:i/>
          <w:iCs/>
        </w:rPr>
        <w:t>(Sutarties projektas)</w:t>
      </w:r>
    </w:p>
    <w:p w14:paraId="2430A47F" w14:textId="77777777" w:rsidR="005071FA" w:rsidRPr="00803F8A" w:rsidRDefault="005071FA" w:rsidP="005071FA">
      <w:pPr>
        <w:jc w:val="center"/>
        <w:rPr>
          <w:i/>
          <w:iCs/>
        </w:rPr>
      </w:pPr>
    </w:p>
    <w:p w14:paraId="181355D0" w14:textId="76BD6BE1" w:rsidR="005071FA" w:rsidRPr="005071FA" w:rsidRDefault="005071FA" w:rsidP="005071FA">
      <w:pPr>
        <w:jc w:val="both"/>
        <w:rPr>
          <w:rFonts w:cstheme="minorHAnsi"/>
          <w:sz w:val="22"/>
          <w:szCs w:val="22"/>
        </w:rPr>
        <w:sectPr w:rsidR="005071FA" w:rsidRPr="005071FA" w:rsidSect="00C1201A">
          <w:pgSz w:w="12240" w:h="15840"/>
          <w:pgMar w:top="1134" w:right="567" w:bottom="1134" w:left="1701" w:header="720" w:footer="720" w:gutter="0"/>
          <w:pgNumType w:start="15"/>
          <w:cols w:space="720"/>
          <w:titlePg/>
          <w:docGrid w:linePitch="360"/>
        </w:sectPr>
      </w:pPr>
      <w:r>
        <w:rPr>
          <w:rFonts w:cstheme="minorHAnsi"/>
          <w:sz w:val="22"/>
          <w:szCs w:val="22"/>
        </w:rPr>
        <w:t>Prekių sutarties bendrosios sąlygos ir prekių sutarties specialiosios sąlygos</w:t>
      </w:r>
      <w:r w:rsidRPr="00682B25">
        <w:rPr>
          <w:rFonts w:cstheme="minorHAnsi"/>
          <w:sz w:val="22"/>
          <w:szCs w:val="22"/>
        </w:rPr>
        <w:t xml:space="preserve"> pateikiam</w:t>
      </w:r>
      <w:r>
        <w:rPr>
          <w:rFonts w:cstheme="minorHAnsi"/>
          <w:sz w:val="22"/>
          <w:szCs w:val="22"/>
        </w:rPr>
        <w:t>os atskiru dokumentu.</w:t>
      </w:r>
    </w:p>
    <w:p w14:paraId="5118F452" w14:textId="77777777" w:rsidR="005071FA" w:rsidRPr="00604B58" w:rsidRDefault="005071FA" w:rsidP="005071FA">
      <w:pPr>
        <w:jc w:val="right"/>
        <w:rPr>
          <w:rFonts w:cstheme="minorHAnsi"/>
          <w:b/>
          <w:bCs/>
          <w:smallCaps/>
          <w:sz w:val="22"/>
          <w:szCs w:val="22"/>
        </w:rPr>
      </w:pPr>
      <w:bookmarkStart w:id="70" w:name="_Ref38285444"/>
      <w:bookmarkStart w:id="71" w:name="_Ref38291496"/>
      <w:bookmarkStart w:id="72" w:name="_Toc190416445"/>
      <w:r w:rsidRPr="00604B58">
        <w:rPr>
          <w:rFonts w:eastAsia="Calibri" w:cstheme="minorHAnsi"/>
          <w:sz w:val="22"/>
          <w:szCs w:val="22"/>
        </w:rPr>
        <w:lastRenderedPageBreak/>
        <w:t>Pirkimo sąlygų 5 priedas „Tiekėjų pašalinimo pagrindai“</w:t>
      </w:r>
    </w:p>
    <w:p w14:paraId="4561D710" w14:textId="77777777" w:rsidR="005071FA" w:rsidRDefault="005071FA" w:rsidP="005071FA">
      <w:pPr>
        <w:pStyle w:val="Paantrat"/>
        <w:numPr>
          <w:ilvl w:val="0"/>
          <w:numId w:val="0"/>
        </w:numPr>
        <w:ind w:left="1647"/>
        <w:jc w:val="center"/>
        <w:rPr>
          <w:rFonts w:cstheme="minorHAnsi"/>
          <w:b/>
          <w:bCs/>
          <w:sz w:val="22"/>
          <w:szCs w:val="22"/>
        </w:rPr>
      </w:pPr>
    </w:p>
    <w:p w14:paraId="55846285" w14:textId="77777777" w:rsidR="005071FA" w:rsidRDefault="005071FA" w:rsidP="005071FA">
      <w:pPr>
        <w:pStyle w:val="Paantrat"/>
        <w:numPr>
          <w:ilvl w:val="0"/>
          <w:numId w:val="0"/>
        </w:numPr>
        <w:ind w:left="1647"/>
        <w:jc w:val="center"/>
        <w:rPr>
          <w:rFonts w:cstheme="minorHAnsi"/>
          <w:b/>
          <w:bCs/>
          <w:sz w:val="22"/>
          <w:szCs w:val="22"/>
        </w:rPr>
      </w:pPr>
    </w:p>
    <w:p w14:paraId="52C45CC3" w14:textId="77777777" w:rsidR="005071FA" w:rsidRPr="009D3165" w:rsidRDefault="005071FA" w:rsidP="005071FA">
      <w:pPr>
        <w:pStyle w:val="Paantrat"/>
        <w:numPr>
          <w:ilvl w:val="0"/>
          <w:numId w:val="0"/>
        </w:numPr>
        <w:ind w:left="1647"/>
        <w:jc w:val="center"/>
        <w:rPr>
          <w:rFonts w:cstheme="minorHAnsi"/>
          <w:b/>
          <w:bCs/>
          <w:sz w:val="22"/>
          <w:szCs w:val="22"/>
        </w:rPr>
      </w:pPr>
      <w:r w:rsidRPr="009D3165">
        <w:rPr>
          <w:rFonts w:cstheme="minorHAnsi"/>
          <w:b/>
          <w:bCs/>
          <w:sz w:val="22"/>
          <w:szCs w:val="22"/>
        </w:rPr>
        <w:t>TIEKĖJŲ PAŠALINIMO PAGRINDAI</w:t>
      </w:r>
    </w:p>
    <w:p w14:paraId="52277384" w14:textId="77777777" w:rsidR="005071FA" w:rsidRPr="00915723" w:rsidRDefault="005071FA" w:rsidP="005071FA">
      <w:pPr>
        <w:shd w:val="clear" w:color="auto" w:fill="FFFFFF"/>
        <w:spacing w:after="0" w:line="240" w:lineRule="auto"/>
        <w:ind w:firstLine="720"/>
        <w:jc w:val="center"/>
        <w:rPr>
          <w:iCs/>
          <w:sz w:val="24"/>
          <w:szCs w:val="24"/>
        </w:rPr>
      </w:pPr>
      <w:r w:rsidRPr="00915723">
        <w:rPr>
          <w:iCs/>
          <w:sz w:val="24"/>
          <w:szCs w:val="24"/>
        </w:rPr>
        <w:t>Pateikiama atskirame priede</w:t>
      </w:r>
    </w:p>
    <w:p w14:paraId="4E875E27" w14:textId="77777777" w:rsidR="005071FA" w:rsidRPr="003D357B" w:rsidRDefault="005071FA" w:rsidP="005071FA">
      <w:pPr>
        <w:pStyle w:val="Sraopastraipa"/>
        <w:spacing w:after="0" w:line="240" w:lineRule="auto"/>
        <w:ind w:left="0" w:firstLine="567"/>
        <w:jc w:val="both"/>
        <w:rPr>
          <w:rFonts w:cstheme="minorHAnsi"/>
          <w:color w:val="7030A0"/>
          <w:sz w:val="22"/>
          <w:szCs w:val="22"/>
        </w:rPr>
      </w:pPr>
    </w:p>
    <w:p w14:paraId="3A33D7C8" w14:textId="77777777" w:rsidR="005071FA" w:rsidRDefault="005071FA" w:rsidP="005071FA">
      <w:pPr>
        <w:jc w:val="center"/>
        <w:rPr>
          <w:rFonts w:cstheme="minorHAnsi"/>
          <w:b/>
          <w:bCs/>
          <w:smallCaps/>
          <w:sz w:val="22"/>
          <w:szCs w:val="22"/>
        </w:rPr>
      </w:pPr>
      <w:r w:rsidRPr="00682B25">
        <w:rPr>
          <w:rFonts w:cstheme="minorHAnsi"/>
          <w:b/>
          <w:bCs/>
          <w:smallCaps/>
          <w:sz w:val="22"/>
          <w:szCs w:val="22"/>
        </w:rPr>
        <w:t>__________</w:t>
      </w:r>
    </w:p>
    <w:p w14:paraId="70A7059C" w14:textId="77777777" w:rsidR="0077458C" w:rsidRDefault="0077458C" w:rsidP="009D3165">
      <w:pPr>
        <w:jc w:val="both"/>
        <w:rPr>
          <w:rFonts w:cstheme="minorHAnsi"/>
          <w:sz w:val="22"/>
          <w:szCs w:val="22"/>
        </w:rPr>
        <w:sectPr w:rsidR="0077458C" w:rsidSect="009D3165">
          <w:footerReference w:type="first" r:id="rId16"/>
          <w:pgSz w:w="12240" w:h="15840"/>
          <w:pgMar w:top="1134" w:right="567" w:bottom="1134" w:left="1701" w:header="720" w:footer="720" w:gutter="0"/>
          <w:cols w:space="720"/>
          <w:docGrid w:linePitch="360"/>
        </w:sectPr>
      </w:pPr>
    </w:p>
    <w:p w14:paraId="53365FD9" w14:textId="77777777" w:rsidR="0077458C" w:rsidRDefault="0077458C" w:rsidP="005071FA">
      <w:pPr>
        <w:suppressAutoHyphens/>
        <w:spacing w:after="0" w:line="240" w:lineRule="auto"/>
        <w:contextualSpacing/>
        <w:rPr>
          <w:rFonts w:ascii="Calibri" w:eastAsia="Times New Roman" w:hAnsi="Calibri" w:cs="Calibri"/>
          <w:lang w:eastAsia="en-US"/>
        </w:rPr>
      </w:pPr>
    </w:p>
    <w:p w14:paraId="1E264E66" w14:textId="77777777" w:rsidR="005071FA" w:rsidRPr="0077458C" w:rsidRDefault="005071FA" w:rsidP="005071FA">
      <w:pPr>
        <w:jc w:val="right"/>
        <w:rPr>
          <w:rFonts w:cstheme="minorHAnsi"/>
          <w:b/>
          <w:bCs/>
          <w:smallCaps/>
          <w:sz w:val="22"/>
          <w:szCs w:val="22"/>
        </w:rPr>
      </w:pPr>
      <w:r w:rsidRPr="009D3165">
        <w:rPr>
          <w:rFonts w:eastAsia="Calibri" w:cstheme="minorHAnsi"/>
          <w:sz w:val="22"/>
          <w:szCs w:val="22"/>
        </w:rPr>
        <w:t xml:space="preserve">Pirkimo sąlygų 6 priedas „EBVPD“ </w:t>
      </w:r>
      <w:r w:rsidRPr="009D3165">
        <w:rPr>
          <w:rFonts w:cstheme="minorHAnsi"/>
          <w:sz w:val="22"/>
          <w:szCs w:val="22"/>
        </w:rPr>
        <w:t>(XML formatu)</w:t>
      </w:r>
    </w:p>
    <w:p w14:paraId="3E9A620A" w14:textId="77777777" w:rsidR="005071FA" w:rsidRPr="00682B25" w:rsidRDefault="005071FA" w:rsidP="005071FA">
      <w:pPr>
        <w:rPr>
          <w:rFonts w:cstheme="minorHAnsi"/>
          <w:b/>
          <w:bCs/>
          <w:smallCaps/>
          <w:sz w:val="22"/>
          <w:szCs w:val="22"/>
        </w:rPr>
      </w:pPr>
    </w:p>
    <w:p w14:paraId="43B0024F" w14:textId="77777777" w:rsidR="005071FA" w:rsidRPr="00682B25" w:rsidRDefault="005071FA" w:rsidP="005071FA">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2556106" w14:textId="77777777" w:rsidR="005071FA" w:rsidRPr="00682B25" w:rsidRDefault="005071FA" w:rsidP="005071FA">
      <w:pPr>
        <w:jc w:val="both"/>
        <w:rPr>
          <w:rFonts w:cstheme="minorHAnsi"/>
          <w:sz w:val="22"/>
          <w:szCs w:val="22"/>
        </w:rPr>
      </w:pPr>
      <w:r w:rsidRPr="00682B25">
        <w:rPr>
          <w:rFonts w:cstheme="minorHAnsi"/>
          <w:sz w:val="22"/>
          <w:szCs w:val="22"/>
        </w:rPr>
        <w:t>„Europos bendrasis viešųjų pirkimų dokumentas (EBVPD)“ pateikiamas</w:t>
      </w:r>
      <w:r>
        <w:rPr>
          <w:rFonts w:cstheme="minorHAnsi"/>
          <w:sz w:val="22"/>
          <w:szCs w:val="22"/>
        </w:rPr>
        <w:t xml:space="preserve"> atskiru dokumentu</w:t>
      </w:r>
      <w:r w:rsidRPr="00682B25">
        <w:rPr>
          <w:rFonts w:cstheme="minorHAnsi"/>
          <w:sz w:val="22"/>
          <w:szCs w:val="22"/>
        </w:rPr>
        <w:t xml:space="preserve"> .xml formatu.</w:t>
      </w:r>
    </w:p>
    <w:p w14:paraId="3077F23B" w14:textId="77777777" w:rsidR="005071FA" w:rsidRPr="00682B25" w:rsidRDefault="005071FA" w:rsidP="005071FA">
      <w:pPr>
        <w:jc w:val="center"/>
        <w:rPr>
          <w:rFonts w:cstheme="minorHAnsi"/>
          <w:smallCaps/>
          <w:sz w:val="22"/>
          <w:szCs w:val="22"/>
        </w:rPr>
      </w:pPr>
      <w:r w:rsidRPr="00682B25">
        <w:rPr>
          <w:rFonts w:cstheme="minorHAnsi"/>
          <w:smallCaps/>
          <w:sz w:val="22"/>
          <w:szCs w:val="22"/>
        </w:rPr>
        <w:t>__________</w:t>
      </w:r>
    </w:p>
    <w:p w14:paraId="682A1797" w14:textId="77777777" w:rsidR="005071FA" w:rsidRPr="005071FA" w:rsidRDefault="005071FA" w:rsidP="005071FA">
      <w:pPr>
        <w:rPr>
          <w:rFonts w:ascii="Calibri" w:eastAsia="Times New Roman" w:hAnsi="Calibri" w:cs="Calibri"/>
          <w:lang w:eastAsia="en-US"/>
        </w:rPr>
      </w:pPr>
    </w:p>
    <w:p w14:paraId="437DD92F" w14:textId="77777777" w:rsidR="005071FA" w:rsidRPr="005071FA" w:rsidRDefault="005071FA" w:rsidP="005071FA">
      <w:pPr>
        <w:rPr>
          <w:rFonts w:ascii="Calibri" w:eastAsia="Times New Roman" w:hAnsi="Calibri" w:cs="Calibri"/>
          <w:lang w:eastAsia="en-US"/>
        </w:rPr>
      </w:pPr>
    </w:p>
    <w:p w14:paraId="34FDE3E5" w14:textId="77777777" w:rsidR="005071FA" w:rsidRPr="005071FA" w:rsidRDefault="005071FA" w:rsidP="005071FA">
      <w:pPr>
        <w:rPr>
          <w:rFonts w:ascii="Calibri" w:eastAsia="Times New Roman" w:hAnsi="Calibri" w:cs="Calibri"/>
          <w:lang w:eastAsia="en-US"/>
        </w:rPr>
      </w:pPr>
    </w:p>
    <w:p w14:paraId="61EE9C31" w14:textId="77777777" w:rsidR="005071FA" w:rsidRPr="005071FA" w:rsidRDefault="005071FA" w:rsidP="005071FA">
      <w:pPr>
        <w:rPr>
          <w:rFonts w:ascii="Calibri" w:eastAsia="Times New Roman" w:hAnsi="Calibri" w:cs="Calibri"/>
          <w:lang w:eastAsia="en-US"/>
        </w:rPr>
      </w:pPr>
    </w:p>
    <w:p w14:paraId="65A6E752" w14:textId="77777777" w:rsidR="005071FA" w:rsidRPr="005071FA" w:rsidRDefault="005071FA" w:rsidP="005071FA">
      <w:pPr>
        <w:rPr>
          <w:rFonts w:ascii="Calibri" w:eastAsia="Times New Roman" w:hAnsi="Calibri" w:cs="Calibri"/>
          <w:lang w:eastAsia="en-US"/>
        </w:rPr>
      </w:pPr>
    </w:p>
    <w:p w14:paraId="13D1FCD7" w14:textId="77777777" w:rsidR="005071FA" w:rsidRPr="005071FA" w:rsidRDefault="005071FA" w:rsidP="005071FA">
      <w:pPr>
        <w:rPr>
          <w:rFonts w:ascii="Calibri" w:eastAsia="Times New Roman" w:hAnsi="Calibri" w:cs="Calibri"/>
          <w:lang w:eastAsia="en-US"/>
        </w:rPr>
      </w:pPr>
    </w:p>
    <w:p w14:paraId="404440AC" w14:textId="77777777" w:rsidR="005071FA" w:rsidRPr="005071FA" w:rsidRDefault="005071FA" w:rsidP="005071FA">
      <w:pPr>
        <w:rPr>
          <w:rFonts w:ascii="Calibri" w:eastAsia="Times New Roman" w:hAnsi="Calibri" w:cs="Calibri"/>
          <w:lang w:eastAsia="en-US"/>
        </w:rPr>
      </w:pPr>
    </w:p>
    <w:p w14:paraId="4C0B2995" w14:textId="77777777" w:rsidR="005071FA" w:rsidRPr="005071FA" w:rsidRDefault="005071FA" w:rsidP="005071FA">
      <w:pPr>
        <w:rPr>
          <w:rFonts w:ascii="Calibri" w:eastAsia="Times New Roman" w:hAnsi="Calibri" w:cs="Calibri"/>
          <w:lang w:eastAsia="en-US"/>
        </w:rPr>
      </w:pPr>
    </w:p>
    <w:p w14:paraId="3B2DA90E" w14:textId="77777777" w:rsidR="005071FA" w:rsidRDefault="005071FA" w:rsidP="005071FA">
      <w:pPr>
        <w:rPr>
          <w:rFonts w:ascii="Calibri" w:eastAsia="Times New Roman" w:hAnsi="Calibri" w:cs="Calibri"/>
          <w:lang w:eastAsia="en-US"/>
        </w:rPr>
      </w:pPr>
    </w:p>
    <w:p w14:paraId="3CFA00AE" w14:textId="77777777" w:rsidR="005071FA" w:rsidRDefault="005071FA" w:rsidP="005071FA">
      <w:pPr>
        <w:jc w:val="center"/>
        <w:rPr>
          <w:rFonts w:ascii="Calibri" w:eastAsia="Times New Roman" w:hAnsi="Calibri" w:cs="Calibri"/>
          <w:lang w:eastAsia="en-US"/>
        </w:rPr>
      </w:pPr>
    </w:p>
    <w:p w14:paraId="4863823F" w14:textId="2C3F7E0E" w:rsidR="005071FA" w:rsidRPr="005071FA" w:rsidRDefault="005071FA" w:rsidP="005071FA">
      <w:pPr>
        <w:tabs>
          <w:tab w:val="center" w:pos="6786"/>
        </w:tabs>
        <w:rPr>
          <w:rFonts w:ascii="Calibri" w:eastAsia="Times New Roman" w:hAnsi="Calibri" w:cs="Calibri"/>
          <w:lang w:eastAsia="en-US"/>
        </w:rPr>
        <w:sectPr w:rsidR="005071FA" w:rsidRPr="005071FA" w:rsidSect="005071FA">
          <w:pgSz w:w="12240" w:h="15840"/>
          <w:pgMar w:top="1134" w:right="567" w:bottom="1134" w:left="1701" w:header="720" w:footer="720" w:gutter="0"/>
          <w:cols w:space="720"/>
          <w:docGrid w:linePitch="360"/>
        </w:sectPr>
      </w:pPr>
      <w:r>
        <w:rPr>
          <w:rFonts w:ascii="Calibri" w:eastAsia="Times New Roman" w:hAnsi="Calibri" w:cs="Calibri"/>
          <w:lang w:eastAsia="en-US"/>
        </w:rPr>
        <w:tab/>
      </w:r>
    </w:p>
    <w:p w14:paraId="36877562" w14:textId="77777777" w:rsidR="006271AE" w:rsidRPr="009D3165" w:rsidRDefault="006271AE" w:rsidP="006271AE">
      <w:pPr>
        <w:pStyle w:val="Antrat2"/>
        <w:ind w:left="5103"/>
        <w:rPr>
          <w:rFonts w:asciiTheme="minorHAnsi" w:eastAsia="Calibri" w:hAnsiTheme="minorHAnsi" w:cstheme="minorHAnsi"/>
          <w:color w:val="auto"/>
          <w:sz w:val="22"/>
          <w:szCs w:val="22"/>
        </w:rPr>
      </w:pPr>
      <w:bookmarkStart w:id="73" w:name="_Toc211344534"/>
      <w:bookmarkEnd w:id="70"/>
      <w:bookmarkEnd w:id="71"/>
      <w:bookmarkEnd w:id="72"/>
      <w:r w:rsidRPr="009D3165">
        <w:rPr>
          <w:rFonts w:asciiTheme="minorHAnsi" w:eastAsia="Calibri" w:hAnsiTheme="minorHAnsi" w:cstheme="minorHAnsi"/>
          <w:color w:val="auto"/>
          <w:sz w:val="22"/>
          <w:szCs w:val="22"/>
        </w:rPr>
        <w:lastRenderedPageBreak/>
        <w:t>Pirkimo sąlygų 7 priedas „Tiekėjų kvalifikacijos reikalavimai ir reikalaujami kokybės bei aplinkos apsaugos vadybos sistemų standartai“</w:t>
      </w:r>
      <w:bookmarkEnd w:id="73"/>
    </w:p>
    <w:p w14:paraId="70EF5423" w14:textId="77777777" w:rsidR="002F396F" w:rsidRPr="00682B25" w:rsidRDefault="002F396F" w:rsidP="006271AE">
      <w:pPr>
        <w:jc w:val="right"/>
        <w:rPr>
          <w:rFonts w:cstheme="minorHAnsi"/>
          <w:b/>
          <w:bCs/>
          <w:smallCaps/>
          <w:sz w:val="22"/>
          <w:szCs w:val="22"/>
        </w:rPr>
      </w:pPr>
    </w:p>
    <w:p w14:paraId="63E1E128" w14:textId="3373D9C1" w:rsidR="005B19E4" w:rsidRPr="00DC0998" w:rsidRDefault="002F396F" w:rsidP="00DC0998">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2C68D0D2" w14:textId="030F04EA" w:rsidR="004017E7" w:rsidRDefault="002F396F" w:rsidP="00CF167B">
      <w:pPr>
        <w:pStyle w:val="Sraopastraipa"/>
        <w:numPr>
          <w:ilvl w:val="0"/>
          <w:numId w:val="54"/>
        </w:numPr>
        <w:spacing w:after="0" w:line="20" w:lineRule="atLeast"/>
        <w:rPr>
          <w:rFonts w:eastAsiaTheme="minorHAnsi" w:cstheme="minorHAnsi"/>
          <w:sz w:val="22"/>
          <w:szCs w:val="22"/>
        </w:rPr>
      </w:pPr>
      <w:r w:rsidRPr="003A1F61">
        <w:rPr>
          <w:rFonts w:eastAsiaTheme="minorHAnsi" w:cstheme="minorHAnsi"/>
          <w:sz w:val="22"/>
          <w:szCs w:val="22"/>
          <w:lang w:eastAsia="en-US"/>
        </w:rPr>
        <w:t>Tiekėjo kvalifikacija</w:t>
      </w:r>
      <w:r w:rsidR="00D82994">
        <w:rPr>
          <w:rFonts w:eastAsiaTheme="minorHAnsi" w:cstheme="minorHAnsi"/>
          <w:sz w:val="22"/>
          <w:szCs w:val="22"/>
          <w:lang w:eastAsia="en-US"/>
        </w:rPr>
        <w:t>i reikalavimai netaikomi.</w:t>
      </w:r>
    </w:p>
    <w:p w14:paraId="30617DE4" w14:textId="77777777" w:rsidR="00CF167B" w:rsidRPr="00CF167B" w:rsidRDefault="00CF167B" w:rsidP="00CF167B">
      <w:pPr>
        <w:pStyle w:val="Sraopastraipa"/>
        <w:numPr>
          <w:ilvl w:val="0"/>
          <w:numId w:val="54"/>
        </w:numPr>
        <w:spacing w:before="60" w:after="60" w:line="256" w:lineRule="auto"/>
        <w:jc w:val="both"/>
        <w:rPr>
          <w:rFonts w:eastAsia="Calibri" w:cstheme="minorHAnsi"/>
          <w:b/>
          <w:bCs/>
          <w:sz w:val="22"/>
          <w:szCs w:val="22"/>
          <w:lang w:eastAsia="en-US"/>
        </w:rPr>
      </w:pPr>
      <w:r w:rsidRPr="00CF167B">
        <w:rPr>
          <w:rFonts w:eastAsia="Calibri" w:cstheme="minorHAnsi"/>
          <w:sz w:val="22"/>
          <w:szCs w:val="22"/>
          <w:lang w:eastAsia="en-US"/>
        </w:rPr>
        <w:t xml:space="preserve">Perkančioji organizacija </w:t>
      </w:r>
      <w:r w:rsidRPr="00CF167B">
        <w:rPr>
          <w:rFonts w:eastAsia="Calibri" w:cstheme="minorHAnsi"/>
          <w:b/>
          <w:bCs/>
          <w:sz w:val="22"/>
          <w:szCs w:val="22"/>
          <w:lang w:eastAsia="en-US"/>
        </w:rPr>
        <w:t>nereikalauja,</w:t>
      </w:r>
      <w:r w:rsidRPr="00CF167B">
        <w:rPr>
          <w:rFonts w:eastAsia="Calibri" w:cstheme="minorHAnsi"/>
          <w:sz w:val="22"/>
          <w:szCs w:val="22"/>
          <w:lang w:eastAsia="en-US"/>
        </w:rPr>
        <w:t xml:space="preserve"> kad tiekėjai laikytųsi k</w:t>
      </w:r>
      <w:r w:rsidRPr="00CF167B">
        <w:rPr>
          <w:rFonts w:eastAsia="Calibri" w:cstheme="minorHAnsi"/>
          <w:iCs/>
          <w:sz w:val="22"/>
          <w:szCs w:val="22"/>
          <w:lang w:eastAsia="en-US"/>
        </w:rPr>
        <w:t>okybės vadybos sistemos ir (arba) aplinkos apsaugos vadybos sistemos standartų.</w:t>
      </w:r>
    </w:p>
    <w:p w14:paraId="69CA8387" w14:textId="77777777" w:rsidR="005D5C3F" w:rsidRPr="00682B25" w:rsidRDefault="005D5C3F" w:rsidP="00382239">
      <w:pPr>
        <w:spacing w:before="60" w:after="60" w:line="256" w:lineRule="auto"/>
        <w:jc w:val="center"/>
        <w:rPr>
          <w:rFonts w:eastAsia="Calibri" w:cstheme="minorHAnsi"/>
          <w:b/>
          <w:bCs/>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52A46DE3" w:rsidR="008D704D" w:rsidRPr="005D5C3F" w:rsidRDefault="008D704D" w:rsidP="008D704D">
      <w:pPr>
        <w:pStyle w:val="Antrat2"/>
        <w:ind w:left="5103"/>
        <w:rPr>
          <w:rFonts w:asciiTheme="minorHAnsi" w:eastAsia="Calibri" w:hAnsiTheme="minorHAnsi" w:cstheme="minorHAnsi"/>
          <w:color w:val="auto"/>
          <w:sz w:val="22"/>
          <w:szCs w:val="22"/>
        </w:rPr>
      </w:pPr>
      <w:bookmarkStart w:id="74" w:name="_Ref39673589"/>
      <w:bookmarkStart w:id="75" w:name="_Toc190416454"/>
      <w:bookmarkStart w:id="76" w:name="_Toc211344535"/>
      <w:r w:rsidRPr="005D5C3F">
        <w:rPr>
          <w:rFonts w:asciiTheme="minorHAnsi" w:eastAsia="Calibri" w:hAnsiTheme="minorHAnsi" w:cstheme="minorHAnsi"/>
          <w:color w:val="auto"/>
          <w:sz w:val="22"/>
          <w:szCs w:val="22"/>
        </w:rPr>
        <w:lastRenderedPageBreak/>
        <w:t xml:space="preserve">Pirkimo sąlygų </w:t>
      </w:r>
      <w:r w:rsidR="009D3165" w:rsidRPr="005D5C3F">
        <w:rPr>
          <w:rFonts w:asciiTheme="minorHAnsi" w:eastAsia="Calibri" w:hAnsiTheme="minorHAnsi" w:cstheme="minorHAnsi"/>
          <w:color w:val="auto"/>
          <w:sz w:val="22"/>
          <w:szCs w:val="22"/>
        </w:rPr>
        <w:t>8</w:t>
      </w:r>
      <w:r w:rsidRPr="005D5C3F">
        <w:rPr>
          <w:rFonts w:asciiTheme="minorHAnsi" w:eastAsia="Calibri" w:hAnsiTheme="minorHAnsi" w:cstheme="minorHAnsi"/>
          <w:color w:val="auto"/>
          <w:sz w:val="22"/>
          <w:szCs w:val="22"/>
        </w:rPr>
        <w:t xml:space="preserve"> priedas „</w:t>
      </w:r>
      <w:r w:rsidR="00077234" w:rsidRPr="005D5C3F">
        <w:rPr>
          <w:rFonts w:asciiTheme="minorHAnsi" w:eastAsia="Calibri" w:hAnsiTheme="minorHAnsi" w:cstheme="minorHAnsi"/>
          <w:color w:val="auto"/>
          <w:sz w:val="22"/>
          <w:szCs w:val="22"/>
        </w:rPr>
        <w:t>Pasiūlymo galiojimo užtikrinimų formos</w:t>
      </w:r>
      <w:r w:rsidRPr="005D5C3F">
        <w:rPr>
          <w:rFonts w:asciiTheme="minorHAnsi" w:eastAsia="Calibri" w:hAnsiTheme="minorHAnsi" w:cstheme="minorHAnsi"/>
          <w:color w:val="auto"/>
          <w:sz w:val="22"/>
          <w:szCs w:val="22"/>
        </w:rPr>
        <w:t>“</w:t>
      </w:r>
      <w:bookmarkEnd w:id="74"/>
      <w:bookmarkEnd w:id="75"/>
      <w:bookmarkEnd w:id="76"/>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77" w:name="_Toc190416455"/>
      <w:r>
        <w:rPr>
          <w:rFonts w:eastAsia="Calibri" w:cstheme="minorHAnsi"/>
          <w:color w:val="0070C0"/>
          <w:sz w:val="22"/>
          <w:szCs w:val="22"/>
        </w:rPr>
        <w:br w:type="page"/>
      </w:r>
    </w:p>
    <w:p w14:paraId="79C3C465" w14:textId="7B27DE2C" w:rsidR="00971C1F" w:rsidRPr="005D5C3F" w:rsidRDefault="00971C1F" w:rsidP="00971C1F">
      <w:pPr>
        <w:pStyle w:val="Antrat2"/>
        <w:ind w:left="5103"/>
        <w:rPr>
          <w:rFonts w:asciiTheme="minorHAnsi" w:eastAsia="Calibri" w:hAnsiTheme="minorHAnsi" w:cstheme="minorHAnsi"/>
          <w:color w:val="auto"/>
          <w:sz w:val="22"/>
          <w:szCs w:val="22"/>
        </w:rPr>
      </w:pPr>
      <w:bookmarkStart w:id="78" w:name="_Toc211344536"/>
      <w:r w:rsidRPr="005D5C3F">
        <w:rPr>
          <w:rFonts w:asciiTheme="minorHAnsi" w:eastAsia="Calibri" w:hAnsiTheme="minorHAnsi" w:cstheme="minorHAnsi"/>
          <w:color w:val="auto"/>
          <w:sz w:val="22"/>
          <w:szCs w:val="22"/>
        </w:rPr>
        <w:lastRenderedPageBreak/>
        <w:t xml:space="preserve">Pirkimo sąlygų </w:t>
      </w:r>
      <w:r w:rsidR="009D3165" w:rsidRPr="005D5C3F">
        <w:rPr>
          <w:rFonts w:asciiTheme="minorHAnsi" w:eastAsia="Calibri" w:hAnsiTheme="minorHAnsi" w:cstheme="minorHAnsi"/>
          <w:color w:val="auto"/>
          <w:sz w:val="22"/>
          <w:szCs w:val="22"/>
        </w:rPr>
        <w:t>9</w:t>
      </w:r>
      <w:r w:rsidRPr="005D5C3F">
        <w:rPr>
          <w:rFonts w:asciiTheme="minorHAnsi" w:eastAsia="Calibri" w:hAnsiTheme="minorHAnsi" w:cstheme="minorHAnsi"/>
          <w:color w:val="auto"/>
          <w:sz w:val="22"/>
          <w:szCs w:val="22"/>
        </w:rPr>
        <w:t xml:space="preserve"> priedas „Sutarties sąlygų įvykdymo užtikrinimų formos“</w:t>
      </w:r>
      <w:bookmarkEnd w:id="77"/>
      <w:bookmarkEnd w:id="78"/>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1A2C4545"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sidR="005D5C3F">
        <w:rPr>
          <w:rFonts w:eastAsia="Times New Roman" w:cstheme="minorHAnsi"/>
          <w:sz w:val="22"/>
          <w:szCs w:val="22"/>
          <w:lang w:eastAsia="en-US"/>
        </w:rPr>
        <w:t xml:space="preserve">šĮ </w:t>
      </w:r>
      <w:r w:rsidR="00D82994">
        <w:rPr>
          <w:rFonts w:eastAsia="Times New Roman" w:cstheme="minorHAnsi"/>
          <w:sz w:val="22"/>
          <w:szCs w:val="22"/>
          <w:lang w:eastAsia="en-US"/>
        </w:rPr>
        <w:t>Centro</w:t>
      </w:r>
      <w:r w:rsidR="005D5C3F">
        <w:rPr>
          <w:rFonts w:eastAsia="Times New Roman" w:cstheme="minorHAnsi"/>
          <w:sz w:val="22"/>
          <w:szCs w:val="22"/>
          <w:lang w:eastAsia="en-US"/>
        </w:rPr>
        <w:t xml:space="preserve"> poliklinika</w:t>
      </w:r>
    </w:p>
    <w:p w14:paraId="028E1882" w14:textId="12CFD0F6" w:rsidR="00F63EC6" w:rsidRPr="005D5C3F" w:rsidRDefault="00F63EC6" w:rsidP="00F63EC6">
      <w:pPr>
        <w:suppressAutoHyphens/>
        <w:spacing w:after="0" w:line="240" w:lineRule="auto"/>
        <w:rPr>
          <w:rFonts w:eastAsia="Times New Roman" w:cstheme="minorHAnsi"/>
          <w:sz w:val="22"/>
          <w:szCs w:val="22"/>
          <w:lang w:eastAsia="en-US"/>
        </w:rPr>
      </w:pPr>
      <w:r w:rsidRPr="005D5C3F">
        <w:rPr>
          <w:rFonts w:eastAsia="Calibri" w:cstheme="minorHAnsi"/>
          <w:sz w:val="22"/>
          <w:szCs w:val="22"/>
        </w:rPr>
        <w:t>juridinio asmens kodas 1</w:t>
      </w:r>
      <w:r w:rsidR="005D5C3F">
        <w:rPr>
          <w:rFonts w:eastAsia="Calibri" w:cstheme="minorHAnsi"/>
          <w:sz w:val="22"/>
          <w:szCs w:val="22"/>
        </w:rPr>
        <w:t>2</w:t>
      </w:r>
      <w:r w:rsidR="00D82994">
        <w:rPr>
          <w:rFonts w:eastAsia="Calibri" w:cstheme="minorHAnsi"/>
          <w:sz w:val="22"/>
          <w:szCs w:val="22"/>
        </w:rPr>
        <w:t>5873515</w:t>
      </w:r>
    </w:p>
    <w:p w14:paraId="204ED565" w14:textId="502AC049" w:rsidR="00F63EC6" w:rsidRPr="005D5C3F" w:rsidRDefault="00D82994" w:rsidP="00F63EC6">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Pylimo</w:t>
      </w:r>
      <w:r w:rsidR="005D5C3F">
        <w:rPr>
          <w:rFonts w:eastAsia="Times New Roman" w:cstheme="minorHAnsi"/>
          <w:sz w:val="22"/>
          <w:szCs w:val="22"/>
          <w:lang w:eastAsia="en-US"/>
        </w:rPr>
        <w:t xml:space="preserve"> g. </w:t>
      </w:r>
      <w:r>
        <w:rPr>
          <w:rFonts w:eastAsia="Times New Roman" w:cstheme="minorHAnsi"/>
          <w:sz w:val="22"/>
          <w:szCs w:val="22"/>
          <w:lang w:eastAsia="en-US"/>
        </w:rPr>
        <w:t>3</w:t>
      </w:r>
      <w:r w:rsidR="00F63EC6" w:rsidRPr="005D5C3F">
        <w:rPr>
          <w:rFonts w:eastAsia="Times New Roman" w:cstheme="minorHAnsi"/>
          <w:sz w:val="22"/>
          <w:szCs w:val="22"/>
          <w:lang w:eastAsia="en-US"/>
        </w:rPr>
        <w:t>, LT-</w:t>
      </w:r>
      <w:r>
        <w:rPr>
          <w:rFonts w:eastAsia="Times New Roman" w:cstheme="minorHAnsi"/>
          <w:sz w:val="22"/>
          <w:szCs w:val="22"/>
          <w:lang w:eastAsia="en-US"/>
        </w:rPr>
        <w:t xml:space="preserve">01117 </w:t>
      </w:r>
      <w:r w:rsidR="00F63EC6" w:rsidRPr="005D5C3F">
        <w:rPr>
          <w:rFonts w:eastAsia="Times New Roman" w:cstheme="minorHAnsi"/>
          <w:sz w:val="22"/>
          <w:szCs w:val="22"/>
          <w:lang w:eastAsia="en-US"/>
        </w:rPr>
        <w:t>Vilnius</w:t>
      </w:r>
    </w:p>
    <w:p w14:paraId="014C4E8D" w14:textId="77777777" w:rsidR="00971C1F" w:rsidRPr="005D5C3F" w:rsidRDefault="00971C1F" w:rsidP="00971C1F">
      <w:pPr>
        <w:suppressAutoHyphens/>
        <w:autoSpaceDN w:val="0"/>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8D2AD58" w14:textId="39895C5D" w:rsidR="00D82994" w:rsidRPr="005D5C3F" w:rsidRDefault="00D82994" w:rsidP="00D82994">
      <w:pPr>
        <w:suppressAutoHyphens/>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V</w:t>
      </w:r>
      <w:r>
        <w:rPr>
          <w:rFonts w:eastAsia="Times New Roman" w:cstheme="minorHAnsi"/>
          <w:sz w:val="22"/>
          <w:szCs w:val="22"/>
          <w:lang w:eastAsia="en-US"/>
        </w:rPr>
        <w:t>šĮ Centro poliklinika</w:t>
      </w:r>
    </w:p>
    <w:p w14:paraId="3550C06B" w14:textId="77777777" w:rsidR="00D82994" w:rsidRPr="005D5C3F" w:rsidRDefault="00D82994" w:rsidP="00D82994">
      <w:pPr>
        <w:suppressAutoHyphens/>
        <w:spacing w:after="0" w:line="240" w:lineRule="auto"/>
        <w:rPr>
          <w:rFonts w:eastAsia="Times New Roman" w:cstheme="minorHAnsi"/>
          <w:sz w:val="22"/>
          <w:szCs w:val="22"/>
          <w:lang w:eastAsia="en-US"/>
        </w:rPr>
      </w:pPr>
      <w:r w:rsidRPr="005D5C3F">
        <w:rPr>
          <w:rFonts w:eastAsia="Calibri" w:cstheme="minorHAnsi"/>
          <w:sz w:val="22"/>
          <w:szCs w:val="22"/>
        </w:rPr>
        <w:t>juridinio asmens kodas 1</w:t>
      </w:r>
      <w:r>
        <w:rPr>
          <w:rFonts w:eastAsia="Calibri" w:cstheme="minorHAnsi"/>
          <w:sz w:val="22"/>
          <w:szCs w:val="22"/>
        </w:rPr>
        <w:t>25873515</w:t>
      </w:r>
    </w:p>
    <w:p w14:paraId="75F28C3B" w14:textId="77777777" w:rsidR="00D82994" w:rsidRPr="005D5C3F" w:rsidRDefault="00D82994" w:rsidP="00D82994">
      <w:pPr>
        <w:suppressAutoHyphens/>
        <w:spacing w:after="0" w:line="240" w:lineRule="auto"/>
        <w:rPr>
          <w:rFonts w:eastAsia="Times New Roman" w:cstheme="minorHAnsi"/>
          <w:sz w:val="22"/>
          <w:szCs w:val="22"/>
          <w:lang w:eastAsia="en-US"/>
        </w:rPr>
      </w:pPr>
      <w:r>
        <w:rPr>
          <w:rFonts w:eastAsia="Times New Roman" w:cstheme="minorHAnsi"/>
          <w:sz w:val="22"/>
          <w:szCs w:val="22"/>
          <w:lang w:eastAsia="en-US"/>
        </w:rPr>
        <w:t>Pylimo g. 3</w:t>
      </w:r>
      <w:r w:rsidRPr="005D5C3F">
        <w:rPr>
          <w:rFonts w:eastAsia="Times New Roman" w:cstheme="minorHAnsi"/>
          <w:sz w:val="22"/>
          <w:szCs w:val="22"/>
          <w:lang w:eastAsia="en-US"/>
        </w:rPr>
        <w:t>, LT-</w:t>
      </w:r>
      <w:r>
        <w:rPr>
          <w:rFonts w:eastAsia="Times New Roman" w:cstheme="minorHAnsi"/>
          <w:sz w:val="22"/>
          <w:szCs w:val="22"/>
          <w:lang w:eastAsia="en-US"/>
        </w:rPr>
        <w:t xml:space="preserve">01117 </w:t>
      </w:r>
      <w:r w:rsidRPr="005D5C3F">
        <w:rPr>
          <w:rFonts w:eastAsia="Times New Roman" w:cstheme="minorHAnsi"/>
          <w:sz w:val="22"/>
          <w:szCs w:val="22"/>
          <w:lang w:eastAsia="en-US"/>
        </w:rPr>
        <w:t>Vilnius</w:t>
      </w:r>
    </w:p>
    <w:p w14:paraId="74FA9895" w14:textId="77777777" w:rsidR="00D82994" w:rsidRPr="005D5C3F" w:rsidRDefault="00D82994" w:rsidP="00D82994">
      <w:pPr>
        <w:suppressAutoHyphens/>
        <w:autoSpaceDN w:val="0"/>
        <w:spacing w:after="0" w:line="240" w:lineRule="auto"/>
        <w:rPr>
          <w:rFonts w:eastAsia="Times New Roman" w:cstheme="minorHAnsi"/>
          <w:sz w:val="22"/>
          <w:szCs w:val="22"/>
          <w:lang w:eastAsia="en-US"/>
        </w:rPr>
      </w:pPr>
      <w:r w:rsidRPr="005D5C3F">
        <w:rPr>
          <w:rFonts w:eastAsia="Times New Roman" w:cstheme="minorHAnsi"/>
          <w:sz w:val="22"/>
          <w:szCs w:val="22"/>
          <w:lang w:eastAsia="en-US"/>
        </w:rPr>
        <w:t>(toliau – Garantijos gavėjas)</w:t>
      </w:r>
    </w:p>
    <w:p w14:paraId="05D3FC08" w14:textId="4CBC94B9" w:rsidR="005D5C3F" w:rsidRPr="005D5C3F" w:rsidRDefault="005D5C3F" w:rsidP="00D82994">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5D5C3F">
      <w:pPr>
        <w:suppressAutoHyphens/>
        <w:spacing w:after="0" w:line="240" w:lineRule="auto"/>
        <w:ind w:firstLine="567"/>
        <w:rPr>
          <w:rFonts w:eastAsia="Times New Roman" w:cstheme="minorHAnsi"/>
          <w:sz w:val="22"/>
          <w:szCs w:val="22"/>
          <w:shd w:val="clear" w:color="auto" w:fill="D9D9D9"/>
          <w:lang w:eastAsia="en-US"/>
        </w:rPr>
      </w:pP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79"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79A0564"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įsipareigoja </w:t>
      </w:r>
      <w:r w:rsidRPr="005D5C3F">
        <w:rPr>
          <w:rFonts w:eastAsia="Times New Roman" w:cstheme="minorHAnsi"/>
          <w:sz w:val="22"/>
          <w:szCs w:val="22"/>
          <w:lang w:eastAsia="en-US"/>
        </w:rPr>
        <w:t>V</w:t>
      </w:r>
      <w:r w:rsidR="005D5C3F" w:rsidRPr="005D5C3F">
        <w:rPr>
          <w:rFonts w:eastAsia="Times New Roman" w:cstheme="minorHAnsi"/>
          <w:sz w:val="22"/>
          <w:szCs w:val="22"/>
          <w:lang w:eastAsia="en-US"/>
        </w:rPr>
        <w:t xml:space="preserve">šĮ </w:t>
      </w:r>
      <w:r w:rsidR="00D82994">
        <w:rPr>
          <w:rFonts w:eastAsia="Times New Roman" w:cstheme="minorHAnsi"/>
          <w:sz w:val="22"/>
          <w:szCs w:val="22"/>
          <w:lang w:eastAsia="en-US"/>
        </w:rPr>
        <w:t xml:space="preserve">Centro </w:t>
      </w:r>
      <w:r w:rsidR="005D5C3F" w:rsidRPr="005D5C3F">
        <w:rPr>
          <w:rFonts w:eastAsia="Times New Roman" w:cstheme="minorHAnsi"/>
          <w:sz w:val="22"/>
          <w:szCs w:val="22"/>
          <w:lang w:eastAsia="en-US"/>
        </w:rPr>
        <w:t>poliklinika</w:t>
      </w:r>
      <w:r w:rsidRPr="005D5C3F">
        <w:rPr>
          <w:rFonts w:eastAsia="Times New Roman" w:cstheme="minorHAnsi"/>
          <w:sz w:val="22"/>
          <w:szCs w:val="22"/>
          <w:lang w:eastAsia="en-US"/>
        </w:rPr>
        <w:t xml:space="preserve">, </w:t>
      </w:r>
      <w:r w:rsidR="005D5C3F" w:rsidRPr="005D5C3F">
        <w:rPr>
          <w:rFonts w:eastAsia="Times New Roman" w:cstheme="minorHAnsi"/>
          <w:sz w:val="22"/>
          <w:szCs w:val="22"/>
          <w:lang w:eastAsia="en-US"/>
        </w:rPr>
        <w:t xml:space="preserve">V. </w:t>
      </w:r>
      <w:r w:rsidR="00D82994">
        <w:rPr>
          <w:rFonts w:eastAsia="Times New Roman" w:cstheme="minorHAnsi"/>
          <w:sz w:val="22"/>
          <w:szCs w:val="22"/>
          <w:lang w:eastAsia="en-US"/>
        </w:rPr>
        <w:t>Pylimo</w:t>
      </w:r>
      <w:r w:rsidR="005D5C3F" w:rsidRPr="005D5C3F">
        <w:rPr>
          <w:rFonts w:eastAsia="Times New Roman" w:cstheme="minorHAnsi"/>
          <w:sz w:val="22"/>
          <w:szCs w:val="22"/>
          <w:lang w:eastAsia="en-US"/>
        </w:rPr>
        <w:t xml:space="preserve"> g. 3</w:t>
      </w:r>
      <w:r w:rsidRPr="005D5C3F">
        <w:rPr>
          <w:rFonts w:eastAsia="Times New Roman" w:cstheme="minorHAnsi"/>
          <w:sz w:val="22"/>
          <w:szCs w:val="22"/>
          <w:lang w:eastAsia="en-US"/>
        </w:rPr>
        <w:t xml:space="preserve">, Vilnius (toliau – Užsakovas) </w:t>
      </w:r>
      <w:r w:rsidR="006E729F" w:rsidRPr="005D5C3F">
        <w:rPr>
          <w:rFonts w:eastAsia="Times New Roman" w:cstheme="minorHAnsi"/>
          <w:sz w:val="22"/>
          <w:szCs w:val="22"/>
          <w:lang w:eastAsia="en-US"/>
        </w:rPr>
        <w:t>išmokėti pagal šį išduotą laidavimo draudimo raštą</w:t>
      </w:r>
      <w:r w:rsidR="006E729F" w:rsidRPr="005D5C3F">
        <w:rPr>
          <w:rFonts w:eastAsia="Times New Roman" w:cstheme="minorHAnsi"/>
          <w:sz w:val="22"/>
          <w:szCs w:val="22"/>
          <w:highlight w:val="lightGray"/>
          <w:shd w:val="clear" w:color="auto" w:fill="D9D9D9"/>
          <w:lang w:eastAsia="en-US"/>
        </w:rPr>
        <w:t xml:space="preserve"> </w:t>
      </w:r>
      <w:r w:rsidRPr="005D5C3F">
        <w:rPr>
          <w:rFonts w:eastAsia="Times New Roman" w:cstheme="minorHAnsi"/>
          <w:sz w:val="22"/>
          <w:szCs w:val="22"/>
          <w:highlight w:val="lightGray"/>
          <w:shd w:val="clear" w:color="auto" w:fill="D9D9D9"/>
          <w:lang w:eastAsia="en-US"/>
        </w:rPr>
        <w:t>[įrašykite laidavimo sumą skaičiais]</w:t>
      </w:r>
      <w:r w:rsidRPr="005D5C3F">
        <w:rPr>
          <w:rFonts w:eastAsia="Times New Roman" w:cstheme="minorHAnsi"/>
          <w:sz w:val="22"/>
          <w:szCs w:val="22"/>
          <w:lang w:eastAsia="en-US"/>
        </w:rPr>
        <w:t xml:space="preserve"> (</w:t>
      </w:r>
      <w:r w:rsidRPr="005D5C3F">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highlight w:val="lightGray"/>
          <w:shd w:val="clear" w:color="auto" w:fill="D9D9D9"/>
          <w:lang w:eastAsia="en-US"/>
        </w:rPr>
        <w:t>]</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80"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lastRenderedPageBreak/>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80"/>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79"/>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BAFE47C" w14:textId="77777777" w:rsidR="00395DA6" w:rsidRDefault="00395DA6" w:rsidP="00971C1F">
      <w:pPr>
        <w:spacing w:after="0" w:line="240" w:lineRule="auto"/>
        <w:ind w:firstLine="567"/>
        <w:jc w:val="both"/>
        <w:rPr>
          <w:rFonts w:eastAsia="Times New Roman" w:cstheme="minorHAnsi"/>
          <w:sz w:val="22"/>
          <w:szCs w:val="22"/>
          <w:lang w:eastAsia="en-US"/>
        </w:rPr>
      </w:pPr>
    </w:p>
    <w:p w14:paraId="192A18CA" w14:textId="77777777" w:rsidR="00395DA6" w:rsidRDefault="00395DA6" w:rsidP="00971C1F">
      <w:pPr>
        <w:spacing w:after="0" w:line="240" w:lineRule="auto"/>
        <w:ind w:firstLine="567"/>
        <w:jc w:val="both"/>
        <w:rPr>
          <w:rFonts w:eastAsia="Times New Roman" w:cstheme="minorHAnsi"/>
          <w:sz w:val="22"/>
          <w:szCs w:val="22"/>
          <w:lang w:eastAsia="en-US"/>
        </w:rPr>
      </w:pPr>
    </w:p>
    <w:p w14:paraId="186FF8D2" w14:textId="77777777" w:rsidR="00395DA6" w:rsidRDefault="00395DA6" w:rsidP="00971C1F">
      <w:pPr>
        <w:spacing w:after="0" w:line="240" w:lineRule="auto"/>
        <w:ind w:firstLine="567"/>
        <w:jc w:val="both"/>
        <w:rPr>
          <w:rFonts w:eastAsia="Times New Roman" w:cstheme="minorHAnsi"/>
          <w:sz w:val="22"/>
          <w:szCs w:val="22"/>
          <w:lang w:eastAsia="en-US"/>
        </w:rPr>
      </w:pPr>
    </w:p>
    <w:p w14:paraId="6C93711C" w14:textId="77777777" w:rsidR="00395DA6" w:rsidRDefault="00395DA6" w:rsidP="00971C1F">
      <w:pPr>
        <w:spacing w:after="0" w:line="240" w:lineRule="auto"/>
        <w:ind w:firstLine="567"/>
        <w:jc w:val="both"/>
        <w:rPr>
          <w:rFonts w:eastAsia="Times New Roman" w:cstheme="minorHAnsi"/>
          <w:sz w:val="22"/>
          <w:szCs w:val="22"/>
          <w:lang w:eastAsia="en-US"/>
        </w:rPr>
      </w:pPr>
    </w:p>
    <w:p w14:paraId="676FD230" w14:textId="77777777" w:rsidR="00395DA6" w:rsidRDefault="00395DA6" w:rsidP="00971C1F">
      <w:pPr>
        <w:spacing w:after="0" w:line="240" w:lineRule="auto"/>
        <w:ind w:firstLine="567"/>
        <w:jc w:val="both"/>
        <w:rPr>
          <w:rFonts w:eastAsia="Times New Roman" w:cstheme="minorHAnsi"/>
          <w:sz w:val="22"/>
          <w:szCs w:val="22"/>
          <w:lang w:eastAsia="en-US"/>
        </w:rPr>
      </w:pPr>
    </w:p>
    <w:p w14:paraId="61A2EAC0" w14:textId="77777777" w:rsidR="00395DA6" w:rsidRDefault="00395DA6" w:rsidP="00971C1F">
      <w:pPr>
        <w:spacing w:after="0" w:line="240" w:lineRule="auto"/>
        <w:ind w:firstLine="567"/>
        <w:jc w:val="both"/>
        <w:rPr>
          <w:rFonts w:eastAsia="Times New Roman" w:cstheme="minorHAnsi"/>
          <w:sz w:val="22"/>
          <w:szCs w:val="22"/>
          <w:lang w:eastAsia="en-US"/>
        </w:rPr>
      </w:pPr>
    </w:p>
    <w:p w14:paraId="30704286" w14:textId="77777777" w:rsidR="00395DA6" w:rsidRDefault="00395DA6" w:rsidP="00971C1F">
      <w:pPr>
        <w:spacing w:after="0" w:line="240" w:lineRule="auto"/>
        <w:ind w:firstLine="567"/>
        <w:jc w:val="both"/>
        <w:rPr>
          <w:rFonts w:eastAsia="Times New Roman" w:cstheme="minorHAnsi"/>
          <w:sz w:val="22"/>
          <w:szCs w:val="22"/>
          <w:lang w:eastAsia="en-US"/>
        </w:rPr>
      </w:pPr>
    </w:p>
    <w:p w14:paraId="7E04621C" w14:textId="77777777" w:rsidR="00395DA6" w:rsidRDefault="00395DA6" w:rsidP="00971C1F">
      <w:pPr>
        <w:spacing w:after="0" w:line="240" w:lineRule="auto"/>
        <w:ind w:firstLine="567"/>
        <w:jc w:val="both"/>
        <w:rPr>
          <w:rFonts w:eastAsia="Times New Roman" w:cstheme="minorHAnsi"/>
          <w:sz w:val="22"/>
          <w:szCs w:val="22"/>
          <w:lang w:eastAsia="en-US"/>
        </w:rPr>
      </w:pPr>
    </w:p>
    <w:p w14:paraId="47C56550" w14:textId="77777777" w:rsidR="00395DA6" w:rsidRDefault="00395DA6" w:rsidP="00971C1F">
      <w:pPr>
        <w:spacing w:after="0" w:line="240" w:lineRule="auto"/>
        <w:ind w:firstLine="567"/>
        <w:jc w:val="both"/>
        <w:rPr>
          <w:rFonts w:eastAsia="Times New Roman" w:cstheme="minorHAnsi"/>
          <w:sz w:val="22"/>
          <w:szCs w:val="22"/>
          <w:lang w:eastAsia="en-US"/>
        </w:rPr>
      </w:pPr>
    </w:p>
    <w:p w14:paraId="159482ED" w14:textId="77777777" w:rsidR="00395DA6" w:rsidRDefault="00395DA6" w:rsidP="00971C1F">
      <w:pPr>
        <w:spacing w:after="0" w:line="240" w:lineRule="auto"/>
        <w:ind w:firstLine="567"/>
        <w:jc w:val="both"/>
        <w:rPr>
          <w:rFonts w:eastAsia="Times New Roman" w:cstheme="minorHAnsi"/>
          <w:sz w:val="22"/>
          <w:szCs w:val="22"/>
          <w:lang w:eastAsia="en-US"/>
        </w:rPr>
      </w:pPr>
    </w:p>
    <w:p w14:paraId="394D9017" w14:textId="77777777" w:rsidR="00395DA6" w:rsidRDefault="00395DA6" w:rsidP="00971C1F">
      <w:pPr>
        <w:spacing w:after="0" w:line="240" w:lineRule="auto"/>
        <w:ind w:firstLine="567"/>
        <w:jc w:val="both"/>
        <w:rPr>
          <w:rFonts w:eastAsia="Times New Roman" w:cstheme="minorHAnsi"/>
          <w:sz w:val="22"/>
          <w:szCs w:val="22"/>
          <w:lang w:eastAsia="en-US"/>
        </w:rPr>
      </w:pPr>
    </w:p>
    <w:p w14:paraId="0AEB8DF2" w14:textId="77777777" w:rsidR="00395DA6" w:rsidRDefault="00395DA6" w:rsidP="00971C1F">
      <w:pPr>
        <w:spacing w:after="0" w:line="240" w:lineRule="auto"/>
        <w:ind w:firstLine="567"/>
        <w:jc w:val="both"/>
        <w:rPr>
          <w:rFonts w:eastAsia="Times New Roman" w:cstheme="minorHAnsi"/>
          <w:sz w:val="22"/>
          <w:szCs w:val="22"/>
          <w:lang w:eastAsia="en-US"/>
        </w:rPr>
      </w:pPr>
    </w:p>
    <w:p w14:paraId="6DC83BEE" w14:textId="77777777" w:rsidR="00395DA6" w:rsidRDefault="00395DA6" w:rsidP="00971C1F">
      <w:pPr>
        <w:spacing w:after="0" w:line="240" w:lineRule="auto"/>
        <w:ind w:firstLine="567"/>
        <w:jc w:val="both"/>
        <w:rPr>
          <w:rFonts w:eastAsia="Times New Roman" w:cstheme="minorHAnsi"/>
          <w:sz w:val="22"/>
          <w:szCs w:val="22"/>
          <w:lang w:eastAsia="en-US"/>
        </w:rPr>
      </w:pPr>
    </w:p>
    <w:p w14:paraId="3BA250DF" w14:textId="77777777" w:rsidR="00395DA6" w:rsidRDefault="00395DA6" w:rsidP="00971C1F">
      <w:pPr>
        <w:spacing w:after="0" w:line="240" w:lineRule="auto"/>
        <w:ind w:firstLine="567"/>
        <w:jc w:val="both"/>
        <w:rPr>
          <w:rFonts w:eastAsia="Times New Roman" w:cstheme="minorHAnsi"/>
          <w:sz w:val="22"/>
          <w:szCs w:val="22"/>
          <w:lang w:eastAsia="en-US"/>
        </w:rPr>
      </w:pPr>
    </w:p>
    <w:p w14:paraId="3291C9FA" w14:textId="77777777" w:rsidR="00395DA6" w:rsidRDefault="00395DA6" w:rsidP="00971C1F">
      <w:pPr>
        <w:spacing w:after="0" w:line="240" w:lineRule="auto"/>
        <w:ind w:firstLine="567"/>
        <w:jc w:val="both"/>
        <w:rPr>
          <w:rFonts w:eastAsia="Times New Roman" w:cstheme="minorHAnsi"/>
          <w:sz w:val="22"/>
          <w:szCs w:val="22"/>
          <w:lang w:eastAsia="en-US"/>
        </w:rPr>
      </w:pPr>
    </w:p>
    <w:p w14:paraId="4103A7BF" w14:textId="77777777" w:rsidR="00395DA6" w:rsidRDefault="00395DA6" w:rsidP="00971C1F">
      <w:pPr>
        <w:spacing w:after="0" w:line="240" w:lineRule="auto"/>
        <w:ind w:firstLine="567"/>
        <w:jc w:val="both"/>
        <w:rPr>
          <w:rFonts w:eastAsia="Times New Roman" w:cstheme="minorHAnsi"/>
          <w:sz w:val="22"/>
          <w:szCs w:val="22"/>
          <w:lang w:eastAsia="en-US"/>
        </w:rPr>
      </w:pPr>
    </w:p>
    <w:p w14:paraId="7A7BDD43" w14:textId="77777777" w:rsidR="00395DA6" w:rsidRDefault="00395DA6" w:rsidP="00971C1F">
      <w:pPr>
        <w:spacing w:after="0" w:line="240" w:lineRule="auto"/>
        <w:ind w:firstLine="567"/>
        <w:jc w:val="both"/>
        <w:rPr>
          <w:rFonts w:eastAsia="Times New Roman" w:cstheme="minorHAnsi"/>
          <w:sz w:val="22"/>
          <w:szCs w:val="22"/>
          <w:lang w:eastAsia="en-US"/>
        </w:rPr>
      </w:pPr>
    </w:p>
    <w:p w14:paraId="5D65F8D4" w14:textId="77777777" w:rsidR="00395DA6" w:rsidRDefault="00395DA6" w:rsidP="00971C1F">
      <w:pPr>
        <w:spacing w:after="0" w:line="240" w:lineRule="auto"/>
        <w:ind w:firstLine="567"/>
        <w:jc w:val="both"/>
        <w:rPr>
          <w:rFonts w:eastAsia="Times New Roman" w:cstheme="minorHAnsi"/>
          <w:sz w:val="22"/>
          <w:szCs w:val="22"/>
          <w:lang w:eastAsia="en-US"/>
        </w:rPr>
      </w:pPr>
    </w:p>
    <w:p w14:paraId="3E8046EC" w14:textId="77777777" w:rsidR="00395DA6" w:rsidRDefault="00395DA6" w:rsidP="00971C1F">
      <w:pPr>
        <w:spacing w:after="0" w:line="240" w:lineRule="auto"/>
        <w:ind w:firstLine="567"/>
        <w:jc w:val="both"/>
        <w:rPr>
          <w:rFonts w:eastAsia="Times New Roman" w:cstheme="minorHAnsi"/>
          <w:sz w:val="22"/>
          <w:szCs w:val="22"/>
          <w:lang w:eastAsia="en-US"/>
        </w:rPr>
      </w:pPr>
    </w:p>
    <w:p w14:paraId="22921CF5" w14:textId="77777777" w:rsidR="00395DA6" w:rsidRDefault="00395DA6" w:rsidP="00971C1F">
      <w:pPr>
        <w:spacing w:after="0" w:line="240" w:lineRule="auto"/>
        <w:ind w:firstLine="567"/>
        <w:jc w:val="both"/>
        <w:rPr>
          <w:rFonts w:eastAsia="Times New Roman" w:cstheme="minorHAnsi"/>
          <w:sz w:val="22"/>
          <w:szCs w:val="22"/>
          <w:lang w:eastAsia="en-US"/>
        </w:rPr>
      </w:pPr>
    </w:p>
    <w:p w14:paraId="3D0F91DE" w14:textId="77777777" w:rsidR="00395DA6" w:rsidRDefault="00395DA6" w:rsidP="00971C1F">
      <w:pPr>
        <w:spacing w:after="0" w:line="240" w:lineRule="auto"/>
        <w:ind w:firstLine="567"/>
        <w:jc w:val="both"/>
        <w:rPr>
          <w:rFonts w:eastAsia="Times New Roman" w:cstheme="minorHAnsi"/>
          <w:sz w:val="22"/>
          <w:szCs w:val="22"/>
          <w:lang w:eastAsia="en-US"/>
        </w:rPr>
      </w:pPr>
    </w:p>
    <w:p w14:paraId="71CE09C0" w14:textId="77777777" w:rsidR="00395DA6" w:rsidRDefault="00395DA6" w:rsidP="00971C1F">
      <w:pPr>
        <w:spacing w:after="0" w:line="240" w:lineRule="auto"/>
        <w:ind w:firstLine="567"/>
        <w:jc w:val="both"/>
        <w:rPr>
          <w:rFonts w:eastAsia="Times New Roman" w:cstheme="minorHAnsi"/>
          <w:sz w:val="22"/>
          <w:szCs w:val="22"/>
          <w:lang w:eastAsia="en-US"/>
        </w:rPr>
      </w:pPr>
    </w:p>
    <w:p w14:paraId="5B5680C4" w14:textId="77777777" w:rsidR="00395DA6" w:rsidRDefault="00395DA6" w:rsidP="00971C1F">
      <w:pPr>
        <w:spacing w:after="0" w:line="240" w:lineRule="auto"/>
        <w:ind w:firstLine="567"/>
        <w:jc w:val="both"/>
        <w:rPr>
          <w:rFonts w:eastAsia="Times New Roman" w:cstheme="minorHAnsi"/>
          <w:sz w:val="22"/>
          <w:szCs w:val="22"/>
          <w:lang w:eastAsia="en-US"/>
        </w:rPr>
      </w:pPr>
    </w:p>
    <w:p w14:paraId="523441EF" w14:textId="77777777" w:rsidR="00395DA6" w:rsidRDefault="00395DA6" w:rsidP="00971C1F">
      <w:pPr>
        <w:spacing w:after="0" w:line="240" w:lineRule="auto"/>
        <w:ind w:firstLine="567"/>
        <w:jc w:val="both"/>
        <w:rPr>
          <w:rFonts w:eastAsia="Times New Roman" w:cstheme="minorHAnsi"/>
          <w:sz w:val="22"/>
          <w:szCs w:val="22"/>
          <w:lang w:eastAsia="en-US"/>
        </w:rPr>
      </w:pPr>
    </w:p>
    <w:p w14:paraId="537E71A5" w14:textId="77777777" w:rsidR="00395DA6" w:rsidRDefault="00395DA6" w:rsidP="00971C1F">
      <w:pPr>
        <w:spacing w:after="0" w:line="240" w:lineRule="auto"/>
        <w:ind w:firstLine="567"/>
        <w:jc w:val="both"/>
        <w:rPr>
          <w:rFonts w:eastAsia="Times New Roman" w:cstheme="minorHAnsi"/>
          <w:sz w:val="22"/>
          <w:szCs w:val="22"/>
          <w:lang w:eastAsia="en-US"/>
        </w:rPr>
      </w:pPr>
    </w:p>
    <w:p w14:paraId="426B096C" w14:textId="77777777" w:rsidR="00395DA6" w:rsidRDefault="00395DA6" w:rsidP="00971C1F">
      <w:pPr>
        <w:spacing w:after="0" w:line="240" w:lineRule="auto"/>
        <w:ind w:firstLine="567"/>
        <w:jc w:val="both"/>
        <w:rPr>
          <w:rFonts w:eastAsia="Times New Roman" w:cstheme="minorHAnsi"/>
          <w:sz w:val="22"/>
          <w:szCs w:val="22"/>
          <w:lang w:eastAsia="en-US"/>
        </w:rPr>
      </w:pPr>
    </w:p>
    <w:p w14:paraId="27FCD0ED" w14:textId="77777777" w:rsidR="00395DA6" w:rsidRDefault="00395DA6" w:rsidP="00971C1F">
      <w:pPr>
        <w:spacing w:after="0" w:line="240" w:lineRule="auto"/>
        <w:ind w:firstLine="567"/>
        <w:jc w:val="both"/>
        <w:rPr>
          <w:rFonts w:eastAsia="Times New Roman" w:cstheme="minorHAnsi"/>
          <w:sz w:val="22"/>
          <w:szCs w:val="22"/>
          <w:lang w:eastAsia="en-US"/>
        </w:rPr>
      </w:pPr>
    </w:p>
    <w:p w14:paraId="64918281" w14:textId="77777777" w:rsidR="00395DA6" w:rsidRDefault="00395DA6" w:rsidP="00971C1F">
      <w:pPr>
        <w:spacing w:after="0" w:line="240" w:lineRule="auto"/>
        <w:ind w:firstLine="567"/>
        <w:jc w:val="both"/>
        <w:rPr>
          <w:rFonts w:eastAsia="Times New Roman" w:cstheme="minorHAnsi"/>
          <w:sz w:val="22"/>
          <w:szCs w:val="22"/>
          <w:lang w:eastAsia="en-US"/>
        </w:rPr>
      </w:pPr>
    </w:p>
    <w:p w14:paraId="20EAD047" w14:textId="77777777" w:rsidR="00395DA6" w:rsidRDefault="00395DA6" w:rsidP="00971C1F">
      <w:pPr>
        <w:spacing w:after="0" w:line="240" w:lineRule="auto"/>
        <w:ind w:firstLine="567"/>
        <w:jc w:val="both"/>
        <w:rPr>
          <w:rFonts w:eastAsia="Times New Roman" w:cstheme="minorHAnsi"/>
          <w:sz w:val="22"/>
          <w:szCs w:val="22"/>
          <w:lang w:eastAsia="en-US"/>
        </w:rPr>
      </w:pPr>
    </w:p>
    <w:p w14:paraId="4DF02DA9" w14:textId="77777777" w:rsidR="00395DA6" w:rsidRDefault="00395DA6" w:rsidP="00971C1F">
      <w:pPr>
        <w:spacing w:after="0" w:line="240" w:lineRule="auto"/>
        <w:ind w:firstLine="567"/>
        <w:jc w:val="both"/>
        <w:rPr>
          <w:rFonts w:eastAsia="Times New Roman" w:cstheme="minorHAnsi"/>
          <w:sz w:val="22"/>
          <w:szCs w:val="22"/>
          <w:lang w:eastAsia="en-US"/>
        </w:rPr>
      </w:pPr>
    </w:p>
    <w:p w14:paraId="38184159" w14:textId="77777777" w:rsidR="00395DA6" w:rsidRDefault="00395DA6" w:rsidP="00971C1F">
      <w:pPr>
        <w:spacing w:after="0" w:line="240" w:lineRule="auto"/>
        <w:ind w:firstLine="567"/>
        <w:jc w:val="both"/>
        <w:rPr>
          <w:rFonts w:eastAsia="Times New Roman" w:cstheme="minorHAnsi"/>
          <w:sz w:val="22"/>
          <w:szCs w:val="22"/>
          <w:lang w:eastAsia="en-US"/>
        </w:rPr>
      </w:pPr>
    </w:p>
    <w:p w14:paraId="49F554B0" w14:textId="77777777" w:rsidR="00395DA6" w:rsidRDefault="00395DA6" w:rsidP="00971C1F">
      <w:pPr>
        <w:spacing w:after="0" w:line="240" w:lineRule="auto"/>
        <w:ind w:firstLine="567"/>
        <w:jc w:val="both"/>
        <w:rPr>
          <w:rFonts w:eastAsia="Times New Roman" w:cstheme="minorHAnsi"/>
          <w:sz w:val="22"/>
          <w:szCs w:val="22"/>
          <w:lang w:eastAsia="en-US"/>
        </w:rPr>
      </w:pPr>
    </w:p>
    <w:p w14:paraId="29BC735C" w14:textId="77777777" w:rsidR="00395DA6" w:rsidRDefault="00395DA6" w:rsidP="00971C1F">
      <w:pPr>
        <w:spacing w:after="0" w:line="240" w:lineRule="auto"/>
        <w:ind w:firstLine="567"/>
        <w:jc w:val="both"/>
        <w:rPr>
          <w:rFonts w:eastAsia="Times New Roman" w:cstheme="minorHAnsi"/>
          <w:sz w:val="22"/>
          <w:szCs w:val="22"/>
          <w:lang w:eastAsia="en-US"/>
        </w:rPr>
      </w:pPr>
    </w:p>
    <w:p w14:paraId="7902FC6B" w14:textId="77777777" w:rsidR="00701646" w:rsidRDefault="00701646" w:rsidP="00971C1F">
      <w:pPr>
        <w:spacing w:after="0" w:line="240" w:lineRule="auto"/>
        <w:ind w:firstLine="567"/>
        <w:jc w:val="both"/>
        <w:rPr>
          <w:rFonts w:eastAsia="Times New Roman" w:cstheme="minorHAnsi"/>
          <w:sz w:val="22"/>
          <w:szCs w:val="22"/>
          <w:lang w:eastAsia="en-US"/>
        </w:rPr>
      </w:pPr>
    </w:p>
    <w:p w14:paraId="0FCE0E5F" w14:textId="6969B91A" w:rsidR="00701646" w:rsidRPr="00816082" w:rsidRDefault="00701646" w:rsidP="00701646">
      <w:pPr>
        <w:pStyle w:val="Antrat2"/>
        <w:ind w:left="5103"/>
        <w:rPr>
          <w:rFonts w:asciiTheme="minorHAnsi" w:eastAsia="Calibri" w:hAnsiTheme="minorHAnsi" w:cstheme="minorHAnsi"/>
          <w:color w:val="auto"/>
          <w:sz w:val="22"/>
          <w:szCs w:val="22"/>
        </w:rPr>
      </w:pPr>
      <w:bookmarkStart w:id="81" w:name="_Toc196907699"/>
      <w:bookmarkStart w:id="82" w:name="_Toc202369119"/>
      <w:bookmarkStart w:id="83" w:name="_Toc204090684"/>
      <w:bookmarkStart w:id="84" w:name="_Toc211344537"/>
      <w:r w:rsidRPr="00816082">
        <w:rPr>
          <w:rFonts w:asciiTheme="minorHAnsi" w:eastAsia="Calibri" w:hAnsiTheme="minorHAnsi" w:cstheme="minorHAnsi"/>
          <w:color w:val="auto"/>
          <w:sz w:val="22"/>
          <w:szCs w:val="22"/>
        </w:rPr>
        <w:t>Pirkimo sąlygų 1</w:t>
      </w:r>
      <w:r>
        <w:rPr>
          <w:rFonts w:asciiTheme="minorHAnsi" w:eastAsia="Calibri" w:hAnsiTheme="minorHAnsi" w:cstheme="minorHAnsi"/>
          <w:color w:val="auto"/>
          <w:sz w:val="22"/>
          <w:szCs w:val="22"/>
        </w:rPr>
        <w:t>0</w:t>
      </w:r>
      <w:r w:rsidRPr="00816082">
        <w:rPr>
          <w:rFonts w:asciiTheme="minorHAnsi" w:eastAsia="Calibri" w:hAnsiTheme="minorHAnsi" w:cstheme="minorHAnsi"/>
          <w:color w:val="auto"/>
          <w:sz w:val="22"/>
          <w:szCs w:val="22"/>
        </w:rPr>
        <w:t xml:space="preserve"> priedas „</w:t>
      </w:r>
      <w:r w:rsidRPr="00816082">
        <w:rPr>
          <w:rFonts w:ascii="Calibri" w:hAnsi="Calibri" w:cs="Calibri"/>
          <w:color w:val="auto"/>
          <w:sz w:val="22"/>
          <w:szCs w:val="22"/>
        </w:rPr>
        <w:t>Nacionalinio saugumo reikalavimų atitikties deklaracija</w:t>
      </w:r>
      <w:r w:rsidRPr="00816082">
        <w:rPr>
          <w:rFonts w:asciiTheme="minorHAnsi" w:eastAsia="Calibri" w:hAnsiTheme="minorHAnsi" w:cstheme="minorHAnsi"/>
          <w:color w:val="auto"/>
          <w:sz w:val="22"/>
          <w:szCs w:val="22"/>
        </w:rPr>
        <w:t>“</w:t>
      </w:r>
      <w:bookmarkEnd w:id="81"/>
      <w:bookmarkEnd w:id="82"/>
      <w:bookmarkEnd w:id="83"/>
      <w:bookmarkEnd w:id="84"/>
    </w:p>
    <w:p w14:paraId="6F0A0CBA" w14:textId="77777777" w:rsidR="00701646" w:rsidRDefault="00701646" w:rsidP="00701646">
      <w:pPr>
        <w:shd w:val="clear" w:color="auto" w:fill="FFFFFF"/>
        <w:suppressAutoHyphens/>
        <w:spacing w:after="0" w:line="240" w:lineRule="auto"/>
        <w:ind w:firstLine="5954"/>
        <w:rPr>
          <w:rFonts w:cstheme="minorHAnsi"/>
          <w:sz w:val="20"/>
          <w:szCs w:val="20"/>
        </w:rPr>
      </w:pPr>
    </w:p>
    <w:p w14:paraId="6F9740F1"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Nacionalinio saugumo reikalavimų atitikties </w:t>
      </w:r>
    </w:p>
    <w:p w14:paraId="18A343AE"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deklaracijos tipinė forma,</w:t>
      </w:r>
    </w:p>
    <w:p w14:paraId="4A6833DD"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 xml:space="preserve">patvirtinta Viešųjų pirkimų tarnybos </w:t>
      </w:r>
    </w:p>
    <w:p w14:paraId="1A9A9455"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direktoriaus 2022 m. gruodžio 29 d.</w:t>
      </w:r>
    </w:p>
    <w:p w14:paraId="37393BB3" w14:textId="77777777" w:rsidR="00701646" w:rsidRPr="001609E2" w:rsidRDefault="00701646" w:rsidP="00701646">
      <w:pPr>
        <w:shd w:val="clear" w:color="auto" w:fill="FFFFFF"/>
        <w:suppressAutoHyphens/>
        <w:spacing w:after="0" w:line="240" w:lineRule="auto"/>
        <w:ind w:firstLine="5954"/>
        <w:rPr>
          <w:rFonts w:cstheme="minorHAnsi"/>
          <w:sz w:val="20"/>
          <w:szCs w:val="20"/>
        </w:rPr>
      </w:pPr>
      <w:r w:rsidRPr="001609E2">
        <w:rPr>
          <w:rFonts w:cstheme="minorHAnsi"/>
          <w:sz w:val="20"/>
          <w:szCs w:val="20"/>
        </w:rPr>
        <w:t>įsakymu Nr. 1S-233</w:t>
      </w:r>
    </w:p>
    <w:p w14:paraId="29B40C0F" w14:textId="77777777" w:rsidR="00701646" w:rsidRPr="00C80273" w:rsidRDefault="00701646" w:rsidP="00701646">
      <w:pPr>
        <w:shd w:val="clear" w:color="auto" w:fill="FFFFFF"/>
        <w:suppressAutoHyphens/>
        <w:spacing w:after="0" w:line="240" w:lineRule="auto"/>
        <w:jc w:val="center"/>
        <w:rPr>
          <w:rFonts w:cstheme="minorHAnsi"/>
          <w:b/>
          <w:sz w:val="22"/>
          <w:szCs w:val="22"/>
        </w:rPr>
      </w:pPr>
    </w:p>
    <w:p w14:paraId="7B3F609B" w14:textId="77777777" w:rsidR="00701646" w:rsidRPr="00C80273" w:rsidRDefault="00701646" w:rsidP="00701646">
      <w:pPr>
        <w:shd w:val="clear" w:color="auto" w:fill="FFFFFF"/>
        <w:suppressAutoHyphens/>
        <w:spacing w:after="0" w:line="240" w:lineRule="auto"/>
        <w:jc w:val="center"/>
        <w:rPr>
          <w:rFonts w:cstheme="minorHAnsi"/>
          <w:b/>
          <w:i/>
          <w:iCs/>
          <w:sz w:val="22"/>
          <w:szCs w:val="22"/>
        </w:rPr>
      </w:pPr>
      <w:r w:rsidRPr="00C80273">
        <w:rPr>
          <w:rFonts w:cstheme="minorHAnsi"/>
          <w:b/>
          <w:i/>
          <w:iCs/>
          <w:sz w:val="22"/>
          <w:szCs w:val="22"/>
        </w:rPr>
        <w:t>(Nacionalinio saugumo reikalavimų atitikties deklaracijos tipinė forma)</w:t>
      </w:r>
    </w:p>
    <w:p w14:paraId="496A0D40" w14:textId="77777777" w:rsidR="00701646" w:rsidRPr="00C80273" w:rsidRDefault="00701646" w:rsidP="00701646">
      <w:pPr>
        <w:widowControl w:val="0"/>
        <w:tabs>
          <w:tab w:val="right" w:leader="underscore" w:pos="9071"/>
        </w:tabs>
        <w:suppressAutoHyphens/>
        <w:spacing w:after="0" w:line="240" w:lineRule="auto"/>
        <w:textAlignment w:val="baseline"/>
        <w:rPr>
          <w:rFonts w:cstheme="minorHAnsi"/>
          <w:sz w:val="22"/>
          <w:szCs w:val="22"/>
        </w:rPr>
      </w:pPr>
      <w:r w:rsidRPr="00C80273">
        <w:rPr>
          <w:rFonts w:eastAsia="Calibri" w:cstheme="minorHAnsi"/>
          <w:sz w:val="22"/>
          <w:szCs w:val="22"/>
        </w:rPr>
        <w:tab/>
      </w:r>
    </w:p>
    <w:p w14:paraId="048B1C4E" w14:textId="77777777" w:rsidR="00701646" w:rsidRPr="00C80273" w:rsidRDefault="00701646" w:rsidP="00701646">
      <w:pPr>
        <w:shd w:val="clear" w:color="auto" w:fill="FFFFFF"/>
        <w:suppressAutoHyphens/>
        <w:spacing w:after="0" w:line="240" w:lineRule="auto"/>
        <w:ind w:right="-178"/>
        <w:jc w:val="center"/>
        <w:rPr>
          <w:rFonts w:cstheme="minorHAnsi"/>
          <w:sz w:val="22"/>
          <w:szCs w:val="22"/>
        </w:rPr>
      </w:pPr>
      <w:r w:rsidRPr="00C80273">
        <w:rPr>
          <w:rFonts w:cstheme="minorHAnsi"/>
          <w:sz w:val="22"/>
          <w:szCs w:val="22"/>
        </w:rPr>
        <w:t>(</w:t>
      </w:r>
      <w:r w:rsidRPr="00C80273">
        <w:rPr>
          <w:rFonts w:cstheme="minorHAnsi"/>
          <w:i/>
          <w:iCs/>
          <w:sz w:val="22"/>
          <w:szCs w:val="22"/>
        </w:rPr>
        <w:t>tiekėjo pavadinimas</w:t>
      </w:r>
      <w:r w:rsidRPr="00C80273">
        <w:rPr>
          <w:rFonts w:cstheme="minorHAnsi"/>
          <w:sz w:val="22"/>
          <w:szCs w:val="22"/>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01646" w:rsidRPr="00443DBB" w14:paraId="0BE260BE" w14:textId="77777777" w:rsidTr="007F307A">
        <w:trPr>
          <w:trHeight w:val="317"/>
        </w:trPr>
        <w:tc>
          <w:tcPr>
            <w:tcW w:w="5524" w:type="dxa"/>
            <w:tcBorders>
              <w:top w:val="nil"/>
              <w:left w:val="nil"/>
              <w:bottom w:val="single" w:sz="4" w:space="0" w:color="auto"/>
              <w:right w:val="nil"/>
            </w:tcBorders>
            <w:vAlign w:val="center"/>
            <w:hideMark/>
          </w:tcPr>
          <w:p w14:paraId="67C99DD2" w14:textId="77777777" w:rsidR="00701646" w:rsidRPr="00443DBB" w:rsidRDefault="00701646" w:rsidP="007F307A">
            <w:pPr>
              <w:rPr>
                <w:rFonts w:asciiTheme="minorHAnsi" w:cstheme="minorHAnsi"/>
                <w:sz w:val="22"/>
                <w:szCs w:val="22"/>
              </w:rPr>
            </w:pPr>
          </w:p>
          <w:p w14:paraId="3CB8780D" w14:textId="77777777" w:rsidR="00701646" w:rsidRPr="00443DBB" w:rsidRDefault="00701646" w:rsidP="007F307A">
            <w:pPr>
              <w:rPr>
                <w:rFonts w:asciiTheme="minorHAnsi" w:cstheme="minorHAnsi"/>
                <w:sz w:val="22"/>
                <w:szCs w:val="22"/>
              </w:rPr>
            </w:pPr>
            <w:r w:rsidRPr="00443DBB">
              <w:rPr>
                <w:rFonts w:asciiTheme="minorHAnsi" w:cstheme="minorHAnsi"/>
                <w:sz w:val="22"/>
                <w:szCs w:val="22"/>
              </w:rPr>
              <w:t>Vilniaus miesto savivaldybės administracijai</w:t>
            </w:r>
          </w:p>
        </w:tc>
      </w:tr>
    </w:tbl>
    <w:p w14:paraId="06A62095" w14:textId="77777777" w:rsidR="00701646" w:rsidRPr="00C80273" w:rsidRDefault="00701646" w:rsidP="00701646">
      <w:pPr>
        <w:widowControl w:val="0"/>
        <w:tabs>
          <w:tab w:val="right" w:leader="underscore" w:pos="9071"/>
        </w:tabs>
        <w:suppressAutoHyphens/>
        <w:spacing w:after="0" w:line="240" w:lineRule="auto"/>
        <w:jc w:val="center"/>
        <w:textAlignment w:val="baseline"/>
        <w:rPr>
          <w:rFonts w:eastAsia="Calibri" w:cstheme="minorHAnsi"/>
          <w:b/>
          <w:bCs/>
          <w:sz w:val="22"/>
          <w:szCs w:val="22"/>
        </w:rPr>
      </w:pPr>
    </w:p>
    <w:p w14:paraId="2E3CB984" w14:textId="77777777" w:rsidR="00701646" w:rsidRPr="00C80273" w:rsidRDefault="00701646" w:rsidP="00701646">
      <w:pPr>
        <w:widowControl w:val="0"/>
        <w:tabs>
          <w:tab w:val="right" w:leader="underscore" w:pos="9071"/>
        </w:tabs>
        <w:suppressAutoHyphens/>
        <w:spacing w:after="0" w:line="240" w:lineRule="auto"/>
        <w:jc w:val="center"/>
        <w:textAlignment w:val="baseline"/>
        <w:rPr>
          <w:rFonts w:cstheme="minorHAnsi"/>
          <w:sz w:val="22"/>
          <w:szCs w:val="22"/>
        </w:rPr>
      </w:pPr>
      <w:r w:rsidRPr="00C80273">
        <w:rPr>
          <w:rFonts w:eastAsia="Calibri" w:cstheme="minorHAnsi"/>
          <w:b/>
          <w:bCs/>
          <w:sz w:val="22"/>
          <w:szCs w:val="22"/>
        </w:rPr>
        <w:t>NACIONALINIO SAUGUMO REIKALAVIMŲ ATITIKTIES DEKLARACIJA</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701646" w:rsidRPr="00C80273" w14:paraId="72937070" w14:textId="77777777" w:rsidTr="007F307A">
        <w:trPr>
          <w:jc w:val="center"/>
        </w:trPr>
        <w:tc>
          <w:tcPr>
            <w:tcW w:w="2693" w:type="dxa"/>
            <w:tcBorders>
              <w:top w:val="nil"/>
              <w:left w:val="nil"/>
              <w:bottom w:val="single" w:sz="4" w:space="0" w:color="auto"/>
              <w:right w:val="nil"/>
            </w:tcBorders>
          </w:tcPr>
          <w:p w14:paraId="6AA5B812" w14:textId="77777777" w:rsidR="00701646" w:rsidRPr="00C80273" w:rsidRDefault="00701646" w:rsidP="007F307A">
            <w:pPr>
              <w:jc w:val="center"/>
              <w:rPr>
                <w:rFonts w:asciiTheme="minorHAnsi" w:cstheme="minorHAnsi"/>
                <w:color w:val="000000" w:themeColor="text1"/>
                <w:sz w:val="22"/>
                <w:szCs w:val="22"/>
              </w:rPr>
            </w:pPr>
          </w:p>
        </w:tc>
      </w:tr>
      <w:tr w:rsidR="00701646" w:rsidRPr="00C80273" w14:paraId="40519282" w14:textId="77777777" w:rsidTr="007F307A">
        <w:trPr>
          <w:trHeight w:val="116"/>
          <w:jc w:val="center"/>
        </w:trPr>
        <w:tc>
          <w:tcPr>
            <w:tcW w:w="2693" w:type="dxa"/>
            <w:tcBorders>
              <w:top w:val="single" w:sz="4" w:space="0" w:color="auto"/>
              <w:left w:val="nil"/>
              <w:right w:val="nil"/>
            </w:tcBorders>
            <w:hideMark/>
          </w:tcPr>
          <w:p w14:paraId="1D4D7A17" w14:textId="77777777" w:rsidR="00701646" w:rsidRPr="00C80273" w:rsidRDefault="00701646" w:rsidP="007F307A">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(data)</w:t>
            </w:r>
          </w:p>
        </w:tc>
      </w:tr>
      <w:tr w:rsidR="00701646" w:rsidRPr="00C80273" w14:paraId="661A2530" w14:textId="77777777" w:rsidTr="007F307A">
        <w:trPr>
          <w:trHeight w:val="116"/>
          <w:jc w:val="center"/>
        </w:trPr>
        <w:tc>
          <w:tcPr>
            <w:tcW w:w="2693" w:type="dxa"/>
            <w:tcBorders>
              <w:left w:val="nil"/>
              <w:bottom w:val="single" w:sz="4" w:space="0" w:color="auto"/>
              <w:right w:val="nil"/>
            </w:tcBorders>
          </w:tcPr>
          <w:p w14:paraId="146E4A04" w14:textId="77777777" w:rsidR="00701646" w:rsidRPr="00C80273" w:rsidRDefault="00701646" w:rsidP="007F307A">
            <w:pPr>
              <w:jc w:val="center"/>
              <w:rPr>
                <w:rFonts w:asciiTheme="minorHAnsi" w:cstheme="minorHAnsi"/>
                <w:i/>
                <w:iCs/>
                <w:color w:val="000000" w:themeColor="text1"/>
                <w:sz w:val="22"/>
                <w:szCs w:val="22"/>
                <w:vertAlign w:val="superscript"/>
              </w:rPr>
            </w:pPr>
          </w:p>
        </w:tc>
      </w:tr>
      <w:tr w:rsidR="00701646" w:rsidRPr="00C80273" w14:paraId="7ED955F4" w14:textId="77777777" w:rsidTr="007F307A">
        <w:trPr>
          <w:trHeight w:val="116"/>
          <w:jc w:val="center"/>
        </w:trPr>
        <w:tc>
          <w:tcPr>
            <w:tcW w:w="2693" w:type="dxa"/>
            <w:tcBorders>
              <w:top w:val="single" w:sz="4" w:space="0" w:color="auto"/>
              <w:left w:val="nil"/>
              <w:bottom w:val="nil"/>
              <w:right w:val="nil"/>
            </w:tcBorders>
          </w:tcPr>
          <w:p w14:paraId="141182F3" w14:textId="77777777" w:rsidR="00701646" w:rsidRPr="00C80273" w:rsidRDefault="00701646" w:rsidP="007F307A">
            <w:pPr>
              <w:jc w:val="center"/>
              <w:rPr>
                <w:rFonts w:asciiTheme="minorHAnsi" w:cstheme="minorHAnsi"/>
                <w:i/>
                <w:iCs/>
                <w:color w:val="000000" w:themeColor="text1"/>
                <w:sz w:val="22"/>
                <w:szCs w:val="22"/>
                <w:vertAlign w:val="superscript"/>
              </w:rPr>
            </w:pPr>
            <w:r w:rsidRPr="00C80273">
              <w:rPr>
                <w:rFonts w:asciiTheme="minorHAnsi" w:cstheme="minorHAnsi"/>
                <w:i/>
                <w:iCs/>
                <w:color w:val="000000" w:themeColor="text1"/>
                <w:sz w:val="22"/>
                <w:szCs w:val="22"/>
                <w:vertAlign w:val="superscript"/>
              </w:rPr>
              <w:t>sudarymo vieta</w:t>
            </w:r>
          </w:p>
        </w:tc>
      </w:tr>
    </w:tbl>
    <w:p w14:paraId="72C35BE3" w14:textId="77777777" w:rsidR="00701646" w:rsidRPr="00C80273" w:rsidRDefault="00701646" w:rsidP="00701646">
      <w:pPr>
        <w:spacing w:after="0" w:line="240" w:lineRule="auto"/>
        <w:ind w:firstLine="567"/>
        <w:jc w:val="both"/>
        <w:rPr>
          <w:rFonts w:cstheme="minorHAnsi"/>
          <w:color w:val="00000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701646" w:rsidRPr="00C80273" w14:paraId="502F1D0F" w14:textId="77777777" w:rsidTr="007F307A">
        <w:tc>
          <w:tcPr>
            <w:tcW w:w="479" w:type="dxa"/>
            <w:tcBorders>
              <w:top w:val="nil"/>
              <w:right w:val="nil"/>
            </w:tcBorders>
          </w:tcPr>
          <w:p w14:paraId="4BA9032F"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Aš,</w:t>
            </w:r>
          </w:p>
        </w:tc>
        <w:tc>
          <w:tcPr>
            <w:tcW w:w="9493" w:type="dxa"/>
            <w:gridSpan w:val="6"/>
            <w:tcBorders>
              <w:top w:val="nil"/>
              <w:left w:val="nil"/>
            </w:tcBorders>
          </w:tcPr>
          <w:p w14:paraId="2DEBF552"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2B4E1644" w14:textId="77777777" w:rsidTr="007F307A">
        <w:tc>
          <w:tcPr>
            <w:tcW w:w="567" w:type="dxa"/>
            <w:gridSpan w:val="2"/>
            <w:tcBorders>
              <w:bottom w:val="nil"/>
              <w:right w:val="nil"/>
            </w:tcBorders>
          </w:tcPr>
          <w:p w14:paraId="3A7AB339" w14:textId="77777777" w:rsidR="00701646" w:rsidRPr="00C80273" w:rsidRDefault="00701646" w:rsidP="007F307A">
            <w:pPr>
              <w:snapToGrid w:val="0"/>
              <w:ind w:right="-1"/>
              <w:jc w:val="center"/>
              <w:rPr>
                <w:rFonts w:asciiTheme="minorHAnsi" w:cstheme="minorHAnsi"/>
                <w:spacing w:val="-2"/>
                <w:sz w:val="22"/>
                <w:szCs w:val="22"/>
                <w:vertAlign w:val="superscript"/>
              </w:rPr>
            </w:pPr>
          </w:p>
        </w:tc>
        <w:tc>
          <w:tcPr>
            <w:tcW w:w="9405" w:type="dxa"/>
            <w:gridSpan w:val="5"/>
            <w:tcBorders>
              <w:left w:val="nil"/>
              <w:bottom w:val="nil"/>
            </w:tcBorders>
          </w:tcPr>
          <w:p w14:paraId="103A6555" w14:textId="77777777" w:rsidR="00701646" w:rsidRPr="00C80273" w:rsidRDefault="00701646" w:rsidP="007F307A">
            <w:pPr>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vadovo ar jo įgalioto asmens pareigų pavadinimas, vardas ir pavardė)</w:t>
            </w:r>
          </w:p>
        </w:tc>
      </w:tr>
      <w:tr w:rsidR="00701646" w:rsidRPr="00C80273" w14:paraId="12A59C72" w14:textId="77777777" w:rsidTr="007F307A">
        <w:tc>
          <w:tcPr>
            <w:tcW w:w="5245" w:type="dxa"/>
            <w:gridSpan w:val="5"/>
            <w:tcBorders>
              <w:top w:val="nil"/>
              <w:bottom w:val="single" w:sz="4" w:space="0" w:color="000000"/>
              <w:right w:val="nil"/>
            </w:tcBorders>
          </w:tcPr>
          <w:p w14:paraId="6DB904DE"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tvirtinu, kad mano vadovaujamas (-a) (atstovaujamas (-a)</w:t>
            </w:r>
          </w:p>
        </w:tc>
        <w:tc>
          <w:tcPr>
            <w:tcW w:w="4727" w:type="dxa"/>
            <w:gridSpan w:val="2"/>
            <w:tcBorders>
              <w:top w:val="nil"/>
              <w:left w:val="nil"/>
              <w:bottom w:val="single" w:sz="4" w:space="0" w:color="000000"/>
            </w:tcBorders>
          </w:tcPr>
          <w:p w14:paraId="6DFCB481"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0368DD5F" w14:textId="77777777" w:rsidTr="007F307A">
        <w:tc>
          <w:tcPr>
            <w:tcW w:w="5380" w:type="dxa"/>
            <w:gridSpan w:val="6"/>
            <w:tcBorders>
              <w:top w:val="single" w:sz="4" w:space="0" w:color="000000"/>
              <w:bottom w:val="nil"/>
              <w:right w:val="nil"/>
            </w:tcBorders>
          </w:tcPr>
          <w:p w14:paraId="766F8452" w14:textId="77777777" w:rsidR="00701646" w:rsidRPr="00C80273" w:rsidRDefault="00701646" w:rsidP="007F307A">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2F3445DC" w14:textId="77777777" w:rsidR="00701646" w:rsidRPr="00C80273" w:rsidRDefault="00701646" w:rsidP="007F307A">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(Tiekėjo pavadinimas)</w:t>
            </w:r>
          </w:p>
        </w:tc>
      </w:tr>
      <w:tr w:rsidR="00701646" w:rsidRPr="00443DBB" w14:paraId="75A472CE" w14:textId="77777777" w:rsidTr="007F307A">
        <w:tc>
          <w:tcPr>
            <w:tcW w:w="1701" w:type="dxa"/>
            <w:gridSpan w:val="4"/>
            <w:tcBorders>
              <w:top w:val="nil"/>
              <w:bottom w:val="single" w:sz="4" w:space="0" w:color="000000"/>
              <w:right w:val="nil"/>
            </w:tcBorders>
          </w:tcPr>
          <w:p w14:paraId="69012DD2" w14:textId="77777777" w:rsidR="00701646" w:rsidRPr="00443DBB" w:rsidRDefault="00701646" w:rsidP="007F307A">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 xml:space="preserve">dalyvaujantis (-i) </w:t>
            </w:r>
          </w:p>
        </w:tc>
        <w:tc>
          <w:tcPr>
            <w:tcW w:w="8271" w:type="dxa"/>
            <w:gridSpan w:val="3"/>
            <w:tcBorders>
              <w:top w:val="nil"/>
              <w:left w:val="nil"/>
              <w:bottom w:val="single" w:sz="4" w:space="0" w:color="000000"/>
            </w:tcBorders>
          </w:tcPr>
          <w:p w14:paraId="6D47C6D9" w14:textId="77777777" w:rsidR="00701646" w:rsidRPr="00443DBB" w:rsidRDefault="00701646" w:rsidP="007F307A">
            <w:pPr>
              <w:tabs>
                <w:tab w:val="left" w:pos="851"/>
              </w:tabs>
              <w:snapToGrid w:val="0"/>
              <w:ind w:right="-1"/>
              <w:jc w:val="both"/>
              <w:rPr>
                <w:rFonts w:asciiTheme="minorHAnsi" w:cstheme="minorHAnsi"/>
                <w:spacing w:val="-2"/>
                <w:sz w:val="22"/>
                <w:szCs w:val="22"/>
              </w:rPr>
            </w:pPr>
            <w:r w:rsidRPr="00443DBB">
              <w:rPr>
                <w:rFonts w:asciiTheme="minorHAnsi" w:cstheme="minorHAnsi"/>
                <w:spacing w:val="-2"/>
                <w:sz w:val="22"/>
                <w:szCs w:val="22"/>
              </w:rPr>
              <w:t>Vilniaus miesto savivaldybės administracijos</w:t>
            </w:r>
          </w:p>
        </w:tc>
      </w:tr>
      <w:tr w:rsidR="00701646" w:rsidRPr="00C80273" w14:paraId="4ECB720A" w14:textId="77777777" w:rsidTr="007F307A">
        <w:tc>
          <w:tcPr>
            <w:tcW w:w="5380" w:type="dxa"/>
            <w:gridSpan w:val="6"/>
            <w:tcBorders>
              <w:top w:val="single" w:sz="4" w:space="0" w:color="000000"/>
              <w:bottom w:val="nil"/>
              <w:right w:val="nil"/>
            </w:tcBorders>
          </w:tcPr>
          <w:p w14:paraId="40D55254" w14:textId="77777777" w:rsidR="00701646" w:rsidRPr="00C80273" w:rsidRDefault="00701646" w:rsidP="007F307A">
            <w:pPr>
              <w:tabs>
                <w:tab w:val="left" w:pos="851"/>
              </w:tabs>
              <w:snapToGrid w:val="0"/>
              <w:ind w:right="-1"/>
              <w:jc w:val="center"/>
              <w:rPr>
                <w:rFonts w:asciiTheme="minorHAnsi" w:cstheme="minorHAnsi"/>
                <w:spacing w:val="-2"/>
                <w:sz w:val="22"/>
                <w:szCs w:val="22"/>
                <w:vertAlign w:val="superscript"/>
              </w:rPr>
            </w:pPr>
          </w:p>
        </w:tc>
        <w:tc>
          <w:tcPr>
            <w:tcW w:w="4592" w:type="dxa"/>
            <w:tcBorders>
              <w:top w:val="single" w:sz="4" w:space="0" w:color="000000"/>
              <w:left w:val="nil"/>
              <w:bottom w:val="nil"/>
            </w:tcBorders>
          </w:tcPr>
          <w:p w14:paraId="52C44658" w14:textId="77777777" w:rsidR="00701646" w:rsidRPr="00C80273" w:rsidRDefault="00701646" w:rsidP="007F307A">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(perkančiosios organizacijos pavadinimas)</w:t>
            </w:r>
          </w:p>
        </w:tc>
      </w:tr>
      <w:tr w:rsidR="00701646" w:rsidRPr="00C80273" w14:paraId="4B692B08" w14:textId="77777777" w:rsidTr="007F307A">
        <w:tc>
          <w:tcPr>
            <w:tcW w:w="1701" w:type="dxa"/>
            <w:gridSpan w:val="4"/>
            <w:tcBorders>
              <w:top w:val="nil"/>
              <w:bottom w:val="single" w:sz="4" w:space="0" w:color="000000"/>
              <w:right w:val="nil"/>
            </w:tcBorders>
          </w:tcPr>
          <w:p w14:paraId="6DE2BBD4"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vykdomame</w:t>
            </w:r>
          </w:p>
        </w:tc>
        <w:tc>
          <w:tcPr>
            <w:tcW w:w="8271" w:type="dxa"/>
            <w:gridSpan w:val="3"/>
            <w:tcBorders>
              <w:top w:val="nil"/>
              <w:left w:val="nil"/>
              <w:bottom w:val="single" w:sz="4" w:space="0" w:color="000000"/>
            </w:tcBorders>
          </w:tcPr>
          <w:p w14:paraId="2E4C97D2"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5C571F91" w14:textId="77777777" w:rsidTr="007F307A">
        <w:tc>
          <w:tcPr>
            <w:tcW w:w="1701" w:type="dxa"/>
            <w:gridSpan w:val="4"/>
            <w:tcBorders>
              <w:top w:val="single" w:sz="4" w:space="0" w:color="000000"/>
              <w:bottom w:val="nil"/>
              <w:right w:val="nil"/>
            </w:tcBorders>
          </w:tcPr>
          <w:p w14:paraId="1CA4A049" w14:textId="77777777" w:rsidR="00701646" w:rsidRPr="00C80273" w:rsidRDefault="00701646" w:rsidP="007F307A">
            <w:pPr>
              <w:tabs>
                <w:tab w:val="left" w:pos="851"/>
              </w:tabs>
              <w:snapToGrid w:val="0"/>
              <w:ind w:right="-1"/>
              <w:jc w:val="center"/>
              <w:rPr>
                <w:rFonts w:asciiTheme="minorHAnsi" w:cstheme="minorHAnsi"/>
                <w:spacing w:val="-2"/>
                <w:sz w:val="22"/>
                <w:szCs w:val="22"/>
                <w:vertAlign w:val="superscript"/>
              </w:rPr>
            </w:pPr>
          </w:p>
        </w:tc>
        <w:tc>
          <w:tcPr>
            <w:tcW w:w="8271" w:type="dxa"/>
            <w:gridSpan w:val="3"/>
            <w:tcBorders>
              <w:top w:val="single" w:sz="4" w:space="0" w:color="000000"/>
              <w:left w:val="nil"/>
              <w:bottom w:val="nil"/>
            </w:tcBorders>
          </w:tcPr>
          <w:p w14:paraId="72A5C3D8" w14:textId="77777777" w:rsidR="00701646" w:rsidRPr="00C80273" w:rsidRDefault="00701646" w:rsidP="007F307A">
            <w:pPr>
              <w:tabs>
                <w:tab w:val="left" w:pos="851"/>
              </w:tabs>
              <w:snapToGrid w:val="0"/>
              <w:ind w:right="-1"/>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(Pirkimo objekto pavadinimas, pirkimo numeris,</w:t>
            </w:r>
            <w:r w:rsidRPr="00C80273">
              <w:rPr>
                <w:rFonts w:asciiTheme="minorHAnsi" w:cstheme="minorHAnsi"/>
                <w:sz w:val="22"/>
                <w:szCs w:val="22"/>
              </w:rPr>
              <w:t xml:space="preserve"> </w:t>
            </w:r>
            <w:r w:rsidRPr="00C80273">
              <w:rPr>
                <w:rFonts w:asciiTheme="minorHAnsi" w:cstheme="minorHAnsi"/>
                <w:i/>
                <w:iCs/>
                <w:spacing w:val="-2"/>
                <w:sz w:val="22"/>
                <w:szCs w:val="22"/>
                <w:vertAlign w:val="superscript"/>
              </w:rPr>
              <w:t>pirkimo paskelbimo CVP IS data )</w:t>
            </w:r>
          </w:p>
        </w:tc>
      </w:tr>
      <w:tr w:rsidR="00701646" w:rsidRPr="00C80273" w14:paraId="45A33C25" w14:textId="77777777" w:rsidTr="007F307A">
        <w:tc>
          <w:tcPr>
            <w:tcW w:w="1134" w:type="dxa"/>
            <w:gridSpan w:val="3"/>
            <w:tcBorders>
              <w:top w:val="nil"/>
              <w:bottom w:val="single" w:sz="4" w:space="0" w:color="000000"/>
              <w:right w:val="nil"/>
            </w:tcBorders>
          </w:tcPr>
          <w:p w14:paraId="1562DF4F" w14:textId="77777777" w:rsidR="00701646" w:rsidRPr="00C80273" w:rsidRDefault="00701646" w:rsidP="007F307A">
            <w:pPr>
              <w:tabs>
                <w:tab w:val="left" w:pos="851"/>
              </w:tabs>
              <w:snapToGrid w:val="0"/>
              <w:ind w:right="-1"/>
              <w:jc w:val="both"/>
              <w:rPr>
                <w:rFonts w:asciiTheme="minorHAnsi" w:cstheme="minorHAnsi"/>
                <w:spacing w:val="-2"/>
                <w:sz w:val="22"/>
                <w:szCs w:val="22"/>
              </w:rPr>
            </w:pPr>
            <w:r w:rsidRPr="00C80273">
              <w:rPr>
                <w:rFonts w:asciiTheme="minorHAnsi" w:cstheme="minorHAnsi"/>
                <w:spacing w:val="-2"/>
                <w:sz w:val="22"/>
                <w:szCs w:val="22"/>
              </w:rPr>
              <w:t>skelbtame</w:t>
            </w:r>
          </w:p>
        </w:tc>
        <w:tc>
          <w:tcPr>
            <w:tcW w:w="8838" w:type="dxa"/>
            <w:gridSpan w:val="4"/>
            <w:tcBorders>
              <w:top w:val="nil"/>
              <w:left w:val="nil"/>
              <w:bottom w:val="single" w:sz="4" w:space="0" w:color="000000"/>
            </w:tcBorders>
          </w:tcPr>
          <w:p w14:paraId="0D1DA72E" w14:textId="77777777" w:rsidR="00701646" w:rsidRPr="00C80273" w:rsidRDefault="00701646" w:rsidP="007F307A">
            <w:pPr>
              <w:tabs>
                <w:tab w:val="left" w:pos="851"/>
              </w:tabs>
              <w:snapToGrid w:val="0"/>
              <w:ind w:right="-1"/>
              <w:jc w:val="both"/>
              <w:rPr>
                <w:rFonts w:asciiTheme="minorHAnsi" w:cstheme="minorHAnsi"/>
                <w:spacing w:val="-2"/>
                <w:sz w:val="22"/>
                <w:szCs w:val="22"/>
              </w:rPr>
            </w:pPr>
          </w:p>
        </w:tc>
      </w:tr>
      <w:tr w:rsidR="00701646" w:rsidRPr="00C80273" w14:paraId="2965987B" w14:textId="77777777" w:rsidTr="007F307A">
        <w:tc>
          <w:tcPr>
            <w:tcW w:w="1134" w:type="dxa"/>
            <w:gridSpan w:val="3"/>
            <w:tcBorders>
              <w:top w:val="single" w:sz="4" w:space="0" w:color="000000"/>
              <w:bottom w:val="nil"/>
              <w:right w:val="nil"/>
            </w:tcBorders>
          </w:tcPr>
          <w:p w14:paraId="22472645" w14:textId="77777777" w:rsidR="00701646" w:rsidRPr="00C80273" w:rsidRDefault="00701646" w:rsidP="007F307A">
            <w:pPr>
              <w:snapToGrid w:val="0"/>
              <w:jc w:val="center"/>
              <w:rPr>
                <w:rFonts w:asciiTheme="minorHAnsi" w:cstheme="minorHAnsi"/>
                <w:i/>
                <w:iCs/>
                <w:spacing w:val="-2"/>
                <w:sz w:val="22"/>
                <w:szCs w:val="22"/>
                <w:vertAlign w:val="superscript"/>
              </w:rPr>
            </w:pPr>
          </w:p>
        </w:tc>
        <w:tc>
          <w:tcPr>
            <w:tcW w:w="8838" w:type="dxa"/>
            <w:gridSpan w:val="4"/>
            <w:tcBorders>
              <w:top w:val="single" w:sz="4" w:space="0" w:color="000000"/>
              <w:left w:val="nil"/>
              <w:bottom w:val="nil"/>
            </w:tcBorders>
          </w:tcPr>
          <w:p w14:paraId="1E93DBD7" w14:textId="77777777" w:rsidR="00701646" w:rsidRPr="00C80273" w:rsidRDefault="00701646" w:rsidP="007F307A">
            <w:pPr>
              <w:snapToGrid w:val="0"/>
              <w:jc w:val="center"/>
              <w:rPr>
                <w:rFonts w:asciiTheme="minorHAnsi" w:cstheme="minorHAnsi"/>
                <w:i/>
                <w:iCs/>
                <w:spacing w:val="-2"/>
                <w:sz w:val="22"/>
                <w:szCs w:val="22"/>
                <w:vertAlign w:val="superscript"/>
              </w:rPr>
            </w:pPr>
            <w:r w:rsidRPr="00C80273">
              <w:rPr>
                <w:rFonts w:asciiTheme="minorHAnsi" w:cstheme="minorHAnsi"/>
                <w:i/>
                <w:iCs/>
                <w:spacing w:val="-2"/>
                <w:sz w:val="22"/>
                <w:szCs w:val="22"/>
                <w:vertAlign w:val="superscript"/>
              </w:rPr>
              <w:t>(Skelbimo data)</w:t>
            </w:r>
          </w:p>
        </w:tc>
      </w:tr>
    </w:tbl>
    <w:p w14:paraId="39976433" w14:textId="77777777" w:rsidR="00701646" w:rsidRPr="00C80273" w:rsidRDefault="00701646" w:rsidP="00701646">
      <w:pPr>
        <w:spacing w:after="0" w:line="240" w:lineRule="auto"/>
        <w:jc w:val="both"/>
        <w:rPr>
          <w:rFonts w:cstheme="minorHAnsi"/>
          <w:color w:val="000000"/>
          <w:sz w:val="22"/>
          <w:szCs w:val="22"/>
        </w:rPr>
      </w:pPr>
      <w:r w:rsidRPr="00C80273">
        <w:rPr>
          <w:rFonts w:cstheme="minorHAnsi"/>
          <w:color w:val="000000"/>
          <w:sz w:val="22"/>
          <w:szCs w:val="22"/>
        </w:rPr>
        <w:t>atitinka toliau nurodomus reikalavimus:</w:t>
      </w:r>
    </w:p>
    <w:p w14:paraId="7FEBD73C" w14:textId="77777777" w:rsidR="00701646" w:rsidRPr="00C80273" w:rsidRDefault="00701646" w:rsidP="00701646">
      <w:pPr>
        <w:spacing w:after="0" w:line="240" w:lineRule="auto"/>
        <w:ind w:firstLine="636"/>
        <w:jc w:val="both"/>
        <w:rPr>
          <w:rFonts w:cstheme="minorHAns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01646" w:rsidRPr="00C80273" w14:paraId="33FF047D" w14:textId="77777777" w:rsidTr="007F307A">
        <w:tc>
          <w:tcPr>
            <w:tcW w:w="352" w:type="dxa"/>
            <w:tcBorders>
              <w:top w:val="single" w:sz="4" w:space="0" w:color="auto"/>
              <w:left w:val="single" w:sz="4" w:space="0" w:color="auto"/>
              <w:bottom w:val="single" w:sz="4" w:space="0" w:color="auto"/>
              <w:right w:val="nil"/>
            </w:tcBorders>
            <w:hideMark/>
          </w:tcPr>
          <w:p w14:paraId="15AD096B" w14:textId="77777777" w:rsidR="00701646" w:rsidRPr="00C80273" w:rsidRDefault="00701646" w:rsidP="007F307A">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2A4F01A6" w14:textId="77777777" w:rsidR="00701646" w:rsidRPr="00C80273" w:rsidRDefault="00701646" w:rsidP="007F307A">
            <w:pPr>
              <w:spacing w:after="0" w:line="240" w:lineRule="auto"/>
              <w:jc w:val="both"/>
              <w:rPr>
                <w:rFonts w:cstheme="minorHAnsi"/>
                <w:i/>
                <w:sz w:val="22"/>
                <w:szCs w:val="22"/>
              </w:rPr>
            </w:pPr>
            <w:r w:rsidRPr="00C80273">
              <w:rPr>
                <w:rFonts w:cstheme="minorHAnsi"/>
                <w:sz w:val="22"/>
                <w:szCs w:val="22"/>
              </w:rPr>
              <w:t xml:space="preserve">tiekėjo siūlomos prekės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Lietuvos Respublikos viešųjų pirkimų įstatymo (toliau – VPĮ) 37 straipsnio 9 dalies 1 punktu, prekių</w:t>
            </w:r>
            <w:r>
              <w:rPr>
                <w:rFonts w:cstheme="minorHAnsi"/>
                <w:sz w:val="22"/>
                <w:szCs w:val="22"/>
              </w:rPr>
              <w:t xml:space="preserve"> </w:t>
            </w:r>
            <w:r w:rsidRPr="00C80273">
              <w:rPr>
                <w:rFonts w:cstheme="minorHAnsi"/>
                <w:sz w:val="22"/>
                <w:szCs w:val="22"/>
              </w:rPr>
              <w:t>gamintojas ar jį kontroliuojantis asmuo</w:t>
            </w:r>
            <w:r w:rsidRPr="00C80273">
              <w:rPr>
                <w:rFonts w:cstheme="minorHAnsi"/>
                <w:color w:val="000000"/>
                <w:sz w:val="22"/>
                <w:szCs w:val="22"/>
              </w:rPr>
              <w:t xml:space="preserve"> </w:t>
            </w:r>
            <w:r w:rsidRPr="00C80273">
              <w:rPr>
                <w:rFonts w:cstheme="minorHAnsi"/>
                <w:sz w:val="22"/>
                <w:szCs w:val="22"/>
              </w:rPr>
              <w:t>nėra registruoti (jeigu gamintojas ar jį kontroliuojantis asmuo yra fizinis asmuo – nuolat gyvenantis ar turintis pilietybę) VPĮ 92 straipsnio 14 dalyje numatytame sąraše nurodytose valstybėse ar teritorijose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701646" w:rsidRPr="00C80273" w14:paraId="3E8294D6" w14:textId="77777777" w:rsidTr="007F307A">
        <w:tc>
          <w:tcPr>
            <w:tcW w:w="352" w:type="dxa"/>
            <w:tcBorders>
              <w:top w:val="single" w:sz="4" w:space="0" w:color="auto"/>
              <w:left w:val="nil"/>
              <w:bottom w:val="nil"/>
              <w:right w:val="nil"/>
            </w:tcBorders>
          </w:tcPr>
          <w:p w14:paraId="595BF850"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8520B26" w14:textId="77777777" w:rsidR="00701646" w:rsidRPr="00C80273" w:rsidRDefault="00701646" w:rsidP="007F307A">
            <w:pPr>
              <w:spacing w:after="0" w:line="240" w:lineRule="auto"/>
              <w:rPr>
                <w:rFonts w:cstheme="minorHAnsi"/>
                <w:sz w:val="22"/>
                <w:szCs w:val="22"/>
              </w:rPr>
            </w:pPr>
          </w:p>
        </w:tc>
      </w:tr>
      <w:tr w:rsidR="00701646" w:rsidRPr="00C80273" w14:paraId="4D947466" w14:textId="77777777" w:rsidTr="007F307A">
        <w:tc>
          <w:tcPr>
            <w:tcW w:w="352" w:type="dxa"/>
            <w:tcBorders>
              <w:top w:val="nil"/>
              <w:left w:val="nil"/>
              <w:bottom w:val="nil"/>
              <w:right w:val="nil"/>
            </w:tcBorders>
          </w:tcPr>
          <w:p w14:paraId="32949C07"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0A327A8F" w14:textId="77777777" w:rsidR="00701646" w:rsidRPr="00C80273" w:rsidRDefault="00701646" w:rsidP="007F307A">
            <w:pPr>
              <w:spacing w:after="0" w:line="240" w:lineRule="auto"/>
              <w:rPr>
                <w:rFonts w:cstheme="minorHAnsi"/>
                <w:sz w:val="22"/>
                <w:szCs w:val="22"/>
              </w:rPr>
            </w:pPr>
          </w:p>
        </w:tc>
      </w:tr>
    </w:tbl>
    <w:p w14:paraId="53424C96" w14:textId="77777777" w:rsidR="00701646" w:rsidRPr="00C80273" w:rsidRDefault="00701646" w:rsidP="00701646">
      <w:pPr>
        <w:shd w:val="clear" w:color="auto" w:fill="FFFFFF"/>
        <w:spacing w:after="0" w:line="240" w:lineRule="auto"/>
        <w:rPr>
          <w:rFonts w:cstheme="minorHAnsi"/>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574"/>
      </w:tblGrid>
      <w:tr w:rsidR="00701646" w:rsidRPr="00C80273" w14:paraId="6342557B" w14:textId="77777777" w:rsidTr="007F307A">
        <w:tc>
          <w:tcPr>
            <w:tcW w:w="352" w:type="dxa"/>
            <w:tcBorders>
              <w:bottom w:val="single" w:sz="4" w:space="0" w:color="auto"/>
              <w:right w:val="nil"/>
            </w:tcBorders>
            <w:hideMark/>
          </w:tcPr>
          <w:p w14:paraId="31810709" w14:textId="77777777" w:rsidR="00701646" w:rsidRPr="00C80273" w:rsidRDefault="00701646" w:rsidP="007F307A">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3DF7B75E" w14:textId="77777777" w:rsidR="00701646" w:rsidRPr="00C80273" w:rsidRDefault="00701646" w:rsidP="007F307A">
            <w:pPr>
              <w:shd w:val="clear" w:color="auto" w:fill="FFFFFF"/>
              <w:spacing w:after="0" w:line="240" w:lineRule="auto"/>
              <w:jc w:val="both"/>
              <w:rPr>
                <w:rFonts w:cstheme="minorHAnsi"/>
                <w:sz w:val="22"/>
                <w:szCs w:val="22"/>
              </w:rPr>
            </w:pPr>
            <w:r w:rsidRPr="00C80273">
              <w:rPr>
                <w:rFonts w:cstheme="minorHAnsi"/>
                <w:sz w:val="22"/>
                <w:szCs w:val="22"/>
              </w:rPr>
              <w:t xml:space="preserve">tiekėjo siūlomos teikti paslaugos nekelia grėsmės nacionaliniam saugumui </w:t>
            </w:r>
            <w:r w:rsidRPr="00C80273">
              <w:rPr>
                <w:rFonts w:cstheme="minorHAnsi"/>
                <w:color w:val="000000"/>
                <w:sz w:val="22"/>
                <w:szCs w:val="22"/>
                <w:bdr w:val="none" w:sz="0" w:space="0" w:color="auto" w:frame="1"/>
              </w:rPr>
              <w:t>–</w:t>
            </w:r>
            <w:r w:rsidRPr="00C80273">
              <w:rPr>
                <w:rFonts w:cstheme="minorHAnsi"/>
                <w:sz w:val="22"/>
                <w:szCs w:val="22"/>
              </w:rPr>
              <w:t xml:space="preserve"> vadovaujantis VPĮ 37 straipsnio 9 dalies 2 punktu, paslaugų teikimas</w:t>
            </w:r>
            <w:r>
              <w:rPr>
                <w:rFonts w:cstheme="minorHAnsi"/>
                <w:sz w:val="22"/>
                <w:szCs w:val="22"/>
              </w:rPr>
              <w:t xml:space="preserve"> </w:t>
            </w:r>
            <w:r w:rsidRPr="00C80273">
              <w:rPr>
                <w:rFonts w:cstheme="minorHAnsi"/>
                <w:sz w:val="22"/>
                <w:szCs w:val="22"/>
              </w:rPr>
              <w:t>nebus vykdomas iš VPĮ 92 straipsnio 14 dalyje numatytame sąraše nurodytų valstybių ar teritorijų (</w:t>
            </w:r>
            <w:r w:rsidRPr="0013746D">
              <w:rPr>
                <w:rFonts w:cstheme="minorHAnsi"/>
                <w:i/>
                <w:iCs/>
                <w:sz w:val="22"/>
                <w:szCs w:val="22"/>
              </w:rPr>
              <w:t xml:space="preserve">specialiųjų </w:t>
            </w:r>
            <w:r w:rsidRPr="0013746D">
              <w:rPr>
                <w:rFonts w:cstheme="minorHAnsi"/>
                <w:i/>
                <w:sz w:val="22"/>
                <w:szCs w:val="22"/>
              </w:rPr>
              <w:t>pirkimo sąlygų 5.6 punktas</w:t>
            </w:r>
            <w:r w:rsidRPr="00C80273">
              <w:rPr>
                <w:rFonts w:cstheme="minorHAnsi"/>
                <w:sz w:val="22"/>
                <w:szCs w:val="22"/>
              </w:rPr>
              <w:t>)</w:t>
            </w:r>
            <w:r>
              <w:rPr>
                <w:rFonts w:cstheme="minorHAnsi"/>
                <w:sz w:val="22"/>
                <w:szCs w:val="22"/>
              </w:rPr>
              <w:t>.</w:t>
            </w:r>
          </w:p>
        </w:tc>
      </w:tr>
      <w:tr w:rsidR="00701646" w:rsidRPr="00C80273" w14:paraId="0208105B" w14:textId="77777777" w:rsidTr="007F307A">
        <w:tc>
          <w:tcPr>
            <w:tcW w:w="352" w:type="dxa"/>
            <w:tcBorders>
              <w:left w:val="nil"/>
              <w:bottom w:val="nil"/>
              <w:right w:val="nil"/>
            </w:tcBorders>
          </w:tcPr>
          <w:p w14:paraId="02D642B4"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70C99FE5" w14:textId="77777777" w:rsidR="00701646" w:rsidRPr="00C80273" w:rsidRDefault="00701646" w:rsidP="007F307A">
            <w:pPr>
              <w:spacing w:after="0" w:line="240" w:lineRule="auto"/>
              <w:rPr>
                <w:rFonts w:cstheme="minorHAnsi"/>
                <w:sz w:val="22"/>
                <w:szCs w:val="22"/>
              </w:rPr>
            </w:pPr>
          </w:p>
        </w:tc>
      </w:tr>
      <w:tr w:rsidR="00701646" w:rsidRPr="00C80273" w14:paraId="47DBB20D" w14:textId="77777777" w:rsidTr="007F307A">
        <w:trPr>
          <w:trHeight w:val="708"/>
        </w:trPr>
        <w:tc>
          <w:tcPr>
            <w:tcW w:w="352" w:type="dxa"/>
            <w:tcBorders>
              <w:top w:val="nil"/>
              <w:left w:val="nil"/>
              <w:bottom w:val="nil"/>
              <w:right w:val="nil"/>
            </w:tcBorders>
          </w:tcPr>
          <w:p w14:paraId="0A68165A"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562E4361" w14:textId="77777777" w:rsidR="00701646" w:rsidRPr="00C80273" w:rsidRDefault="00701646" w:rsidP="007F307A">
            <w:pPr>
              <w:spacing w:after="0" w:line="240" w:lineRule="auto"/>
              <w:rPr>
                <w:rFonts w:cstheme="minorHAnsi"/>
                <w:sz w:val="22"/>
                <w:szCs w:val="22"/>
              </w:rPr>
            </w:pPr>
          </w:p>
        </w:tc>
      </w:tr>
      <w:tr w:rsidR="00701646" w:rsidRPr="00C80273" w14:paraId="5AAA068F" w14:textId="77777777" w:rsidTr="007F307A">
        <w:tc>
          <w:tcPr>
            <w:tcW w:w="353" w:type="dxa"/>
            <w:tcBorders>
              <w:top w:val="single" w:sz="4" w:space="0" w:color="auto"/>
              <w:left w:val="single" w:sz="4" w:space="0" w:color="auto"/>
              <w:bottom w:val="single" w:sz="4" w:space="0" w:color="auto"/>
              <w:right w:val="nil"/>
            </w:tcBorders>
            <w:hideMark/>
          </w:tcPr>
          <w:p w14:paraId="524A74C3" w14:textId="77777777" w:rsidR="00701646" w:rsidRPr="00C80273" w:rsidRDefault="00701646" w:rsidP="007F307A">
            <w:pPr>
              <w:spacing w:after="0" w:line="240" w:lineRule="auto"/>
              <w:rPr>
                <w:rFonts w:cstheme="minorHAnsi"/>
                <w:sz w:val="22"/>
                <w:szCs w:val="22"/>
              </w:rPr>
            </w:pPr>
            <w:r w:rsidRPr="00C80273">
              <w:rPr>
                <w:rFonts w:cstheme="minorHAnsi"/>
                <w:sz w:val="22"/>
                <w:szCs w:val="22"/>
              </w:rPr>
              <w:t>×</w:t>
            </w:r>
          </w:p>
        </w:tc>
        <w:tc>
          <w:tcPr>
            <w:tcW w:w="9574" w:type="dxa"/>
            <w:vMerge w:val="restart"/>
            <w:tcBorders>
              <w:top w:val="nil"/>
              <w:left w:val="nil"/>
              <w:bottom w:val="nil"/>
              <w:right w:val="nil"/>
            </w:tcBorders>
            <w:hideMark/>
          </w:tcPr>
          <w:p w14:paraId="0D6E4717" w14:textId="77777777" w:rsidR="00701646" w:rsidRPr="00C80273" w:rsidRDefault="00701646" w:rsidP="007F307A">
            <w:pPr>
              <w:spacing w:after="0" w:line="240" w:lineRule="auto"/>
              <w:jc w:val="both"/>
              <w:rPr>
                <w:rFonts w:cstheme="minorHAnsi"/>
                <w:sz w:val="22"/>
                <w:szCs w:val="22"/>
              </w:rPr>
            </w:pPr>
            <w:r w:rsidRPr="00C80273">
              <w:rPr>
                <w:rFonts w:cstheme="minorHAnsi"/>
                <w:sz w:val="22"/>
                <w:szCs w:val="22"/>
              </w:rPr>
              <w:t>tiekėjas neturi interesų, galinčių kelti grėsmę nacionaliniam saugumui – vadovaujantis VPĮ 47 straipsnio 9 dalimi, jis pats,</w:t>
            </w:r>
            <w:r w:rsidRPr="00C80273">
              <w:rPr>
                <w:rFonts w:cstheme="minorHAnsi"/>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w:t>
            </w:r>
            <w:r w:rsidRPr="00C80273">
              <w:rPr>
                <w:rFonts w:cstheme="minorHAnsi"/>
                <w:color w:val="000000"/>
                <w:sz w:val="22"/>
                <w:szCs w:val="22"/>
                <w:bdr w:val="none" w:sz="0" w:space="0" w:color="auto" w:frame="1"/>
              </w:rPr>
              <w:lastRenderedPageBreak/>
              <w:t xml:space="preserve">kontroliuojantis asmuo yra fizinis asmuo – nuolat gyvenantis ar turintis pilietybę) VPĮ 92 straipsnio 14 dalyje numatytame sąraše nurodytose valstybėse ar teritorijose </w:t>
            </w:r>
            <w:r w:rsidRPr="00C80273">
              <w:rPr>
                <w:rFonts w:cstheme="minorHAnsi"/>
                <w:sz w:val="22"/>
                <w:szCs w:val="22"/>
              </w:rPr>
              <w:t>(</w:t>
            </w:r>
            <w:r w:rsidRPr="0013746D">
              <w:rPr>
                <w:rFonts w:cstheme="minorHAnsi"/>
                <w:i/>
                <w:iCs/>
                <w:sz w:val="22"/>
                <w:szCs w:val="22"/>
              </w:rPr>
              <w:t xml:space="preserve">specialiųjų </w:t>
            </w:r>
            <w:r w:rsidRPr="0013746D">
              <w:rPr>
                <w:rFonts w:cstheme="minorHAnsi"/>
                <w:i/>
                <w:sz w:val="22"/>
                <w:szCs w:val="22"/>
              </w:rPr>
              <w:t>pirkimo sąlygų 5.</w:t>
            </w:r>
            <w:r>
              <w:rPr>
                <w:rFonts w:cstheme="minorHAnsi"/>
                <w:i/>
                <w:sz w:val="22"/>
                <w:szCs w:val="22"/>
              </w:rPr>
              <w:t>7</w:t>
            </w:r>
            <w:r w:rsidRPr="0013746D">
              <w:rPr>
                <w:rFonts w:cstheme="minorHAnsi"/>
                <w:i/>
                <w:sz w:val="22"/>
                <w:szCs w:val="22"/>
              </w:rPr>
              <w:t xml:space="preserve"> punktas</w:t>
            </w:r>
            <w:r w:rsidRPr="00C80273">
              <w:rPr>
                <w:rFonts w:cstheme="minorHAnsi"/>
                <w:sz w:val="22"/>
                <w:szCs w:val="22"/>
              </w:rPr>
              <w:t>)</w:t>
            </w:r>
            <w:r>
              <w:rPr>
                <w:rFonts w:cstheme="minorHAnsi"/>
                <w:sz w:val="22"/>
                <w:szCs w:val="22"/>
              </w:rPr>
              <w:t>.</w:t>
            </w:r>
          </w:p>
        </w:tc>
      </w:tr>
      <w:tr w:rsidR="00701646" w:rsidRPr="00C80273" w14:paraId="17A73291" w14:textId="77777777" w:rsidTr="007F307A">
        <w:tc>
          <w:tcPr>
            <w:tcW w:w="353" w:type="dxa"/>
            <w:tcBorders>
              <w:top w:val="single" w:sz="4" w:space="0" w:color="auto"/>
              <w:left w:val="nil"/>
              <w:bottom w:val="nil"/>
              <w:right w:val="nil"/>
            </w:tcBorders>
          </w:tcPr>
          <w:p w14:paraId="47CA878C"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3FBED968" w14:textId="77777777" w:rsidR="00701646" w:rsidRPr="00C80273" w:rsidRDefault="00701646" w:rsidP="007F307A">
            <w:pPr>
              <w:spacing w:after="0" w:line="240" w:lineRule="auto"/>
              <w:rPr>
                <w:rFonts w:cstheme="minorHAnsi"/>
                <w:sz w:val="22"/>
                <w:szCs w:val="22"/>
              </w:rPr>
            </w:pPr>
          </w:p>
        </w:tc>
      </w:tr>
      <w:tr w:rsidR="00701646" w:rsidRPr="00C80273" w14:paraId="624349D6" w14:textId="77777777" w:rsidTr="007F307A">
        <w:tc>
          <w:tcPr>
            <w:tcW w:w="353" w:type="dxa"/>
            <w:tcBorders>
              <w:top w:val="nil"/>
              <w:left w:val="nil"/>
              <w:bottom w:val="nil"/>
              <w:right w:val="nil"/>
            </w:tcBorders>
          </w:tcPr>
          <w:p w14:paraId="044B989B" w14:textId="77777777" w:rsidR="00701646" w:rsidRPr="00C80273" w:rsidRDefault="00701646" w:rsidP="007F307A">
            <w:pPr>
              <w:spacing w:after="0" w:line="240" w:lineRule="auto"/>
              <w:rPr>
                <w:rFonts w:cstheme="minorHAnsi"/>
                <w:sz w:val="22"/>
                <w:szCs w:val="22"/>
              </w:rPr>
            </w:pPr>
          </w:p>
        </w:tc>
        <w:tc>
          <w:tcPr>
            <w:tcW w:w="0" w:type="auto"/>
            <w:vMerge/>
            <w:tcBorders>
              <w:top w:val="nil"/>
              <w:left w:val="nil"/>
              <w:bottom w:val="nil"/>
              <w:right w:val="nil"/>
            </w:tcBorders>
            <w:vAlign w:val="center"/>
            <w:hideMark/>
          </w:tcPr>
          <w:p w14:paraId="632A2110" w14:textId="77777777" w:rsidR="00701646" w:rsidRPr="00C80273" w:rsidRDefault="00701646" w:rsidP="007F307A">
            <w:pPr>
              <w:spacing w:after="0" w:line="240" w:lineRule="auto"/>
              <w:rPr>
                <w:rFonts w:cstheme="minorHAnsi"/>
                <w:sz w:val="22"/>
                <w:szCs w:val="22"/>
              </w:rPr>
            </w:pPr>
          </w:p>
        </w:tc>
      </w:tr>
    </w:tbl>
    <w:p w14:paraId="4A748D94" w14:textId="77777777" w:rsidR="00701646" w:rsidRPr="00C80273" w:rsidRDefault="00701646" w:rsidP="00701646">
      <w:pPr>
        <w:widowControl w:val="0"/>
        <w:shd w:val="clear" w:color="auto" w:fill="FFFFFF"/>
        <w:suppressAutoHyphens/>
        <w:spacing w:after="0" w:line="240" w:lineRule="auto"/>
        <w:ind w:firstLine="567"/>
        <w:jc w:val="both"/>
        <w:textAlignment w:val="baseline"/>
        <w:rPr>
          <w:rFonts w:cstheme="minorHAnsi"/>
          <w:sz w:val="22"/>
          <w:szCs w:val="22"/>
          <w:shd w:val="clear" w:color="auto" w:fill="008000"/>
        </w:rPr>
      </w:pPr>
    </w:p>
    <w:p w14:paraId="746843C0" w14:textId="77777777" w:rsidR="00701646" w:rsidRPr="00C80273" w:rsidRDefault="00701646" w:rsidP="00701646">
      <w:pPr>
        <w:shd w:val="clear" w:color="auto" w:fill="FFFFFF"/>
        <w:spacing w:after="0" w:line="240" w:lineRule="auto"/>
        <w:rPr>
          <w:rFonts w:cstheme="minorHAnsi"/>
          <w:sz w:val="22"/>
          <w:szCs w:val="22"/>
        </w:rPr>
      </w:pPr>
      <w:r w:rsidRPr="00C80273">
        <w:rPr>
          <w:rFonts w:cstheme="minorHAnsi"/>
          <w:sz w:val="22"/>
          <w:szCs w:val="22"/>
        </w:rPr>
        <w:t>Patvirtinu, kad šie duomenys yra teisingi ir aktualūs pasiūlymo pateikimo dieną.</w:t>
      </w:r>
    </w:p>
    <w:p w14:paraId="5EFC068C" w14:textId="77777777" w:rsidR="00701646" w:rsidRPr="00C80273" w:rsidRDefault="00701646" w:rsidP="00701646">
      <w:pPr>
        <w:shd w:val="clear" w:color="auto" w:fill="FFFFFF"/>
        <w:spacing w:after="0" w:line="240" w:lineRule="auto"/>
        <w:rPr>
          <w:rFonts w:cstheme="minorHAnsi"/>
          <w:sz w:val="22"/>
          <w:szCs w:val="22"/>
        </w:rPr>
      </w:pPr>
    </w:p>
    <w:p w14:paraId="059414FC" w14:textId="77777777" w:rsidR="00701646" w:rsidRPr="00C80273" w:rsidRDefault="00701646" w:rsidP="00701646">
      <w:pPr>
        <w:spacing w:after="0" w:line="240" w:lineRule="auto"/>
        <w:jc w:val="both"/>
        <w:rPr>
          <w:rFonts w:cstheme="minorHAnsi"/>
          <w:sz w:val="22"/>
          <w:szCs w:val="22"/>
        </w:rPr>
      </w:pPr>
      <w:r w:rsidRPr="00C80273">
        <w:rPr>
          <w:rFonts w:cstheme="minorHAnsi"/>
          <w:sz w:val="22"/>
          <w:szCs w:val="22"/>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1CF5BF25" w14:textId="77777777" w:rsidR="00701646" w:rsidRPr="00C80273" w:rsidRDefault="00701646" w:rsidP="00701646">
      <w:pPr>
        <w:widowControl w:val="0"/>
        <w:shd w:val="clear" w:color="auto" w:fill="FFFFFF"/>
        <w:suppressAutoHyphens/>
        <w:spacing w:after="0" w:line="240" w:lineRule="auto"/>
        <w:jc w:val="both"/>
        <w:textAlignment w:val="baseline"/>
        <w:rPr>
          <w:rFonts w:cstheme="minorHAnsi"/>
          <w:color w:val="000000"/>
          <w:sz w:val="22"/>
          <w:szCs w:val="22"/>
          <w:shd w:val="clear" w:color="auto" w:fill="00FF00"/>
        </w:rPr>
      </w:pPr>
    </w:p>
    <w:p w14:paraId="1AB2BFBE" w14:textId="77777777" w:rsidR="00701646" w:rsidRPr="00C80273" w:rsidRDefault="00701646" w:rsidP="00701646">
      <w:pPr>
        <w:spacing w:after="0" w:line="240" w:lineRule="auto"/>
        <w:jc w:val="both"/>
        <w:rPr>
          <w:rFonts w:cstheme="minorHAnsi"/>
          <w:sz w:val="22"/>
          <w:szCs w:val="22"/>
        </w:rPr>
      </w:pPr>
      <w:r w:rsidRPr="00C80273">
        <w:rPr>
          <w:rFonts w:cstheme="minorHAnsi"/>
          <w:sz w:val="22"/>
          <w:szCs w:val="22"/>
        </w:rPr>
        <w:t>Suprantu, kad jeigu pagal vertinimo rezultatus pasiūlymas bus pripažintas laimėjusiu, turės būti pateikti perkančiosios organizacijos nurodyti atitiktį nacionalinio saugumo reikalavimams patvirtinantys dokumentai.</w:t>
      </w:r>
    </w:p>
    <w:p w14:paraId="56729292" w14:textId="77777777" w:rsidR="00701646" w:rsidRPr="00C80273" w:rsidRDefault="00701646" w:rsidP="00701646">
      <w:pPr>
        <w:widowControl w:val="0"/>
        <w:suppressAutoHyphens/>
        <w:spacing w:after="0" w:line="240" w:lineRule="auto"/>
        <w:ind w:left="709"/>
        <w:jc w:val="both"/>
        <w:textAlignment w:val="baseline"/>
        <w:rPr>
          <w:rFonts w:cstheme="minorHAnsi"/>
          <w:sz w:val="22"/>
          <w:szCs w:val="22"/>
        </w:rPr>
      </w:pPr>
    </w:p>
    <w:p w14:paraId="046DCDE0" w14:textId="77777777" w:rsidR="00701646" w:rsidRPr="00C80273" w:rsidRDefault="00701646" w:rsidP="00701646">
      <w:pPr>
        <w:widowControl w:val="0"/>
        <w:suppressAutoHyphens/>
        <w:spacing w:after="0" w:line="240" w:lineRule="auto"/>
        <w:jc w:val="center"/>
        <w:textAlignment w:val="baseline"/>
        <w:rPr>
          <w:rFonts w:cstheme="minorHAnsi"/>
          <w:sz w:val="22"/>
          <w:szCs w:val="22"/>
        </w:rPr>
      </w:pPr>
    </w:p>
    <w:p w14:paraId="037FADE5" w14:textId="77777777" w:rsidR="00701646" w:rsidRPr="00C80273" w:rsidRDefault="00701646" w:rsidP="00701646">
      <w:pPr>
        <w:widowControl w:val="0"/>
        <w:suppressAutoHyphens/>
        <w:spacing w:after="0" w:line="240" w:lineRule="auto"/>
        <w:jc w:val="center"/>
        <w:textAlignment w:val="baseline"/>
        <w:rPr>
          <w:rFonts w:cstheme="minorHAnsi"/>
          <w:sz w:val="22"/>
          <w:szCs w:val="22"/>
        </w:rPr>
      </w:pPr>
    </w:p>
    <w:p w14:paraId="543EE16A" w14:textId="77777777" w:rsidR="00701646" w:rsidRPr="00C80273" w:rsidRDefault="00701646" w:rsidP="00701646">
      <w:pPr>
        <w:widowControl w:val="0"/>
        <w:suppressAutoHyphens/>
        <w:spacing w:after="0" w:line="240" w:lineRule="auto"/>
        <w:jc w:val="center"/>
        <w:textAlignment w:val="baseline"/>
        <w:rPr>
          <w:rFonts w:eastAsia="Calibri" w:cstheme="minorHAnsi"/>
          <w:sz w:val="22"/>
          <w:szCs w:val="22"/>
        </w:rPr>
      </w:pPr>
      <w:r w:rsidRPr="00C80273">
        <w:rPr>
          <w:rFonts w:eastAsia="Calibri" w:cstheme="minorHAnsi"/>
          <w:sz w:val="22"/>
          <w:szCs w:val="22"/>
        </w:rPr>
        <w:t>____________________</w:t>
      </w:r>
      <w:r w:rsidRPr="00C80273">
        <w:rPr>
          <w:rFonts w:eastAsia="Calibri" w:cstheme="minorHAnsi"/>
          <w:i/>
          <w:iCs/>
          <w:sz w:val="22"/>
          <w:szCs w:val="22"/>
        </w:rPr>
        <w:t xml:space="preserve">                             </w:t>
      </w:r>
      <w:r w:rsidRPr="00C80273">
        <w:rPr>
          <w:rFonts w:eastAsia="Calibri" w:cstheme="minorHAnsi"/>
          <w:sz w:val="22"/>
          <w:szCs w:val="22"/>
        </w:rPr>
        <w:t>____________________</w:t>
      </w:r>
      <w:r w:rsidRPr="00C80273">
        <w:rPr>
          <w:rFonts w:eastAsia="Calibri" w:cstheme="minorHAnsi"/>
          <w:sz w:val="22"/>
          <w:szCs w:val="22"/>
        </w:rPr>
        <w:tab/>
        <w:t xml:space="preserve">                   ___________________</w:t>
      </w:r>
    </w:p>
    <w:p w14:paraId="3A6D9768" w14:textId="0380E6B7" w:rsidR="00395DA6" w:rsidRPr="00D82994" w:rsidRDefault="00701646" w:rsidP="00D82994">
      <w:pPr>
        <w:widowControl w:val="0"/>
        <w:suppressAutoHyphens/>
        <w:spacing w:after="0" w:line="240" w:lineRule="auto"/>
        <w:ind w:firstLine="471"/>
        <w:jc w:val="center"/>
        <w:textAlignment w:val="baseline"/>
        <w:rPr>
          <w:rFonts w:cstheme="minorHAnsi"/>
          <w:sz w:val="22"/>
          <w:szCs w:val="22"/>
        </w:rPr>
      </w:pPr>
      <w:r w:rsidRPr="00C80273">
        <w:rPr>
          <w:rFonts w:eastAsia="Calibri" w:cstheme="minorHAnsi"/>
          <w:i/>
          <w:iCs/>
          <w:sz w:val="22"/>
          <w:szCs w:val="22"/>
        </w:rPr>
        <w:t>(pareigos)                                                           (parašas)                                                 (vardas ir pavardė)</w:t>
      </w:r>
    </w:p>
    <w:p w14:paraId="4BA989B6" w14:textId="77777777" w:rsidR="00395DA6" w:rsidRPr="00AD60A9" w:rsidRDefault="00395DA6" w:rsidP="00971C1F">
      <w:pPr>
        <w:spacing w:after="0" w:line="240" w:lineRule="auto"/>
        <w:ind w:firstLine="567"/>
        <w:jc w:val="both"/>
        <w:rPr>
          <w:rFonts w:eastAsia="Times New Roman" w:cstheme="minorHAnsi"/>
          <w:sz w:val="22"/>
          <w:szCs w:val="22"/>
          <w:lang w:eastAsia="en-US"/>
        </w:rPr>
      </w:pPr>
    </w:p>
    <w:sectPr w:rsidR="00395DA6" w:rsidRPr="00AD60A9" w:rsidSect="00C1201A">
      <w:footerReference w:type="first" r:id="rId17"/>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7D3AF" w14:textId="77777777" w:rsidR="005C14AA" w:rsidRDefault="005C14AA" w:rsidP="00D05666">
      <w:r>
        <w:separator/>
      </w:r>
    </w:p>
  </w:endnote>
  <w:endnote w:type="continuationSeparator" w:id="0">
    <w:p w14:paraId="73D5F540" w14:textId="77777777" w:rsidR="005C14AA" w:rsidRDefault="005C14AA" w:rsidP="00D05666">
      <w:r>
        <w:continuationSeparator/>
      </w:r>
    </w:p>
  </w:endnote>
  <w:endnote w:type="continuationNotice" w:id="1">
    <w:p w14:paraId="011FA5F1" w14:textId="77777777" w:rsidR="005C14AA" w:rsidRDefault="005C14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7CA3" w14:textId="77777777" w:rsidR="009D3165" w:rsidRDefault="009D3165">
    <w:pPr>
      <w:pStyle w:val="Porat"/>
      <w:jc w:val="right"/>
    </w:pPr>
    <w:r>
      <w:fldChar w:fldCharType="begin"/>
    </w:r>
    <w:r>
      <w:instrText xml:space="preserve"> PAGE   \* MERGEFORMAT </w:instrText>
    </w:r>
    <w:r>
      <w:fldChar w:fldCharType="separate"/>
    </w:r>
    <w:r>
      <w:rPr>
        <w:noProof/>
      </w:rPr>
      <w:t>2</w:t>
    </w:r>
    <w:r>
      <w:rPr>
        <w:noProof/>
      </w:rPr>
      <w:fldChar w:fldCharType="end"/>
    </w:r>
  </w:p>
  <w:p w14:paraId="0B223337" w14:textId="77777777" w:rsidR="009D3165" w:rsidRDefault="009D316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C0E2" w14:textId="77777777" w:rsidR="005C14AA" w:rsidRDefault="005C14AA" w:rsidP="00D05666">
      <w:r>
        <w:separator/>
      </w:r>
    </w:p>
  </w:footnote>
  <w:footnote w:type="continuationSeparator" w:id="0">
    <w:p w14:paraId="6FB114B3" w14:textId="77777777" w:rsidR="005C14AA" w:rsidRDefault="005C14AA" w:rsidP="00D05666">
      <w:r>
        <w:continuationSeparator/>
      </w:r>
    </w:p>
  </w:footnote>
  <w:footnote w:type="continuationNotice" w:id="1">
    <w:p w14:paraId="3A5BB363" w14:textId="77777777" w:rsidR="005C14AA" w:rsidRDefault="005C14AA">
      <w:pPr>
        <w:spacing w:after="0" w:line="240" w:lineRule="auto"/>
      </w:pPr>
    </w:p>
  </w:footnote>
  <w:footnote w:id="2">
    <w:p w14:paraId="4F7585D0" w14:textId="3A1288B9" w:rsidR="00857B3D" w:rsidRPr="004836E9" w:rsidRDefault="00857B3D">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Pr="004836E9">
          <w:rPr>
            <w:rStyle w:val="Hipersaitas"/>
            <w:rFonts w:cstheme="minorHAnsi"/>
          </w:rPr>
          <w:t>https://eur-lex.europa.eu/legal-content/LT/TXT/?uri=CELEX:32022R0576</w:t>
        </w:r>
      </w:hyperlink>
    </w:p>
  </w:footnote>
  <w:footnote w:id="3">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0" w:name="part_29487b7782f74ee9be5d1642b97e750c"/>
      <w:bookmarkEnd w:id="20"/>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1" w:name="part_0bf49b47971946ecbbec156f895bdd28"/>
      <w:bookmarkEnd w:id="21"/>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2" w:name="part_ce0c1ec65cd04504a5c7e7a6019a52b2"/>
      <w:bookmarkEnd w:id="22"/>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3" w:name="part_4d260bdcf87f459c83aabd2d136ae520"/>
      <w:bookmarkEnd w:id="23"/>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4" w:name="part_3d5d32906196413b80fb75b99a833278"/>
      <w:bookmarkEnd w:id="24"/>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5" w:name="part_a491402f5e924f31a6416d99deb47276"/>
      <w:bookmarkEnd w:id="25"/>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1161EDE" w14:textId="69140B89" w:rsidR="00313947" w:rsidRPr="004836E9" w:rsidRDefault="00676607" w:rsidP="00AF5A72">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footnote>
  <w:footnote w:id="5">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3"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724615"/>
      <w:docPartObj>
        <w:docPartGallery w:val="Page Numbers (Top of Page)"/>
        <w:docPartUnique/>
      </w:docPartObj>
    </w:sdtPr>
    <w:sdtEndPr/>
    <w:sdtContent>
      <w:p w14:paraId="579D90BB" w14:textId="11F78FF9" w:rsidR="00836DE8" w:rsidRDefault="00836DE8">
        <w:pPr>
          <w:pStyle w:val="Antrats"/>
          <w:jc w:val="center"/>
        </w:pPr>
        <w:r>
          <w:fldChar w:fldCharType="begin"/>
        </w:r>
        <w:r>
          <w:instrText>PAGE   \* MERGEFORMAT</w:instrText>
        </w:r>
        <w:r>
          <w:fldChar w:fldCharType="separate"/>
        </w:r>
        <w:r>
          <w:t>2</w:t>
        </w:r>
        <w:r>
          <w:fldChar w:fldCharType="end"/>
        </w:r>
      </w:p>
    </w:sdtContent>
  </w:sdt>
  <w:p w14:paraId="740A5110" w14:textId="77777777" w:rsidR="00C1201A" w:rsidRDefault="00C120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467AE0"/>
    <w:multiLevelType w:val="hybridMultilevel"/>
    <w:tmpl w:val="072EC8F8"/>
    <w:lvl w:ilvl="0" w:tplc="9A785E9C">
      <w:start w:val="2"/>
      <w:numFmt w:val="bullet"/>
      <w:lvlText w:val="-"/>
      <w:lvlJc w:val="left"/>
      <w:pPr>
        <w:ind w:left="786" w:hanging="360"/>
      </w:pPr>
      <w:rPr>
        <w:rFonts w:ascii="Times New Roman" w:eastAsia="Times New Roman" w:hAnsi="Times New Roman" w:cs="Times New Roman" w:hint="default"/>
        <w:b/>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4" w15:restartNumberingAfterBreak="0">
    <w:nsid w:val="09C61C15"/>
    <w:multiLevelType w:val="multilevel"/>
    <w:tmpl w:val="19CE6BF0"/>
    <w:lvl w:ilvl="0">
      <w:start w:val="2"/>
      <w:numFmt w:val="decimal"/>
      <w:lvlText w:val="%1."/>
      <w:lvlJc w:val="left"/>
      <w:pPr>
        <w:ind w:left="486" w:hanging="486"/>
      </w:pPr>
      <w:rPr>
        <w:rFonts w:hint="default"/>
      </w:rPr>
    </w:lvl>
    <w:lvl w:ilvl="1">
      <w:start w:val="2"/>
      <w:numFmt w:val="decimal"/>
      <w:lvlText w:val="%1.%2."/>
      <w:lvlJc w:val="left"/>
      <w:pPr>
        <w:ind w:left="666" w:hanging="48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6"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23255C3"/>
    <w:multiLevelType w:val="hybridMultilevel"/>
    <w:tmpl w:val="D0A4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2"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5BC08A4"/>
    <w:multiLevelType w:val="multilevel"/>
    <w:tmpl w:val="4DB2FAAE"/>
    <w:lvl w:ilvl="0">
      <w:start w:val="2"/>
      <w:numFmt w:val="decimal"/>
      <w:lvlText w:val="%1."/>
      <w:lvlJc w:val="left"/>
      <w:pPr>
        <w:ind w:left="360" w:hanging="360"/>
      </w:pPr>
      <w:rPr>
        <w:rFonts w:hint="default"/>
        <w:b/>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7" w15:restartNumberingAfterBreak="0">
    <w:nsid w:val="45C6104F"/>
    <w:multiLevelType w:val="multilevel"/>
    <w:tmpl w:val="97787146"/>
    <w:lvl w:ilvl="0">
      <w:start w:val="2"/>
      <w:numFmt w:val="decimal"/>
      <w:lvlText w:val="%1."/>
      <w:lvlJc w:val="left"/>
      <w:pPr>
        <w:ind w:left="504" w:hanging="504"/>
      </w:pPr>
      <w:rPr>
        <w:rFonts w:eastAsiaTheme="minorEastAsia" w:hint="default"/>
      </w:rPr>
    </w:lvl>
    <w:lvl w:ilvl="1">
      <w:start w:val="2"/>
      <w:numFmt w:val="decimal"/>
      <w:lvlText w:val="%1.%2."/>
      <w:lvlJc w:val="left"/>
      <w:pPr>
        <w:ind w:left="897" w:hanging="504"/>
      </w:pPr>
      <w:rPr>
        <w:rFonts w:eastAsiaTheme="minorEastAsia" w:hint="default"/>
      </w:rPr>
    </w:lvl>
    <w:lvl w:ilvl="2">
      <w:start w:val="4"/>
      <w:numFmt w:val="decimal"/>
      <w:lvlText w:val="%1.%2.%3."/>
      <w:lvlJc w:val="left"/>
      <w:pPr>
        <w:ind w:left="1506" w:hanging="720"/>
      </w:pPr>
      <w:rPr>
        <w:rFonts w:eastAsiaTheme="minorEastAsia" w:hint="default"/>
      </w:rPr>
    </w:lvl>
    <w:lvl w:ilvl="3">
      <w:start w:val="1"/>
      <w:numFmt w:val="decimal"/>
      <w:lvlText w:val="%1.%2.%3.%4."/>
      <w:lvlJc w:val="left"/>
      <w:pPr>
        <w:ind w:left="1899" w:hanging="720"/>
      </w:pPr>
      <w:rPr>
        <w:rFonts w:eastAsiaTheme="minorEastAsia" w:hint="default"/>
      </w:rPr>
    </w:lvl>
    <w:lvl w:ilvl="4">
      <w:start w:val="1"/>
      <w:numFmt w:val="decimal"/>
      <w:lvlText w:val="%1.%2.%3.%4.%5."/>
      <w:lvlJc w:val="left"/>
      <w:pPr>
        <w:ind w:left="2652" w:hanging="1080"/>
      </w:pPr>
      <w:rPr>
        <w:rFonts w:eastAsiaTheme="minorEastAsia" w:hint="default"/>
      </w:rPr>
    </w:lvl>
    <w:lvl w:ilvl="5">
      <w:start w:val="1"/>
      <w:numFmt w:val="decimal"/>
      <w:lvlText w:val="%1.%2.%3.%4.%5.%6."/>
      <w:lvlJc w:val="left"/>
      <w:pPr>
        <w:ind w:left="3045" w:hanging="1080"/>
      </w:pPr>
      <w:rPr>
        <w:rFonts w:eastAsiaTheme="minorEastAsia" w:hint="default"/>
      </w:rPr>
    </w:lvl>
    <w:lvl w:ilvl="6">
      <w:start w:val="1"/>
      <w:numFmt w:val="decimal"/>
      <w:lvlText w:val="%1.%2.%3.%4.%5.%6.%7."/>
      <w:lvlJc w:val="left"/>
      <w:pPr>
        <w:ind w:left="3798" w:hanging="1440"/>
      </w:pPr>
      <w:rPr>
        <w:rFonts w:eastAsiaTheme="minorEastAsia" w:hint="default"/>
      </w:rPr>
    </w:lvl>
    <w:lvl w:ilvl="7">
      <w:start w:val="1"/>
      <w:numFmt w:val="decimal"/>
      <w:lvlText w:val="%1.%2.%3.%4.%5.%6.%7.%8."/>
      <w:lvlJc w:val="left"/>
      <w:pPr>
        <w:ind w:left="4191" w:hanging="1440"/>
      </w:pPr>
      <w:rPr>
        <w:rFonts w:eastAsiaTheme="minorEastAsia" w:hint="default"/>
      </w:rPr>
    </w:lvl>
    <w:lvl w:ilvl="8">
      <w:start w:val="1"/>
      <w:numFmt w:val="decimal"/>
      <w:lvlText w:val="%1.%2.%3.%4.%5.%6.%7.%8.%9."/>
      <w:lvlJc w:val="left"/>
      <w:pPr>
        <w:ind w:left="4944" w:hanging="1800"/>
      </w:pPr>
      <w:rPr>
        <w:rFonts w:eastAsiaTheme="minorEastAsia" w:hint="default"/>
      </w:rPr>
    </w:lvl>
  </w:abstractNum>
  <w:abstractNum w:abstractNumId="28"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4EF01C48"/>
    <w:multiLevelType w:val="hybridMultilevel"/>
    <w:tmpl w:val="F386EE6C"/>
    <w:lvl w:ilvl="0" w:tplc="63BA54F8">
      <w:start w:val="1"/>
      <w:numFmt w:val="decimal"/>
      <w:lvlText w:val="%1."/>
      <w:lvlJc w:val="left"/>
      <w:pPr>
        <w:ind w:left="785"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7"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FFB7CC2"/>
    <w:multiLevelType w:val="hybridMultilevel"/>
    <w:tmpl w:val="74984CC0"/>
    <w:lvl w:ilvl="0" w:tplc="DF60F7B6">
      <w:start w:val="1"/>
      <w:numFmt w:val="decimal"/>
      <w:lvlText w:val="%1."/>
      <w:lvlJc w:val="left"/>
      <w:pPr>
        <w:ind w:left="720" w:hanging="360"/>
      </w:pPr>
      <w:rPr>
        <w:rFonts w:hint="default"/>
        <w:b w:val="0"/>
        <w:b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8"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115081E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2" w15:restartNumberingAfterBreak="0">
    <w:nsid w:val="7B3D21B8"/>
    <w:multiLevelType w:val="multilevel"/>
    <w:tmpl w:val="877AE800"/>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color w:val="auto"/>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6"/>
  </w:num>
  <w:num w:numId="2" w16cid:durableId="207184103">
    <w:abstractNumId w:val="8"/>
  </w:num>
  <w:num w:numId="3" w16cid:durableId="1528367431">
    <w:abstractNumId w:val="40"/>
  </w:num>
  <w:num w:numId="4" w16cid:durableId="1484615006">
    <w:abstractNumId w:val="44"/>
  </w:num>
  <w:num w:numId="5" w16cid:durableId="607934237">
    <w:abstractNumId w:val="34"/>
  </w:num>
  <w:num w:numId="6" w16cid:durableId="408162091">
    <w:abstractNumId w:val="51"/>
  </w:num>
  <w:num w:numId="7" w16cid:durableId="12269543">
    <w:abstractNumId w:val="49"/>
  </w:num>
  <w:num w:numId="8" w16cid:durableId="749809940">
    <w:abstractNumId w:val="2"/>
  </w:num>
  <w:num w:numId="9" w16cid:durableId="412043720">
    <w:abstractNumId w:val="50"/>
  </w:num>
  <w:num w:numId="10" w16cid:durableId="1996449446">
    <w:abstractNumId w:val="46"/>
  </w:num>
  <w:num w:numId="11" w16cid:durableId="1482305889">
    <w:abstractNumId w:val="43"/>
  </w:num>
  <w:num w:numId="12" w16cid:durableId="32313854">
    <w:abstractNumId w:val="25"/>
  </w:num>
  <w:num w:numId="13" w16cid:durableId="1318921492">
    <w:abstractNumId w:val="32"/>
  </w:num>
  <w:num w:numId="14" w16cid:durableId="1864435576">
    <w:abstractNumId w:val="45"/>
  </w:num>
  <w:num w:numId="15" w16cid:durableId="1941065713">
    <w:abstractNumId w:val="9"/>
  </w:num>
  <w:num w:numId="16" w16cid:durableId="19859238">
    <w:abstractNumId w:val="12"/>
  </w:num>
  <w:num w:numId="17" w16cid:durableId="1297491117">
    <w:abstractNumId w:val="29"/>
  </w:num>
  <w:num w:numId="18" w16cid:durableId="1355115080">
    <w:abstractNumId w:val="14"/>
  </w:num>
  <w:num w:numId="19" w16cid:durableId="1151098297">
    <w:abstractNumId w:val="38"/>
  </w:num>
  <w:num w:numId="20" w16cid:durableId="1683705037">
    <w:abstractNumId w:val="10"/>
  </w:num>
  <w:num w:numId="21" w16cid:durableId="256863186">
    <w:abstractNumId w:val="7"/>
  </w:num>
  <w:num w:numId="22" w16cid:durableId="1419787664">
    <w:abstractNumId w:val="52"/>
  </w:num>
  <w:num w:numId="23" w16cid:durableId="328021677">
    <w:abstractNumId w:val="37"/>
  </w:num>
  <w:num w:numId="24" w16cid:durableId="913508862">
    <w:abstractNumId w:val="48"/>
  </w:num>
  <w:num w:numId="25" w16cid:durableId="8368459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8"/>
  </w:num>
  <w:num w:numId="29" w16cid:durableId="1068573128">
    <w:abstractNumId w:val="28"/>
  </w:num>
  <w:num w:numId="30" w16cid:durableId="471793991">
    <w:abstractNumId w:val="20"/>
  </w:num>
  <w:num w:numId="31" w16cid:durableId="1333874857">
    <w:abstractNumId w:val="17"/>
  </w:num>
  <w:num w:numId="32" w16cid:durableId="1804929382">
    <w:abstractNumId w:val="23"/>
  </w:num>
  <w:num w:numId="33" w16cid:durableId="2065908481">
    <w:abstractNumId w:val="22"/>
  </w:num>
  <w:num w:numId="34" w16cid:durableId="1111315082">
    <w:abstractNumId w:val="24"/>
  </w:num>
  <w:num w:numId="35" w16cid:durableId="1397507914">
    <w:abstractNumId w:val="1"/>
  </w:num>
  <w:num w:numId="36" w16cid:durableId="195389510">
    <w:abstractNumId w:val="36"/>
  </w:num>
  <w:num w:numId="37" w16cid:durableId="878519037">
    <w:abstractNumId w:val="5"/>
  </w:num>
  <w:num w:numId="38" w16cid:durableId="1032220187">
    <w:abstractNumId w:val="30"/>
  </w:num>
  <w:num w:numId="39" w16cid:durableId="752580688">
    <w:abstractNumId w:val="47"/>
  </w:num>
  <w:num w:numId="40" w16cid:durableId="1229463082">
    <w:abstractNumId w:val="11"/>
  </w:num>
  <w:num w:numId="41" w16cid:durableId="252469303">
    <w:abstractNumId w:val="13"/>
  </w:num>
  <w:num w:numId="42" w16cid:durableId="131945100">
    <w:abstractNumId w:val="42"/>
  </w:num>
  <w:num w:numId="43" w16cid:durableId="2083334778">
    <w:abstractNumId w:val="26"/>
  </w:num>
  <w:num w:numId="44" w16cid:durableId="1837766624">
    <w:abstractNumId w:val="3"/>
  </w:num>
  <w:num w:numId="45" w16cid:durableId="324284326">
    <w:abstractNumId w:val="27"/>
  </w:num>
  <w:num w:numId="46" w16cid:durableId="1767458866">
    <w:abstractNumId w:val="39"/>
  </w:num>
  <w:num w:numId="47" w16cid:durableId="701367099">
    <w:abstractNumId w:val="15"/>
  </w:num>
  <w:num w:numId="48" w16cid:durableId="236325392">
    <w:abstractNumId w:val="33"/>
  </w:num>
  <w:num w:numId="49" w16cid:durableId="981542642">
    <w:abstractNumId w:val="35"/>
  </w:num>
  <w:num w:numId="50" w16cid:durableId="1712456258">
    <w:abstractNumId w:val="6"/>
  </w:num>
  <w:num w:numId="51" w16cid:durableId="1593125402">
    <w:abstractNumId w:val="19"/>
  </w:num>
  <w:num w:numId="52" w16cid:durableId="1809395061">
    <w:abstractNumId w:val="41"/>
  </w:num>
  <w:num w:numId="53" w16cid:durableId="918908233">
    <w:abstractNumId w:val="4"/>
  </w:num>
  <w:num w:numId="54" w16cid:durableId="635187807">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380"/>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2BC"/>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05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5D4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012"/>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528"/>
    <w:rsid w:val="000F2807"/>
    <w:rsid w:val="000F2E30"/>
    <w:rsid w:val="000F2FF1"/>
    <w:rsid w:val="000F312B"/>
    <w:rsid w:val="000F32FF"/>
    <w:rsid w:val="000F403D"/>
    <w:rsid w:val="000F4AA3"/>
    <w:rsid w:val="000F4B8F"/>
    <w:rsid w:val="000F4DB7"/>
    <w:rsid w:val="000F513D"/>
    <w:rsid w:val="000F5948"/>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BB2"/>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243"/>
    <w:rsid w:val="0012267C"/>
    <w:rsid w:val="001226B5"/>
    <w:rsid w:val="001229DC"/>
    <w:rsid w:val="001229FD"/>
    <w:rsid w:val="00122B87"/>
    <w:rsid w:val="001232F3"/>
    <w:rsid w:val="001239AA"/>
    <w:rsid w:val="00123F06"/>
    <w:rsid w:val="00124019"/>
    <w:rsid w:val="00124338"/>
    <w:rsid w:val="00124345"/>
    <w:rsid w:val="00124FB1"/>
    <w:rsid w:val="00124FF2"/>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B2"/>
    <w:rsid w:val="00145656"/>
    <w:rsid w:val="0014578C"/>
    <w:rsid w:val="00145B8E"/>
    <w:rsid w:val="00145D77"/>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12B7"/>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5E7"/>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727"/>
    <w:rsid w:val="001A49EA"/>
    <w:rsid w:val="001A4A77"/>
    <w:rsid w:val="001A4C20"/>
    <w:rsid w:val="001A4D7F"/>
    <w:rsid w:val="001A4D9A"/>
    <w:rsid w:val="001A5289"/>
    <w:rsid w:val="001A5F8E"/>
    <w:rsid w:val="001A5FBA"/>
    <w:rsid w:val="001A656C"/>
    <w:rsid w:val="001A67B2"/>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B7FE0"/>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5FE"/>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185"/>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7D3"/>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631"/>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3ED"/>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1F4C"/>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20E"/>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D95"/>
    <w:rsid w:val="00363F5B"/>
    <w:rsid w:val="00365384"/>
    <w:rsid w:val="003660B8"/>
    <w:rsid w:val="0036634A"/>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FE7"/>
    <w:rsid w:val="0039200F"/>
    <w:rsid w:val="0039299B"/>
    <w:rsid w:val="00392A2D"/>
    <w:rsid w:val="00393032"/>
    <w:rsid w:val="00393698"/>
    <w:rsid w:val="0039371E"/>
    <w:rsid w:val="00393BC3"/>
    <w:rsid w:val="00394AEB"/>
    <w:rsid w:val="00394C27"/>
    <w:rsid w:val="0039597E"/>
    <w:rsid w:val="00395DA6"/>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6BC"/>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4CF9"/>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18B"/>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71"/>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59A2"/>
    <w:rsid w:val="00446029"/>
    <w:rsid w:val="00446913"/>
    <w:rsid w:val="00446BD1"/>
    <w:rsid w:val="004475BC"/>
    <w:rsid w:val="00447834"/>
    <w:rsid w:val="00447B36"/>
    <w:rsid w:val="00447D54"/>
    <w:rsid w:val="00450415"/>
    <w:rsid w:val="0045073B"/>
    <w:rsid w:val="00450767"/>
    <w:rsid w:val="00450C6B"/>
    <w:rsid w:val="00450D32"/>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280"/>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A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1FA"/>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624"/>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426"/>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1F2B"/>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0F30"/>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4AA"/>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C3F"/>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1042"/>
    <w:rsid w:val="006015A1"/>
    <w:rsid w:val="006015E1"/>
    <w:rsid w:val="00601B91"/>
    <w:rsid w:val="00601D43"/>
    <w:rsid w:val="00601DD0"/>
    <w:rsid w:val="0060200D"/>
    <w:rsid w:val="00603E31"/>
    <w:rsid w:val="006041B7"/>
    <w:rsid w:val="0060451D"/>
    <w:rsid w:val="00604FD7"/>
    <w:rsid w:val="006052E2"/>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65D"/>
    <w:rsid w:val="00622EF5"/>
    <w:rsid w:val="00623A38"/>
    <w:rsid w:val="00623F37"/>
    <w:rsid w:val="00623F56"/>
    <w:rsid w:val="006242E9"/>
    <w:rsid w:val="006250F6"/>
    <w:rsid w:val="006258F1"/>
    <w:rsid w:val="00625F95"/>
    <w:rsid w:val="00626341"/>
    <w:rsid w:val="0062691F"/>
    <w:rsid w:val="00626BBC"/>
    <w:rsid w:val="00626BC1"/>
    <w:rsid w:val="00626F71"/>
    <w:rsid w:val="006271AE"/>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2ED4"/>
    <w:rsid w:val="0064351F"/>
    <w:rsid w:val="00643C6F"/>
    <w:rsid w:val="006440AA"/>
    <w:rsid w:val="006448B8"/>
    <w:rsid w:val="0064573F"/>
    <w:rsid w:val="006458B6"/>
    <w:rsid w:val="00645981"/>
    <w:rsid w:val="006459BF"/>
    <w:rsid w:val="00645BE0"/>
    <w:rsid w:val="00645D80"/>
    <w:rsid w:val="00645DF8"/>
    <w:rsid w:val="00645E83"/>
    <w:rsid w:val="006460FF"/>
    <w:rsid w:val="00646974"/>
    <w:rsid w:val="0064751F"/>
    <w:rsid w:val="0064778F"/>
    <w:rsid w:val="006507D9"/>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47DB"/>
    <w:rsid w:val="006553A2"/>
    <w:rsid w:val="006553DA"/>
    <w:rsid w:val="006553EF"/>
    <w:rsid w:val="00655F17"/>
    <w:rsid w:val="00656E8F"/>
    <w:rsid w:val="00657BE1"/>
    <w:rsid w:val="00660288"/>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41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01E"/>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3B9"/>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30C"/>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646"/>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2D"/>
    <w:rsid w:val="007128D8"/>
    <w:rsid w:val="007128DA"/>
    <w:rsid w:val="00712B7F"/>
    <w:rsid w:val="00712CC7"/>
    <w:rsid w:val="00712D41"/>
    <w:rsid w:val="0071379D"/>
    <w:rsid w:val="00713C6F"/>
    <w:rsid w:val="00714305"/>
    <w:rsid w:val="007152B7"/>
    <w:rsid w:val="007160DA"/>
    <w:rsid w:val="0071650A"/>
    <w:rsid w:val="0071679C"/>
    <w:rsid w:val="00716AB8"/>
    <w:rsid w:val="00716F5E"/>
    <w:rsid w:val="00717339"/>
    <w:rsid w:val="00717724"/>
    <w:rsid w:val="00717909"/>
    <w:rsid w:val="00717D94"/>
    <w:rsid w:val="00717DCC"/>
    <w:rsid w:val="007204DB"/>
    <w:rsid w:val="00720D90"/>
    <w:rsid w:val="00720E2A"/>
    <w:rsid w:val="007212CA"/>
    <w:rsid w:val="0072163C"/>
    <w:rsid w:val="00721A8D"/>
    <w:rsid w:val="00721D6B"/>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58C"/>
    <w:rsid w:val="007746F0"/>
    <w:rsid w:val="007747A0"/>
    <w:rsid w:val="00774AA5"/>
    <w:rsid w:val="0077554C"/>
    <w:rsid w:val="00775B59"/>
    <w:rsid w:val="00775FC3"/>
    <w:rsid w:val="00776374"/>
    <w:rsid w:val="007763E1"/>
    <w:rsid w:val="00777670"/>
    <w:rsid w:val="0077767C"/>
    <w:rsid w:val="00777951"/>
    <w:rsid w:val="00777D9C"/>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350"/>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689"/>
    <w:rsid w:val="007A2D25"/>
    <w:rsid w:val="007A2F2E"/>
    <w:rsid w:val="007A493C"/>
    <w:rsid w:val="007A55C8"/>
    <w:rsid w:val="007A5905"/>
    <w:rsid w:val="007A5A7B"/>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0F4"/>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2D5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6DE8"/>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4F6"/>
    <w:rsid w:val="0085364E"/>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C1"/>
    <w:rsid w:val="008643DD"/>
    <w:rsid w:val="00864895"/>
    <w:rsid w:val="00864F22"/>
    <w:rsid w:val="008656E1"/>
    <w:rsid w:val="008662A0"/>
    <w:rsid w:val="0086727C"/>
    <w:rsid w:val="00867806"/>
    <w:rsid w:val="008678E4"/>
    <w:rsid w:val="00867A80"/>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911C8"/>
    <w:rsid w:val="008919DA"/>
    <w:rsid w:val="00891A20"/>
    <w:rsid w:val="00891DE7"/>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1CA0"/>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99C"/>
    <w:rsid w:val="00903F2F"/>
    <w:rsid w:val="009043AE"/>
    <w:rsid w:val="00904BC4"/>
    <w:rsid w:val="00905C8B"/>
    <w:rsid w:val="00907910"/>
    <w:rsid w:val="009079D3"/>
    <w:rsid w:val="00907C8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723"/>
    <w:rsid w:val="00915AF0"/>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2326"/>
    <w:rsid w:val="00922922"/>
    <w:rsid w:val="00922D5C"/>
    <w:rsid w:val="00922FC0"/>
    <w:rsid w:val="00923292"/>
    <w:rsid w:val="009234D7"/>
    <w:rsid w:val="00923A02"/>
    <w:rsid w:val="00923E09"/>
    <w:rsid w:val="009241D9"/>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3DD9"/>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B51"/>
    <w:rsid w:val="00964E2F"/>
    <w:rsid w:val="00965310"/>
    <w:rsid w:val="009655C4"/>
    <w:rsid w:val="0096562F"/>
    <w:rsid w:val="009657AE"/>
    <w:rsid w:val="00965894"/>
    <w:rsid w:val="00965A8D"/>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D68"/>
    <w:rsid w:val="00980D8B"/>
    <w:rsid w:val="00980F7C"/>
    <w:rsid w:val="0098179C"/>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173"/>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769"/>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1F60"/>
    <w:rsid w:val="009C2357"/>
    <w:rsid w:val="009C2518"/>
    <w:rsid w:val="009C2B1B"/>
    <w:rsid w:val="009C2F4F"/>
    <w:rsid w:val="009C30B3"/>
    <w:rsid w:val="009C3882"/>
    <w:rsid w:val="009C4081"/>
    <w:rsid w:val="009C436F"/>
    <w:rsid w:val="009C43B4"/>
    <w:rsid w:val="009C4A6D"/>
    <w:rsid w:val="009C4BD8"/>
    <w:rsid w:val="009C5825"/>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165"/>
    <w:rsid w:val="009D33AD"/>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497"/>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5C7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C3B"/>
    <w:rsid w:val="00A34DD8"/>
    <w:rsid w:val="00A3512C"/>
    <w:rsid w:val="00A351CC"/>
    <w:rsid w:val="00A364E5"/>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70B"/>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B92"/>
    <w:rsid w:val="00A84D66"/>
    <w:rsid w:val="00A855F1"/>
    <w:rsid w:val="00A865DA"/>
    <w:rsid w:val="00A86B48"/>
    <w:rsid w:val="00A87EA9"/>
    <w:rsid w:val="00A900F8"/>
    <w:rsid w:val="00A90996"/>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119"/>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A72"/>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1F63"/>
    <w:rsid w:val="00B026C4"/>
    <w:rsid w:val="00B02B41"/>
    <w:rsid w:val="00B03CE0"/>
    <w:rsid w:val="00B03FAA"/>
    <w:rsid w:val="00B04978"/>
    <w:rsid w:val="00B04F7F"/>
    <w:rsid w:val="00B05A03"/>
    <w:rsid w:val="00B05EE2"/>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1C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0E1"/>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AD0"/>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B6E"/>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75F"/>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D7E35"/>
    <w:rsid w:val="00BE00B2"/>
    <w:rsid w:val="00BE0587"/>
    <w:rsid w:val="00BE111B"/>
    <w:rsid w:val="00BE180A"/>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908"/>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01A"/>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59B2"/>
    <w:rsid w:val="00C160A1"/>
    <w:rsid w:val="00C16987"/>
    <w:rsid w:val="00C16D04"/>
    <w:rsid w:val="00C171C5"/>
    <w:rsid w:val="00C171EA"/>
    <w:rsid w:val="00C17283"/>
    <w:rsid w:val="00C179C4"/>
    <w:rsid w:val="00C20A77"/>
    <w:rsid w:val="00C20E01"/>
    <w:rsid w:val="00C20E68"/>
    <w:rsid w:val="00C21091"/>
    <w:rsid w:val="00C21132"/>
    <w:rsid w:val="00C21A30"/>
    <w:rsid w:val="00C22DB0"/>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2B6"/>
    <w:rsid w:val="00C338F5"/>
    <w:rsid w:val="00C33DBC"/>
    <w:rsid w:val="00C34753"/>
    <w:rsid w:val="00C347C8"/>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C42"/>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5DC"/>
    <w:rsid w:val="00CA6A0E"/>
    <w:rsid w:val="00CA6A8A"/>
    <w:rsid w:val="00CA7390"/>
    <w:rsid w:val="00CA77FA"/>
    <w:rsid w:val="00CB0920"/>
    <w:rsid w:val="00CB0BDC"/>
    <w:rsid w:val="00CB1979"/>
    <w:rsid w:val="00CB1BFC"/>
    <w:rsid w:val="00CB1C73"/>
    <w:rsid w:val="00CB1F45"/>
    <w:rsid w:val="00CB20ED"/>
    <w:rsid w:val="00CB21ED"/>
    <w:rsid w:val="00CB3C1E"/>
    <w:rsid w:val="00CB3E24"/>
    <w:rsid w:val="00CB3E81"/>
    <w:rsid w:val="00CB46BF"/>
    <w:rsid w:val="00CB55B3"/>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67B"/>
    <w:rsid w:val="00CF19C9"/>
    <w:rsid w:val="00CF1D58"/>
    <w:rsid w:val="00CF1E4D"/>
    <w:rsid w:val="00CF1F79"/>
    <w:rsid w:val="00CF23C5"/>
    <w:rsid w:val="00CF2677"/>
    <w:rsid w:val="00CF2CB6"/>
    <w:rsid w:val="00CF2D44"/>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56A"/>
    <w:rsid w:val="00D20B5F"/>
    <w:rsid w:val="00D217E7"/>
    <w:rsid w:val="00D221A9"/>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0F9F"/>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824"/>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31"/>
    <w:rsid w:val="00D77078"/>
    <w:rsid w:val="00D771D8"/>
    <w:rsid w:val="00D7735E"/>
    <w:rsid w:val="00D77C78"/>
    <w:rsid w:val="00D8046D"/>
    <w:rsid w:val="00D80B1E"/>
    <w:rsid w:val="00D80CDF"/>
    <w:rsid w:val="00D8178E"/>
    <w:rsid w:val="00D818BB"/>
    <w:rsid w:val="00D81DA6"/>
    <w:rsid w:val="00D820FC"/>
    <w:rsid w:val="00D82994"/>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6AB"/>
    <w:rsid w:val="00DB46F8"/>
    <w:rsid w:val="00DB48B9"/>
    <w:rsid w:val="00DB4B5C"/>
    <w:rsid w:val="00DB4CE3"/>
    <w:rsid w:val="00DB58DD"/>
    <w:rsid w:val="00DB693A"/>
    <w:rsid w:val="00DB6A23"/>
    <w:rsid w:val="00DB6BB0"/>
    <w:rsid w:val="00DB6D53"/>
    <w:rsid w:val="00DB7E29"/>
    <w:rsid w:val="00DB7F65"/>
    <w:rsid w:val="00DB7F9E"/>
    <w:rsid w:val="00DC0229"/>
    <w:rsid w:val="00DC0565"/>
    <w:rsid w:val="00DC0998"/>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7CB7"/>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E7A3F"/>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07D20"/>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BE8"/>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4A90"/>
    <w:rsid w:val="00E75068"/>
    <w:rsid w:val="00E75416"/>
    <w:rsid w:val="00E76292"/>
    <w:rsid w:val="00E76434"/>
    <w:rsid w:val="00E76A3A"/>
    <w:rsid w:val="00E76A6C"/>
    <w:rsid w:val="00E7750D"/>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A1A"/>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9EA"/>
    <w:rsid w:val="00EB7FCE"/>
    <w:rsid w:val="00EC0799"/>
    <w:rsid w:val="00EC121F"/>
    <w:rsid w:val="00EC1554"/>
    <w:rsid w:val="00EC1B6F"/>
    <w:rsid w:val="00EC3339"/>
    <w:rsid w:val="00EC353A"/>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459"/>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534"/>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C6B"/>
    <w:rsid w:val="00F45EB2"/>
    <w:rsid w:val="00F46943"/>
    <w:rsid w:val="00F46984"/>
    <w:rsid w:val="00F46CA3"/>
    <w:rsid w:val="00F46E88"/>
    <w:rsid w:val="00F4727E"/>
    <w:rsid w:val="00F472AA"/>
    <w:rsid w:val="00F47884"/>
    <w:rsid w:val="00F500F9"/>
    <w:rsid w:val="00F501D0"/>
    <w:rsid w:val="00F50491"/>
    <w:rsid w:val="00F504C4"/>
    <w:rsid w:val="00F50968"/>
    <w:rsid w:val="00F50C57"/>
    <w:rsid w:val="00F510FD"/>
    <w:rsid w:val="00F511B0"/>
    <w:rsid w:val="00F51433"/>
    <w:rsid w:val="00F5171B"/>
    <w:rsid w:val="00F51A87"/>
    <w:rsid w:val="00F51D4F"/>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2BF4"/>
    <w:rsid w:val="00FA303F"/>
    <w:rsid w:val="00FA36EB"/>
    <w:rsid w:val="00FA3715"/>
    <w:rsid w:val="00FA40A7"/>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3CD"/>
    <w:rsid w:val="00FC3C7B"/>
    <w:rsid w:val="00FC3FB1"/>
    <w:rsid w:val="00FC46D9"/>
    <w:rsid w:val="00FC5AAA"/>
    <w:rsid w:val="00FC5C92"/>
    <w:rsid w:val="00FC5CAE"/>
    <w:rsid w:val="00FC5EA5"/>
    <w:rsid w:val="00FC6163"/>
    <w:rsid w:val="00FC674E"/>
    <w:rsid w:val="00FC7724"/>
    <w:rsid w:val="00FC7AD6"/>
    <w:rsid w:val="00FD003B"/>
    <w:rsid w:val="00FD03FA"/>
    <w:rsid w:val="00FD0812"/>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282"/>
    <w:rsid w:val="00FE252E"/>
    <w:rsid w:val="00FE2A36"/>
    <w:rsid w:val="00FE308D"/>
    <w:rsid w:val="00FE3CC8"/>
    <w:rsid w:val="00FE3D1F"/>
    <w:rsid w:val="00FE3D7C"/>
    <w:rsid w:val="00FE3FB8"/>
    <w:rsid w:val="00FE4654"/>
    <w:rsid w:val="00FE4E65"/>
    <w:rsid w:val="00FE52F4"/>
    <w:rsid w:val="00FE5735"/>
    <w:rsid w:val="00FE5A6F"/>
    <w:rsid w:val="00FE5E96"/>
    <w:rsid w:val="00FE6785"/>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AFEEC98-5A74-4AEA-B6E4-2E2AC425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fadeinm1hgl8">
    <w:name w:val="_fadein_m1hgl_8"/>
    <w:basedOn w:val="Numatytasispastraiposriftas"/>
    <w:rsid w:val="000F4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8091498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06869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4475551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37365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1995477">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19976129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ac5a5e30878f11ed8df094f359a60216"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22E2-AA68-4074-B6D7-98D343DE8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6712</Words>
  <Characters>47527</Characters>
  <Application>Microsoft Office Word</Application>
  <DocSecurity>4</DocSecurity>
  <Lines>913</Lines>
  <Paragraphs>352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53887</CharactersWithSpaces>
  <SharedDoc>false</SharedDoc>
  <HLinks>
    <vt:vector size="318" baseType="variant">
      <vt:variant>
        <vt:i4>2228329</vt:i4>
      </vt:variant>
      <vt:variant>
        <vt:i4>207</vt:i4>
      </vt:variant>
      <vt:variant>
        <vt:i4>0</vt:i4>
      </vt:variant>
      <vt:variant>
        <vt:i4>5</vt:i4>
      </vt:variant>
      <vt:variant>
        <vt:lpwstr>https://e-seimas.lrs.lt/portal/legalAct/lt/TAD/01aeb1815d8c11e7a53b83ca0142260e/asr</vt:lpwstr>
      </vt:variant>
      <vt:variant>
        <vt:lpwstr/>
      </vt:variant>
      <vt:variant>
        <vt:i4>5636164</vt:i4>
      </vt:variant>
      <vt:variant>
        <vt:i4>204</vt:i4>
      </vt:variant>
      <vt:variant>
        <vt:i4>0</vt:i4>
      </vt:variant>
      <vt:variant>
        <vt:i4>5</vt:i4>
      </vt:variant>
      <vt:variant>
        <vt:lpwstr>https://www.e-tar.lt/portal/lt/legalAct/674ebaf05d7111e79198ffdb108a3753/asr</vt:lpwstr>
      </vt:variant>
      <vt:variant>
        <vt:lpwstr/>
      </vt:variant>
      <vt:variant>
        <vt:i4>4718680</vt:i4>
      </vt:variant>
      <vt:variant>
        <vt:i4>201</vt:i4>
      </vt:variant>
      <vt:variant>
        <vt:i4>0</vt:i4>
      </vt:variant>
      <vt:variant>
        <vt:i4>5</vt:i4>
      </vt:variant>
      <vt:variant>
        <vt:lpwstr>https://vpt.lrv.lt/lt/metodine-pagalba/pavyzdiniai-dokumentai-3/pasalinimo-pagrindu-lentele/</vt:lpwstr>
      </vt:variant>
      <vt:variant>
        <vt:lpwstr/>
      </vt:variant>
      <vt:variant>
        <vt:i4>6094959</vt:i4>
      </vt:variant>
      <vt:variant>
        <vt:i4>198</vt:i4>
      </vt:variant>
      <vt:variant>
        <vt:i4>0</vt:i4>
      </vt:variant>
      <vt:variant>
        <vt:i4>5</vt:i4>
      </vt:variant>
      <vt:variant>
        <vt:lpwstr>https://vmsa.sharepoint.com/:f:/g/Ep1mXr3BVxZAr1_t5YfEunkBBFV37CSxJGgWsk-sEksUvw?e=6CwktQ</vt:lpwstr>
      </vt:variant>
      <vt:variant>
        <vt:lpwstr/>
      </vt:variant>
      <vt:variant>
        <vt:i4>786497</vt:i4>
      </vt:variant>
      <vt:variant>
        <vt:i4>177</vt:i4>
      </vt:variant>
      <vt:variant>
        <vt:i4>0</vt:i4>
      </vt:variant>
      <vt:variant>
        <vt:i4>5</vt:i4>
      </vt:variant>
      <vt:variant>
        <vt:lpwstr>https://www.e-tar.lt/portal/lt/legalAct/df1cf1c0956e11ecaf3aba0cb308998c/asr</vt:lpwstr>
      </vt:variant>
      <vt:variant>
        <vt:lpwstr/>
      </vt:variant>
      <vt:variant>
        <vt:i4>2555959</vt:i4>
      </vt:variant>
      <vt:variant>
        <vt:i4>174</vt:i4>
      </vt:variant>
      <vt:variant>
        <vt:i4>0</vt:i4>
      </vt:variant>
      <vt:variant>
        <vt:i4>5</vt:i4>
      </vt:variant>
      <vt:variant>
        <vt:lpwstr>https://e-seimas.lrs.lt/portal/legalAct/lt/TAD/bbf205515cb111ecb2fe9975f8a9e52e/asr</vt:lpwstr>
      </vt:variant>
      <vt:variant>
        <vt:lpwstr/>
      </vt:variant>
      <vt:variant>
        <vt:i4>1179671</vt:i4>
      </vt:variant>
      <vt:variant>
        <vt:i4>171</vt:i4>
      </vt:variant>
      <vt:variant>
        <vt:i4>0</vt:i4>
      </vt:variant>
      <vt:variant>
        <vt:i4>5</vt:i4>
      </vt:variant>
      <vt:variant>
        <vt:lpwstr>https://www.e-tar.lt/portal/lt/legalAct/TAR.DB730F3AA49A/asr</vt:lpwstr>
      </vt:variant>
      <vt:variant>
        <vt:lpwstr/>
      </vt:variant>
      <vt:variant>
        <vt:i4>1179671</vt:i4>
      </vt:variant>
      <vt:variant>
        <vt:i4>168</vt:i4>
      </vt:variant>
      <vt:variant>
        <vt:i4>0</vt:i4>
      </vt:variant>
      <vt:variant>
        <vt:i4>5</vt:i4>
      </vt:variant>
      <vt:variant>
        <vt:lpwstr>https://www.e-tar.lt/portal/lt/legalAct/TAR.DB730F3AA49A/asr</vt:lpwstr>
      </vt:variant>
      <vt:variant>
        <vt:lpwstr/>
      </vt:variant>
      <vt:variant>
        <vt:i4>7995498</vt:i4>
      </vt:variant>
      <vt:variant>
        <vt:i4>165</vt:i4>
      </vt:variant>
      <vt:variant>
        <vt:i4>0</vt:i4>
      </vt:variant>
      <vt:variant>
        <vt:i4>5</vt:i4>
      </vt:variant>
      <vt:variant>
        <vt:lpwstr>https://e-seimas.lrs.lt/portal/legalAct/lt/TAD/0409c522915c11eb998483d0ae31615c/asr</vt:lpwstr>
      </vt:variant>
      <vt:variant>
        <vt:lpwstr/>
      </vt:variant>
      <vt:variant>
        <vt:i4>5374018</vt:i4>
      </vt:variant>
      <vt:variant>
        <vt:i4>162</vt:i4>
      </vt:variant>
      <vt:variant>
        <vt:i4>0</vt:i4>
      </vt:variant>
      <vt:variant>
        <vt:i4>5</vt:i4>
      </vt:variant>
      <vt:variant>
        <vt:lpwstr>https://www.e-tar.lt/portal/lt/legalAct/7a673940158f11e58569be21ff080a8c/asr</vt:lpwstr>
      </vt:variant>
      <vt:variant>
        <vt:lpwstr/>
      </vt:variant>
      <vt:variant>
        <vt:i4>5374018</vt:i4>
      </vt:variant>
      <vt:variant>
        <vt:i4>159</vt:i4>
      </vt:variant>
      <vt:variant>
        <vt:i4>0</vt:i4>
      </vt:variant>
      <vt:variant>
        <vt:i4>5</vt:i4>
      </vt:variant>
      <vt:variant>
        <vt:lpwstr>https://www.e-tar.lt/portal/lt/legalAct/7a673940158f11e58569be21ff080a8c/asr</vt:lpwstr>
      </vt:variant>
      <vt:variant>
        <vt:lpwstr/>
      </vt:variant>
      <vt:variant>
        <vt:i4>6094921</vt:i4>
      </vt:variant>
      <vt:variant>
        <vt:i4>156</vt:i4>
      </vt:variant>
      <vt:variant>
        <vt:i4>0</vt:i4>
      </vt:variant>
      <vt:variant>
        <vt:i4>5</vt:i4>
      </vt:variant>
      <vt:variant>
        <vt:lpwstr>https://vpt.lrv.lt/lt/darnieji-pirkimai/socialiai-atsakingi-pirkimai/socialiai-atsakingu-pirkimu-gaires/</vt:lpwstr>
      </vt:variant>
      <vt:variant>
        <vt:lpwstr/>
      </vt:variant>
      <vt:variant>
        <vt:i4>1245203</vt:i4>
      </vt:variant>
      <vt:variant>
        <vt:i4>153</vt:i4>
      </vt:variant>
      <vt:variant>
        <vt:i4>0</vt:i4>
      </vt:variant>
      <vt:variant>
        <vt:i4>5</vt:i4>
      </vt:variant>
      <vt:variant>
        <vt:lpwstr>https://www.e-tar.lt/portal/lt/legalAct/TAR.8A39C83848CB/asr</vt:lpwstr>
      </vt:variant>
      <vt:variant>
        <vt:lpwstr/>
      </vt:variant>
      <vt:variant>
        <vt:i4>4128814</vt:i4>
      </vt:variant>
      <vt:variant>
        <vt:i4>150</vt:i4>
      </vt:variant>
      <vt:variant>
        <vt:i4>0</vt:i4>
      </vt:variant>
      <vt:variant>
        <vt:i4>5</vt:i4>
      </vt:variant>
      <vt:variant>
        <vt:lpwstr>javascript:OL('40606','92')</vt:lpwstr>
      </vt:variant>
      <vt:variant>
        <vt:lpwstr/>
      </vt:variant>
      <vt:variant>
        <vt:i4>8061044</vt:i4>
      </vt:variant>
      <vt:variant>
        <vt:i4>147</vt:i4>
      </vt:variant>
      <vt:variant>
        <vt:i4>0</vt:i4>
      </vt:variant>
      <vt:variant>
        <vt:i4>5</vt:i4>
      </vt:variant>
      <vt:variant>
        <vt:lpwstr>https://vpt.lrv.lt/public/canonical/1730964367/18185/VEDLYS (6) 1 (3).xlsm</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1507345</vt:i4>
      </vt:variant>
      <vt:variant>
        <vt:i4>141</vt:i4>
      </vt:variant>
      <vt:variant>
        <vt:i4>0</vt:i4>
      </vt:variant>
      <vt:variant>
        <vt:i4>5</vt:i4>
      </vt:variant>
      <vt:variant>
        <vt:lpwstr>https://www.e-tar.lt/portal/lt/legalAct/TAR.4B60A8C9678B/asr</vt:lpwstr>
      </vt:variant>
      <vt:variant>
        <vt:lpwstr/>
      </vt:variant>
      <vt:variant>
        <vt:i4>2031677</vt:i4>
      </vt:variant>
      <vt:variant>
        <vt:i4>134</vt:i4>
      </vt:variant>
      <vt:variant>
        <vt:i4>0</vt:i4>
      </vt:variant>
      <vt:variant>
        <vt:i4>5</vt:i4>
      </vt:variant>
      <vt:variant>
        <vt:lpwstr/>
      </vt:variant>
      <vt:variant>
        <vt:lpwstr>_Toc194311936</vt:lpwstr>
      </vt:variant>
      <vt:variant>
        <vt:i4>2031677</vt:i4>
      </vt:variant>
      <vt:variant>
        <vt:i4>128</vt:i4>
      </vt:variant>
      <vt:variant>
        <vt:i4>0</vt:i4>
      </vt:variant>
      <vt:variant>
        <vt:i4>5</vt:i4>
      </vt:variant>
      <vt:variant>
        <vt:lpwstr/>
      </vt:variant>
      <vt:variant>
        <vt:lpwstr>_Toc194311935</vt:lpwstr>
      </vt:variant>
      <vt:variant>
        <vt:i4>2031677</vt:i4>
      </vt:variant>
      <vt:variant>
        <vt:i4>122</vt:i4>
      </vt:variant>
      <vt:variant>
        <vt:i4>0</vt:i4>
      </vt:variant>
      <vt:variant>
        <vt:i4>5</vt:i4>
      </vt:variant>
      <vt:variant>
        <vt:lpwstr/>
      </vt:variant>
      <vt:variant>
        <vt:lpwstr>_Toc194311934</vt:lpwstr>
      </vt:variant>
      <vt:variant>
        <vt:i4>2031677</vt:i4>
      </vt:variant>
      <vt:variant>
        <vt:i4>116</vt:i4>
      </vt:variant>
      <vt:variant>
        <vt:i4>0</vt:i4>
      </vt:variant>
      <vt:variant>
        <vt:i4>5</vt:i4>
      </vt:variant>
      <vt:variant>
        <vt:lpwstr/>
      </vt:variant>
      <vt:variant>
        <vt:lpwstr>_Toc194311933</vt:lpwstr>
      </vt:variant>
      <vt:variant>
        <vt:i4>2031677</vt:i4>
      </vt:variant>
      <vt:variant>
        <vt:i4>110</vt:i4>
      </vt:variant>
      <vt:variant>
        <vt:i4>0</vt:i4>
      </vt:variant>
      <vt:variant>
        <vt:i4>5</vt:i4>
      </vt:variant>
      <vt:variant>
        <vt:lpwstr/>
      </vt:variant>
      <vt:variant>
        <vt:lpwstr>_Toc194311932</vt:lpwstr>
      </vt:variant>
      <vt:variant>
        <vt:i4>2031677</vt:i4>
      </vt:variant>
      <vt:variant>
        <vt:i4>104</vt:i4>
      </vt:variant>
      <vt:variant>
        <vt:i4>0</vt:i4>
      </vt:variant>
      <vt:variant>
        <vt:i4>5</vt:i4>
      </vt:variant>
      <vt:variant>
        <vt:lpwstr/>
      </vt:variant>
      <vt:variant>
        <vt:lpwstr>_Toc194311931</vt:lpwstr>
      </vt:variant>
      <vt:variant>
        <vt:i4>2031677</vt:i4>
      </vt:variant>
      <vt:variant>
        <vt:i4>98</vt:i4>
      </vt:variant>
      <vt:variant>
        <vt:i4>0</vt:i4>
      </vt:variant>
      <vt:variant>
        <vt:i4>5</vt:i4>
      </vt:variant>
      <vt:variant>
        <vt:lpwstr/>
      </vt:variant>
      <vt:variant>
        <vt:lpwstr>_Toc194311930</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2490493</vt:i4>
      </vt:variant>
      <vt:variant>
        <vt:i4>12</vt:i4>
      </vt:variant>
      <vt:variant>
        <vt:i4>0</vt:i4>
      </vt:variant>
      <vt:variant>
        <vt:i4>5</vt:i4>
      </vt:variant>
      <vt:variant>
        <vt:lpwstr>https://www.infolex.lt/ta/13580</vt:lpwstr>
      </vt:variant>
      <vt:variant>
        <vt:lpwstr/>
      </vt:variant>
      <vt:variant>
        <vt:i4>5832780</vt:i4>
      </vt:variant>
      <vt:variant>
        <vt:i4>9</vt:i4>
      </vt:variant>
      <vt:variant>
        <vt:i4>0</vt:i4>
      </vt:variant>
      <vt:variant>
        <vt:i4>5</vt:i4>
      </vt:variant>
      <vt:variant>
        <vt:lpwstr>https://vpt.lrv.lt/uploads/vpt/documents/files/Aukcionas-naujas sablonas (PO).pdf</vt:lpwstr>
      </vt:variant>
      <vt:variant>
        <vt:lpwstr/>
      </vt:variant>
      <vt:variant>
        <vt:i4>4587543</vt:i4>
      </vt:variant>
      <vt:variant>
        <vt:i4>6</vt:i4>
      </vt:variant>
      <vt:variant>
        <vt:i4>0</vt:i4>
      </vt:variant>
      <vt:variant>
        <vt:i4>5</vt:i4>
      </vt:variant>
      <vt:variant>
        <vt:lpwstr>https://www.e-tar.lt/portal/lt/legalAct/ac5a5e30878f11ed8df094f359a60216</vt:lpwstr>
      </vt:variant>
      <vt:variant>
        <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ariant>
        <vt:i4>5832721</vt:i4>
      </vt:variant>
      <vt:variant>
        <vt:i4>21</vt:i4>
      </vt:variant>
      <vt:variant>
        <vt:i4>0</vt:i4>
      </vt:variant>
      <vt:variant>
        <vt:i4>5</vt:i4>
      </vt:variant>
      <vt:variant>
        <vt:lpwstr>https://e-seimasx.lrs.lt/portal/legalAct/lt/TAD/1a061730b0c711ecaf79c2120caf5094/asr</vt:lpwstr>
      </vt:variant>
      <vt:variant>
        <vt:lpwstr/>
      </vt:variant>
      <vt:variant>
        <vt:i4>5505090</vt:i4>
      </vt:variant>
      <vt:variant>
        <vt:i4>18</vt:i4>
      </vt:variant>
      <vt:variant>
        <vt:i4>0</vt:i4>
      </vt:variant>
      <vt:variant>
        <vt:i4>5</vt:i4>
      </vt:variant>
      <vt:variant>
        <vt:lpwstr>https://www.nksc.lt/naujienos/isigalioja_atnaujintas_kibernetinio_saugumo_istaty.html</vt:lpwstr>
      </vt:variant>
      <vt:variant>
        <vt:lpwstr/>
      </vt:variant>
      <vt:variant>
        <vt:i4>3080253</vt:i4>
      </vt:variant>
      <vt:variant>
        <vt:i4>15</vt:i4>
      </vt:variant>
      <vt:variant>
        <vt:i4>0</vt:i4>
      </vt:variant>
      <vt:variant>
        <vt:i4>5</vt:i4>
      </vt:variant>
      <vt:variant>
        <vt:lpwstr>https://e-seimas.lrs.lt/portal/legalAct/lt/TAD/00f280d16d6411e89a0fd2d617326139/asr</vt:lpwstr>
      </vt:variant>
      <vt:variant>
        <vt:lpwstr/>
      </vt:variant>
      <vt:variant>
        <vt:i4>5505090</vt:i4>
      </vt:variant>
      <vt:variant>
        <vt:i4>12</vt:i4>
      </vt:variant>
      <vt:variant>
        <vt:i4>0</vt:i4>
      </vt:variant>
      <vt:variant>
        <vt:i4>5</vt:i4>
      </vt:variant>
      <vt:variant>
        <vt:lpwstr>https://www.nksc.lt/naujienos/isigalioja_atnaujintas_kibernetinio_saugumo_istaty.html</vt:lpwstr>
      </vt:variant>
      <vt:variant>
        <vt:lpwstr/>
      </vt:variant>
      <vt:variant>
        <vt:i4>3080253</vt:i4>
      </vt:variant>
      <vt:variant>
        <vt:i4>9</vt:i4>
      </vt:variant>
      <vt:variant>
        <vt:i4>0</vt:i4>
      </vt:variant>
      <vt:variant>
        <vt:i4>5</vt:i4>
      </vt:variant>
      <vt:variant>
        <vt:lpwstr>https://e-seimas.lrs.lt/portal/legalAct/lt/TAD/00f280d16d6411e89a0fd2d617326139/asr</vt:lpwstr>
      </vt:variant>
      <vt:variant>
        <vt:lpwstr/>
      </vt:variant>
      <vt:variant>
        <vt:i4>5832721</vt:i4>
      </vt:variant>
      <vt:variant>
        <vt:i4>6</vt:i4>
      </vt:variant>
      <vt:variant>
        <vt:i4>0</vt:i4>
      </vt:variant>
      <vt:variant>
        <vt:i4>5</vt:i4>
      </vt:variant>
      <vt:variant>
        <vt:lpwstr>https://e-seimasx.lrs.lt/portal/legalAct/lt/TAD/1a061730b0c711ecaf79c2120caf5094/asr</vt:lpwstr>
      </vt:variant>
      <vt:variant>
        <vt:lpwstr/>
      </vt:variant>
      <vt:variant>
        <vt:i4>8126561</vt:i4>
      </vt:variant>
      <vt:variant>
        <vt:i4>3</vt:i4>
      </vt:variant>
      <vt:variant>
        <vt:i4>0</vt:i4>
      </vt:variant>
      <vt:variant>
        <vt:i4>5</vt:i4>
      </vt:variant>
      <vt:variant>
        <vt:lpwstr>https://e-seimas.lrs.lt/portal/legalAct/lt/TAD/3dde4b61f54011e79a1bc86190c2f01a/asr</vt:lpwstr>
      </vt:variant>
      <vt:variant>
        <vt:lpwstr/>
      </vt:variant>
      <vt:variant>
        <vt:i4>3080253</vt:i4>
      </vt:variant>
      <vt:variant>
        <vt:i4>0</vt:i4>
      </vt:variant>
      <vt:variant>
        <vt:i4>0</vt:i4>
      </vt:variant>
      <vt:variant>
        <vt:i4>5</vt:i4>
      </vt:variant>
      <vt:variant>
        <vt:lpwstr>https://e-seimas.lrs.lt/portal/legalAct/lt/TAD/00f280d16d6411e89a0fd2d617326139/asr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Bilevičienė</dc:creator>
  <cp:lastModifiedBy>Eglė Vita Baniulytė</cp:lastModifiedBy>
  <cp:revision>2</cp:revision>
  <cp:lastPrinted>2025-03-02T11:45:00Z</cp:lastPrinted>
  <dcterms:created xsi:type="dcterms:W3CDTF">2025-12-16T13:16:00Z</dcterms:created>
  <dcterms:modified xsi:type="dcterms:W3CDTF">2025-12-16T13:16:00Z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