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310AB" w14:textId="77777777" w:rsidR="009C082A" w:rsidRPr="00915723" w:rsidRDefault="009C082A" w:rsidP="009C082A">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4311929"/>
      <w:r w:rsidRPr="00915723">
        <w:rPr>
          <w:rFonts w:asciiTheme="minorHAnsi" w:eastAsia="Calibri" w:hAnsiTheme="minorHAnsi" w:cstheme="minorHAnsi"/>
          <w:color w:val="auto"/>
          <w:sz w:val="22"/>
          <w:szCs w:val="22"/>
        </w:rPr>
        <w:t>Pirkimo sąlygų 3 priedas „Pasiūlymo forma“</w:t>
      </w:r>
      <w:bookmarkEnd w:id="0"/>
      <w:bookmarkEnd w:id="1"/>
      <w:bookmarkEnd w:id="2"/>
      <w:bookmarkEnd w:id="3"/>
      <w:bookmarkEnd w:id="4"/>
    </w:p>
    <w:p w14:paraId="5F934F5A" w14:textId="77777777" w:rsidR="009C082A" w:rsidRDefault="009C082A" w:rsidP="009C082A">
      <w:pPr>
        <w:spacing w:after="0" w:line="240" w:lineRule="auto"/>
        <w:jc w:val="center"/>
        <w:rPr>
          <w:rFonts w:cstheme="minorHAnsi"/>
          <w:i/>
          <w:color w:val="FF0000"/>
          <w:sz w:val="22"/>
          <w:szCs w:val="22"/>
        </w:rPr>
      </w:pPr>
    </w:p>
    <w:p w14:paraId="31582ABB" w14:textId="77777777" w:rsidR="009C082A" w:rsidRDefault="009C082A" w:rsidP="009C082A">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1E6C0527" w14:textId="77777777" w:rsidR="009C082A" w:rsidRPr="00682B25" w:rsidRDefault="009C082A" w:rsidP="009C082A">
      <w:pPr>
        <w:jc w:val="center"/>
        <w:rPr>
          <w:rFonts w:eastAsia="Times New Roman" w:cstheme="minorHAnsi"/>
          <w:b/>
          <w:sz w:val="22"/>
          <w:szCs w:val="22"/>
          <w:lang w:eastAsia="en-US"/>
        </w:rPr>
      </w:pPr>
      <w:r>
        <w:rPr>
          <w:rFonts w:eastAsia="Times New Roman" w:cstheme="minorHAnsi"/>
          <w:b/>
          <w:sz w:val="22"/>
          <w:szCs w:val="22"/>
          <w:lang w:eastAsia="en-US"/>
        </w:rPr>
        <w:t>DĖL MEDICINNIŲ FORMŲ SKAITMENIZAVIMO IR PASIRAŠYMO SISTEMOS</w:t>
      </w:r>
      <w:r w:rsidRPr="000E4B8B">
        <w:rPr>
          <w:rFonts w:eastAsia="Times New Roman" w:cstheme="minorHAnsi"/>
          <w:b/>
          <w:color w:val="00B050"/>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9C082A" w:rsidRPr="005141FB" w14:paraId="11523D1B" w14:textId="77777777" w:rsidTr="0095011E">
        <w:trPr>
          <w:jc w:val="center"/>
        </w:trPr>
        <w:tc>
          <w:tcPr>
            <w:tcW w:w="2693" w:type="dxa"/>
            <w:tcBorders>
              <w:top w:val="nil"/>
              <w:left w:val="nil"/>
              <w:bottom w:val="single" w:sz="4" w:space="0" w:color="auto"/>
              <w:right w:val="nil"/>
            </w:tcBorders>
          </w:tcPr>
          <w:p w14:paraId="310E6C01" w14:textId="77777777" w:rsidR="009C082A" w:rsidRPr="000E4B8B" w:rsidRDefault="009C082A" w:rsidP="0095011E">
            <w:pPr>
              <w:jc w:val="center"/>
              <w:rPr>
                <w:rFonts w:ascii="Verdana" w:hAnsi="Verdana" w:cs="Tahoma"/>
                <w:color w:val="000000" w:themeColor="text1"/>
              </w:rPr>
            </w:pPr>
          </w:p>
        </w:tc>
      </w:tr>
      <w:tr w:rsidR="009C082A" w:rsidRPr="005141FB" w14:paraId="3FF12C64" w14:textId="77777777" w:rsidTr="0095011E">
        <w:trPr>
          <w:trHeight w:val="116"/>
          <w:jc w:val="center"/>
        </w:trPr>
        <w:tc>
          <w:tcPr>
            <w:tcW w:w="2693" w:type="dxa"/>
            <w:tcBorders>
              <w:top w:val="single" w:sz="4" w:space="0" w:color="auto"/>
              <w:left w:val="nil"/>
              <w:bottom w:val="nil"/>
              <w:right w:val="nil"/>
            </w:tcBorders>
            <w:hideMark/>
          </w:tcPr>
          <w:p w14:paraId="1AFEE703" w14:textId="77777777" w:rsidR="009C082A" w:rsidRPr="005141FB" w:rsidRDefault="009C082A" w:rsidP="0095011E">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2240CB0D" w14:textId="77777777" w:rsidR="009C082A" w:rsidRPr="00682B25" w:rsidRDefault="009C082A" w:rsidP="009C082A">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9C082A" w:rsidRPr="005141FB" w14:paraId="4ED70406" w14:textId="77777777" w:rsidTr="0095011E">
        <w:trPr>
          <w:trHeight w:val="317"/>
        </w:trPr>
        <w:tc>
          <w:tcPr>
            <w:tcW w:w="5524" w:type="dxa"/>
            <w:tcBorders>
              <w:top w:val="nil"/>
              <w:left w:val="nil"/>
              <w:bottom w:val="single" w:sz="4" w:space="0" w:color="auto"/>
              <w:right w:val="nil"/>
            </w:tcBorders>
            <w:vAlign w:val="center"/>
            <w:hideMark/>
          </w:tcPr>
          <w:p w14:paraId="2ABA7995" w14:textId="77777777" w:rsidR="009C082A" w:rsidRPr="005141FB" w:rsidRDefault="009C082A" w:rsidP="0095011E">
            <w:pPr>
              <w:rPr>
                <w:rFonts w:ascii="Verdana" w:hAnsi="Verdana" w:cs="Tahoma"/>
                <w:color w:val="000000" w:themeColor="text1"/>
              </w:rPr>
            </w:pPr>
            <w:r>
              <w:rPr>
                <w:rFonts w:ascii="Verdana" w:hAnsi="Verdana" w:cs="Tahoma"/>
                <w:color w:val="000000" w:themeColor="text1"/>
              </w:rPr>
              <w:t>Všį Centro poliklinika</w:t>
            </w:r>
          </w:p>
        </w:tc>
      </w:tr>
      <w:tr w:rsidR="009C082A" w:rsidRPr="005141FB" w14:paraId="18FF44C0" w14:textId="77777777" w:rsidTr="0095011E">
        <w:tc>
          <w:tcPr>
            <w:tcW w:w="5524" w:type="dxa"/>
            <w:tcBorders>
              <w:top w:val="single" w:sz="4" w:space="0" w:color="auto"/>
              <w:left w:val="nil"/>
              <w:bottom w:val="nil"/>
              <w:right w:val="nil"/>
            </w:tcBorders>
            <w:hideMark/>
          </w:tcPr>
          <w:p w14:paraId="29C22B2E" w14:textId="77777777" w:rsidR="009C082A" w:rsidRPr="005141FB" w:rsidRDefault="009C082A" w:rsidP="0095011E">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13FD46B4" w14:textId="77777777" w:rsidR="009C082A" w:rsidRPr="00682B25" w:rsidRDefault="009C082A" w:rsidP="009C082A">
      <w:pPr>
        <w:spacing w:after="0" w:line="240" w:lineRule="auto"/>
        <w:jc w:val="both"/>
        <w:rPr>
          <w:rFonts w:eastAsia="Times New Roman" w:cstheme="minorHAnsi"/>
          <w:sz w:val="22"/>
          <w:szCs w:val="22"/>
          <w:lang w:eastAsia="en-US"/>
        </w:rPr>
      </w:pPr>
    </w:p>
    <w:p w14:paraId="768E2FC5" w14:textId="77777777" w:rsidR="009C082A" w:rsidRPr="000918AC" w:rsidRDefault="009C082A" w:rsidP="009C082A">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9C082A" w:rsidRPr="0011053F" w14:paraId="3D1C4A63" w14:textId="77777777" w:rsidTr="0095011E">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7CB843D" w14:textId="77777777" w:rsidR="009C082A" w:rsidRPr="00CA6A0E" w:rsidRDefault="009C082A" w:rsidP="009C082A">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59CF2BF" w14:textId="77777777" w:rsidR="009C082A" w:rsidRPr="0011053F" w:rsidRDefault="009C082A" w:rsidP="0095011E">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1197A61" w14:textId="77777777" w:rsidR="009C082A" w:rsidRPr="0011053F" w:rsidRDefault="00000000" w:rsidP="0095011E">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9C082A"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978B1C7" w14:textId="77777777" w:rsidR="009C082A" w:rsidRPr="0011053F" w:rsidRDefault="009C082A" w:rsidP="0095011E">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064917A2" w14:textId="77777777" w:rsidR="009C082A" w:rsidRPr="0011053F" w:rsidRDefault="00000000" w:rsidP="0095011E">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9C082A" w:rsidRPr="0011053F">
                  <w:rPr>
                    <w:rFonts w:ascii="Segoe UI Symbol" w:eastAsia="MS Gothic" w:hAnsi="Segoe UI Symbol" w:cs="Segoe UI Symbol"/>
                  </w:rPr>
                  <w:t>☐</w:t>
                </w:r>
              </w:sdtContent>
            </w:sdt>
          </w:p>
        </w:tc>
      </w:tr>
      <w:tr w:rsidR="009C082A" w:rsidRPr="0011053F" w14:paraId="578FFBE7" w14:textId="77777777" w:rsidTr="0095011E">
        <w:tc>
          <w:tcPr>
            <w:tcW w:w="6775" w:type="dxa"/>
            <w:tcBorders>
              <w:top w:val="double" w:sz="4" w:space="0" w:color="000000"/>
            </w:tcBorders>
            <w:shd w:val="clear" w:color="auto" w:fill="E8E8E8" w:themeFill="background2"/>
          </w:tcPr>
          <w:p w14:paraId="015E9C13" w14:textId="77777777" w:rsidR="009C082A" w:rsidRPr="00CA6A0E" w:rsidRDefault="009C082A" w:rsidP="009C082A">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25962BCB" w14:textId="77777777" w:rsidR="009C082A" w:rsidRPr="00190B5E" w:rsidRDefault="009C082A" w:rsidP="009C082A">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0D1AC8A4" w14:textId="77777777" w:rsidR="009C082A" w:rsidRPr="0011053F" w:rsidRDefault="009C082A" w:rsidP="0095011E">
            <w:pPr>
              <w:jc w:val="both"/>
              <w:rPr>
                <w:rFonts w:asciiTheme="minorHAnsi" w:eastAsia="Times New Roman" w:cstheme="minorHAnsi"/>
              </w:rPr>
            </w:pPr>
          </w:p>
        </w:tc>
      </w:tr>
      <w:tr w:rsidR="009C082A" w:rsidRPr="0011053F" w14:paraId="24E821B7" w14:textId="77777777" w:rsidTr="0095011E">
        <w:tc>
          <w:tcPr>
            <w:tcW w:w="6775" w:type="dxa"/>
            <w:shd w:val="clear" w:color="auto" w:fill="E8E8E8" w:themeFill="background2"/>
          </w:tcPr>
          <w:p w14:paraId="49BFB794" w14:textId="77777777" w:rsidR="009C082A" w:rsidRPr="007C3079" w:rsidRDefault="009C082A" w:rsidP="009C082A">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5AF28513" w14:textId="77777777" w:rsidR="009C082A" w:rsidRPr="0011053F" w:rsidRDefault="009C082A" w:rsidP="0095011E">
            <w:pPr>
              <w:jc w:val="both"/>
              <w:rPr>
                <w:rFonts w:eastAsia="Times New Roman" w:cstheme="minorHAnsi"/>
              </w:rPr>
            </w:pPr>
          </w:p>
        </w:tc>
      </w:tr>
      <w:tr w:rsidR="009C082A" w:rsidRPr="0011053F" w14:paraId="76790F7D" w14:textId="77777777" w:rsidTr="0095011E">
        <w:tc>
          <w:tcPr>
            <w:tcW w:w="6775" w:type="dxa"/>
            <w:shd w:val="clear" w:color="auto" w:fill="E8E8E8" w:themeFill="background2"/>
          </w:tcPr>
          <w:p w14:paraId="78622DF6" w14:textId="77777777" w:rsidR="009C082A" w:rsidRPr="00CA6A0E" w:rsidRDefault="009C082A" w:rsidP="009C082A">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698A3751" w14:textId="77777777" w:rsidR="009C082A" w:rsidRPr="0011053F" w:rsidRDefault="009C082A" w:rsidP="0095011E">
            <w:pPr>
              <w:jc w:val="both"/>
              <w:rPr>
                <w:rFonts w:eastAsia="Times New Roman" w:cstheme="minorHAnsi"/>
              </w:rPr>
            </w:pPr>
          </w:p>
        </w:tc>
      </w:tr>
      <w:tr w:rsidR="009C082A" w:rsidRPr="0011053F" w14:paraId="76F453C8" w14:textId="77777777" w:rsidTr="0095011E">
        <w:tc>
          <w:tcPr>
            <w:tcW w:w="6775" w:type="dxa"/>
            <w:shd w:val="clear" w:color="auto" w:fill="E8E8E8" w:themeFill="background2"/>
          </w:tcPr>
          <w:p w14:paraId="1D543249" w14:textId="77777777" w:rsidR="009C082A" w:rsidRPr="0025444B" w:rsidRDefault="009C082A" w:rsidP="009C082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4219E85F" w14:textId="77777777" w:rsidR="009C082A" w:rsidRPr="0011053F" w:rsidRDefault="009C082A" w:rsidP="0095011E">
            <w:pPr>
              <w:jc w:val="both"/>
              <w:rPr>
                <w:rFonts w:eastAsia="Times New Roman" w:cstheme="minorHAnsi"/>
              </w:rPr>
            </w:pPr>
          </w:p>
        </w:tc>
      </w:tr>
      <w:tr w:rsidR="009C082A" w:rsidRPr="0011053F" w14:paraId="3DD216A4" w14:textId="77777777" w:rsidTr="0095011E">
        <w:tc>
          <w:tcPr>
            <w:tcW w:w="6775" w:type="dxa"/>
            <w:shd w:val="clear" w:color="auto" w:fill="E8E8E8" w:themeFill="background2"/>
          </w:tcPr>
          <w:p w14:paraId="163F269B" w14:textId="77777777" w:rsidR="009C082A" w:rsidRPr="00983C3C" w:rsidRDefault="009C082A" w:rsidP="009C082A">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0FB8C108" w14:textId="77777777" w:rsidR="009C082A" w:rsidRPr="0011053F" w:rsidRDefault="009C082A" w:rsidP="0095011E">
            <w:pPr>
              <w:jc w:val="both"/>
              <w:rPr>
                <w:rFonts w:eastAsia="Times New Roman" w:cstheme="minorHAnsi"/>
              </w:rPr>
            </w:pPr>
          </w:p>
        </w:tc>
      </w:tr>
      <w:tr w:rsidR="009C082A" w:rsidRPr="0011053F" w14:paraId="4F4E60A0" w14:textId="77777777" w:rsidTr="0095011E">
        <w:tc>
          <w:tcPr>
            <w:tcW w:w="6775" w:type="dxa"/>
            <w:shd w:val="clear" w:color="auto" w:fill="E8E8E8" w:themeFill="background2"/>
          </w:tcPr>
          <w:p w14:paraId="3FBB5709" w14:textId="77777777" w:rsidR="009C082A" w:rsidRPr="00CA6A0E" w:rsidRDefault="009C082A" w:rsidP="009C082A">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1106DCB9" w14:textId="77777777" w:rsidR="009C082A" w:rsidRPr="0011053F" w:rsidRDefault="009C082A" w:rsidP="0095011E">
            <w:pPr>
              <w:jc w:val="both"/>
              <w:rPr>
                <w:rFonts w:eastAsia="Times New Roman" w:cstheme="minorHAnsi"/>
              </w:rPr>
            </w:pPr>
          </w:p>
        </w:tc>
      </w:tr>
      <w:tr w:rsidR="009C082A" w:rsidRPr="0011053F" w14:paraId="41D3E483" w14:textId="77777777" w:rsidTr="0095011E">
        <w:tc>
          <w:tcPr>
            <w:tcW w:w="6775" w:type="dxa"/>
            <w:shd w:val="clear" w:color="auto" w:fill="E8E8E8" w:themeFill="background2"/>
          </w:tcPr>
          <w:p w14:paraId="0CDDB58A" w14:textId="77777777" w:rsidR="009C082A" w:rsidRPr="00CA6A0E" w:rsidRDefault="009C082A" w:rsidP="009C082A">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08A39B0" w14:textId="77777777" w:rsidR="009C082A" w:rsidRPr="0011053F" w:rsidRDefault="009C082A" w:rsidP="0095011E">
            <w:pPr>
              <w:jc w:val="both"/>
              <w:rPr>
                <w:rFonts w:eastAsia="Times New Roman" w:cstheme="minorHAnsi"/>
              </w:rPr>
            </w:pPr>
          </w:p>
        </w:tc>
      </w:tr>
      <w:tr w:rsidR="009C082A" w:rsidRPr="0011053F" w14:paraId="100A71B6" w14:textId="77777777" w:rsidTr="0095011E">
        <w:tc>
          <w:tcPr>
            <w:tcW w:w="6775" w:type="dxa"/>
            <w:shd w:val="clear" w:color="auto" w:fill="E8E8E8" w:themeFill="background2"/>
          </w:tcPr>
          <w:p w14:paraId="78F24BAE" w14:textId="77777777" w:rsidR="009C082A" w:rsidRPr="00074612" w:rsidRDefault="009C082A" w:rsidP="009C082A">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024E471A" w14:textId="77777777" w:rsidR="009C082A" w:rsidRPr="0011053F" w:rsidRDefault="009C082A" w:rsidP="0095011E">
            <w:pPr>
              <w:jc w:val="both"/>
              <w:rPr>
                <w:rFonts w:eastAsia="Times New Roman" w:cstheme="minorHAnsi"/>
              </w:rPr>
            </w:pPr>
          </w:p>
        </w:tc>
      </w:tr>
      <w:tr w:rsidR="009C082A" w:rsidRPr="0011053F" w14:paraId="7C8F9EB2" w14:textId="77777777" w:rsidTr="0095011E">
        <w:tc>
          <w:tcPr>
            <w:tcW w:w="6775" w:type="dxa"/>
            <w:shd w:val="clear" w:color="auto" w:fill="E8E8E8" w:themeFill="background2"/>
          </w:tcPr>
          <w:p w14:paraId="7BB90E9C" w14:textId="77777777" w:rsidR="009C082A" w:rsidRPr="0011053F" w:rsidRDefault="009C082A" w:rsidP="0095011E">
            <w:pPr>
              <w:jc w:val="both"/>
              <w:rPr>
                <w:rFonts w:asciiTheme="minorHAnsi" w:eastAsia="SimSun" w:cstheme="minorHAnsi"/>
                <w:i/>
                <w:color w:val="FF0000"/>
              </w:rPr>
            </w:pPr>
          </w:p>
          <w:p w14:paraId="0572700F" w14:textId="77777777" w:rsidR="009C082A" w:rsidRPr="00CA6A0E" w:rsidRDefault="009C082A" w:rsidP="009C082A">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1241ACD2" w14:textId="77777777" w:rsidR="009C082A" w:rsidRPr="0011053F" w:rsidRDefault="009C082A" w:rsidP="0095011E">
            <w:pPr>
              <w:jc w:val="both"/>
              <w:rPr>
                <w:rFonts w:eastAsia="Times New Roman" w:cstheme="minorHAnsi"/>
              </w:rPr>
            </w:pPr>
          </w:p>
        </w:tc>
      </w:tr>
      <w:tr w:rsidR="009C082A" w:rsidRPr="0011053F" w14:paraId="40CFAF11" w14:textId="77777777" w:rsidTr="0095011E">
        <w:tc>
          <w:tcPr>
            <w:tcW w:w="6775" w:type="dxa"/>
            <w:tcBorders>
              <w:bottom w:val="single" w:sz="4" w:space="0" w:color="000000"/>
            </w:tcBorders>
            <w:shd w:val="clear" w:color="auto" w:fill="E8E8E8" w:themeFill="background2"/>
          </w:tcPr>
          <w:p w14:paraId="2CC80B86" w14:textId="77777777" w:rsidR="009C082A" w:rsidRPr="00CA6A0E" w:rsidRDefault="009C082A" w:rsidP="009C082A">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1"/>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116EED13" w14:textId="77777777" w:rsidR="009C082A" w:rsidRPr="0011053F" w:rsidRDefault="009C082A" w:rsidP="0095011E">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678999C3" w14:textId="77777777" w:rsidR="009C082A" w:rsidRPr="0011053F" w:rsidRDefault="00000000" w:rsidP="0095011E">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9C082A"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24DCBFF5" w14:textId="77777777" w:rsidR="009C082A" w:rsidRPr="0011053F" w:rsidRDefault="009C082A" w:rsidP="0095011E">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43BCE5FB" w14:textId="77777777" w:rsidR="009C082A" w:rsidRPr="0011053F" w:rsidRDefault="00000000" w:rsidP="0095011E">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9C082A" w:rsidRPr="0011053F">
                  <w:rPr>
                    <w:rFonts w:ascii="Segoe UI Symbol" w:eastAsia="MS Gothic" w:hAnsi="Segoe UI Symbol" w:cs="Segoe UI Symbol"/>
                  </w:rPr>
                  <w:t>☐</w:t>
                </w:r>
              </w:sdtContent>
            </w:sdt>
          </w:p>
        </w:tc>
      </w:tr>
      <w:tr w:rsidR="009C082A" w:rsidRPr="0011053F" w14:paraId="3E3D4B09" w14:textId="77777777" w:rsidTr="0095011E">
        <w:tc>
          <w:tcPr>
            <w:tcW w:w="6775" w:type="dxa"/>
            <w:tcBorders>
              <w:bottom w:val="double" w:sz="4" w:space="0" w:color="000000"/>
            </w:tcBorders>
            <w:shd w:val="clear" w:color="auto" w:fill="E8E8E8" w:themeFill="background2"/>
          </w:tcPr>
          <w:p w14:paraId="7A7BF3B1" w14:textId="77777777" w:rsidR="009C082A" w:rsidRDefault="009C082A" w:rsidP="009C082A">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0040C950" w14:textId="77777777" w:rsidR="009C082A" w:rsidRPr="0011053F" w:rsidRDefault="009C082A" w:rsidP="0095011E">
            <w:pPr>
              <w:pStyle w:val="Sraopastraipa"/>
              <w:shd w:val="clear" w:color="auto" w:fill="E8E8E8" w:themeFill="background2"/>
              <w:tabs>
                <w:tab w:val="left" w:pos="454"/>
              </w:tabs>
              <w:ind w:left="0"/>
              <w:jc w:val="both"/>
              <w:rPr>
                <w:rFonts w:asciiTheme="minorHAnsi" w:eastAsia="Times New Roman" w:cstheme="minorHAnsi"/>
              </w:rPr>
            </w:pPr>
          </w:p>
          <w:p w14:paraId="5077A6DA" w14:textId="77777777" w:rsidR="009C082A" w:rsidRPr="0011053F" w:rsidRDefault="009C082A" w:rsidP="0095011E">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2"/>
            </w:r>
            <w:r w:rsidRPr="0011053F">
              <w:rPr>
                <w:rFonts w:asciiTheme="minorHAnsi" w:cstheme="minorHAnsi"/>
              </w:rPr>
              <w:t>:</w:t>
            </w:r>
          </w:p>
          <w:p w14:paraId="1948DA28" w14:textId="77777777" w:rsidR="009C082A" w:rsidRPr="0011053F" w:rsidRDefault="009C082A" w:rsidP="009C082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1AE5F40B" w14:textId="77777777" w:rsidR="009C082A" w:rsidRPr="0011053F" w:rsidRDefault="009C082A" w:rsidP="009C082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02D016BA" w14:textId="77777777" w:rsidR="009C082A" w:rsidRPr="0011053F" w:rsidRDefault="009C082A" w:rsidP="009C082A">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0404910D" w14:textId="77777777" w:rsidR="009C082A" w:rsidRPr="0011053F" w:rsidRDefault="009C082A" w:rsidP="0095011E">
            <w:pPr>
              <w:jc w:val="both"/>
              <w:rPr>
                <w:rFonts w:asciiTheme="minorHAnsi" w:eastAsia="Times New Roman" w:cstheme="minorHAnsi"/>
              </w:rPr>
            </w:pPr>
          </w:p>
        </w:tc>
      </w:tr>
      <w:tr w:rsidR="009C082A" w:rsidRPr="0011053F" w14:paraId="0D0349A2" w14:textId="77777777" w:rsidTr="0095011E">
        <w:tc>
          <w:tcPr>
            <w:tcW w:w="6775" w:type="dxa"/>
            <w:tcBorders>
              <w:top w:val="double" w:sz="4" w:space="0" w:color="000000"/>
              <w:bottom w:val="single" w:sz="4" w:space="0" w:color="000000"/>
            </w:tcBorders>
            <w:shd w:val="clear" w:color="auto" w:fill="E8E8E8" w:themeFill="background2"/>
          </w:tcPr>
          <w:p w14:paraId="5074624A" w14:textId="77777777" w:rsidR="009C082A" w:rsidRPr="0011053F" w:rsidRDefault="009C082A" w:rsidP="009C082A">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1BEB8D1F" w14:textId="77777777" w:rsidR="009C082A" w:rsidRPr="001E7FEE" w:rsidRDefault="009C082A" w:rsidP="009C082A">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3691A8BE" w14:textId="77777777" w:rsidR="009C082A" w:rsidRPr="0011053F" w:rsidRDefault="009C082A" w:rsidP="0095011E">
            <w:pPr>
              <w:jc w:val="both"/>
              <w:rPr>
                <w:rFonts w:asciiTheme="minorHAnsi" w:eastAsia="Times New Roman" w:cstheme="minorHAnsi"/>
              </w:rPr>
            </w:pPr>
          </w:p>
        </w:tc>
      </w:tr>
      <w:tr w:rsidR="009C082A" w:rsidRPr="0011053F" w14:paraId="7FD19B47" w14:textId="77777777" w:rsidTr="0095011E">
        <w:tc>
          <w:tcPr>
            <w:tcW w:w="6775" w:type="dxa"/>
            <w:tcBorders>
              <w:top w:val="single" w:sz="4" w:space="0" w:color="000000"/>
            </w:tcBorders>
            <w:shd w:val="clear" w:color="auto" w:fill="E8E8E8" w:themeFill="background2"/>
          </w:tcPr>
          <w:p w14:paraId="522C7FB3" w14:textId="77777777" w:rsidR="009C082A" w:rsidRPr="0011053F" w:rsidRDefault="009C082A" w:rsidP="009C082A">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102BEA8B" w14:textId="77777777" w:rsidR="009C082A" w:rsidRPr="0011053F" w:rsidRDefault="009C082A" w:rsidP="0095011E">
            <w:pPr>
              <w:jc w:val="both"/>
              <w:rPr>
                <w:rFonts w:eastAsia="Times New Roman" w:cstheme="minorHAnsi"/>
              </w:rPr>
            </w:pPr>
          </w:p>
        </w:tc>
      </w:tr>
      <w:tr w:rsidR="009C082A" w:rsidRPr="0011053F" w14:paraId="6729B42C" w14:textId="77777777" w:rsidTr="0095011E">
        <w:tc>
          <w:tcPr>
            <w:tcW w:w="6775" w:type="dxa"/>
            <w:tcBorders>
              <w:top w:val="single" w:sz="4" w:space="0" w:color="000000"/>
            </w:tcBorders>
            <w:shd w:val="clear" w:color="auto" w:fill="E8E8E8" w:themeFill="background2"/>
          </w:tcPr>
          <w:p w14:paraId="273EE942" w14:textId="77777777" w:rsidR="009C082A" w:rsidRPr="0011053F" w:rsidRDefault="009C082A" w:rsidP="009C082A">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33874332" w14:textId="77777777" w:rsidR="009C082A" w:rsidRPr="0011053F" w:rsidRDefault="009C082A" w:rsidP="0095011E">
            <w:pPr>
              <w:jc w:val="both"/>
              <w:rPr>
                <w:rFonts w:eastAsia="Times New Roman" w:cstheme="minorHAnsi"/>
              </w:rPr>
            </w:pPr>
          </w:p>
        </w:tc>
      </w:tr>
      <w:tr w:rsidR="009C082A" w:rsidRPr="0011053F" w14:paraId="181B0C9D" w14:textId="77777777" w:rsidTr="0095011E">
        <w:tc>
          <w:tcPr>
            <w:tcW w:w="6775" w:type="dxa"/>
            <w:tcBorders>
              <w:top w:val="single" w:sz="4" w:space="0" w:color="000000"/>
            </w:tcBorders>
            <w:shd w:val="clear" w:color="auto" w:fill="E8E8E8" w:themeFill="background2"/>
          </w:tcPr>
          <w:p w14:paraId="45F1E21D" w14:textId="77777777" w:rsidR="009C082A" w:rsidRPr="0011053F" w:rsidRDefault="009C082A" w:rsidP="009C082A">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6B7C3C1D" w14:textId="77777777" w:rsidR="009C082A" w:rsidRPr="0011053F" w:rsidRDefault="009C082A" w:rsidP="0095011E">
            <w:pPr>
              <w:jc w:val="both"/>
              <w:rPr>
                <w:rFonts w:eastAsia="Times New Roman" w:cstheme="minorHAnsi"/>
              </w:rPr>
            </w:pPr>
          </w:p>
        </w:tc>
      </w:tr>
      <w:tr w:rsidR="009C082A" w:rsidRPr="0011053F" w14:paraId="6F7923E4" w14:textId="77777777" w:rsidTr="0095011E">
        <w:tc>
          <w:tcPr>
            <w:tcW w:w="6775" w:type="dxa"/>
            <w:tcBorders>
              <w:top w:val="single" w:sz="4" w:space="0" w:color="000000"/>
            </w:tcBorders>
            <w:shd w:val="clear" w:color="auto" w:fill="E8E8E8" w:themeFill="background2"/>
          </w:tcPr>
          <w:p w14:paraId="60BFA20C" w14:textId="77777777" w:rsidR="009C082A" w:rsidRPr="0011053F" w:rsidRDefault="009C082A" w:rsidP="009C082A">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32B89D59" w14:textId="77777777" w:rsidR="009C082A" w:rsidRPr="0011053F" w:rsidRDefault="009C082A" w:rsidP="0095011E">
            <w:pPr>
              <w:jc w:val="both"/>
              <w:rPr>
                <w:rFonts w:eastAsia="Times New Roman" w:cstheme="minorHAnsi"/>
              </w:rPr>
            </w:pPr>
          </w:p>
        </w:tc>
      </w:tr>
      <w:tr w:rsidR="009C082A" w:rsidRPr="0011053F" w14:paraId="3ED67F9E" w14:textId="77777777" w:rsidTr="0095011E">
        <w:tc>
          <w:tcPr>
            <w:tcW w:w="6775" w:type="dxa"/>
            <w:tcBorders>
              <w:top w:val="single" w:sz="4" w:space="0" w:color="000000"/>
            </w:tcBorders>
            <w:shd w:val="clear" w:color="auto" w:fill="E8E8E8" w:themeFill="background2"/>
          </w:tcPr>
          <w:p w14:paraId="1562C363" w14:textId="77777777" w:rsidR="009C082A" w:rsidRPr="00BC2908" w:rsidRDefault="009C082A" w:rsidP="009C082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lastRenderedPageBreak/>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EE73A0" w14:textId="77777777" w:rsidR="009C082A" w:rsidRPr="0011053F" w:rsidRDefault="009C082A" w:rsidP="0095011E">
            <w:pPr>
              <w:jc w:val="both"/>
              <w:rPr>
                <w:rFonts w:eastAsia="Times New Roman" w:cstheme="minorHAnsi"/>
              </w:rPr>
            </w:pPr>
          </w:p>
        </w:tc>
      </w:tr>
      <w:tr w:rsidR="009C082A" w:rsidRPr="0011053F" w14:paraId="54EF21AA" w14:textId="77777777" w:rsidTr="0095011E">
        <w:tc>
          <w:tcPr>
            <w:tcW w:w="6775" w:type="dxa"/>
            <w:tcBorders>
              <w:top w:val="single" w:sz="4" w:space="0" w:color="000000"/>
            </w:tcBorders>
            <w:shd w:val="clear" w:color="auto" w:fill="E8E8E8" w:themeFill="background2"/>
          </w:tcPr>
          <w:p w14:paraId="45EA969B" w14:textId="77777777" w:rsidR="009C082A" w:rsidRPr="0011053F" w:rsidRDefault="009C082A" w:rsidP="0095011E">
            <w:pPr>
              <w:jc w:val="both"/>
              <w:rPr>
                <w:rFonts w:asciiTheme="minorHAnsi" w:eastAsia="SimSun" w:cstheme="minorHAnsi"/>
                <w:i/>
                <w:iCs/>
                <w:color w:val="E36C0A"/>
              </w:rPr>
            </w:pPr>
          </w:p>
          <w:p w14:paraId="53A099B7" w14:textId="77777777" w:rsidR="009C082A" w:rsidRPr="0011053F" w:rsidRDefault="009C082A" w:rsidP="009C082A">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335E06A" w14:textId="77777777" w:rsidR="009C082A" w:rsidRPr="0011053F" w:rsidRDefault="009C082A" w:rsidP="0095011E">
            <w:pPr>
              <w:jc w:val="both"/>
              <w:rPr>
                <w:rFonts w:eastAsia="Times New Roman" w:cstheme="minorHAnsi"/>
              </w:rPr>
            </w:pPr>
          </w:p>
        </w:tc>
      </w:tr>
      <w:tr w:rsidR="009C082A" w:rsidRPr="0011053F" w14:paraId="073367E8" w14:textId="77777777" w:rsidTr="0095011E">
        <w:tc>
          <w:tcPr>
            <w:tcW w:w="6775" w:type="dxa"/>
            <w:shd w:val="clear" w:color="auto" w:fill="E8E8E8" w:themeFill="background2"/>
          </w:tcPr>
          <w:p w14:paraId="74EB6AD2" w14:textId="77777777" w:rsidR="009C082A" w:rsidRPr="005A7BFB" w:rsidRDefault="009C082A" w:rsidP="009C082A">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8E8E8" w:themeFill="background2"/>
          </w:tcPr>
          <w:p w14:paraId="066DE1FE" w14:textId="77777777" w:rsidR="009C082A" w:rsidRPr="0011053F" w:rsidRDefault="009C082A" w:rsidP="0095011E">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40838FBC" w14:textId="77777777" w:rsidR="009C082A" w:rsidRPr="0011053F" w:rsidRDefault="00000000" w:rsidP="0095011E">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9C082A" w:rsidRPr="0011053F">
                  <w:rPr>
                    <w:rFonts w:ascii="Segoe UI Symbol" w:eastAsia="MS Gothic" w:hAnsi="Segoe UI Symbol" w:cs="Segoe UI Symbol"/>
                  </w:rPr>
                  <w:t>☐</w:t>
                </w:r>
              </w:sdtContent>
            </w:sdt>
          </w:p>
        </w:tc>
        <w:tc>
          <w:tcPr>
            <w:tcW w:w="1694" w:type="dxa"/>
            <w:shd w:val="clear" w:color="auto" w:fill="E8E8E8" w:themeFill="background2"/>
          </w:tcPr>
          <w:p w14:paraId="122DFD8F" w14:textId="77777777" w:rsidR="009C082A" w:rsidRPr="0011053F" w:rsidRDefault="009C082A" w:rsidP="0095011E">
            <w:pPr>
              <w:jc w:val="both"/>
              <w:rPr>
                <w:rFonts w:asciiTheme="minorHAnsi" w:eastAsia="Times New Roman" w:cstheme="minorHAnsi"/>
              </w:rPr>
            </w:pPr>
            <w:r w:rsidRPr="0011053F">
              <w:rPr>
                <w:rFonts w:asciiTheme="minorHAnsi" w:eastAsia="Times New Roman" w:cstheme="minorHAnsi"/>
              </w:rPr>
              <w:t>NE</w:t>
            </w:r>
          </w:p>
        </w:tc>
        <w:tc>
          <w:tcPr>
            <w:tcW w:w="1695" w:type="dxa"/>
          </w:tcPr>
          <w:p w14:paraId="09651DC3" w14:textId="77777777" w:rsidR="009C082A" w:rsidRPr="0011053F" w:rsidRDefault="00000000" w:rsidP="0095011E">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9C082A" w:rsidRPr="0011053F">
                  <w:rPr>
                    <w:rFonts w:ascii="Segoe UI Symbol" w:eastAsia="MS Gothic" w:hAnsi="Segoe UI Symbol" w:cs="Segoe UI Symbol"/>
                  </w:rPr>
                  <w:t>☐</w:t>
                </w:r>
              </w:sdtContent>
            </w:sdt>
          </w:p>
        </w:tc>
      </w:tr>
      <w:tr w:rsidR="009C082A" w:rsidRPr="0011053F" w14:paraId="7B333304" w14:textId="77777777" w:rsidTr="0095011E">
        <w:tc>
          <w:tcPr>
            <w:tcW w:w="6775" w:type="dxa"/>
            <w:shd w:val="clear" w:color="auto" w:fill="E8E8E8" w:themeFill="background2"/>
          </w:tcPr>
          <w:p w14:paraId="5A25ED3F" w14:textId="77777777" w:rsidR="009C082A" w:rsidRPr="0011053F" w:rsidRDefault="009C082A" w:rsidP="009C082A">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7C0B6C0A" w14:textId="77777777" w:rsidR="009C082A" w:rsidRPr="0011053F" w:rsidRDefault="009C082A" w:rsidP="0095011E">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D3CB9E3" w14:textId="77777777" w:rsidR="009C082A" w:rsidRPr="0011053F" w:rsidRDefault="009C082A" w:rsidP="009C082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7DB415D9" w14:textId="77777777" w:rsidR="009C082A" w:rsidRPr="0011053F" w:rsidRDefault="009C082A" w:rsidP="009C082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00B7249D" w14:textId="77777777" w:rsidR="009C082A" w:rsidRPr="0011053F" w:rsidRDefault="009C082A" w:rsidP="0095011E">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0D045B67" w14:textId="77777777" w:rsidR="009C082A" w:rsidRPr="0011053F" w:rsidRDefault="009C082A" w:rsidP="0095011E">
            <w:pPr>
              <w:jc w:val="both"/>
              <w:rPr>
                <w:rFonts w:asciiTheme="minorHAnsi" w:eastAsia="Times New Roman" w:cstheme="minorHAnsi"/>
              </w:rPr>
            </w:pPr>
          </w:p>
        </w:tc>
      </w:tr>
      <w:tr w:rsidR="009C082A" w:rsidRPr="0011053F" w14:paraId="699C9E36" w14:textId="77777777" w:rsidTr="0095011E">
        <w:tc>
          <w:tcPr>
            <w:tcW w:w="6775" w:type="dxa"/>
            <w:shd w:val="clear" w:color="auto" w:fill="E8E8E8" w:themeFill="background2"/>
          </w:tcPr>
          <w:p w14:paraId="7639196C" w14:textId="77777777" w:rsidR="009C082A" w:rsidRPr="0011053F" w:rsidRDefault="009C082A" w:rsidP="0095011E">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07913B4D" w14:textId="77777777" w:rsidR="009C082A" w:rsidRPr="0011053F" w:rsidRDefault="009C082A" w:rsidP="0095011E">
            <w:pPr>
              <w:jc w:val="both"/>
              <w:rPr>
                <w:rFonts w:asciiTheme="minorHAnsi" w:eastAsia="Times New Roman" w:cstheme="minorHAnsi"/>
              </w:rPr>
            </w:pPr>
          </w:p>
        </w:tc>
      </w:tr>
    </w:tbl>
    <w:p w14:paraId="386E6206" w14:textId="77777777" w:rsidR="009C082A" w:rsidRPr="00682B25" w:rsidRDefault="009C082A" w:rsidP="009C082A">
      <w:pPr>
        <w:spacing w:after="0" w:line="240" w:lineRule="auto"/>
        <w:jc w:val="both"/>
        <w:rPr>
          <w:rFonts w:eastAsia="Times New Roman" w:cstheme="minorHAnsi"/>
          <w:sz w:val="22"/>
          <w:szCs w:val="22"/>
          <w:lang w:eastAsia="en-US"/>
        </w:rPr>
      </w:pPr>
    </w:p>
    <w:p w14:paraId="7DB342F0" w14:textId="77777777" w:rsidR="009C082A" w:rsidRPr="00A06A43" w:rsidRDefault="009C082A" w:rsidP="009C082A">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611BEB52" w14:textId="77777777" w:rsidR="009C082A" w:rsidRPr="00A06A43" w:rsidRDefault="009C082A" w:rsidP="009C082A">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9C082A" w:rsidRPr="00A41715" w14:paraId="7C932B35" w14:textId="77777777" w:rsidTr="0095011E">
        <w:tc>
          <w:tcPr>
            <w:tcW w:w="562" w:type="dxa"/>
            <w:shd w:val="clear" w:color="auto" w:fill="E8E8E8" w:themeFill="background2"/>
          </w:tcPr>
          <w:p w14:paraId="071F85A1" w14:textId="77777777" w:rsidR="009C082A" w:rsidRPr="00A41715" w:rsidRDefault="009C082A" w:rsidP="0095011E">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5F5626FC" w14:textId="77777777" w:rsidR="009C082A" w:rsidRDefault="009C082A" w:rsidP="0095011E">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072285EA" w14:textId="77777777" w:rsidR="009C082A" w:rsidRDefault="009C082A" w:rsidP="0095011E">
            <w:pPr>
              <w:rPr>
                <w:rFonts w:cstheme="minorHAnsi"/>
                <w:sz w:val="20"/>
                <w:szCs w:val="20"/>
              </w:rPr>
            </w:pPr>
            <w:r>
              <w:rPr>
                <w:rFonts w:cstheme="minorHAnsi"/>
                <w:sz w:val="20"/>
                <w:szCs w:val="20"/>
              </w:rPr>
              <w:lastRenderedPageBreak/>
              <w:t>Jeigu kvazisubtiekėjas, įrašoma „KVAZISUBTIEKĖJAS“</w:t>
            </w:r>
          </w:p>
          <w:p w14:paraId="527818DB" w14:textId="77777777" w:rsidR="009C082A" w:rsidRPr="004965D7" w:rsidRDefault="009C082A" w:rsidP="0095011E">
            <w:pPr>
              <w:rPr>
                <w:rFonts w:cstheme="minorHAnsi"/>
                <w:sz w:val="20"/>
                <w:szCs w:val="20"/>
              </w:rPr>
            </w:pPr>
          </w:p>
          <w:p w14:paraId="645E61E6" w14:textId="77777777" w:rsidR="009C082A" w:rsidRDefault="009C082A" w:rsidP="0095011E">
            <w:pPr>
              <w:rPr>
                <w:rFonts w:cstheme="minorHAnsi"/>
                <w:sz w:val="20"/>
                <w:szCs w:val="20"/>
              </w:rPr>
            </w:pPr>
          </w:p>
          <w:p w14:paraId="13DE9451" w14:textId="77777777" w:rsidR="009C082A" w:rsidRDefault="009C082A" w:rsidP="0095011E">
            <w:pPr>
              <w:rPr>
                <w:rFonts w:cstheme="minorHAnsi"/>
                <w:sz w:val="20"/>
                <w:szCs w:val="20"/>
              </w:rPr>
            </w:pPr>
          </w:p>
          <w:p w14:paraId="5CECA025" w14:textId="77777777" w:rsidR="009C082A" w:rsidRPr="004965D7" w:rsidRDefault="009C082A" w:rsidP="0095011E">
            <w:pPr>
              <w:rPr>
                <w:rFonts w:cstheme="minorHAnsi"/>
                <w:sz w:val="20"/>
                <w:szCs w:val="20"/>
              </w:rPr>
            </w:pPr>
          </w:p>
        </w:tc>
        <w:tc>
          <w:tcPr>
            <w:tcW w:w="2191" w:type="dxa"/>
            <w:shd w:val="clear" w:color="auto" w:fill="E8E8E8" w:themeFill="background2"/>
          </w:tcPr>
          <w:p w14:paraId="7CC89889" w14:textId="77777777" w:rsidR="009C082A" w:rsidRPr="00175EEB" w:rsidRDefault="009C082A" w:rsidP="0095011E">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3690AB98" w14:textId="77777777" w:rsidR="009C082A" w:rsidRPr="00A66AD3" w:rsidRDefault="009C082A" w:rsidP="0095011E">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6713A861" w14:textId="77777777" w:rsidR="009C082A" w:rsidRPr="00A41715" w:rsidRDefault="009C082A" w:rsidP="0095011E">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782F79FC" w14:textId="77777777" w:rsidR="009C082A" w:rsidRPr="00A41715" w:rsidRDefault="009C082A" w:rsidP="0095011E">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w:t>
            </w:r>
            <w:r w:rsidRPr="00A41715">
              <w:rPr>
                <w:rFonts w:cstheme="minorHAnsi"/>
                <w:sz w:val="20"/>
                <w:szCs w:val="20"/>
              </w:rPr>
              <w:lastRenderedPageBreak/>
              <w:t>asmens, čia nurodomas pagrindimas</w:t>
            </w:r>
          </w:p>
        </w:tc>
        <w:tc>
          <w:tcPr>
            <w:tcW w:w="2191" w:type="dxa"/>
            <w:shd w:val="clear" w:color="auto" w:fill="E8E8E8" w:themeFill="background2"/>
          </w:tcPr>
          <w:p w14:paraId="5067B633" w14:textId="77777777" w:rsidR="009C082A" w:rsidRPr="00A41715" w:rsidRDefault="009C082A" w:rsidP="0095011E">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8E8E8" w:themeFill="background2"/>
          </w:tcPr>
          <w:p w14:paraId="35C5B3E5" w14:textId="77777777" w:rsidR="009C082A" w:rsidRPr="00A41715" w:rsidRDefault="009C082A" w:rsidP="0095011E">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 xml:space="preserve">sutartinių įsipareigojimų dalis procentais nuo pasiūlymo kainos ar </w:t>
            </w:r>
            <w:r w:rsidRPr="00A41715">
              <w:rPr>
                <w:rFonts w:cstheme="minorHAnsi"/>
                <w:sz w:val="20"/>
                <w:szCs w:val="20"/>
              </w:rPr>
              <w:lastRenderedPageBreak/>
              <w:t>suma (EUR su PVM)</w:t>
            </w:r>
            <w:r>
              <w:rPr>
                <w:rFonts w:cstheme="minorHAnsi"/>
                <w:sz w:val="20"/>
                <w:szCs w:val="20"/>
              </w:rPr>
              <w:t xml:space="preserve"> ir (arba) aprašymas</w:t>
            </w:r>
          </w:p>
        </w:tc>
      </w:tr>
      <w:tr w:rsidR="009C082A" w:rsidRPr="00A33B8A" w14:paraId="27AB0C02" w14:textId="77777777" w:rsidTr="0095011E">
        <w:tc>
          <w:tcPr>
            <w:tcW w:w="562" w:type="dxa"/>
          </w:tcPr>
          <w:p w14:paraId="34ED9A59" w14:textId="77777777" w:rsidR="009C082A" w:rsidRPr="00A33B8A" w:rsidRDefault="009C082A" w:rsidP="0095011E">
            <w:pPr>
              <w:jc w:val="center"/>
              <w:rPr>
                <w:rFonts w:cstheme="minorHAnsi"/>
                <w:i/>
                <w:iCs/>
                <w:sz w:val="20"/>
                <w:szCs w:val="20"/>
              </w:rPr>
            </w:pPr>
            <w:r w:rsidRPr="00A33B8A">
              <w:rPr>
                <w:rFonts w:cstheme="minorHAnsi"/>
                <w:i/>
                <w:iCs/>
                <w:sz w:val="20"/>
                <w:szCs w:val="20"/>
              </w:rPr>
              <w:lastRenderedPageBreak/>
              <w:t>1</w:t>
            </w:r>
          </w:p>
        </w:tc>
        <w:tc>
          <w:tcPr>
            <w:tcW w:w="2086" w:type="dxa"/>
          </w:tcPr>
          <w:p w14:paraId="1A47192F" w14:textId="77777777" w:rsidR="009C082A" w:rsidRPr="00A33B8A" w:rsidRDefault="009C082A" w:rsidP="0095011E">
            <w:pPr>
              <w:jc w:val="center"/>
              <w:rPr>
                <w:rFonts w:cstheme="minorHAnsi"/>
                <w:i/>
                <w:iCs/>
                <w:sz w:val="20"/>
                <w:szCs w:val="20"/>
              </w:rPr>
            </w:pPr>
            <w:r w:rsidRPr="00A33B8A">
              <w:rPr>
                <w:rFonts w:cstheme="minorHAnsi"/>
                <w:i/>
                <w:iCs/>
                <w:sz w:val="20"/>
                <w:szCs w:val="20"/>
              </w:rPr>
              <w:t>2</w:t>
            </w:r>
          </w:p>
        </w:tc>
        <w:tc>
          <w:tcPr>
            <w:tcW w:w="2191" w:type="dxa"/>
          </w:tcPr>
          <w:p w14:paraId="349DD32D" w14:textId="77777777" w:rsidR="009C082A" w:rsidRPr="00A33B8A" w:rsidRDefault="009C082A" w:rsidP="0095011E">
            <w:pPr>
              <w:jc w:val="center"/>
              <w:rPr>
                <w:rFonts w:cstheme="minorHAnsi"/>
                <w:i/>
                <w:iCs/>
                <w:sz w:val="20"/>
                <w:szCs w:val="20"/>
              </w:rPr>
            </w:pPr>
            <w:r w:rsidRPr="00A33B8A">
              <w:rPr>
                <w:rFonts w:cstheme="minorHAnsi"/>
                <w:i/>
                <w:iCs/>
                <w:sz w:val="20"/>
                <w:szCs w:val="20"/>
              </w:rPr>
              <w:t>3</w:t>
            </w:r>
          </w:p>
        </w:tc>
        <w:tc>
          <w:tcPr>
            <w:tcW w:w="2191" w:type="dxa"/>
          </w:tcPr>
          <w:p w14:paraId="25BB3A8B" w14:textId="77777777" w:rsidR="009C082A" w:rsidRPr="00A33B8A" w:rsidRDefault="009C082A" w:rsidP="0095011E">
            <w:pPr>
              <w:jc w:val="center"/>
              <w:rPr>
                <w:rFonts w:cstheme="minorHAnsi"/>
                <w:i/>
                <w:iCs/>
                <w:sz w:val="20"/>
                <w:szCs w:val="20"/>
              </w:rPr>
            </w:pPr>
            <w:r w:rsidRPr="00A33B8A">
              <w:rPr>
                <w:rFonts w:cstheme="minorHAnsi"/>
                <w:i/>
                <w:iCs/>
                <w:sz w:val="20"/>
                <w:szCs w:val="20"/>
              </w:rPr>
              <w:t>4</w:t>
            </w:r>
          </w:p>
        </w:tc>
        <w:tc>
          <w:tcPr>
            <w:tcW w:w="2191" w:type="dxa"/>
          </w:tcPr>
          <w:p w14:paraId="1AC1AE21" w14:textId="77777777" w:rsidR="009C082A" w:rsidRPr="00A33B8A" w:rsidRDefault="009C082A" w:rsidP="0095011E">
            <w:pPr>
              <w:jc w:val="center"/>
              <w:rPr>
                <w:rFonts w:cstheme="minorHAnsi"/>
                <w:i/>
                <w:iCs/>
                <w:sz w:val="20"/>
                <w:szCs w:val="20"/>
              </w:rPr>
            </w:pPr>
            <w:r w:rsidRPr="00A33B8A">
              <w:rPr>
                <w:rFonts w:cstheme="minorHAnsi"/>
                <w:i/>
                <w:iCs/>
                <w:sz w:val="20"/>
                <w:szCs w:val="20"/>
              </w:rPr>
              <w:t>5</w:t>
            </w:r>
          </w:p>
        </w:tc>
        <w:tc>
          <w:tcPr>
            <w:tcW w:w="2191" w:type="dxa"/>
          </w:tcPr>
          <w:p w14:paraId="1341F458" w14:textId="77777777" w:rsidR="009C082A" w:rsidRPr="00A33B8A" w:rsidRDefault="009C082A" w:rsidP="0095011E">
            <w:pPr>
              <w:jc w:val="center"/>
              <w:rPr>
                <w:rFonts w:cstheme="minorHAnsi"/>
                <w:i/>
                <w:iCs/>
                <w:sz w:val="20"/>
                <w:szCs w:val="20"/>
              </w:rPr>
            </w:pPr>
            <w:r w:rsidRPr="00A33B8A">
              <w:rPr>
                <w:rFonts w:cstheme="minorHAnsi"/>
                <w:i/>
                <w:iCs/>
                <w:sz w:val="20"/>
                <w:szCs w:val="20"/>
              </w:rPr>
              <w:t>6</w:t>
            </w:r>
          </w:p>
        </w:tc>
        <w:tc>
          <w:tcPr>
            <w:tcW w:w="2191" w:type="dxa"/>
          </w:tcPr>
          <w:p w14:paraId="64478AF7" w14:textId="77777777" w:rsidR="009C082A" w:rsidRPr="00A33B8A" w:rsidRDefault="009C082A" w:rsidP="0095011E">
            <w:pPr>
              <w:jc w:val="center"/>
              <w:rPr>
                <w:rFonts w:cstheme="minorHAnsi"/>
                <w:i/>
                <w:iCs/>
                <w:sz w:val="20"/>
                <w:szCs w:val="20"/>
              </w:rPr>
            </w:pPr>
            <w:r w:rsidRPr="00A33B8A">
              <w:rPr>
                <w:rFonts w:cstheme="minorHAnsi"/>
                <w:i/>
                <w:iCs/>
                <w:sz w:val="20"/>
                <w:szCs w:val="20"/>
              </w:rPr>
              <w:t>7</w:t>
            </w:r>
          </w:p>
        </w:tc>
      </w:tr>
      <w:tr w:rsidR="009C082A" w:rsidRPr="00A41715" w14:paraId="7C37B1AE" w14:textId="77777777" w:rsidTr="0095011E">
        <w:tc>
          <w:tcPr>
            <w:tcW w:w="562" w:type="dxa"/>
          </w:tcPr>
          <w:p w14:paraId="67F8803E" w14:textId="77777777" w:rsidR="009C082A" w:rsidRDefault="009C082A" w:rsidP="0095011E">
            <w:pPr>
              <w:jc w:val="both"/>
              <w:rPr>
                <w:rFonts w:cstheme="minorHAnsi"/>
                <w:sz w:val="20"/>
                <w:szCs w:val="20"/>
              </w:rPr>
            </w:pPr>
            <w:r>
              <w:rPr>
                <w:rFonts w:cstheme="minorHAnsi"/>
                <w:sz w:val="20"/>
                <w:szCs w:val="20"/>
              </w:rPr>
              <w:t>1.</w:t>
            </w:r>
          </w:p>
        </w:tc>
        <w:tc>
          <w:tcPr>
            <w:tcW w:w="2086" w:type="dxa"/>
          </w:tcPr>
          <w:p w14:paraId="435CAA5B" w14:textId="77777777" w:rsidR="009C082A" w:rsidRPr="00A41715" w:rsidRDefault="009C082A" w:rsidP="0095011E">
            <w:pPr>
              <w:rPr>
                <w:rFonts w:cstheme="minorHAnsi"/>
                <w:sz w:val="20"/>
                <w:szCs w:val="20"/>
              </w:rPr>
            </w:pPr>
          </w:p>
        </w:tc>
        <w:tc>
          <w:tcPr>
            <w:tcW w:w="2191" w:type="dxa"/>
          </w:tcPr>
          <w:p w14:paraId="55004B1C" w14:textId="77777777" w:rsidR="009C082A" w:rsidRPr="00A41715" w:rsidRDefault="009C082A" w:rsidP="0095011E">
            <w:pPr>
              <w:rPr>
                <w:rFonts w:cstheme="minorHAnsi"/>
                <w:sz w:val="20"/>
                <w:szCs w:val="20"/>
              </w:rPr>
            </w:pPr>
          </w:p>
        </w:tc>
        <w:tc>
          <w:tcPr>
            <w:tcW w:w="2191" w:type="dxa"/>
          </w:tcPr>
          <w:p w14:paraId="074E5A26" w14:textId="77777777" w:rsidR="009C082A" w:rsidRPr="00A41715" w:rsidRDefault="009C082A" w:rsidP="0095011E">
            <w:pPr>
              <w:rPr>
                <w:rFonts w:cstheme="minorHAnsi"/>
                <w:sz w:val="20"/>
                <w:szCs w:val="20"/>
              </w:rPr>
            </w:pPr>
          </w:p>
        </w:tc>
        <w:tc>
          <w:tcPr>
            <w:tcW w:w="2191" w:type="dxa"/>
          </w:tcPr>
          <w:p w14:paraId="63E529A3" w14:textId="77777777" w:rsidR="009C082A" w:rsidRPr="00A41715" w:rsidRDefault="009C082A" w:rsidP="0095011E">
            <w:pPr>
              <w:rPr>
                <w:rFonts w:cstheme="minorHAnsi"/>
                <w:sz w:val="20"/>
                <w:szCs w:val="20"/>
              </w:rPr>
            </w:pPr>
          </w:p>
        </w:tc>
        <w:tc>
          <w:tcPr>
            <w:tcW w:w="2191" w:type="dxa"/>
          </w:tcPr>
          <w:p w14:paraId="697B3724" w14:textId="77777777" w:rsidR="009C082A" w:rsidRPr="00A41715" w:rsidRDefault="009C082A" w:rsidP="0095011E">
            <w:pPr>
              <w:rPr>
                <w:rFonts w:cstheme="minorHAnsi"/>
                <w:sz w:val="20"/>
                <w:szCs w:val="20"/>
              </w:rPr>
            </w:pPr>
          </w:p>
        </w:tc>
        <w:tc>
          <w:tcPr>
            <w:tcW w:w="2191" w:type="dxa"/>
          </w:tcPr>
          <w:p w14:paraId="36FF539E" w14:textId="77777777" w:rsidR="009C082A" w:rsidRPr="00A41715" w:rsidRDefault="009C082A" w:rsidP="0095011E">
            <w:pPr>
              <w:rPr>
                <w:rFonts w:cstheme="minorHAnsi"/>
                <w:sz w:val="20"/>
                <w:szCs w:val="20"/>
              </w:rPr>
            </w:pPr>
          </w:p>
        </w:tc>
      </w:tr>
      <w:tr w:rsidR="009C082A" w:rsidRPr="00A41715" w14:paraId="2E0035C4" w14:textId="77777777" w:rsidTr="0095011E">
        <w:tc>
          <w:tcPr>
            <w:tcW w:w="562" w:type="dxa"/>
          </w:tcPr>
          <w:p w14:paraId="7FA865E1" w14:textId="77777777" w:rsidR="009C082A" w:rsidRPr="00A41715" w:rsidRDefault="009C082A" w:rsidP="0095011E">
            <w:pPr>
              <w:jc w:val="both"/>
              <w:rPr>
                <w:rFonts w:cstheme="minorHAnsi"/>
                <w:sz w:val="20"/>
                <w:szCs w:val="20"/>
              </w:rPr>
            </w:pPr>
          </w:p>
        </w:tc>
        <w:tc>
          <w:tcPr>
            <w:tcW w:w="2086" w:type="dxa"/>
          </w:tcPr>
          <w:p w14:paraId="7A596ABC" w14:textId="77777777" w:rsidR="009C082A" w:rsidRPr="00A41715" w:rsidRDefault="009C082A" w:rsidP="0095011E">
            <w:pPr>
              <w:rPr>
                <w:rFonts w:cstheme="minorHAnsi"/>
                <w:sz w:val="20"/>
                <w:szCs w:val="20"/>
              </w:rPr>
            </w:pPr>
          </w:p>
        </w:tc>
        <w:tc>
          <w:tcPr>
            <w:tcW w:w="2191" w:type="dxa"/>
          </w:tcPr>
          <w:p w14:paraId="5360B431" w14:textId="77777777" w:rsidR="009C082A" w:rsidRPr="00A41715" w:rsidRDefault="009C082A" w:rsidP="0095011E">
            <w:pPr>
              <w:rPr>
                <w:rFonts w:cstheme="minorHAnsi"/>
                <w:sz w:val="20"/>
                <w:szCs w:val="20"/>
              </w:rPr>
            </w:pPr>
          </w:p>
        </w:tc>
        <w:tc>
          <w:tcPr>
            <w:tcW w:w="2191" w:type="dxa"/>
          </w:tcPr>
          <w:p w14:paraId="3FEDAC6B" w14:textId="77777777" w:rsidR="009C082A" w:rsidRPr="00A41715" w:rsidRDefault="009C082A" w:rsidP="0095011E">
            <w:pPr>
              <w:rPr>
                <w:rFonts w:cstheme="minorHAnsi"/>
                <w:sz w:val="20"/>
                <w:szCs w:val="20"/>
              </w:rPr>
            </w:pPr>
          </w:p>
        </w:tc>
        <w:tc>
          <w:tcPr>
            <w:tcW w:w="2191" w:type="dxa"/>
          </w:tcPr>
          <w:p w14:paraId="1BFC5EF0" w14:textId="77777777" w:rsidR="009C082A" w:rsidRPr="00A41715" w:rsidRDefault="009C082A" w:rsidP="0095011E">
            <w:pPr>
              <w:rPr>
                <w:rFonts w:cstheme="minorHAnsi"/>
                <w:sz w:val="20"/>
                <w:szCs w:val="20"/>
              </w:rPr>
            </w:pPr>
          </w:p>
        </w:tc>
        <w:tc>
          <w:tcPr>
            <w:tcW w:w="2191" w:type="dxa"/>
          </w:tcPr>
          <w:p w14:paraId="3BD2DD67" w14:textId="77777777" w:rsidR="009C082A" w:rsidRPr="00A41715" w:rsidRDefault="009C082A" w:rsidP="0095011E">
            <w:pPr>
              <w:rPr>
                <w:rFonts w:cstheme="minorHAnsi"/>
                <w:sz w:val="20"/>
                <w:szCs w:val="20"/>
              </w:rPr>
            </w:pPr>
          </w:p>
        </w:tc>
        <w:tc>
          <w:tcPr>
            <w:tcW w:w="2191" w:type="dxa"/>
          </w:tcPr>
          <w:p w14:paraId="23848572" w14:textId="77777777" w:rsidR="009C082A" w:rsidRPr="00A41715" w:rsidRDefault="009C082A" w:rsidP="0095011E">
            <w:pPr>
              <w:rPr>
                <w:rFonts w:cstheme="minorHAnsi"/>
                <w:sz w:val="20"/>
                <w:szCs w:val="20"/>
              </w:rPr>
            </w:pPr>
          </w:p>
        </w:tc>
      </w:tr>
    </w:tbl>
    <w:p w14:paraId="591B6164" w14:textId="77777777" w:rsidR="009C082A" w:rsidRPr="007F725B" w:rsidRDefault="009C082A" w:rsidP="009C082A">
      <w:pPr>
        <w:pStyle w:val="Sraopastraipa"/>
        <w:spacing w:after="0" w:line="240" w:lineRule="auto"/>
        <w:ind w:left="927"/>
        <w:jc w:val="both"/>
        <w:rPr>
          <w:rFonts w:eastAsia="Aptos" w:cstheme="minorHAnsi"/>
          <w:bCs/>
          <w:kern w:val="2"/>
          <w:sz w:val="22"/>
          <w:szCs w:val="22"/>
          <w:lang w:eastAsia="en-US"/>
          <w14:ligatures w14:val="standardContextual"/>
        </w:rPr>
      </w:pPr>
    </w:p>
    <w:p w14:paraId="0A741438" w14:textId="77777777" w:rsidR="009C082A" w:rsidRPr="00A06A43" w:rsidRDefault="009C082A" w:rsidP="009C082A">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2238687C" w14:textId="77777777" w:rsidR="009C082A" w:rsidRPr="00A06A43" w:rsidRDefault="009C082A" w:rsidP="009C082A">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9C082A" w:rsidRPr="007F31A0" w14:paraId="253EABCA" w14:textId="77777777" w:rsidTr="0095011E">
        <w:tc>
          <w:tcPr>
            <w:tcW w:w="207" w:type="pct"/>
            <w:shd w:val="clear" w:color="auto" w:fill="E8E8E8" w:themeFill="background2"/>
          </w:tcPr>
          <w:p w14:paraId="690D231A" w14:textId="77777777" w:rsidR="009C082A" w:rsidRPr="007F31A0" w:rsidRDefault="009C082A" w:rsidP="0095011E">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38089648" w14:textId="77777777" w:rsidR="009C082A" w:rsidRPr="007F31A0" w:rsidRDefault="009C082A" w:rsidP="0095011E">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3C7A08F8" w14:textId="77777777" w:rsidR="009C082A" w:rsidRPr="007F31A0" w:rsidRDefault="009C082A" w:rsidP="0095011E">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30B6F081" w14:textId="77777777" w:rsidR="009C082A" w:rsidRPr="007F31A0" w:rsidRDefault="009C082A" w:rsidP="0095011E">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7535599B" w14:textId="77777777" w:rsidR="009C082A" w:rsidRPr="007F31A0" w:rsidRDefault="009C082A" w:rsidP="0095011E">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1ABB79DC" w14:textId="77777777" w:rsidR="009C082A" w:rsidRPr="007F31A0" w:rsidRDefault="009C082A" w:rsidP="0095011E">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9C082A" w:rsidRPr="007F31A0" w14:paraId="4E17ED6B" w14:textId="77777777" w:rsidTr="0095011E">
        <w:tc>
          <w:tcPr>
            <w:tcW w:w="207" w:type="pct"/>
            <w:shd w:val="clear" w:color="auto" w:fill="E8E8E8" w:themeFill="background2"/>
          </w:tcPr>
          <w:p w14:paraId="70512711" w14:textId="77777777" w:rsidR="009C082A" w:rsidRPr="007F31A0" w:rsidRDefault="009C082A" w:rsidP="0095011E">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7454AA56" w14:textId="77777777" w:rsidR="009C082A" w:rsidRPr="007F31A0" w:rsidRDefault="009C082A" w:rsidP="0095011E">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6F17AC7C" w14:textId="77777777" w:rsidR="009C082A" w:rsidRPr="007F31A0" w:rsidRDefault="009C082A" w:rsidP="0095011E">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7A410C00" w14:textId="77777777" w:rsidR="009C082A" w:rsidRPr="007F31A0" w:rsidRDefault="009C082A" w:rsidP="0095011E">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2C765F0D" w14:textId="77777777" w:rsidR="009C082A" w:rsidRPr="007F31A0" w:rsidRDefault="009C082A" w:rsidP="0095011E">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542943B9" w14:textId="77777777" w:rsidR="009C082A" w:rsidRPr="007F31A0" w:rsidRDefault="009C082A" w:rsidP="0095011E">
            <w:pPr>
              <w:jc w:val="center"/>
              <w:rPr>
                <w:rFonts w:cstheme="minorHAnsi"/>
                <w:sz w:val="20"/>
                <w:szCs w:val="20"/>
              </w:rPr>
            </w:pPr>
            <w:r w:rsidRPr="007F31A0">
              <w:rPr>
                <w:rFonts w:cstheme="minorHAnsi"/>
                <w:i/>
                <w:iCs/>
                <w:sz w:val="20"/>
                <w:szCs w:val="20"/>
              </w:rPr>
              <w:t>6</w:t>
            </w:r>
          </w:p>
        </w:tc>
      </w:tr>
      <w:tr w:rsidR="009C082A" w:rsidRPr="007F31A0" w14:paraId="46E179EE" w14:textId="77777777" w:rsidTr="0095011E">
        <w:tc>
          <w:tcPr>
            <w:tcW w:w="207" w:type="pct"/>
          </w:tcPr>
          <w:p w14:paraId="06FBFA37" w14:textId="77777777" w:rsidR="009C082A" w:rsidRPr="007F31A0" w:rsidRDefault="009C082A" w:rsidP="0095011E">
            <w:pPr>
              <w:rPr>
                <w:rFonts w:cstheme="minorHAnsi"/>
                <w:sz w:val="20"/>
                <w:szCs w:val="20"/>
              </w:rPr>
            </w:pPr>
            <w:r w:rsidRPr="007F31A0">
              <w:rPr>
                <w:rFonts w:cstheme="minorHAnsi"/>
                <w:sz w:val="20"/>
                <w:szCs w:val="20"/>
              </w:rPr>
              <w:t>1.</w:t>
            </w:r>
          </w:p>
        </w:tc>
        <w:tc>
          <w:tcPr>
            <w:tcW w:w="1001" w:type="pct"/>
          </w:tcPr>
          <w:p w14:paraId="0BBAC961" w14:textId="77777777" w:rsidR="009C082A" w:rsidRPr="007F31A0" w:rsidRDefault="009C082A" w:rsidP="0095011E">
            <w:pPr>
              <w:rPr>
                <w:rFonts w:cstheme="minorHAnsi"/>
                <w:sz w:val="20"/>
                <w:szCs w:val="20"/>
              </w:rPr>
            </w:pPr>
          </w:p>
        </w:tc>
        <w:tc>
          <w:tcPr>
            <w:tcW w:w="948" w:type="pct"/>
          </w:tcPr>
          <w:p w14:paraId="17CC46F6" w14:textId="77777777" w:rsidR="009C082A" w:rsidRPr="007F31A0" w:rsidRDefault="009C082A" w:rsidP="0095011E">
            <w:pPr>
              <w:rPr>
                <w:rFonts w:cstheme="minorHAnsi"/>
                <w:sz w:val="20"/>
                <w:szCs w:val="20"/>
              </w:rPr>
            </w:pPr>
          </w:p>
        </w:tc>
        <w:tc>
          <w:tcPr>
            <w:tcW w:w="948" w:type="pct"/>
          </w:tcPr>
          <w:p w14:paraId="12CB121A" w14:textId="77777777" w:rsidR="009C082A" w:rsidRPr="007F31A0" w:rsidRDefault="009C082A" w:rsidP="0095011E">
            <w:pPr>
              <w:rPr>
                <w:rFonts w:cstheme="minorHAnsi"/>
                <w:sz w:val="20"/>
                <w:szCs w:val="20"/>
              </w:rPr>
            </w:pPr>
          </w:p>
        </w:tc>
        <w:tc>
          <w:tcPr>
            <w:tcW w:w="948" w:type="pct"/>
          </w:tcPr>
          <w:p w14:paraId="138234E8" w14:textId="77777777" w:rsidR="009C082A" w:rsidRPr="007F31A0" w:rsidRDefault="009C082A" w:rsidP="0095011E">
            <w:pPr>
              <w:rPr>
                <w:rFonts w:cstheme="minorHAnsi"/>
                <w:sz w:val="20"/>
                <w:szCs w:val="20"/>
              </w:rPr>
            </w:pPr>
          </w:p>
        </w:tc>
        <w:tc>
          <w:tcPr>
            <w:tcW w:w="948" w:type="pct"/>
          </w:tcPr>
          <w:p w14:paraId="05346A5F" w14:textId="77777777" w:rsidR="009C082A" w:rsidRPr="007F31A0" w:rsidRDefault="009C082A" w:rsidP="0095011E">
            <w:pPr>
              <w:rPr>
                <w:rFonts w:cstheme="minorHAnsi"/>
                <w:sz w:val="20"/>
                <w:szCs w:val="20"/>
              </w:rPr>
            </w:pPr>
          </w:p>
        </w:tc>
      </w:tr>
      <w:tr w:rsidR="009C082A" w:rsidRPr="007F31A0" w14:paraId="54993402" w14:textId="77777777" w:rsidTr="0095011E">
        <w:tc>
          <w:tcPr>
            <w:tcW w:w="207" w:type="pct"/>
          </w:tcPr>
          <w:p w14:paraId="530F7ADF" w14:textId="77777777" w:rsidR="009C082A" w:rsidRPr="007F31A0" w:rsidRDefault="009C082A" w:rsidP="0095011E">
            <w:pPr>
              <w:rPr>
                <w:rFonts w:cstheme="minorHAnsi"/>
                <w:sz w:val="20"/>
                <w:szCs w:val="20"/>
              </w:rPr>
            </w:pPr>
          </w:p>
        </w:tc>
        <w:tc>
          <w:tcPr>
            <w:tcW w:w="1001" w:type="pct"/>
          </w:tcPr>
          <w:p w14:paraId="13E9ADEF" w14:textId="77777777" w:rsidR="009C082A" w:rsidRPr="007F31A0" w:rsidRDefault="009C082A" w:rsidP="0095011E">
            <w:pPr>
              <w:rPr>
                <w:rFonts w:cstheme="minorHAnsi"/>
                <w:sz w:val="20"/>
                <w:szCs w:val="20"/>
              </w:rPr>
            </w:pPr>
          </w:p>
        </w:tc>
        <w:tc>
          <w:tcPr>
            <w:tcW w:w="948" w:type="pct"/>
          </w:tcPr>
          <w:p w14:paraId="06C2530A" w14:textId="77777777" w:rsidR="009C082A" w:rsidRPr="007F31A0" w:rsidRDefault="009C082A" w:rsidP="0095011E">
            <w:pPr>
              <w:rPr>
                <w:rFonts w:cstheme="minorHAnsi"/>
                <w:sz w:val="20"/>
                <w:szCs w:val="20"/>
              </w:rPr>
            </w:pPr>
          </w:p>
        </w:tc>
        <w:tc>
          <w:tcPr>
            <w:tcW w:w="948" w:type="pct"/>
          </w:tcPr>
          <w:p w14:paraId="67F8565C" w14:textId="77777777" w:rsidR="009C082A" w:rsidRPr="007F31A0" w:rsidRDefault="009C082A" w:rsidP="0095011E">
            <w:pPr>
              <w:rPr>
                <w:rFonts w:cstheme="minorHAnsi"/>
                <w:sz w:val="20"/>
                <w:szCs w:val="20"/>
              </w:rPr>
            </w:pPr>
          </w:p>
        </w:tc>
        <w:tc>
          <w:tcPr>
            <w:tcW w:w="948" w:type="pct"/>
          </w:tcPr>
          <w:p w14:paraId="3D15FC4F" w14:textId="77777777" w:rsidR="009C082A" w:rsidRPr="007F31A0" w:rsidRDefault="009C082A" w:rsidP="0095011E">
            <w:pPr>
              <w:rPr>
                <w:rFonts w:cstheme="minorHAnsi"/>
                <w:sz w:val="20"/>
                <w:szCs w:val="20"/>
              </w:rPr>
            </w:pPr>
          </w:p>
        </w:tc>
        <w:tc>
          <w:tcPr>
            <w:tcW w:w="948" w:type="pct"/>
          </w:tcPr>
          <w:p w14:paraId="0F7D4A54" w14:textId="77777777" w:rsidR="009C082A" w:rsidRPr="007F31A0" w:rsidRDefault="009C082A" w:rsidP="0095011E">
            <w:pPr>
              <w:rPr>
                <w:rFonts w:cstheme="minorHAnsi"/>
                <w:sz w:val="20"/>
                <w:szCs w:val="20"/>
              </w:rPr>
            </w:pPr>
          </w:p>
        </w:tc>
      </w:tr>
      <w:tr w:rsidR="009C082A" w:rsidRPr="007F31A0" w14:paraId="1BA17204" w14:textId="77777777" w:rsidTr="0095011E">
        <w:tc>
          <w:tcPr>
            <w:tcW w:w="207" w:type="pct"/>
          </w:tcPr>
          <w:p w14:paraId="146D131C" w14:textId="77777777" w:rsidR="009C082A" w:rsidRPr="007F31A0" w:rsidRDefault="009C082A" w:rsidP="0095011E">
            <w:pPr>
              <w:rPr>
                <w:rFonts w:cstheme="minorHAnsi"/>
                <w:sz w:val="20"/>
                <w:szCs w:val="20"/>
              </w:rPr>
            </w:pPr>
          </w:p>
        </w:tc>
        <w:tc>
          <w:tcPr>
            <w:tcW w:w="1001" w:type="pct"/>
          </w:tcPr>
          <w:p w14:paraId="3782DF9B" w14:textId="77777777" w:rsidR="009C082A" w:rsidRPr="007F31A0" w:rsidRDefault="009C082A" w:rsidP="0095011E">
            <w:pPr>
              <w:rPr>
                <w:rFonts w:cstheme="minorHAnsi"/>
                <w:sz w:val="20"/>
                <w:szCs w:val="20"/>
              </w:rPr>
            </w:pPr>
          </w:p>
        </w:tc>
        <w:tc>
          <w:tcPr>
            <w:tcW w:w="948" w:type="pct"/>
          </w:tcPr>
          <w:p w14:paraId="32C90D42" w14:textId="77777777" w:rsidR="009C082A" w:rsidRPr="007F31A0" w:rsidRDefault="009C082A" w:rsidP="0095011E">
            <w:pPr>
              <w:rPr>
                <w:rFonts w:cstheme="minorHAnsi"/>
                <w:sz w:val="20"/>
                <w:szCs w:val="20"/>
              </w:rPr>
            </w:pPr>
          </w:p>
        </w:tc>
        <w:tc>
          <w:tcPr>
            <w:tcW w:w="948" w:type="pct"/>
          </w:tcPr>
          <w:p w14:paraId="660E6F8C" w14:textId="77777777" w:rsidR="009C082A" w:rsidRPr="007F31A0" w:rsidRDefault="009C082A" w:rsidP="0095011E">
            <w:pPr>
              <w:rPr>
                <w:rFonts w:cstheme="minorHAnsi"/>
                <w:sz w:val="20"/>
                <w:szCs w:val="20"/>
              </w:rPr>
            </w:pPr>
          </w:p>
        </w:tc>
        <w:tc>
          <w:tcPr>
            <w:tcW w:w="948" w:type="pct"/>
          </w:tcPr>
          <w:p w14:paraId="52DA2E24" w14:textId="77777777" w:rsidR="009C082A" w:rsidRPr="007F31A0" w:rsidRDefault="009C082A" w:rsidP="0095011E">
            <w:pPr>
              <w:rPr>
                <w:rFonts w:cstheme="minorHAnsi"/>
                <w:sz w:val="20"/>
                <w:szCs w:val="20"/>
              </w:rPr>
            </w:pPr>
          </w:p>
        </w:tc>
        <w:tc>
          <w:tcPr>
            <w:tcW w:w="948" w:type="pct"/>
          </w:tcPr>
          <w:p w14:paraId="17290494" w14:textId="77777777" w:rsidR="009C082A" w:rsidRPr="007F31A0" w:rsidRDefault="009C082A" w:rsidP="0095011E">
            <w:pPr>
              <w:rPr>
                <w:rFonts w:cstheme="minorHAnsi"/>
                <w:sz w:val="20"/>
                <w:szCs w:val="20"/>
              </w:rPr>
            </w:pPr>
          </w:p>
        </w:tc>
      </w:tr>
      <w:bookmarkEnd w:id="5"/>
    </w:tbl>
    <w:p w14:paraId="1B9FCB89" w14:textId="77777777" w:rsidR="009C082A" w:rsidRPr="00682B25" w:rsidRDefault="009C082A" w:rsidP="009C082A">
      <w:pPr>
        <w:spacing w:after="0" w:line="240" w:lineRule="auto"/>
        <w:jc w:val="both"/>
        <w:rPr>
          <w:rFonts w:eastAsia="Times New Roman" w:cstheme="minorHAnsi"/>
          <w:sz w:val="22"/>
          <w:szCs w:val="22"/>
          <w:lang w:eastAsia="en-US"/>
        </w:rPr>
      </w:pPr>
    </w:p>
    <w:p w14:paraId="5C501691" w14:textId="77777777" w:rsidR="009C082A" w:rsidRPr="00733F08" w:rsidRDefault="009C082A" w:rsidP="009C082A">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077EA3AD" w14:textId="77777777" w:rsidR="009C082A" w:rsidRPr="0005205D" w:rsidRDefault="009C082A" w:rsidP="009C082A">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05205D">
        <w:rPr>
          <w:rFonts w:eastAsia="Arial" w:cstheme="minorHAnsi"/>
          <w:sz w:val="22"/>
          <w:szCs w:val="22"/>
        </w:rPr>
        <w:t xml:space="preserve">nurodoma 2 skaitmenų po kablelio tikslumu. Šią kainą sudarančios kainos sudedamosios dalys ar įkainiai gali būti išreikštos neribojant skaitmenų po kablelio kiekio. </w:t>
      </w:r>
      <w:r w:rsidRPr="0005205D">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2059E603" w14:textId="77777777" w:rsidR="009C082A" w:rsidRPr="00733F08" w:rsidRDefault="009C082A" w:rsidP="009C082A">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3D9C37A" w14:textId="77777777" w:rsidR="009C082A" w:rsidRPr="00733F08" w:rsidRDefault="009C082A" w:rsidP="009C082A">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05205D">
        <w:rPr>
          <w:rFonts w:eastAsia="Times New Roman" w:cstheme="minorHAnsi"/>
          <w:sz w:val="22"/>
          <w:szCs w:val="22"/>
          <w:lang w:eastAsia="en-US"/>
        </w:rPr>
        <w:t xml:space="preserve">su visais mokesčiais, įskaitant PVM. Tuo atveju, kai mokesčius reglamentuojančių teisės aktų nustatyta tvarka perkančioji organizacija pati turi sumokėti PVM į valstybės biudžetą už įsigytą pirkimo </w:t>
      </w:r>
      <w:r w:rsidRPr="00733F08">
        <w:rPr>
          <w:rFonts w:eastAsia="Times New Roman" w:cstheme="minorHAnsi"/>
          <w:sz w:val="22"/>
          <w:szCs w:val="22"/>
          <w:lang w:eastAsia="en-US"/>
        </w:rPr>
        <w:t xml:space="preserve">objektą, šis mokestis įskaičiuojamas į pasiūlymo kainą (jeigu tiekėjas jo neįskaičiavo pateikiant pasiūlymą, palyginimo tikslais įskaičiuoja pati perkančioji organizacija); </w:t>
      </w:r>
    </w:p>
    <w:p w14:paraId="442CF69D" w14:textId="77777777" w:rsidR="009C082A" w:rsidRPr="005224F2" w:rsidRDefault="009C082A" w:rsidP="009C082A">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05205D">
        <w:rPr>
          <w:rFonts w:eastAsia="Times New Roman" w:cstheme="minorHAnsi"/>
          <w:b/>
          <w:bCs/>
          <w:sz w:val="22"/>
          <w:szCs w:val="22"/>
        </w:rPr>
        <w:t>yra</w:t>
      </w:r>
      <w:r>
        <w:rPr>
          <w:rFonts w:eastAsia="Times New Roman" w:cstheme="minorHAnsi"/>
          <w:sz w:val="22"/>
          <w:szCs w:val="22"/>
        </w:rPr>
        <w:t xml:space="preserve"> </w:t>
      </w:r>
      <w:r w:rsidRPr="00BE7908">
        <w:rPr>
          <w:rFonts w:eastAsia="Times New Roman" w:cstheme="minorHAnsi"/>
          <w:b/>
          <w:bCs/>
          <w:sz w:val="22"/>
          <w:szCs w:val="22"/>
        </w:rPr>
        <w:t>135296,15</w:t>
      </w:r>
      <w:r w:rsidRPr="0005205D">
        <w:rPr>
          <w:rFonts w:eastAsia="Times New Roman" w:cstheme="minorHAnsi"/>
          <w:b/>
          <w:bCs/>
          <w:sz w:val="22"/>
          <w:szCs w:val="22"/>
        </w:rPr>
        <w:t xml:space="preserve"> Eur </w:t>
      </w:r>
      <w:r w:rsidRPr="00B23888">
        <w:rPr>
          <w:rFonts w:eastAsia="Times New Roman" w:cstheme="minorHAnsi"/>
          <w:b/>
          <w:bCs/>
          <w:sz w:val="22"/>
          <w:szCs w:val="22"/>
        </w:rPr>
        <w:t>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0BFDAFF8" w14:textId="77777777" w:rsidR="009C082A" w:rsidRPr="005224F2" w:rsidRDefault="009C082A" w:rsidP="009C082A">
      <w:pPr>
        <w:pStyle w:val="Sraopastraipa"/>
        <w:numPr>
          <w:ilvl w:val="2"/>
          <w:numId w:val="1"/>
        </w:numPr>
        <w:spacing w:line="240" w:lineRule="auto"/>
        <w:ind w:left="0" w:firstLine="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w:t>
      </w:r>
      <w:r>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92"/>
        <w:gridCol w:w="6031"/>
        <w:gridCol w:w="1024"/>
        <w:gridCol w:w="2485"/>
        <w:gridCol w:w="1903"/>
        <w:gridCol w:w="1858"/>
      </w:tblGrid>
      <w:tr w:rsidR="009C082A" w:rsidRPr="008C643A" w14:paraId="1D562D9C" w14:textId="77777777" w:rsidTr="0095011E">
        <w:tc>
          <w:tcPr>
            <w:tcW w:w="247" w:type="pct"/>
            <w:shd w:val="clear" w:color="auto" w:fill="E8E8E8" w:themeFill="background2"/>
          </w:tcPr>
          <w:p w14:paraId="1E5462C9" w14:textId="77777777" w:rsidR="009C082A" w:rsidRPr="00E81005" w:rsidRDefault="009C082A" w:rsidP="0095011E">
            <w:pPr>
              <w:rPr>
                <w:rFonts w:asciiTheme="minorHAnsi" w:hAnsiTheme="minorHAnsi" w:cstheme="minorHAnsi"/>
              </w:rPr>
            </w:pPr>
            <w:r w:rsidRPr="00E81005">
              <w:rPr>
                <w:rFonts w:asciiTheme="minorHAnsi" w:hAnsiTheme="minorHAnsi" w:cstheme="minorHAnsi"/>
              </w:rPr>
              <w:t>Eil. Nr.</w:t>
            </w:r>
          </w:p>
        </w:tc>
        <w:tc>
          <w:tcPr>
            <w:tcW w:w="2155" w:type="pct"/>
            <w:shd w:val="clear" w:color="auto" w:fill="E8E8E8" w:themeFill="background2"/>
          </w:tcPr>
          <w:p w14:paraId="265E7A82" w14:textId="77777777" w:rsidR="009C082A" w:rsidRPr="00E81005" w:rsidRDefault="009C082A" w:rsidP="0095011E">
            <w:pPr>
              <w:jc w:val="center"/>
              <w:rPr>
                <w:rFonts w:asciiTheme="minorHAnsi" w:hAnsiTheme="minorHAnsi" w:cstheme="minorHAnsi"/>
              </w:rPr>
            </w:pPr>
            <w:r w:rsidRPr="00E81005">
              <w:rPr>
                <w:rFonts w:asciiTheme="minorHAnsi" w:hAnsiTheme="minorHAnsi" w:cstheme="minorHAnsi"/>
              </w:rPr>
              <w:t>Pavadinimas</w:t>
            </w:r>
          </w:p>
        </w:tc>
        <w:tc>
          <w:tcPr>
            <w:tcW w:w="366" w:type="pct"/>
            <w:shd w:val="clear" w:color="auto" w:fill="E8E8E8" w:themeFill="background2"/>
          </w:tcPr>
          <w:p w14:paraId="118E9DA1" w14:textId="77777777" w:rsidR="009C082A" w:rsidRPr="00E81005" w:rsidRDefault="009C082A" w:rsidP="0095011E">
            <w:pPr>
              <w:jc w:val="center"/>
              <w:rPr>
                <w:rFonts w:asciiTheme="minorHAnsi" w:hAnsiTheme="minorHAnsi" w:cstheme="minorHAnsi"/>
              </w:rPr>
            </w:pPr>
            <w:r w:rsidRPr="00E81005">
              <w:rPr>
                <w:rFonts w:asciiTheme="minorHAnsi" w:hAnsiTheme="minorHAnsi" w:cstheme="minorHAnsi"/>
              </w:rPr>
              <w:t>Mato vnt.</w:t>
            </w:r>
          </w:p>
        </w:tc>
        <w:tc>
          <w:tcPr>
            <w:tcW w:w="888" w:type="pct"/>
            <w:shd w:val="clear" w:color="auto" w:fill="E8E8E8" w:themeFill="background2"/>
          </w:tcPr>
          <w:p w14:paraId="2741D925" w14:textId="77777777" w:rsidR="009C082A" w:rsidRPr="00E81005" w:rsidRDefault="009C082A" w:rsidP="0095011E">
            <w:pPr>
              <w:jc w:val="center"/>
              <w:rPr>
                <w:rFonts w:asciiTheme="minorHAnsi" w:hAnsiTheme="minorHAnsi" w:cstheme="minorHAnsi"/>
              </w:rPr>
            </w:pPr>
            <w:r w:rsidRPr="0005205D">
              <w:rPr>
                <w:rFonts w:asciiTheme="minorHAnsi" w:hAnsiTheme="minorHAnsi" w:cstheme="minorHAnsi"/>
              </w:rPr>
              <w:t>(</w:t>
            </w:r>
            <w:r>
              <w:rPr>
                <w:rFonts w:asciiTheme="minorHAnsi" w:hAnsiTheme="minorHAnsi" w:cstheme="minorHAnsi"/>
              </w:rPr>
              <w:t>Maksimalus</w:t>
            </w:r>
            <w:r w:rsidRPr="0005205D">
              <w:rPr>
                <w:rFonts w:asciiTheme="minorHAnsi" w:hAnsiTheme="minorHAnsi" w:cstheme="minorHAnsi"/>
              </w:rPr>
              <w:t xml:space="preserve">) </w:t>
            </w:r>
            <w:r>
              <w:rPr>
                <w:rFonts w:asciiTheme="minorHAnsi" w:hAnsiTheme="minorHAnsi" w:cstheme="minorHAnsi"/>
              </w:rPr>
              <w:t>k</w:t>
            </w:r>
            <w:r w:rsidRPr="00E81005">
              <w:rPr>
                <w:rFonts w:asciiTheme="minorHAnsi" w:hAnsiTheme="minorHAnsi" w:cstheme="minorHAnsi"/>
              </w:rPr>
              <w:t>iekis (apimtis)</w:t>
            </w:r>
            <w:r>
              <w:rPr>
                <w:rFonts w:asciiTheme="minorHAnsi" w:hAnsiTheme="minorHAnsi" w:cstheme="minorHAnsi"/>
              </w:rPr>
              <w:t xml:space="preserve"> **</w:t>
            </w:r>
          </w:p>
        </w:tc>
        <w:tc>
          <w:tcPr>
            <w:tcW w:w="680" w:type="pct"/>
            <w:shd w:val="clear" w:color="auto" w:fill="E8E8E8" w:themeFill="background2"/>
          </w:tcPr>
          <w:p w14:paraId="24342800" w14:textId="77777777" w:rsidR="009C082A" w:rsidRPr="00E81005" w:rsidRDefault="009C082A" w:rsidP="0095011E">
            <w:pPr>
              <w:jc w:val="center"/>
              <w:rPr>
                <w:rFonts w:asciiTheme="minorHAnsi" w:hAnsiTheme="minorHAnsi" w:cstheme="minorHAnsi"/>
              </w:rPr>
            </w:pPr>
            <w:r>
              <w:rPr>
                <w:rFonts w:asciiTheme="minorHAnsi" w:hAnsiTheme="minorHAnsi" w:cstheme="minorHAnsi"/>
              </w:rPr>
              <w:t>3 stulpelyje nurodyto vieneto</w:t>
            </w:r>
            <w:r w:rsidRPr="00E81005">
              <w:rPr>
                <w:rFonts w:asciiTheme="minorHAnsi" w:hAnsiTheme="minorHAnsi" w:cstheme="minorHAnsi"/>
              </w:rPr>
              <w:t xml:space="preserve"> įkainis Eur be PVM</w:t>
            </w:r>
          </w:p>
        </w:tc>
        <w:tc>
          <w:tcPr>
            <w:tcW w:w="664" w:type="pct"/>
            <w:shd w:val="clear" w:color="auto" w:fill="E8E8E8" w:themeFill="background2"/>
          </w:tcPr>
          <w:p w14:paraId="7FEF4D61" w14:textId="77777777" w:rsidR="009C082A" w:rsidRDefault="009C082A" w:rsidP="0095011E">
            <w:pPr>
              <w:jc w:val="center"/>
              <w:rPr>
                <w:rFonts w:asciiTheme="minorHAnsi" w:hAnsiTheme="minorHAnsi" w:cstheme="minorHAnsi"/>
              </w:rPr>
            </w:pPr>
            <w:r w:rsidRPr="00E81005">
              <w:rPr>
                <w:rFonts w:asciiTheme="minorHAnsi" w:hAnsiTheme="minorHAnsi" w:cstheme="minorHAnsi"/>
              </w:rPr>
              <w:t>Kaina Eur be PVM</w:t>
            </w:r>
          </w:p>
          <w:p w14:paraId="1A788A16" w14:textId="77777777" w:rsidR="009C082A" w:rsidRPr="00E81005" w:rsidRDefault="009C082A" w:rsidP="0095011E">
            <w:pPr>
              <w:jc w:val="center"/>
              <w:rPr>
                <w:rFonts w:asciiTheme="minorHAnsi" w:hAnsiTheme="minorHAnsi" w:cstheme="minorHAnsi"/>
              </w:rPr>
            </w:pPr>
            <w:r>
              <w:rPr>
                <w:rFonts w:asciiTheme="minorHAnsi" w:hAnsiTheme="minorHAnsi" w:cstheme="minorHAnsi"/>
              </w:rPr>
              <w:t>4x5</w:t>
            </w:r>
          </w:p>
        </w:tc>
      </w:tr>
      <w:tr w:rsidR="009C082A" w:rsidRPr="00F53542" w14:paraId="3886CBAF" w14:textId="77777777" w:rsidTr="0095011E">
        <w:tc>
          <w:tcPr>
            <w:tcW w:w="247" w:type="pct"/>
            <w:shd w:val="clear" w:color="auto" w:fill="E8E8E8" w:themeFill="background2"/>
          </w:tcPr>
          <w:p w14:paraId="0E207551" w14:textId="77777777" w:rsidR="009C082A" w:rsidRPr="00F53542" w:rsidRDefault="009C082A" w:rsidP="0095011E">
            <w:pPr>
              <w:jc w:val="center"/>
              <w:rPr>
                <w:rFonts w:cstheme="minorHAnsi"/>
                <w:i/>
                <w:iCs/>
              </w:rPr>
            </w:pPr>
            <w:r w:rsidRPr="00F53542">
              <w:rPr>
                <w:rFonts w:cstheme="minorHAnsi"/>
                <w:i/>
                <w:iCs/>
              </w:rPr>
              <w:t>1</w:t>
            </w:r>
          </w:p>
        </w:tc>
        <w:tc>
          <w:tcPr>
            <w:tcW w:w="2155" w:type="pct"/>
            <w:shd w:val="clear" w:color="auto" w:fill="E8E8E8" w:themeFill="background2"/>
          </w:tcPr>
          <w:p w14:paraId="0E416E62" w14:textId="77777777" w:rsidR="009C082A" w:rsidRPr="00F53542" w:rsidRDefault="009C082A" w:rsidP="0095011E">
            <w:pPr>
              <w:jc w:val="center"/>
              <w:rPr>
                <w:rFonts w:cstheme="minorHAnsi"/>
                <w:i/>
                <w:iCs/>
              </w:rPr>
            </w:pPr>
            <w:r w:rsidRPr="00F53542">
              <w:rPr>
                <w:rFonts w:cstheme="minorHAnsi"/>
                <w:i/>
                <w:iCs/>
              </w:rPr>
              <w:t>2</w:t>
            </w:r>
          </w:p>
        </w:tc>
        <w:tc>
          <w:tcPr>
            <w:tcW w:w="366" w:type="pct"/>
            <w:shd w:val="clear" w:color="auto" w:fill="E8E8E8" w:themeFill="background2"/>
          </w:tcPr>
          <w:p w14:paraId="7F3463CA" w14:textId="77777777" w:rsidR="009C082A" w:rsidRPr="00F53542" w:rsidRDefault="009C082A" w:rsidP="0095011E">
            <w:pPr>
              <w:jc w:val="center"/>
              <w:rPr>
                <w:rFonts w:cstheme="minorHAnsi"/>
                <w:i/>
                <w:iCs/>
              </w:rPr>
            </w:pPr>
            <w:r>
              <w:rPr>
                <w:rFonts w:cstheme="minorHAnsi"/>
                <w:i/>
                <w:iCs/>
              </w:rPr>
              <w:t>3</w:t>
            </w:r>
          </w:p>
        </w:tc>
        <w:tc>
          <w:tcPr>
            <w:tcW w:w="888" w:type="pct"/>
            <w:shd w:val="clear" w:color="auto" w:fill="E8E8E8" w:themeFill="background2"/>
          </w:tcPr>
          <w:p w14:paraId="17E53372" w14:textId="77777777" w:rsidR="009C082A" w:rsidRPr="00F53542" w:rsidRDefault="009C082A" w:rsidP="0095011E">
            <w:pPr>
              <w:jc w:val="center"/>
              <w:rPr>
                <w:rFonts w:cstheme="minorHAnsi"/>
                <w:i/>
                <w:iCs/>
              </w:rPr>
            </w:pPr>
            <w:r>
              <w:rPr>
                <w:rFonts w:cstheme="minorHAnsi"/>
                <w:i/>
                <w:iCs/>
              </w:rPr>
              <w:t>4</w:t>
            </w:r>
          </w:p>
        </w:tc>
        <w:tc>
          <w:tcPr>
            <w:tcW w:w="680" w:type="pct"/>
            <w:shd w:val="clear" w:color="auto" w:fill="E8E8E8" w:themeFill="background2"/>
          </w:tcPr>
          <w:p w14:paraId="4EF36804" w14:textId="77777777" w:rsidR="009C082A" w:rsidRPr="00F53542" w:rsidRDefault="009C082A" w:rsidP="0095011E">
            <w:pPr>
              <w:jc w:val="center"/>
              <w:rPr>
                <w:rFonts w:cstheme="minorHAnsi"/>
                <w:i/>
                <w:iCs/>
              </w:rPr>
            </w:pPr>
            <w:r>
              <w:rPr>
                <w:rFonts w:cstheme="minorHAnsi"/>
                <w:i/>
                <w:iCs/>
              </w:rPr>
              <w:t>5</w:t>
            </w:r>
          </w:p>
        </w:tc>
        <w:tc>
          <w:tcPr>
            <w:tcW w:w="664" w:type="pct"/>
            <w:shd w:val="clear" w:color="auto" w:fill="E8E8E8" w:themeFill="background2"/>
          </w:tcPr>
          <w:p w14:paraId="6AEA45DB" w14:textId="77777777" w:rsidR="009C082A" w:rsidRPr="00F53542" w:rsidRDefault="009C082A" w:rsidP="0095011E">
            <w:pPr>
              <w:jc w:val="center"/>
              <w:rPr>
                <w:rFonts w:cstheme="minorHAnsi"/>
                <w:i/>
                <w:iCs/>
              </w:rPr>
            </w:pPr>
            <w:r>
              <w:rPr>
                <w:rFonts w:cstheme="minorHAnsi"/>
                <w:i/>
                <w:iCs/>
              </w:rPr>
              <w:t>6</w:t>
            </w:r>
          </w:p>
        </w:tc>
      </w:tr>
      <w:tr w:rsidR="009C082A" w:rsidRPr="00C45894" w14:paraId="65B3A83D" w14:textId="77777777" w:rsidTr="0095011E">
        <w:tc>
          <w:tcPr>
            <w:tcW w:w="247" w:type="pct"/>
            <w:shd w:val="clear" w:color="auto" w:fill="E8E8E8" w:themeFill="background2"/>
          </w:tcPr>
          <w:p w14:paraId="2640CC6C" w14:textId="77777777" w:rsidR="009C082A" w:rsidRPr="00B676AA" w:rsidRDefault="009C082A" w:rsidP="0095011E">
            <w:pPr>
              <w:jc w:val="both"/>
              <w:rPr>
                <w:rFonts w:asciiTheme="minorHAnsi" w:hAnsiTheme="minorHAnsi" w:cstheme="minorHAnsi"/>
              </w:rPr>
            </w:pPr>
            <w:r>
              <w:rPr>
                <w:rFonts w:asciiTheme="minorHAnsi" w:hAnsiTheme="minorHAnsi" w:cstheme="minorHAnsi"/>
              </w:rPr>
              <w:t>1.</w:t>
            </w:r>
          </w:p>
        </w:tc>
        <w:tc>
          <w:tcPr>
            <w:tcW w:w="2155" w:type="pct"/>
            <w:shd w:val="clear" w:color="auto" w:fill="E8E8E8" w:themeFill="background2"/>
          </w:tcPr>
          <w:p w14:paraId="1EEF0887" w14:textId="77777777" w:rsidR="009C082A" w:rsidRPr="00B676AA" w:rsidRDefault="009C082A" w:rsidP="0095011E">
            <w:pPr>
              <w:jc w:val="both"/>
              <w:rPr>
                <w:rFonts w:asciiTheme="minorHAnsi" w:hAnsiTheme="minorHAnsi" w:cstheme="minorHAnsi"/>
              </w:rPr>
            </w:pPr>
            <w:r>
              <w:rPr>
                <w:rFonts w:asciiTheme="minorHAnsi" w:hAnsiTheme="minorHAnsi" w:cstheme="minorHAnsi"/>
              </w:rPr>
              <w:t>Medicininių formų pasirašymo programinė įranga (licencijos)- 124 pasirašymo įrenginiams (planšetėms)</w:t>
            </w:r>
          </w:p>
        </w:tc>
        <w:tc>
          <w:tcPr>
            <w:tcW w:w="366" w:type="pct"/>
            <w:shd w:val="clear" w:color="auto" w:fill="E8E8E8" w:themeFill="background2"/>
          </w:tcPr>
          <w:p w14:paraId="5326ECD9" w14:textId="77777777" w:rsidR="009C082A" w:rsidRPr="00B676AA" w:rsidRDefault="009C082A" w:rsidP="0095011E">
            <w:pPr>
              <w:jc w:val="center"/>
              <w:rPr>
                <w:rFonts w:asciiTheme="minorHAnsi" w:hAnsiTheme="minorHAnsi" w:cstheme="minorHAnsi"/>
              </w:rPr>
            </w:pPr>
            <w:r>
              <w:rPr>
                <w:rFonts w:asciiTheme="minorHAnsi" w:hAnsiTheme="minorHAnsi" w:cstheme="minorHAnsi"/>
              </w:rPr>
              <w:t>mėn.</w:t>
            </w:r>
          </w:p>
        </w:tc>
        <w:tc>
          <w:tcPr>
            <w:tcW w:w="888" w:type="pct"/>
            <w:shd w:val="clear" w:color="auto" w:fill="E8E8E8" w:themeFill="background2"/>
          </w:tcPr>
          <w:p w14:paraId="17591774" w14:textId="77777777" w:rsidR="009C082A" w:rsidRPr="00B676AA" w:rsidRDefault="009C082A" w:rsidP="0095011E">
            <w:pPr>
              <w:jc w:val="center"/>
              <w:rPr>
                <w:rFonts w:asciiTheme="minorHAnsi" w:hAnsiTheme="minorHAnsi" w:cstheme="minorHAnsi"/>
              </w:rPr>
            </w:pPr>
            <w:r>
              <w:rPr>
                <w:rFonts w:asciiTheme="minorHAnsi" w:hAnsiTheme="minorHAnsi" w:cstheme="minorHAnsi"/>
              </w:rPr>
              <w:t>24</w:t>
            </w:r>
          </w:p>
        </w:tc>
        <w:tc>
          <w:tcPr>
            <w:tcW w:w="680" w:type="pct"/>
          </w:tcPr>
          <w:p w14:paraId="4FE56FB7" w14:textId="77777777" w:rsidR="009C082A" w:rsidRPr="00B676AA" w:rsidRDefault="009C082A" w:rsidP="0095011E">
            <w:pPr>
              <w:jc w:val="both"/>
              <w:rPr>
                <w:rFonts w:asciiTheme="minorHAnsi" w:hAnsiTheme="minorHAnsi" w:cstheme="minorHAnsi"/>
              </w:rPr>
            </w:pPr>
          </w:p>
        </w:tc>
        <w:tc>
          <w:tcPr>
            <w:tcW w:w="664" w:type="pct"/>
          </w:tcPr>
          <w:p w14:paraId="2FFBB0A0" w14:textId="77777777" w:rsidR="009C082A" w:rsidRPr="00B676AA" w:rsidRDefault="009C082A" w:rsidP="0095011E">
            <w:pPr>
              <w:jc w:val="both"/>
              <w:rPr>
                <w:rFonts w:asciiTheme="minorHAnsi" w:hAnsiTheme="minorHAnsi" w:cstheme="minorHAnsi"/>
              </w:rPr>
            </w:pPr>
          </w:p>
        </w:tc>
      </w:tr>
      <w:tr w:rsidR="009C082A" w:rsidRPr="00C45894" w14:paraId="39008C1F" w14:textId="77777777" w:rsidTr="0095011E">
        <w:tc>
          <w:tcPr>
            <w:tcW w:w="247" w:type="pct"/>
            <w:shd w:val="clear" w:color="auto" w:fill="E8E8E8" w:themeFill="background2"/>
          </w:tcPr>
          <w:p w14:paraId="384A1C41" w14:textId="77777777" w:rsidR="009C082A" w:rsidRPr="00B676AA" w:rsidRDefault="009C082A" w:rsidP="0095011E">
            <w:pPr>
              <w:jc w:val="both"/>
              <w:rPr>
                <w:rFonts w:asciiTheme="minorHAnsi" w:hAnsiTheme="minorHAnsi" w:cstheme="minorHAnsi"/>
              </w:rPr>
            </w:pPr>
            <w:r>
              <w:rPr>
                <w:rFonts w:asciiTheme="minorHAnsi" w:hAnsiTheme="minorHAnsi" w:cstheme="minorHAnsi"/>
              </w:rPr>
              <w:t>2.</w:t>
            </w:r>
          </w:p>
        </w:tc>
        <w:tc>
          <w:tcPr>
            <w:tcW w:w="2155" w:type="pct"/>
            <w:shd w:val="clear" w:color="auto" w:fill="E8E8E8" w:themeFill="background2"/>
          </w:tcPr>
          <w:p w14:paraId="0E2AB944" w14:textId="77777777" w:rsidR="009C082A" w:rsidRPr="00B676AA" w:rsidRDefault="009C082A" w:rsidP="0095011E">
            <w:pPr>
              <w:jc w:val="both"/>
              <w:rPr>
                <w:rFonts w:asciiTheme="minorHAnsi" w:hAnsiTheme="minorHAnsi" w:cstheme="minorHAnsi"/>
              </w:rPr>
            </w:pPr>
            <w:r>
              <w:rPr>
                <w:rFonts w:asciiTheme="minorHAnsi" w:hAnsiTheme="minorHAnsi" w:cstheme="minorHAnsi"/>
              </w:rPr>
              <w:t>Medicininių formų skaitmenizavimas</w:t>
            </w:r>
          </w:p>
        </w:tc>
        <w:tc>
          <w:tcPr>
            <w:tcW w:w="366" w:type="pct"/>
            <w:shd w:val="clear" w:color="auto" w:fill="E8E8E8" w:themeFill="background2"/>
          </w:tcPr>
          <w:p w14:paraId="18121C67" w14:textId="77777777" w:rsidR="009C082A" w:rsidRPr="00B676AA" w:rsidRDefault="009C082A" w:rsidP="0095011E">
            <w:pPr>
              <w:jc w:val="center"/>
              <w:rPr>
                <w:rFonts w:asciiTheme="minorHAnsi" w:hAnsiTheme="minorHAnsi" w:cstheme="minorHAnsi"/>
              </w:rPr>
            </w:pPr>
            <w:r>
              <w:rPr>
                <w:rFonts w:asciiTheme="minorHAnsi" w:hAnsiTheme="minorHAnsi" w:cstheme="minorHAnsi"/>
              </w:rPr>
              <w:t>vnt.</w:t>
            </w:r>
          </w:p>
        </w:tc>
        <w:tc>
          <w:tcPr>
            <w:tcW w:w="888" w:type="pct"/>
            <w:shd w:val="clear" w:color="auto" w:fill="E8E8E8" w:themeFill="background2"/>
          </w:tcPr>
          <w:p w14:paraId="09D865D3" w14:textId="77777777" w:rsidR="009C082A" w:rsidRPr="00B676AA" w:rsidRDefault="009C082A" w:rsidP="0095011E">
            <w:pPr>
              <w:jc w:val="center"/>
              <w:rPr>
                <w:rFonts w:asciiTheme="minorHAnsi" w:hAnsiTheme="minorHAnsi" w:cstheme="minorHAnsi"/>
              </w:rPr>
            </w:pPr>
            <w:r>
              <w:rPr>
                <w:rFonts w:asciiTheme="minorHAnsi" w:hAnsiTheme="minorHAnsi" w:cstheme="minorHAnsi"/>
              </w:rPr>
              <w:t>60</w:t>
            </w:r>
          </w:p>
        </w:tc>
        <w:tc>
          <w:tcPr>
            <w:tcW w:w="680" w:type="pct"/>
          </w:tcPr>
          <w:p w14:paraId="4DC7114A" w14:textId="77777777" w:rsidR="009C082A" w:rsidRPr="00B676AA" w:rsidRDefault="009C082A" w:rsidP="0095011E">
            <w:pPr>
              <w:jc w:val="both"/>
              <w:rPr>
                <w:rFonts w:asciiTheme="minorHAnsi" w:hAnsiTheme="minorHAnsi" w:cstheme="minorHAnsi"/>
              </w:rPr>
            </w:pPr>
          </w:p>
        </w:tc>
        <w:tc>
          <w:tcPr>
            <w:tcW w:w="664" w:type="pct"/>
          </w:tcPr>
          <w:p w14:paraId="68EF2237" w14:textId="77777777" w:rsidR="009C082A" w:rsidRPr="00B676AA" w:rsidRDefault="009C082A" w:rsidP="0095011E">
            <w:pPr>
              <w:jc w:val="both"/>
              <w:rPr>
                <w:rFonts w:asciiTheme="minorHAnsi" w:hAnsiTheme="minorHAnsi" w:cstheme="minorHAnsi"/>
              </w:rPr>
            </w:pPr>
          </w:p>
        </w:tc>
      </w:tr>
      <w:tr w:rsidR="009C082A" w:rsidRPr="00C45894" w14:paraId="7C243D6B" w14:textId="77777777" w:rsidTr="0095011E">
        <w:tc>
          <w:tcPr>
            <w:tcW w:w="247" w:type="pct"/>
            <w:shd w:val="clear" w:color="auto" w:fill="E8E8E8" w:themeFill="background2"/>
          </w:tcPr>
          <w:p w14:paraId="650C4991" w14:textId="77777777" w:rsidR="009C082A" w:rsidRPr="0090399C" w:rsidRDefault="009C082A" w:rsidP="0095011E">
            <w:pPr>
              <w:jc w:val="both"/>
              <w:rPr>
                <w:rFonts w:asciiTheme="minorHAnsi" w:hAnsiTheme="minorHAnsi" w:cstheme="minorHAnsi"/>
              </w:rPr>
            </w:pPr>
            <w:r w:rsidRPr="0090399C">
              <w:rPr>
                <w:rFonts w:asciiTheme="minorHAnsi" w:hAnsiTheme="minorHAnsi" w:cstheme="minorHAnsi"/>
              </w:rPr>
              <w:t>3.</w:t>
            </w:r>
          </w:p>
        </w:tc>
        <w:tc>
          <w:tcPr>
            <w:tcW w:w="2155" w:type="pct"/>
            <w:shd w:val="clear" w:color="auto" w:fill="E8E8E8" w:themeFill="background2"/>
          </w:tcPr>
          <w:p w14:paraId="236F2462" w14:textId="77777777" w:rsidR="009C082A" w:rsidRPr="0090399C" w:rsidRDefault="009C082A" w:rsidP="0095011E">
            <w:pPr>
              <w:jc w:val="both"/>
              <w:rPr>
                <w:rFonts w:asciiTheme="minorHAnsi" w:hAnsiTheme="minorHAnsi" w:cstheme="minorHAnsi"/>
              </w:rPr>
            </w:pPr>
            <w:r w:rsidRPr="0090399C">
              <w:rPr>
                <w:rFonts w:asciiTheme="minorHAnsi" w:hAnsiTheme="minorHAnsi" w:cstheme="minorHAnsi"/>
              </w:rPr>
              <w:t>Sistemos priežiūros palaikymo paslaugos</w:t>
            </w:r>
          </w:p>
        </w:tc>
        <w:tc>
          <w:tcPr>
            <w:tcW w:w="366" w:type="pct"/>
            <w:shd w:val="clear" w:color="auto" w:fill="E8E8E8" w:themeFill="background2"/>
          </w:tcPr>
          <w:p w14:paraId="79D37BDF" w14:textId="60BB26DE" w:rsidR="009C082A" w:rsidRPr="00B676AA" w:rsidRDefault="00CF4AEA" w:rsidP="0095011E">
            <w:pPr>
              <w:jc w:val="center"/>
              <w:rPr>
                <w:rFonts w:asciiTheme="minorHAnsi" w:hAnsiTheme="minorHAnsi" w:cstheme="minorHAnsi"/>
              </w:rPr>
            </w:pPr>
            <w:r>
              <w:rPr>
                <w:rFonts w:asciiTheme="minorHAnsi" w:hAnsiTheme="minorHAnsi" w:cstheme="minorHAnsi"/>
              </w:rPr>
              <w:t>vnt.</w:t>
            </w:r>
          </w:p>
        </w:tc>
        <w:tc>
          <w:tcPr>
            <w:tcW w:w="888" w:type="pct"/>
            <w:shd w:val="clear" w:color="auto" w:fill="E8E8E8" w:themeFill="background2"/>
          </w:tcPr>
          <w:p w14:paraId="414403A9" w14:textId="77777777" w:rsidR="009C082A" w:rsidRPr="00B676AA" w:rsidRDefault="009C082A" w:rsidP="0095011E">
            <w:pPr>
              <w:jc w:val="center"/>
              <w:rPr>
                <w:rFonts w:asciiTheme="minorHAnsi" w:hAnsiTheme="minorHAnsi" w:cstheme="minorHAnsi"/>
              </w:rPr>
            </w:pPr>
            <w:r>
              <w:rPr>
                <w:rFonts w:asciiTheme="minorHAnsi" w:hAnsiTheme="minorHAnsi" w:cstheme="minorHAnsi"/>
              </w:rPr>
              <w:t>1</w:t>
            </w:r>
          </w:p>
        </w:tc>
        <w:tc>
          <w:tcPr>
            <w:tcW w:w="680" w:type="pct"/>
          </w:tcPr>
          <w:p w14:paraId="694D48BA" w14:textId="77777777" w:rsidR="009C082A" w:rsidRPr="00B676AA" w:rsidRDefault="009C082A" w:rsidP="0095011E">
            <w:pPr>
              <w:jc w:val="both"/>
              <w:rPr>
                <w:rFonts w:asciiTheme="minorHAnsi" w:hAnsiTheme="minorHAnsi" w:cstheme="minorHAnsi"/>
              </w:rPr>
            </w:pPr>
          </w:p>
        </w:tc>
        <w:tc>
          <w:tcPr>
            <w:tcW w:w="664" w:type="pct"/>
          </w:tcPr>
          <w:p w14:paraId="54EBFBB5" w14:textId="77777777" w:rsidR="009C082A" w:rsidRPr="00B676AA" w:rsidRDefault="009C082A" w:rsidP="0095011E">
            <w:pPr>
              <w:jc w:val="both"/>
              <w:rPr>
                <w:rFonts w:asciiTheme="minorHAnsi" w:hAnsiTheme="minorHAnsi" w:cstheme="minorHAnsi"/>
              </w:rPr>
            </w:pPr>
          </w:p>
        </w:tc>
      </w:tr>
      <w:tr w:rsidR="00693B6F" w:rsidRPr="00C45894" w14:paraId="62692768" w14:textId="77777777" w:rsidTr="00693B6F">
        <w:tc>
          <w:tcPr>
            <w:tcW w:w="247" w:type="pct"/>
            <w:shd w:val="clear" w:color="auto" w:fill="E8E8E8" w:themeFill="background2"/>
          </w:tcPr>
          <w:p w14:paraId="422C244A" w14:textId="77777777" w:rsidR="00693B6F" w:rsidRPr="0090399C" w:rsidRDefault="00693B6F" w:rsidP="0095011E">
            <w:pPr>
              <w:jc w:val="both"/>
              <w:rPr>
                <w:rFonts w:cstheme="minorHAnsi"/>
              </w:rPr>
            </w:pPr>
          </w:p>
        </w:tc>
        <w:tc>
          <w:tcPr>
            <w:tcW w:w="2155" w:type="pct"/>
            <w:shd w:val="clear" w:color="auto" w:fill="E8E8E8" w:themeFill="background2"/>
          </w:tcPr>
          <w:p w14:paraId="32790420" w14:textId="77777777" w:rsidR="00693B6F" w:rsidRPr="0090399C" w:rsidRDefault="00693B6F" w:rsidP="0095011E">
            <w:pPr>
              <w:jc w:val="both"/>
              <w:rPr>
                <w:rFonts w:cstheme="minorHAnsi"/>
              </w:rPr>
            </w:pPr>
          </w:p>
        </w:tc>
        <w:tc>
          <w:tcPr>
            <w:tcW w:w="366" w:type="pct"/>
            <w:shd w:val="clear" w:color="auto" w:fill="E8E8E8" w:themeFill="background2"/>
          </w:tcPr>
          <w:p w14:paraId="679FFFE9" w14:textId="77777777" w:rsidR="00693B6F" w:rsidRDefault="00693B6F" w:rsidP="0095011E">
            <w:pPr>
              <w:jc w:val="center"/>
              <w:rPr>
                <w:rFonts w:cstheme="minorHAnsi"/>
              </w:rPr>
            </w:pPr>
          </w:p>
        </w:tc>
        <w:tc>
          <w:tcPr>
            <w:tcW w:w="1568" w:type="pct"/>
            <w:gridSpan w:val="2"/>
            <w:shd w:val="clear" w:color="auto" w:fill="E8E8E8" w:themeFill="background2"/>
          </w:tcPr>
          <w:p w14:paraId="54535997" w14:textId="4303E297" w:rsidR="00693B6F" w:rsidRPr="00693B6F" w:rsidRDefault="00693B6F" w:rsidP="0095011E">
            <w:pPr>
              <w:jc w:val="both"/>
              <w:rPr>
                <w:rFonts w:asciiTheme="majorHAnsi" w:hAnsiTheme="majorHAnsi" w:cstheme="minorHAnsi"/>
                <w:b/>
                <w:bCs/>
              </w:rPr>
            </w:pPr>
            <w:r w:rsidRPr="00693B6F">
              <w:rPr>
                <w:rFonts w:asciiTheme="majorHAnsi" w:hAnsiTheme="majorHAnsi" w:cstheme="minorHAnsi"/>
                <w:b/>
                <w:bCs/>
              </w:rPr>
              <w:t>Preliminari pasiūlymo kaina be PVM:</w:t>
            </w:r>
          </w:p>
        </w:tc>
        <w:tc>
          <w:tcPr>
            <w:tcW w:w="664" w:type="pct"/>
          </w:tcPr>
          <w:p w14:paraId="1CA0DDC9" w14:textId="77777777" w:rsidR="00693B6F" w:rsidRPr="00B676AA" w:rsidRDefault="00693B6F" w:rsidP="0095011E">
            <w:pPr>
              <w:jc w:val="both"/>
              <w:rPr>
                <w:rFonts w:cstheme="minorHAnsi"/>
              </w:rPr>
            </w:pPr>
          </w:p>
        </w:tc>
      </w:tr>
      <w:tr w:rsidR="009C082A" w:rsidRPr="00C45894" w14:paraId="16E52EEF" w14:textId="77777777" w:rsidTr="0095011E">
        <w:tc>
          <w:tcPr>
            <w:tcW w:w="247" w:type="pct"/>
            <w:tcBorders>
              <w:left w:val="nil"/>
              <w:bottom w:val="nil"/>
              <w:right w:val="nil"/>
            </w:tcBorders>
          </w:tcPr>
          <w:p w14:paraId="15553CF1" w14:textId="77777777" w:rsidR="009C082A" w:rsidRPr="00B676AA" w:rsidRDefault="009C082A" w:rsidP="0095011E">
            <w:pPr>
              <w:jc w:val="both"/>
              <w:rPr>
                <w:rFonts w:cstheme="minorHAnsi"/>
              </w:rPr>
            </w:pPr>
          </w:p>
        </w:tc>
        <w:tc>
          <w:tcPr>
            <w:tcW w:w="2155" w:type="pct"/>
            <w:tcBorders>
              <w:left w:val="nil"/>
              <w:bottom w:val="nil"/>
              <w:right w:val="nil"/>
            </w:tcBorders>
          </w:tcPr>
          <w:p w14:paraId="020FA1D3" w14:textId="77777777" w:rsidR="009C082A" w:rsidRPr="00B676AA" w:rsidRDefault="009C082A" w:rsidP="0095011E">
            <w:pPr>
              <w:jc w:val="both"/>
              <w:rPr>
                <w:rFonts w:cstheme="minorHAnsi"/>
              </w:rPr>
            </w:pPr>
          </w:p>
        </w:tc>
        <w:tc>
          <w:tcPr>
            <w:tcW w:w="366" w:type="pct"/>
            <w:tcBorders>
              <w:left w:val="nil"/>
              <w:bottom w:val="nil"/>
            </w:tcBorders>
          </w:tcPr>
          <w:p w14:paraId="2CBFDEF1" w14:textId="77777777" w:rsidR="009C082A" w:rsidRPr="00B676AA" w:rsidRDefault="009C082A" w:rsidP="0095011E">
            <w:pPr>
              <w:jc w:val="both"/>
              <w:rPr>
                <w:rFonts w:cstheme="minorHAnsi"/>
              </w:rPr>
            </w:pPr>
          </w:p>
        </w:tc>
        <w:tc>
          <w:tcPr>
            <w:tcW w:w="888" w:type="pct"/>
            <w:shd w:val="clear" w:color="auto" w:fill="E8E8E8" w:themeFill="background2"/>
          </w:tcPr>
          <w:p w14:paraId="57D87B60" w14:textId="77777777" w:rsidR="009C082A" w:rsidRPr="009D6D3E" w:rsidRDefault="009C082A" w:rsidP="0095011E">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80" w:type="pct"/>
          </w:tcPr>
          <w:p w14:paraId="2701E8B8" w14:textId="77777777" w:rsidR="009C082A" w:rsidRPr="009D6D3E" w:rsidRDefault="009C082A" w:rsidP="0095011E">
            <w:pPr>
              <w:rPr>
                <w:rFonts w:cstheme="minorHAnsi"/>
                <w:i/>
                <w:iCs/>
              </w:rPr>
            </w:pPr>
            <w:r>
              <w:rPr>
                <w:rFonts w:cstheme="minorHAnsi"/>
                <w:i/>
                <w:iCs/>
              </w:rPr>
              <w:t>[Tiekėjas nurodo PVM procentinį tarifą]</w:t>
            </w:r>
          </w:p>
        </w:tc>
        <w:tc>
          <w:tcPr>
            <w:tcW w:w="664" w:type="pct"/>
          </w:tcPr>
          <w:p w14:paraId="0F49A254" w14:textId="77777777" w:rsidR="009C082A" w:rsidRPr="009D6D3E" w:rsidRDefault="009C082A" w:rsidP="0095011E">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9C082A" w:rsidRPr="00C45894" w14:paraId="6589D2CD" w14:textId="77777777" w:rsidTr="0095011E">
        <w:tc>
          <w:tcPr>
            <w:tcW w:w="247" w:type="pct"/>
            <w:tcBorders>
              <w:top w:val="nil"/>
              <w:left w:val="nil"/>
              <w:bottom w:val="nil"/>
              <w:right w:val="nil"/>
            </w:tcBorders>
          </w:tcPr>
          <w:p w14:paraId="71464610" w14:textId="77777777" w:rsidR="009C082A" w:rsidRPr="00B676AA" w:rsidRDefault="009C082A" w:rsidP="0095011E">
            <w:pPr>
              <w:jc w:val="both"/>
              <w:rPr>
                <w:rFonts w:cstheme="minorHAnsi"/>
              </w:rPr>
            </w:pPr>
          </w:p>
        </w:tc>
        <w:tc>
          <w:tcPr>
            <w:tcW w:w="2155" w:type="pct"/>
            <w:tcBorders>
              <w:top w:val="nil"/>
              <w:left w:val="nil"/>
              <w:bottom w:val="nil"/>
              <w:right w:val="nil"/>
            </w:tcBorders>
          </w:tcPr>
          <w:p w14:paraId="2FFAB957" w14:textId="77777777" w:rsidR="009C082A" w:rsidRPr="00B676AA" w:rsidRDefault="009C082A" w:rsidP="0095011E">
            <w:pPr>
              <w:jc w:val="both"/>
              <w:rPr>
                <w:rFonts w:cstheme="minorHAnsi"/>
              </w:rPr>
            </w:pPr>
          </w:p>
        </w:tc>
        <w:tc>
          <w:tcPr>
            <w:tcW w:w="366" w:type="pct"/>
            <w:tcBorders>
              <w:top w:val="nil"/>
              <w:left w:val="nil"/>
              <w:bottom w:val="nil"/>
            </w:tcBorders>
          </w:tcPr>
          <w:p w14:paraId="40A51D3D" w14:textId="77777777" w:rsidR="009C082A" w:rsidRPr="00B676AA" w:rsidRDefault="009C082A" w:rsidP="0095011E">
            <w:pPr>
              <w:jc w:val="both"/>
              <w:rPr>
                <w:rFonts w:cstheme="minorHAnsi"/>
              </w:rPr>
            </w:pPr>
          </w:p>
        </w:tc>
        <w:tc>
          <w:tcPr>
            <w:tcW w:w="1568" w:type="pct"/>
            <w:gridSpan w:val="2"/>
            <w:shd w:val="clear" w:color="auto" w:fill="E8E8E8" w:themeFill="background2"/>
          </w:tcPr>
          <w:p w14:paraId="195F96D0" w14:textId="77777777" w:rsidR="009C082A" w:rsidRDefault="009C082A" w:rsidP="0095011E">
            <w:pPr>
              <w:rPr>
                <w:rFonts w:cstheme="minorHAnsi"/>
                <w:i/>
                <w:iCs/>
              </w:rPr>
            </w:pPr>
            <w:r>
              <w:rPr>
                <w:rFonts w:asciiTheme="minorHAnsi" w:hAnsiTheme="minorHAnsi" w:cstheme="minorHAnsi"/>
                <w:b/>
                <w:bCs/>
              </w:rPr>
              <w:t>Preliminari p</w:t>
            </w:r>
            <w:r w:rsidRPr="00B676AA">
              <w:rPr>
                <w:rFonts w:asciiTheme="minorHAnsi" w:hAnsiTheme="minorHAnsi" w:cstheme="minorHAnsi"/>
                <w:b/>
                <w:bCs/>
              </w:rPr>
              <w:t>asiūlymo kaina su PVM</w:t>
            </w:r>
            <w:r>
              <w:rPr>
                <w:rFonts w:asciiTheme="minorHAnsi" w:hAnsiTheme="minorHAnsi" w:cstheme="minorHAnsi"/>
                <w:b/>
                <w:bCs/>
              </w:rPr>
              <w:t>:</w:t>
            </w:r>
          </w:p>
        </w:tc>
        <w:tc>
          <w:tcPr>
            <w:tcW w:w="664" w:type="pct"/>
          </w:tcPr>
          <w:p w14:paraId="03296163" w14:textId="77777777" w:rsidR="009C082A" w:rsidRDefault="009C082A" w:rsidP="0095011E">
            <w:pPr>
              <w:jc w:val="both"/>
              <w:rPr>
                <w:rFonts w:cstheme="minorHAnsi"/>
              </w:rPr>
            </w:pPr>
          </w:p>
        </w:tc>
      </w:tr>
    </w:tbl>
    <w:p w14:paraId="7368F962" w14:textId="77777777" w:rsidR="009C082A" w:rsidRDefault="009C082A" w:rsidP="009C082A">
      <w:pPr>
        <w:spacing w:after="0" w:line="240" w:lineRule="auto"/>
        <w:jc w:val="both"/>
        <w:rPr>
          <w:rFonts w:eastAsia="Times New Roman" w:cstheme="minorHAnsi"/>
          <w:sz w:val="22"/>
          <w:szCs w:val="22"/>
          <w:lang w:eastAsia="en-US"/>
        </w:rPr>
      </w:pPr>
    </w:p>
    <w:p w14:paraId="1D341F90" w14:textId="77777777" w:rsidR="009C082A" w:rsidRPr="001E25FE" w:rsidRDefault="009C082A" w:rsidP="009C082A">
      <w:pPr>
        <w:pStyle w:val="Sraopastraipa"/>
        <w:numPr>
          <w:ilvl w:val="2"/>
          <w:numId w:val="1"/>
        </w:numPr>
        <w:spacing w:after="0" w:line="240" w:lineRule="auto"/>
        <w:ind w:left="0" w:firstLine="567"/>
        <w:jc w:val="both"/>
        <w:rPr>
          <w:rFonts w:eastAsia="Times New Roman" w:cstheme="minorHAnsi"/>
          <w:sz w:val="22"/>
          <w:szCs w:val="22"/>
          <w:lang w:eastAsia="en-US"/>
        </w:rPr>
      </w:pPr>
      <w:r w:rsidRPr="001E25FE">
        <w:rPr>
          <w:rFonts w:eastAsia="Times New Roman" w:cstheme="minorHAnsi"/>
          <w:sz w:val="22"/>
          <w:szCs w:val="22"/>
          <w:lang w:eastAsia="en-US"/>
        </w:rPr>
        <w:t xml:space="preserve">Kainodaros lentelė, kai naudojamas mažesnis </w:t>
      </w:r>
      <w:bookmarkStart w:id="6" w:name="_Hlk205537268"/>
      <w:r w:rsidRPr="001E25FE">
        <w:rPr>
          <w:rFonts w:eastAsia="Times New Roman" w:cstheme="minorHAnsi"/>
          <w:sz w:val="22"/>
          <w:szCs w:val="22"/>
          <w:lang w:eastAsia="en-US"/>
        </w:rPr>
        <w:t>pasirašymo įrenginių (planšečių)</w:t>
      </w:r>
      <w:bookmarkEnd w:id="6"/>
      <w:r w:rsidRPr="001E25FE">
        <w:rPr>
          <w:rFonts w:eastAsia="Times New Roman" w:cstheme="minorHAnsi"/>
          <w:sz w:val="22"/>
          <w:szCs w:val="22"/>
          <w:lang w:eastAsia="en-US"/>
        </w:rPr>
        <w:t xml:space="preserve"> kiekis, nei numatytas maksimalus (124 vnt.) pasirašymo įrenginių (planšečių) kiekis (</w:t>
      </w:r>
      <w:r w:rsidRPr="001E25FE">
        <w:rPr>
          <w:rFonts w:eastAsia="Times New Roman" w:cstheme="minorHAnsi"/>
          <w:b/>
          <w:bCs/>
          <w:sz w:val="22"/>
          <w:szCs w:val="22"/>
          <w:lang w:eastAsia="en-US"/>
        </w:rPr>
        <w:t>būtina užpildyti</w:t>
      </w:r>
      <w:r w:rsidRPr="001E25FE">
        <w:rPr>
          <w:rFonts w:eastAsia="Times New Roman" w:cstheme="minorHAnsi"/>
          <w:sz w:val="22"/>
          <w:szCs w:val="22"/>
          <w:lang w:eastAsia="en-US"/>
        </w:rPr>
        <w:t>):</w:t>
      </w:r>
    </w:p>
    <w:p w14:paraId="73AB8DA2" w14:textId="77777777" w:rsidR="009C082A" w:rsidRPr="003C4CF9" w:rsidRDefault="009C082A" w:rsidP="009C082A">
      <w:pPr>
        <w:spacing w:after="0" w:line="240" w:lineRule="auto"/>
        <w:jc w:val="both"/>
        <w:rPr>
          <w:rFonts w:eastAsia="Times New Roman" w:cstheme="minorHAnsi"/>
          <w:sz w:val="22"/>
          <w:szCs w:val="22"/>
          <w:lang w:eastAsia="en-US"/>
        </w:rPr>
      </w:pP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4394"/>
        <w:gridCol w:w="4961"/>
      </w:tblGrid>
      <w:tr w:rsidR="009C082A" w:rsidRPr="003C4CF9" w14:paraId="3E57DBA2" w14:textId="77777777" w:rsidTr="0095011E">
        <w:tc>
          <w:tcPr>
            <w:tcW w:w="4253" w:type="dxa"/>
          </w:tcPr>
          <w:p w14:paraId="17657425" w14:textId="77777777" w:rsidR="009C082A" w:rsidRPr="003C4CF9" w:rsidRDefault="009C082A" w:rsidP="0095011E">
            <w:pPr>
              <w:spacing w:after="0" w:line="240" w:lineRule="auto"/>
              <w:jc w:val="center"/>
              <w:rPr>
                <w:rFonts w:eastAsia="Times New Roman" w:cstheme="minorHAnsi"/>
                <w:b/>
                <w:bCs/>
                <w:sz w:val="22"/>
                <w:szCs w:val="22"/>
                <w:lang w:eastAsia="en-US"/>
              </w:rPr>
            </w:pPr>
            <w:r w:rsidRPr="003C4CF9">
              <w:rPr>
                <w:rFonts w:eastAsia="Times New Roman" w:cstheme="minorHAnsi"/>
                <w:b/>
                <w:bCs/>
                <w:sz w:val="22"/>
                <w:szCs w:val="22"/>
                <w:lang w:eastAsia="en-US"/>
              </w:rPr>
              <w:t>Programinės įrangos (licencijos) apimtis</w:t>
            </w:r>
          </w:p>
        </w:tc>
        <w:tc>
          <w:tcPr>
            <w:tcW w:w="4394" w:type="dxa"/>
          </w:tcPr>
          <w:p w14:paraId="2A255F52" w14:textId="77777777" w:rsidR="009C082A" w:rsidRPr="003C4CF9" w:rsidRDefault="009C082A" w:rsidP="0095011E">
            <w:pPr>
              <w:spacing w:after="0" w:line="240" w:lineRule="auto"/>
              <w:jc w:val="center"/>
              <w:rPr>
                <w:rFonts w:eastAsia="Times New Roman" w:cstheme="minorHAnsi"/>
                <w:b/>
                <w:bCs/>
                <w:sz w:val="22"/>
                <w:szCs w:val="22"/>
                <w:lang w:eastAsia="en-US"/>
              </w:rPr>
            </w:pPr>
            <w:r>
              <w:rPr>
                <w:rFonts w:eastAsia="Times New Roman" w:cstheme="minorHAnsi"/>
                <w:b/>
                <w:bCs/>
                <w:sz w:val="22"/>
                <w:szCs w:val="22"/>
                <w:lang w:eastAsia="en-US"/>
              </w:rPr>
              <w:t>Vnt. į</w:t>
            </w:r>
            <w:r w:rsidRPr="003C4CF9">
              <w:rPr>
                <w:rFonts w:eastAsia="Times New Roman" w:cstheme="minorHAnsi"/>
                <w:b/>
                <w:bCs/>
                <w:sz w:val="22"/>
                <w:szCs w:val="22"/>
                <w:lang w:eastAsia="en-US"/>
              </w:rPr>
              <w:t>kainis Eur be PVM/mėn.</w:t>
            </w:r>
          </w:p>
        </w:tc>
        <w:tc>
          <w:tcPr>
            <w:tcW w:w="4961" w:type="dxa"/>
          </w:tcPr>
          <w:p w14:paraId="76C6A93F" w14:textId="77777777" w:rsidR="009C082A" w:rsidRPr="003C4CF9" w:rsidRDefault="009C082A" w:rsidP="0095011E">
            <w:pPr>
              <w:spacing w:after="0" w:line="240" w:lineRule="auto"/>
              <w:jc w:val="center"/>
              <w:rPr>
                <w:rFonts w:eastAsia="Times New Roman" w:cstheme="minorHAnsi"/>
                <w:b/>
                <w:bCs/>
                <w:sz w:val="22"/>
                <w:szCs w:val="22"/>
                <w:lang w:eastAsia="en-US"/>
              </w:rPr>
            </w:pPr>
            <w:r>
              <w:rPr>
                <w:rFonts w:eastAsia="Times New Roman" w:cstheme="minorHAnsi"/>
                <w:b/>
                <w:bCs/>
                <w:sz w:val="22"/>
                <w:szCs w:val="22"/>
                <w:lang w:eastAsia="en-US"/>
              </w:rPr>
              <w:t>Vnt. į</w:t>
            </w:r>
            <w:r w:rsidRPr="003C4CF9">
              <w:rPr>
                <w:rFonts w:eastAsia="Times New Roman" w:cstheme="minorHAnsi"/>
                <w:b/>
                <w:bCs/>
                <w:sz w:val="22"/>
                <w:szCs w:val="22"/>
                <w:lang w:eastAsia="en-US"/>
              </w:rPr>
              <w:t>kainis įskaitant PVM/mėn.</w:t>
            </w:r>
          </w:p>
        </w:tc>
      </w:tr>
      <w:tr w:rsidR="009C082A" w:rsidRPr="003C4CF9" w14:paraId="4157E9FC" w14:textId="77777777" w:rsidTr="0095011E">
        <w:tc>
          <w:tcPr>
            <w:tcW w:w="4253" w:type="dxa"/>
          </w:tcPr>
          <w:p w14:paraId="4B91B888" w14:textId="77777777" w:rsidR="009C082A" w:rsidRPr="003C4CF9" w:rsidRDefault="009C082A" w:rsidP="0095011E">
            <w:pPr>
              <w:spacing w:after="0" w:line="240" w:lineRule="auto"/>
              <w:jc w:val="both"/>
              <w:rPr>
                <w:rFonts w:eastAsia="Times New Roman" w:cstheme="minorHAnsi"/>
                <w:sz w:val="22"/>
                <w:szCs w:val="22"/>
                <w:lang w:eastAsia="en-US"/>
              </w:rPr>
            </w:pPr>
            <w:r w:rsidRPr="003C4CF9">
              <w:rPr>
                <w:rFonts w:eastAsia="Times New Roman" w:cstheme="minorHAnsi"/>
                <w:sz w:val="22"/>
                <w:szCs w:val="22"/>
                <w:lang w:eastAsia="en-US"/>
              </w:rPr>
              <w:t>Iki 20 įrenginių</w:t>
            </w:r>
          </w:p>
        </w:tc>
        <w:tc>
          <w:tcPr>
            <w:tcW w:w="4394" w:type="dxa"/>
          </w:tcPr>
          <w:p w14:paraId="30611BB7" w14:textId="77777777" w:rsidR="009C082A" w:rsidRPr="003C4CF9" w:rsidRDefault="009C082A" w:rsidP="0095011E">
            <w:pPr>
              <w:spacing w:after="0" w:line="240" w:lineRule="auto"/>
              <w:jc w:val="both"/>
              <w:rPr>
                <w:rFonts w:eastAsia="Times New Roman" w:cstheme="minorHAnsi"/>
                <w:sz w:val="22"/>
                <w:szCs w:val="22"/>
                <w:lang w:eastAsia="en-US"/>
              </w:rPr>
            </w:pPr>
          </w:p>
        </w:tc>
        <w:tc>
          <w:tcPr>
            <w:tcW w:w="4961" w:type="dxa"/>
          </w:tcPr>
          <w:p w14:paraId="1870FAF3" w14:textId="77777777" w:rsidR="009C082A" w:rsidRPr="003C4CF9" w:rsidRDefault="009C082A" w:rsidP="0095011E">
            <w:pPr>
              <w:spacing w:after="0" w:line="240" w:lineRule="auto"/>
              <w:jc w:val="both"/>
              <w:rPr>
                <w:rFonts w:eastAsia="Times New Roman" w:cstheme="minorHAnsi"/>
                <w:sz w:val="22"/>
                <w:szCs w:val="22"/>
                <w:lang w:eastAsia="en-US"/>
              </w:rPr>
            </w:pPr>
          </w:p>
        </w:tc>
      </w:tr>
      <w:tr w:rsidR="009C082A" w:rsidRPr="003C4CF9" w14:paraId="4CD4EADA" w14:textId="77777777" w:rsidTr="0095011E">
        <w:tc>
          <w:tcPr>
            <w:tcW w:w="4253" w:type="dxa"/>
          </w:tcPr>
          <w:p w14:paraId="64B83ABE" w14:textId="77777777" w:rsidR="009C082A" w:rsidRPr="003C4CF9" w:rsidRDefault="009C082A" w:rsidP="0095011E">
            <w:pPr>
              <w:spacing w:after="0" w:line="240" w:lineRule="auto"/>
              <w:jc w:val="both"/>
              <w:rPr>
                <w:rFonts w:eastAsia="Times New Roman" w:cstheme="minorHAnsi"/>
                <w:sz w:val="22"/>
                <w:szCs w:val="22"/>
                <w:lang w:eastAsia="en-US"/>
              </w:rPr>
            </w:pPr>
            <w:r w:rsidRPr="003C4CF9">
              <w:rPr>
                <w:rFonts w:eastAsia="Times New Roman" w:cstheme="minorHAnsi"/>
                <w:sz w:val="22"/>
                <w:szCs w:val="22"/>
                <w:lang w:eastAsia="en-US"/>
              </w:rPr>
              <w:t>Nuo 21 iki 40 įrenginių</w:t>
            </w:r>
          </w:p>
        </w:tc>
        <w:tc>
          <w:tcPr>
            <w:tcW w:w="4394" w:type="dxa"/>
          </w:tcPr>
          <w:p w14:paraId="0AB26ED5" w14:textId="77777777" w:rsidR="009C082A" w:rsidRPr="003C4CF9" w:rsidRDefault="009C082A" w:rsidP="0095011E">
            <w:pPr>
              <w:spacing w:after="0" w:line="240" w:lineRule="auto"/>
              <w:jc w:val="both"/>
              <w:rPr>
                <w:rFonts w:eastAsia="Times New Roman" w:cstheme="minorHAnsi"/>
                <w:sz w:val="22"/>
                <w:szCs w:val="22"/>
                <w:lang w:eastAsia="en-US"/>
              </w:rPr>
            </w:pPr>
          </w:p>
        </w:tc>
        <w:tc>
          <w:tcPr>
            <w:tcW w:w="4961" w:type="dxa"/>
          </w:tcPr>
          <w:p w14:paraId="7A5292C1" w14:textId="77777777" w:rsidR="009C082A" w:rsidRPr="003C4CF9" w:rsidRDefault="009C082A" w:rsidP="0095011E">
            <w:pPr>
              <w:spacing w:after="0" w:line="240" w:lineRule="auto"/>
              <w:jc w:val="both"/>
              <w:rPr>
                <w:rFonts w:eastAsia="Times New Roman" w:cstheme="minorHAnsi"/>
                <w:sz w:val="22"/>
                <w:szCs w:val="22"/>
                <w:lang w:eastAsia="en-US"/>
              </w:rPr>
            </w:pPr>
          </w:p>
        </w:tc>
      </w:tr>
      <w:tr w:rsidR="009C082A" w:rsidRPr="003C4CF9" w14:paraId="2463E6C7" w14:textId="77777777" w:rsidTr="0095011E">
        <w:tc>
          <w:tcPr>
            <w:tcW w:w="4253" w:type="dxa"/>
          </w:tcPr>
          <w:p w14:paraId="1F428709" w14:textId="77777777" w:rsidR="009C082A" w:rsidRPr="003C4CF9" w:rsidRDefault="009C082A" w:rsidP="0095011E">
            <w:pPr>
              <w:spacing w:after="0" w:line="240" w:lineRule="auto"/>
              <w:jc w:val="both"/>
              <w:rPr>
                <w:rFonts w:eastAsia="Times New Roman" w:cstheme="minorHAnsi"/>
                <w:sz w:val="22"/>
                <w:szCs w:val="22"/>
                <w:lang w:eastAsia="en-US"/>
              </w:rPr>
            </w:pPr>
            <w:r w:rsidRPr="003C4CF9">
              <w:rPr>
                <w:rFonts w:eastAsia="Times New Roman" w:cstheme="minorHAnsi"/>
                <w:sz w:val="22"/>
                <w:szCs w:val="22"/>
                <w:lang w:eastAsia="en-US"/>
              </w:rPr>
              <w:lastRenderedPageBreak/>
              <w:t>Nuo 41 iki 60 įrenginių</w:t>
            </w:r>
          </w:p>
        </w:tc>
        <w:tc>
          <w:tcPr>
            <w:tcW w:w="4394" w:type="dxa"/>
          </w:tcPr>
          <w:p w14:paraId="564335F1" w14:textId="77777777" w:rsidR="009C082A" w:rsidRPr="003C4CF9" w:rsidRDefault="009C082A" w:rsidP="0095011E">
            <w:pPr>
              <w:spacing w:after="0" w:line="240" w:lineRule="auto"/>
              <w:jc w:val="both"/>
              <w:rPr>
                <w:rFonts w:eastAsia="Times New Roman" w:cstheme="minorHAnsi"/>
                <w:sz w:val="22"/>
                <w:szCs w:val="22"/>
                <w:lang w:eastAsia="en-US"/>
              </w:rPr>
            </w:pPr>
          </w:p>
        </w:tc>
        <w:tc>
          <w:tcPr>
            <w:tcW w:w="4961" w:type="dxa"/>
          </w:tcPr>
          <w:p w14:paraId="6B7937F0" w14:textId="77777777" w:rsidR="009C082A" w:rsidRPr="003C4CF9" w:rsidRDefault="009C082A" w:rsidP="0095011E">
            <w:pPr>
              <w:spacing w:after="0" w:line="240" w:lineRule="auto"/>
              <w:jc w:val="both"/>
              <w:rPr>
                <w:rFonts w:eastAsia="Times New Roman" w:cstheme="minorHAnsi"/>
                <w:sz w:val="22"/>
                <w:szCs w:val="22"/>
                <w:lang w:eastAsia="en-US"/>
              </w:rPr>
            </w:pPr>
          </w:p>
        </w:tc>
      </w:tr>
      <w:tr w:rsidR="009C082A" w:rsidRPr="003C4CF9" w14:paraId="67910824" w14:textId="77777777" w:rsidTr="0095011E">
        <w:tc>
          <w:tcPr>
            <w:tcW w:w="4253" w:type="dxa"/>
          </w:tcPr>
          <w:p w14:paraId="27992C0C" w14:textId="77777777" w:rsidR="009C082A" w:rsidRPr="003C4CF9" w:rsidRDefault="009C082A" w:rsidP="0095011E">
            <w:pPr>
              <w:spacing w:after="0" w:line="240" w:lineRule="auto"/>
              <w:jc w:val="both"/>
              <w:rPr>
                <w:rFonts w:eastAsia="Times New Roman" w:cstheme="minorHAnsi"/>
                <w:sz w:val="22"/>
                <w:szCs w:val="22"/>
                <w:lang w:eastAsia="en-US"/>
              </w:rPr>
            </w:pPr>
            <w:r w:rsidRPr="003C4CF9">
              <w:rPr>
                <w:rFonts w:eastAsia="Times New Roman" w:cstheme="minorHAnsi"/>
                <w:sz w:val="22"/>
                <w:szCs w:val="22"/>
                <w:lang w:eastAsia="en-US"/>
              </w:rPr>
              <w:t>Nuo 61 iki 80 įrenginių</w:t>
            </w:r>
          </w:p>
        </w:tc>
        <w:tc>
          <w:tcPr>
            <w:tcW w:w="4394" w:type="dxa"/>
          </w:tcPr>
          <w:p w14:paraId="3A3B9456" w14:textId="77777777" w:rsidR="009C082A" w:rsidRPr="003C4CF9" w:rsidRDefault="009C082A" w:rsidP="0095011E">
            <w:pPr>
              <w:spacing w:after="0" w:line="240" w:lineRule="auto"/>
              <w:jc w:val="both"/>
              <w:rPr>
                <w:rFonts w:eastAsia="Times New Roman" w:cstheme="minorHAnsi"/>
                <w:sz w:val="22"/>
                <w:szCs w:val="22"/>
                <w:lang w:eastAsia="en-US"/>
              </w:rPr>
            </w:pPr>
          </w:p>
        </w:tc>
        <w:tc>
          <w:tcPr>
            <w:tcW w:w="4961" w:type="dxa"/>
          </w:tcPr>
          <w:p w14:paraId="1AB68821" w14:textId="77777777" w:rsidR="009C082A" w:rsidRPr="003C4CF9" w:rsidRDefault="009C082A" w:rsidP="0095011E">
            <w:pPr>
              <w:spacing w:after="0" w:line="240" w:lineRule="auto"/>
              <w:jc w:val="both"/>
              <w:rPr>
                <w:rFonts w:eastAsia="Times New Roman" w:cstheme="minorHAnsi"/>
                <w:sz w:val="22"/>
                <w:szCs w:val="22"/>
                <w:lang w:eastAsia="en-US"/>
              </w:rPr>
            </w:pPr>
          </w:p>
        </w:tc>
      </w:tr>
      <w:tr w:rsidR="009C082A" w:rsidRPr="003C4CF9" w14:paraId="45EF72A7" w14:textId="77777777" w:rsidTr="0095011E">
        <w:tc>
          <w:tcPr>
            <w:tcW w:w="4253" w:type="dxa"/>
          </w:tcPr>
          <w:p w14:paraId="41F24916" w14:textId="77777777" w:rsidR="009C082A" w:rsidRPr="003C4CF9" w:rsidRDefault="009C082A" w:rsidP="0095011E">
            <w:pPr>
              <w:spacing w:after="0" w:line="240" w:lineRule="auto"/>
              <w:jc w:val="both"/>
              <w:rPr>
                <w:rFonts w:eastAsia="Times New Roman" w:cstheme="minorHAnsi"/>
                <w:sz w:val="22"/>
                <w:szCs w:val="22"/>
                <w:lang w:eastAsia="en-US"/>
              </w:rPr>
            </w:pPr>
            <w:r w:rsidRPr="003C4CF9">
              <w:rPr>
                <w:rFonts w:eastAsia="Times New Roman" w:cstheme="minorHAnsi"/>
                <w:sz w:val="22"/>
                <w:szCs w:val="22"/>
                <w:lang w:eastAsia="en-US"/>
              </w:rPr>
              <w:t>Nuo 81 iki 100 įrenginių</w:t>
            </w:r>
          </w:p>
        </w:tc>
        <w:tc>
          <w:tcPr>
            <w:tcW w:w="4394" w:type="dxa"/>
          </w:tcPr>
          <w:p w14:paraId="06EA9C13" w14:textId="77777777" w:rsidR="009C082A" w:rsidRPr="003C4CF9" w:rsidRDefault="009C082A" w:rsidP="0095011E">
            <w:pPr>
              <w:spacing w:after="0" w:line="240" w:lineRule="auto"/>
              <w:jc w:val="both"/>
              <w:rPr>
                <w:rFonts w:eastAsia="Times New Roman" w:cstheme="minorHAnsi"/>
                <w:sz w:val="22"/>
                <w:szCs w:val="22"/>
                <w:lang w:eastAsia="en-US"/>
              </w:rPr>
            </w:pPr>
          </w:p>
        </w:tc>
        <w:tc>
          <w:tcPr>
            <w:tcW w:w="4961" w:type="dxa"/>
          </w:tcPr>
          <w:p w14:paraId="71723886" w14:textId="77777777" w:rsidR="009C082A" w:rsidRPr="003C4CF9" w:rsidRDefault="009C082A" w:rsidP="0095011E">
            <w:pPr>
              <w:spacing w:after="0" w:line="240" w:lineRule="auto"/>
              <w:jc w:val="both"/>
              <w:rPr>
                <w:rFonts w:eastAsia="Times New Roman" w:cstheme="minorHAnsi"/>
                <w:sz w:val="22"/>
                <w:szCs w:val="22"/>
                <w:lang w:eastAsia="en-US"/>
              </w:rPr>
            </w:pPr>
          </w:p>
        </w:tc>
      </w:tr>
      <w:tr w:rsidR="009C082A" w:rsidRPr="003C4CF9" w14:paraId="493BE89E" w14:textId="77777777" w:rsidTr="0095011E">
        <w:tc>
          <w:tcPr>
            <w:tcW w:w="4253" w:type="dxa"/>
          </w:tcPr>
          <w:p w14:paraId="0E0E41D2" w14:textId="77777777" w:rsidR="009C082A" w:rsidRPr="003C4CF9" w:rsidRDefault="009C082A" w:rsidP="0095011E">
            <w:pPr>
              <w:spacing w:after="0" w:line="240" w:lineRule="auto"/>
              <w:jc w:val="both"/>
              <w:rPr>
                <w:rFonts w:eastAsia="Times New Roman" w:cstheme="minorHAnsi"/>
                <w:sz w:val="22"/>
                <w:szCs w:val="22"/>
                <w:lang w:eastAsia="en-US"/>
              </w:rPr>
            </w:pPr>
            <w:r w:rsidRPr="003C4CF9">
              <w:rPr>
                <w:rFonts w:eastAsia="Times New Roman" w:cstheme="minorHAnsi"/>
                <w:sz w:val="22"/>
                <w:szCs w:val="22"/>
                <w:lang w:eastAsia="en-US"/>
              </w:rPr>
              <w:t>Nuo 101 iki 124 įrenginių</w:t>
            </w:r>
          </w:p>
        </w:tc>
        <w:tc>
          <w:tcPr>
            <w:tcW w:w="4394" w:type="dxa"/>
          </w:tcPr>
          <w:p w14:paraId="53FFBDE6" w14:textId="77777777" w:rsidR="009C082A" w:rsidRPr="003C4CF9" w:rsidRDefault="009C082A" w:rsidP="0095011E">
            <w:pPr>
              <w:spacing w:after="0" w:line="240" w:lineRule="auto"/>
              <w:jc w:val="both"/>
              <w:rPr>
                <w:rFonts w:eastAsia="Times New Roman" w:cstheme="minorHAnsi"/>
                <w:sz w:val="22"/>
                <w:szCs w:val="22"/>
                <w:lang w:eastAsia="en-US"/>
              </w:rPr>
            </w:pPr>
          </w:p>
        </w:tc>
        <w:tc>
          <w:tcPr>
            <w:tcW w:w="4961" w:type="dxa"/>
          </w:tcPr>
          <w:p w14:paraId="15250BA1" w14:textId="77777777" w:rsidR="009C082A" w:rsidRPr="003C4CF9" w:rsidRDefault="009C082A" w:rsidP="0095011E">
            <w:pPr>
              <w:spacing w:after="0" w:line="240" w:lineRule="auto"/>
              <w:jc w:val="both"/>
              <w:rPr>
                <w:rFonts w:eastAsia="Times New Roman" w:cstheme="minorHAnsi"/>
                <w:sz w:val="22"/>
                <w:szCs w:val="22"/>
                <w:lang w:eastAsia="en-US"/>
              </w:rPr>
            </w:pPr>
          </w:p>
        </w:tc>
      </w:tr>
    </w:tbl>
    <w:p w14:paraId="1A57DA08" w14:textId="77777777" w:rsidR="009C082A" w:rsidRDefault="009C082A" w:rsidP="009C082A">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9C082A" w:rsidRPr="00A06A43" w14:paraId="26B28F1A" w14:textId="77777777" w:rsidTr="0095011E">
        <w:tc>
          <w:tcPr>
            <w:tcW w:w="13562" w:type="dxa"/>
            <w:tcBorders>
              <w:top w:val="nil"/>
              <w:left w:val="nil"/>
              <w:bottom w:val="nil"/>
              <w:right w:val="nil"/>
            </w:tcBorders>
          </w:tcPr>
          <w:p w14:paraId="37541636" w14:textId="77777777" w:rsidR="009C082A" w:rsidRPr="00A06A43" w:rsidRDefault="009C082A" w:rsidP="0095011E">
            <w:pPr>
              <w:jc w:val="both"/>
              <w:rPr>
                <w:rFonts w:asciiTheme="minorHAnsi" w:eastAsia="Times New Roman" w:cstheme="minorHAnsi"/>
                <w:sz w:val="22"/>
                <w:szCs w:val="22"/>
              </w:rPr>
            </w:pPr>
            <w:r>
              <w:rPr>
                <w:rFonts w:asciiTheme="minorHAnsi" w:eastAsia="Times New Roman" w:cstheme="minorHAnsi"/>
                <w:sz w:val="22"/>
                <w:szCs w:val="22"/>
              </w:rPr>
              <w:t xml:space="preserve">4.5. </w:t>
            </w:r>
            <w:r w:rsidRPr="00A06A43">
              <w:rPr>
                <w:rFonts w:asciiTheme="minorHAnsi" w:eastAsia="Times New Roman" w:cstheme="minorHAnsi"/>
                <w:sz w:val="22"/>
                <w:szCs w:val="22"/>
              </w:rPr>
              <w:t>Nurodomos priežastys ir paaiškinimas:</w:t>
            </w:r>
          </w:p>
          <w:p w14:paraId="2FE4DD06" w14:textId="77777777" w:rsidR="009C082A" w:rsidRPr="00A06A43" w:rsidRDefault="009C082A" w:rsidP="0095011E">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7A000CFD" w14:textId="77777777" w:rsidR="009C082A" w:rsidRDefault="009C082A" w:rsidP="0095011E">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EFF2FA2" w14:textId="77777777" w:rsidR="009C082A" w:rsidRDefault="009C082A" w:rsidP="0095011E">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4ED33F14" w14:textId="77777777" w:rsidR="009C082A" w:rsidRPr="00D53F79" w:rsidRDefault="009C082A" w:rsidP="0095011E">
            <w:pPr>
              <w:jc w:val="both"/>
              <w:rPr>
                <w:rFonts w:asciiTheme="minorHAnsi" w:eastAsia="Times New Roman" w:cstheme="minorHAnsi"/>
                <w:i/>
                <w:sz w:val="22"/>
                <w:szCs w:val="22"/>
              </w:rPr>
            </w:pPr>
            <w:r>
              <w:rPr>
                <w:rFonts w:asciiTheme="minorHAnsi" w:eastAsia="Times New Roman" w:cstheme="minorHAnsi"/>
                <w:i/>
                <w:sz w:val="22"/>
                <w:szCs w:val="22"/>
              </w:rPr>
              <w:t>** tai yra maksimalus kiekis, kurio perkančioji organizacija sutarties vykdymo metu neįsipareigoja išpirkti.</w:t>
            </w:r>
          </w:p>
          <w:p w14:paraId="1927CB65" w14:textId="77777777" w:rsidR="009C082A" w:rsidRPr="00A06A43" w:rsidRDefault="009C082A" w:rsidP="0095011E">
            <w:pPr>
              <w:jc w:val="both"/>
              <w:rPr>
                <w:rFonts w:eastAsia="Times New Roman" w:cstheme="minorHAnsi"/>
                <w:i/>
                <w:sz w:val="22"/>
                <w:szCs w:val="22"/>
              </w:rPr>
            </w:pPr>
          </w:p>
        </w:tc>
      </w:tr>
      <w:tr w:rsidR="009C082A" w14:paraId="4DF9E97E" w14:textId="77777777" w:rsidTr="0095011E">
        <w:tc>
          <w:tcPr>
            <w:tcW w:w="13562" w:type="dxa"/>
            <w:tcBorders>
              <w:top w:val="nil"/>
              <w:left w:val="nil"/>
              <w:right w:val="nil"/>
            </w:tcBorders>
          </w:tcPr>
          <w:p w14:paraId="2B288EC5" w14:textId="77777777" w:rsidR="009C082A" w:rsidRPr="00DA724D" w:rsidRDefault="009C082A" w:rsidP="0095011E">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077F5D05" w14:textId="77777777" w:rsidR="009C082A" w:rsidRDefault="009C082A" w:rsidP="009C082A">
      <w:pPr>
        <w:spacing w:after="0" w:line="240" w:lineRule="auto"/>
        <w:jc w:val="both"/>
        <w:rPr>
          <w:rFonts w:eastAsia="Times New Roman" w:cstheme="minorHAnsi"/>
          <w:sz w:val="22"/>
          <w:szCs w:val="22"/>
          <w:lang w:eastAsia="en-US"/>
        </w:rPr>
      </w:pPr>
    </w:p>
    <w:p w14:paraId="3C203EEA" w14:textId="77777777" w:rsidR="009C082A" w:rsidRPr="0090399C" w:rsidRDefault="009C082A" w:rsidP="009C082A">
      <w:pPr>
        <w:pStyle w:val="Sraopastraipa"/>
        <w:numPr>
          <w:ilvl w:val="0"/>
          <w:numId w:val="1"/>
        </w:numPr>
        <w:spacing w:after="0" w:line="240" w:lineRule="auto"/>
        <w:jc w:val="both"/>
        <w:rPr>
          <w:rFonts w:eastAsia="Times New Roman" w:cstheme="minorHAnsi"/>
          <w:sz w:val="22"/>
          <w:szCs w:val="22"/>
          <w:lang w:eastAsia="en-US"/>
        </w:rPr>
      </w:pPr>
      <w:r w:rsidRPr="0090399C">
        <w:rPr>
          <w:rFonts w:eastAsia="Times New Roman" w:cstheme="minorHAnsi"/>
          <w:b/>
          <w:bCs/>
          <w:sz w:val="22"/>
          <w:szCs w:val="22"/>
          <w:lang w:eastAsia="en-US"/>
        </w:rPr>
        <w:t xml:space="preserve">Siūlomas pirkimo objektas visiškai atitinka pirkimo dokumentuose nurodytus reikalavimus ir jo savybės tokios nurodytos pasiūlymo formos priede Nr. 1.  </w:t>
      </w:r>
    </w:p>
    <w:p w14:paraId="3C1A7664" w14:textId="77777777" w:rsidR="009C082A" w:rsidRPr="006543D5" w:rsidRDefault="009C082A" w:rsidP="009C082A">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5E3CBCEF" w14:textId="77777777" w:rsidR="009C082A" w:rsidRDefault="009C082A" w:rsidP="009C082A">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9C082A" w:rsidRPr="004406CB" w14:paraId="64A461D0" w14:textId="77777777" w:rsidTr="0095011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B28F829" w14:textId="77777777" w:rsidR="009C082A" w:rsidRPr="00752F22" w:rsidRDefault="009C082A" w:rsidP="0095011E">
            <w:pPr>
              <w:jc w:val="center"/>
              <w:rPr>
                <w:rFonts w:asciiTheme="minorHAnsi" w:cstheme="minorHAnsi"/>
                <w:b/>
                <w:bCs/>
              </w:rPr>
            </w:pPr>
            <w:r w:rsidRPr="00752F22">
              <w:rPr>
                <w:rFonts w:asciiTheme="minorHAnsi" w:cstheme="minorHAnsi"/>
                <w:b/>
                <w:bCs/>
              </w:rPr>
              <w:t>Eil.</w:t>
            </w:r>
          </w:p>
          <w:p w14:paraId="4DC526D8" w14:textId="77777777" w:rsidR="009C082A" w:rsidRPr="00752F22" w:rsidRDefault="009C082A" w:rsidP="0095011E">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F70002A" w14:textId="77777777" w:rsidR="009C082A" w:rsidRPr="00752F22" w:rsidRDefault="009C082A" w:rsidP="0095011E">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6C320FA" w14:textId="77777777" w:rsidR="009C082A" w:rsidRPr="00752F22" w:rsidRDefault="009C082A" w:rsidP="0095011E">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26D4E8DE" w14:textId="77777777" w:rsidR="009C082A" w:rsidRDefault="009C082A" w:rsidP="0095011E">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50F66284" w14:textId="77777777" w:rsidR="009C082A" w:rsidRPr="00752F22" w:rsidRDefault="009C082A" w:rsidP="0095011E">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 xml:space="preserve">nurodoma dokumento </w:t>
            </w:r>
            <w:r w:rsidRPr="001B11D7">
              <w:rPr>
                <w:rFonts w:asciiTheme="minorHAnsi" w:cstheme="minorHAnsi"/>
                <w:b/>
                <w:bCs/>
              </w:rPr>
              <w:lastRenderedPageBreak/>
              <w:t>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72E41F0" w14:textId="77777777" w:rsidR="009C082A" w:rsidRPr="00752F22" w:rsidRDefault="009C082A" w:rsidP="0095011E">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9C082A" w:rsidRPr="001B11D7" w14:paraId="41085BBC" w14:textId="77777777" w:rsidTr="0095011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49494C" w14:textId="77777777" w:rsidR="009C082A" w:rsidRPr="00752F22" w:rsidRDefault="009C082A" w:rsidP="0095011E">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8DAF31" w14:textId="77777777" w:rsidR="009C082A" w:rsidRPr="00752F22" w:rsidRDefault="009C082A" w:rsidP="0095011E">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86C8B0" w14:textId="77777777" w:rsidR="009C082A" w:rsidRPr="00752F22" w:rsidRDefault="009C082A" w:rsidP="0095011E">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CDD245" w14:textId="77777777" w:rsidR="009C082A" w:rsidRPr="00752F22" w:rsidRDefault="009C082A" w:rsidP="0095011E">
            <w:pPr>
              <w:jc w:val="center"/>
              <w:rPr>
                <w:rFonts w:asciiTheme="minorHAnsi" w:cstheme="minorHAnsi"/>
                <w:bCs/>
              </w:rPr>
            </w:pPr>
            <w:r w:rsidRPr="00752F22">
              <w:rPr>
                <w:rFonts w:asciiTheme="minorHAnsi" w:cstheme="minorHAnsi"/>
                <w:i/>
              </w:rPr>
              <w:t>5</w:t>
            </w:r>
          </w:p>
        </w:tc>
      </w:tr>
      <w:tr w:rsidR="009C082A" w:rsidRPr="001B11D7" w14:paraId="0641CE9A" w14:textId="77777777" w:rsidTr="0095011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B41DC0" w14:textId="77777777" w:rsidR="009C082A" w:rsidRPr="00752F22" w:rsidRDefault="009C082A" w:rsidP="0095011E">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64284" w14:textId="77777777" w:rsidR="009C082A" w:rsidRPr="00695A7A" w:rsidRDefault="009C082A" w:rsidP="0095011E">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28DDC" w14:textId="77777777" w:rsidR="009C082A" w:rsidRPr="00A855F1" w:rsidRDefault="009C082A" w:rsidP="0095011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8E478" w14:textId="77777777" w:rsidR="009C082A" w:rsidRPr="00A855F1" w:rsidRDefault="009C082A" w:rsidP="0095011E">
            <w:pPr>
              <w:jc w:val="both"/>
              <w:rPr>
                <w:rFonts w:asciiTheme="minorHAnsi" w:cstheme="minorHAnsi"/>
              </w:rPr>
            </w:pPr>
          </w:p>
        </w:tc>
      </w:tr>
      <w:tr w:rsidR="009C082A" w:rsidRPr="001B11D7" w14:paraId="05CAADAE" w14:textId="77777777" w:rsidTr="0095011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F98ED" w14:textId="77777777" w:rsidR="009C082A" w:rsidRPr="00752F22" w:rsidRDefault="009C082A" w:rsidP="0095011E">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BA91AA" w14:textId="77777777" w:rsidR="009C082A" w:rsidRPr="00695A7A" w:rsidRDefault="009C082A" w:rsidP="0095011E">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3113A" w14:textId="77777777" w:rsidR="009C082A" w:rsidRPr="00A855F1" w:rsidRDefault="009C082A" w:rsidP="0095011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8E29E" w14:textId="77777777" w:rsidR="009C082A" w:rsidRPr="00A855F1" w:rsidRDefault="009C082A" w:rsidP="0095011E">
            <w:pPr>
              <w:jc w:val="both"/>
              <w:rPr>
                <w:rFonts w:asciiTheme="minorHAnsi" w:cstheme="minorHAnsi"/>
              </w:rPr>
            </w:pPr>
          </w:p>
        </w:tc>
      </w:tr>
      <w:tr w:rsidR="009C082A" w:rsidRPr="001B11D7" w14:paraId="553954F7" w14:textId="77777777" w:rsidTr="0095011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59D5D" w14:textId="77777777" w:rsidR="009C082A" w:rsidRPr="00752F22" w:rsidRDefault="009C082A" w:rsidP="0095011E">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2D89D" w14:textId="77777777" w:rsidR="009C082A" w:rsidRPr="00695A7A" w:rsidRDefault="009C082A" w:rsidP="0095011E">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 xml:space="preserve">Pirkimo sąlygų </w:t>
            </w:r>
            <w:r>
              <w:rPr>
                <w:rFonts w:asciiTheme="minorHAnsi" w:eastAsia="Calibri" w:cstheme="minorHAnsi"/>
                <w:color w:val="000000" w:themeColor="text1"/>
              </w:rPr>
              <w:t>6</w:t>
            </w:r>
            <w:r w:rsidRPr="0066651E">
              <w:rPr>
                <w:rFonts w:asciiTheme="minorHAnsi" w:eastAsia="Calibri" w:cstheme="minorHAnsi"/>
                <w:color w:val="000000" w:themeColor="text1"/>
              </w:rPr>
              <w:t xml:space="preserve">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25DD0B74" w14:textId="77777777" w:rsidR="009C082A" w:rsidRPr="00695A7A" w:rsidRDefault="009C082A" w:rsidP="0095011E">
            <w:pPr>
              <w:pStyle w:val="Betarp"/>
              <w:tabs>
                <w:tab w:val="left" w:pos="331"/>
              </w:tabs>
              <w:ind w:left="32" w:hanging="32"/>
              <w:rPr>
                <w:rFonts w:asciiTheme="minorHAnsi" w:cstheme="minorHAnsi"/>
                <w:bCs/>
              </w:rPr>
            </w:pPr>
            <w:r w:rsidRPr="00695A7A">
              <w:rPr>
                <w:rFonts w:asciiTheme="minorHAnsi" w:cstheme="minorHAnsi"/>
                <w:bCs/>
              </w:rPr>
              <w:t>*Atskirą EBVPD pildo:</w:t>
            </w:r>
          </w:p>
          <w:p w14:paraId="2C0D23E7" w14:textId="77777777" w:rsidR="009C082A" w:rsidRPr="00695A7A" w:rsidRDefault="009C082A" w:rsidP="009C082A">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0F2728B1" w14:textId="77777777" w:rsidR="009C082A" w:rsidRPr="00D30F9F" w:rsidRDefault="009C082A" w:rsidP="009C082A">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0C49F" w14:textId="77777777" w:rsidR="009C082A" w:rsidRPr="00A855F1" w:rsidRDefault="009C082A" w:rsidP="0095011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3FC0C" w14:textId="77777777" w:rsidR="009C082A" w:rsidRPr="00A855F1" w:rsidRDefault="009C082A" w:rsidP="0095011E">
            <w:pPr>
              <w:jc w:val="both"/>
              <w:rPr>
                <w:rFonts w:asciiTheme="minorHAnsi" w:cstheme="minorHAnsi"/>
              </w:rPr>
            </w:pPr>
          </w:p>
        </w:tc>
      </w:tr>
      <w:tr w:rsidR="009C082A" w:rsidRPr="001B11D7" w14:paraId="15D0FE2E" w14:textId="77777777" w:rsidTr="0095011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D6445" w14:textId="77777777" w:rsidR="009C082A" w:rsidRPr="00752F22" w:rsidRDefault="009C082A" w:rsidP="0095011E">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C6B0E" w14:textId="77777777" w:rsidR="009C082A" w:rsidRPr="00695A7A" w:rsidRDefault="009C082A" w:rsidP="0095011E">
            <w:pPr>
              <w:pStyle w:val="Sraopastraipa"/>
              <w:tabs>
                <w:tab w:val="left" w:pos="1701"/>
              </w:tabs>
              <w:spacing w:line="20" w:lineRule="atLeast"/>
              <w:ind w:left="32"/>
              <w:rPr>
                <w:rFonts w:asciiTheme="minorHAnsi" w:cstheme="minorHAnsi"/>
                <w:bCs/>
                <w:iCs/>
              </w:rPr>
            </w:pPr>
            <w:r w:rsidRPr="0090399C">
              <w:rPr>
                <w:rFonts w:asciiTheme="minorHAnsi" w:cstheme="minorHAnsi"/>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D692" w14:textId="77777777" w:rsidR="009C082A" w:rsidRPr="00A855F1" w:rsidRDefault="009C082A" w:rsidP="0095011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B7AC0" w14:textId="77777777" w:rsidR="009C082A" w:rsidRPr="00A855F1" w:rsidRDefault="009C082A" w:rsidP="0095011E">
            <w:pPr>
              <w:jc w:val="both"/>
              <w:rPr>
                <w:rFonts w:asciiTheme="minorHAnsi" w:cstheme="minorHAnsi"/>
              </w:rPr>
            </w:pPr>
          </w:p>
        </w:tc>
      </w:tr>
      <w:tr w:rsidR="009C082A" w:rsidRPr="001B11D7" w14:paraId="0FF46A15" w14:textId="77777777" w:rsidTr="0095011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3E9CE" w14:textId="77777777" w:rsidR="009C082A" w:rsidRPr="00752F22" w:rsidRDefault="009C082A" w:rsidP="0095011E">
            <w:r>
              <w:t>5</w:t>
            </w:r>
            <w:r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D3510" w14:textId="77777777" w:rsidR="009C082A" w:rsidRPr="00695A7A" w:rsidRDefault="009C082A" w:rsidP="0095011E">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98D9D" w14:textId="77777777" w:rsidR="009C082A" w:rsidRPr="00A855F1" w:rsidRDefault="009C082A" w:rsidP="0095011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AA1F8" w14:textId="77777777" w:rsidR="009C082A" w:rsidRPr="00A855F1" w:rsidRDefault="009C082A" w:rsidP="0095011E">
            <w:pPr>
              <w:jc w:val="both"/>
              <w:rPr>
                <w:rFonts w:asciiTheme="minorHAnsi" w:cstheme="minorHAnsi"/>
              </w:rPr>
            </w:pPr>
          </w:p>
        </w:tc>
      </w:tr>
      <w:tr w:rsidR="009C082A" w:rsidRPr="001B11D7" w14:paraId="7B46A6DC" w14:textId="77777777" w:rsidTr="0095011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669F1" w14:textId="77777777" w:rsidR="009C082A" w:rsidRPr="006D73B9" w:rsidRDefault="009C082A" w:rsidP="0095011E">
            <w:pPr>
              <w:rPr>
                <w:rFonts w:asciiTheme="minorHAnsi" w:cstheme="minorHAnsi"/>
              </w:rPr>
            </w:pPr>
            <w:r>
              <w:rPr>
                <w:rFonts w:asciiTheme="minorHAnsi" w:cstheme="minorHAnsi"/>
              </w:rPr>
              <w:t>6</w:t>
            </w:r>
            <w:r w:rsidRPr="006D73B9">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B1E60" w14:textId="77777777" w:rsidR="009C082A" w:rsidRPr="006D73B9" w:rsidRDefault="009C082A" w:rsidP="0095011E">
            <w:pPr>
              <w:rPr>
                <w:rFonts w:asciiTheme="minorHAnsi" w:cstheme="minorHAnsi"/>
                <w:bCs/>
                <w:iCs/>
              </w:rPr>
            </w:pPr>
            <w:r>
              <w:rPr>
                <w:rFonts w:asciiTheme="minorHAnsi" w:cstheme="minorHAnsi"/>
                <w:bCs/>
                <w:iCs/>
              </w:rPr>
              <w:t>Funkcinių reikalavimų atitikties vertinimas pagal techninę specifikaciją (Pasiūlymo formos 1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92693" w14:textId="77777777" w:rsidR="009C082A" w:rsidRPr="00A855F1" w:rsidRDefault="009C082A" w:rsidP="0095011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9A188" w14:textId="77777777" w:rsidR="009C082A" w:rsidRPr="00A855F1" w:rsidRDefault="009C082A" w:rsidP="0095011E">
            <w:pPr>
              <w:jc w:val="both"/>
              <w:rPr>
                <w:rFonts w:asciiTheme="minorHAnsi" w:cstheme="minorHAnsi"/>
              </w:rPr>
            </w:pPr>
          </w:p>
        </w:tc>
      </w:tr>
      <w:tr w:rsidR="009C082A" w:rsidRPr="001B11D7" w14:paraId="10E0C971" w14:textId="77777777" w:rsidTr="0095011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C388F" w14:textId="77777777" w:rsidR="009C082A" w:rsidRPr="006D73B9" w:rsidRDefault="009C082A" w:rsidP="0095011E">
            <w:pPr>
              <w:rPr>
                <w:rFonts w:asciiTheme="minorHAnsi" w:cstheme="minorHAnsi"/>
              </w:rPr>
            </w:pPr>
            <w:r>
              <w:rPr>
                <w:rFonts w:asciiTheme="minorHAnsi" w:cstheme="minorHAnsi"/>
              </w:rPr>
              <w:lastRenderedPageBreak/>
              <w:t>7</w:t>
            </w:r>
            <w:r w:rsidRPr="006D73B9">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2C2DB" w14:textId="77777777" w:rsidR="009C082A" w:rsidRPr="006D73B9" w:rsidRDefault="009C082A" w:rsidP="0095011E">
            <w:pPr>
              <w:rPr>
                <w:rFonts w:asciiTheme="minorHAnsi" w:cstheme="minorHAnsi"/>
              </w:rPr>
            </w:pPr>
            <w:r w:rsidRPr="006D73B9">
              <w:rPr>
                <w:rFonts w:asciiTheme="minorHAnsi" w:cstheme="minorHAnsi"/>
              </w:rPr>
              <w:t>Nacionalinio saugumo reikalavimų atitikties deklaracija (specialiųjų pirkimo sąlygų 1</w:t>
            </w:r>
            <w:r>
              <w:rPr>
                <w:rFonts w:asciiTheme="minorHAnsi" w:cstheme="minorHAnsi"/>
              </w:rPr>
              <w:t xml:space="preserve">0 </w:t>
            </w:r>
            <w:r w:rsidRPr="006D73B9">
              <w:rPr>
                <w:rFonts w:asciiTheme="minorHAnsi" w:cstheme="minorHAnsi"/>
              </w:rPr>
              <w:t>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A1D88" w14:textId="77777777" w:rsidR="009C082A" w:rsidRPr="00A855F1" w:rsidRDefault="009C082A" w:rsidP="0095011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BB94F" w14:textId="77777777" w:rsidR="009C082A" w:rsidRPr="00A855F1" w:rsidRDefault="009C082A" w:rsidP="0095011E">
            <w:pPr>
              <w:jc w:val="both"/>
              <w:rPr>
                <w:rFonts w:cstheme="minorHAnsi"/>
              </w:rPr>
            </w:pPr>
          </w:p>
        </w:tc>
      </w:tr>
      <w:tr w:rsidR="009C082A" w:rsidRPr="001B11D7" w14:paraId="2621CBD9" w14:textId="77777777" w:rsidTr="0095011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CC14E" w14:textId="77777777" w:rsidR="009C082A" w:rsidRPr="00752F22" w:rsidRDefault="009C082A" w:rsidP="0095011E">
            <w:pPr>
              <w:rPr>
                <w:rFonts w:asciiTheme="minorHAnsi" w:cstheme="minorHAnsi"/>
              </w:rPr>
            </w:pPr>
            <w:r>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08B3B" w14:textId="77777777" w:rsidR="009C082A" w:rsidRPr="006D73B9" w:rsidRDefault="009C082A" w:rsidP="0095011E">
            <w:pPr>
              <w:jc w:val="both"/>
              <w:rPr>
                <w:rFonts w:asciiTheme="minorHAnsi" w:cstheme="minorHAnsi"/>
              </w:rPr>
            </w:pPr>
            <w:r w:rsidRPr="006D73B9">
              <w:rPr>
                <w:rFonts w:asciiTheme="minorHAnsi" w:cstheme="minorHAnsi"/>
              </w:rPr>
              <w:t>Galiojantis siūlomos programinės įrangos gamintojo išduotas dokumentas (licencija, leidimas, sertifikatas, partnerystės sutartis ar kt. lygiavertis dokumentas), suteikiantis tiekėjui teisę platinti, diegti, modifikuoti ir prižiūrėti siūlomą programinę įrangą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B42" w14:textId="77777777" w:rsidR="009C082A" w:rsidRPr="00A855F1" w:rsidRDefault="009C082A" w:rsidP="0095011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EBEFE" w14:textId="77777777" w:rsidR="009C082A" w:rsidRPr="00A855F1" w:rsidRDefault="009C082A" w:rsidP="0095011E">
            <w:pPr>
              <w:jc w:val="both"/>
              <w:rPr>
                <w:rFonts w:asciiTheme="minorHAnsi" w:cstheme="minorHAnsi"/>
              </w:rPr>
            </w:pPr>
          </w:p>
        </w:tc>
      </w:tr>
    </w:tbl>
    <w:p w14:paraId="799618CC" w14:textId="77777777" w:rsidR="009C082A" w:rsidRPr="00682B25" w:rsidRDefault="009C082A" w:rsidP="009C082A">
      <w:pPr>
        <w:spacing w:after="0" w:line="240" w:lineRule="auto"/>
        <w:jc w:val="both"/>
        <w:rPr>
          <w:rFonts w:eastAsia="Times New Roman" w:cstheme="minorHAnsi"/>
          <w:sz w:val="22"/>
          <w:szCs w:val="22"/>
          <w:lang w:eastAsia="en-US"/>
        </w:rPr>
      </w:pPr>
    </w:p>
    <w:p w14:paraId="0E424991" w14:textId="77777777" w:rsidR="009C082A" w:rsidRPr="00827346" w:rsidRDefault="009C082A" w:rsidP="009C082A">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200CF21B" w14:textId="77777777" w:rsidR="009C082A" w:rsidRPr="00827346" w:rsidRDefault="009C082A" w:rsidP="009C082A">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2BB0B2A7" w14:textId="77777777" w:rsidR="009C082A" w:rsidRPr="00827346" w:rsidRDefault="009C082A" w:rsidP="009C082A">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34C27707" w14:textId="77777777" w:rsidR="009C082A" w:rsidRPr="00827346" w:rsidRDefault="009C082A" w:rsidP="009C082A">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235D1086" w14:textId="77777777" w:rsidR="009C082A" w:rsidRPr="00827346" w:rsidRDefault="009C082A" w:rsidP="009C082A">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444FBB5F" w14:textId="77777777" w:rsidR="009C082A" w:rsidRPr="00827346" w:rsidRDefault="009C082A" w:rsidP="009C082A">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1D40B6C" w14:textId="77777777" w:rsidR="009C082A" w:rsidRPr="00CE51CD" w:rsidRDefault="009C082A" w:rsidP="009C082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C6F4E3" w14:textId="77777777" w:rsidR="009C082A" w:rsidRPr="000874BC" w:rsidRDefault="009C082A" w:rsidP="009C082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31ADB3AF" w14:textId="77777777" w:rsidR="009C082A" w:rsidRPr="00E77999" w:rsidRDefault="009C082A" w:rsidP="009C082A">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6FD306EE" w14:textId="77777777" w:rsidR="009C082A" w:rsidRPr="00E77999" w:rsidRDefault="009C082A" w:rsidP="009C082A">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0DBDC7CF" w14:textId="77777777" w:rsidR="009C082A" w:rsidRPr="00E77999" w:rsidRDefault="009C082A" w:rsidP="009C082A">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44A700AE" w14:textId="77777777" w:rsidR="009C082A" w:rsidRPr="00827346" w:rsidRDefault="009C082A" w:rsidP="009C082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55D1DAB1" w14:textId="77777777" w:rsidR="009C082A" w:rsidRPr="00827346" w:rsidRDefault="009C082A" w:rsidP="009C082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lastRenderedPageBreak/>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9C082A" w:rsidRPr="00827346" w14:paraId="47F9EDDE" w14:textId="77777777" w:rsidTr="0095011E">
        <w:tc>
          <w:tcPr>
            <w:tcW w:w="13562" w:type="dxa"/>
          </w:tcPr>
          <w:p w14:paraId="6EBF9D14" w14:textId="77777777" w:rsidR="009C082A" w:rsidRPr="00827346" w:rsidRDefault="009C082A" w:rsidP="0095011E">
            <w:pPr>
              <w:pStyle w:val="Sraopastraipa"/>
              <w:suppressAutoHyphens/>
              <w:ind w:left="0"/>
              <w:jc w:val="both"/>
              <w:rPr>
                <w:rFonts w:asciiTheme="minorHAnsi" w:eastAsia="Times New Roman" w:cstheme="minorHAnsi"/>
                <w:sz w:val="22"/>
                <w:szCs w:val="22"/>
              </w:rPr>
            </w:pPr>
          </w:p>
        </w:tc>
      </w:tr>
      <w:tr w:rsidR="009C082A" w:rsidRPr="00827346" w14:paraId="2F48F3E9" w14:textId="77777777" w:rsidTr="0095011E">
        <w:tc>
          <w:tcPr>
            <w:tcW w:w="13562" w:type="dxa"/>
          </w:tcPr>
          <w:p w14:paraId="5A27432D" w14:textId="77777777" w:rsidR="009C082A" w:rsidRPr="00827346" w:rsidRDefault="009C082A" w:rsidP="0095011E">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1CC1EDF7" w14:textId="77777777" w:rsidR="009C082A" w:rsidRPr="00CD022F" w:rsidRDefault="009C082A" w:rsidP="009C082A">
      <w:pPr>
        <w:pStyle w:val="Sraopastraipa"/>
        <w:suppressAutoHyphens/>
        <w:spacing w:after="0" w:line="240" w:lineRule="auto"/>
        <w:ind w:left="567"/>
        <w:jc w:val="both"/>
        <w:rPr>
          <w:rFonts w:eastAsia="Times New Roman" w:cstheme="minorHAnsi"/>
          <w:sz w:val="20"/>
          <w:szCs w:val="20"/>
          <w:lang w:eastAsia="en-US"/>
        </w:rPr>
      </w:pPr>
    </w:p>
    <w:p w14:paraId="56D2D8AC" w14:textId="77777777" w:rsidR="009C082A" w:rsidRPr="00682B25" w:rsidRDefault="009C082A" w:rsidP="009C082A">
      <w:pPr>
        <w:suppressAutoHyphens/>
        <w:spacing w:after="0" w:line="240" w:lineRule="auto"/>
        <w:ind w:right="-2"/>
        <w:jc w:val="both"/>
        <w:rPr>
          <w:rFonts w:eastAsia="Times New Roman" w:cstheme="minorHAnsi"/>
          <w:sz w:val="22"/>
          <w:szCs w:val="22"/>
          <w:lang w:eastAsia="en-US"/>
        </w:rPr>
      </w:pPr>
    </w:p>
    <w:p w14:paraId="71CF244F" w14:textId="77777777" w:rsidR="009C082A" w:rsidRPr="00AE49FC" w:rsidRDefault="009C082A" w:rsidP="009C082A">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9C082A" w:rsidRPr="00AE49FC" w14:paraId="4E289FCD" w14:textId="77777777" w:rsidTr="0095011E">
        <w:trPr>
          <w:trHeight w:val="186"/>
        </w:trPr>
        <w:tc>
          <w:tcPr>
            <w:tcW w:w="3889" w:type="dxa"/>
            <w:tcBorders>
              <w:top w:val="single" w:sz="4" w:space="0" w:color="auto"/>
              <w:left w:val="nil"/>
              <w:bottom w:val="nil"/>
              <w:right w:val="nil"/>
            </w:tcBorders>
            <w:hideMark/>
          </w:tcPr>
          <w:p w14:paraId="32B0E522" w14:textId="77777777" w:rsidR="009C082A" w:rsidRPr="006D73B9" w:rsidRDefault="009C082A" w:rsidP="0095011E">
            <w:pPr>
              <w:suppressAutoHyphens/>
              <w:spacing w:after="0" w:line="240" w:lineRule="auto"/>
              <w:ind w:right="-2"/>
              <w:jc w:val="both"/>
              <w:rPr>
                <w:rFonts w:eastAsia="Times New Roman" w:cstheme="minorHAnsi"/>
                <w:sz w:val="22"/>
                <w:szCs w:val="22"/>
                <w:vertAlign w:val="superscript"/>
                <w:lang w:eastAsia="en-US"/>
              </w:rPr>
            </w:pPr>
            <w:r w:rsidRPr="006D73B9">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47531BB3" w14:textId="77777777" w:rsidR="009C082A" w:rsidRPr="00AE49FC" w:rsidRDefault="009C082A" w:rsidP="0095011E">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5A5A6D67" w14:textId="77777777" w:rsidR="009C082A" w:rsidRPr="00AE49FC" w:rsidRDefault="009C082A" w:rsidP="0095011E">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5A23FE47" w14:textId="77777777" w:rsidR="009C082A" w:rsidRPr="00AE49FC" w:rsidRDefault="009C082A" w:rsidP="0095011E">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31DEDF48" w14:textId="77777777" w:rsidR="009C082A" w:rsidRPr="006D73B9" w:rsidRDefault="009C082A" w:rsidP="0095011E">
            <w:pPr>
              <w:suppressAutoHyphens/>
              <w:spacing w:after="0" w:line="240" w:lineRule="auto"/>
              <w:ind w:right="-2"/>
              <w:jc w:val="both"/>
              <w:rPr>
                <w:rFonts w:eastAsia="Times New Roman" w:cstheme="minorHAnsi"/>
                <w:sz w:val="22"/>
                <w:szCs w:val="22"/>
                <w:vertAlign w:val="superscript"/>
                <w:lang w:eastAsia="en-US"/>
              </w:rPr>
            </w:pPr>
            <w:r w:rsidRPr="006D73B9">
              <w:rPr>
                <w:rFonts w:eastAsia="Times New Roman" w:cstheme="minorHAnsi"/>
                <w:i/>
                <w:sz w:val="22"/>
                <w:szCs w:val="22"/>
                <w:vertAlign w:val="superscript"/>
                <w:lang w:eastAsia="en-US"/>
              </w:rPr>
              <w:t>(Vardas, pavardė)</w:t>
            </w:r>
          </w:p>
        </w:tc>
      </w:tr>
    </w:tbl>
    <w:p w14:paraId="6BD046C7" w14:textId="078762BA" w:rsidR="00DB1C5F" w:rsidRDefault="009C082A">
      <w:r w:rsidRPr="00682B25">
        <w:rPr>
          <w:rFonts w:cstheme="minorHAnsi"/>
          <w:sz w:val="22"/>
          <w:szCs w:val="22"/>
        </w:rPr>
        <w:t>__________</w:t>
      </w:r>
    </w:p>
    <w:sectPr w:rsidR="00DB1C5F" w:rsidSect="009C082A">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628A7" w14:textId="77777777" w:rsidR="00413758" w:rsidRDefault="00413758" w:rsidP="009C082A">
      <w:pPr>
        <w:spacing w:after="0" w:line="240" w:lineRule="auto"/>
      </w:pPr>
      <w:r>
        <w:separator/>
      </w:r>
    </w:p>
  </w:endnote>
  <w:endnote w:type="continuationSeparator" w:id="0">
    <w:p w14:paraId="137B9EC9" w14:textId="77777777" w:rsidR="00413758" w:rsidRDefault="00413758" w:rsidP="009C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74938" w14:textId="77777777" w:rsidR="00413758" w:rsidRDefault="00413758" w:rsidP="009C082A">
      <w:pPr>
        <w:spacing w:after="0" w:line="240" w:lineRule="auto"/>
      </w:pPr>
      <w:r>
        <w:separator/>
      </w:r>
    </w:p>
  </w:footnote>
  <w:footnote w:type="continuationSeparator" w:id="0">
    <w:p w14:paraId="441A39A0" w14:textId="77777777" w:rsidR="00413758" w:rsidRDefault="00413758" w:rsidP="009C082A">
      <w:pPr>
        <w:spacing w:after="0" w:line="240" w:lineRule="auto"/>
      </w:pPr>
      <w:r>
        <w:continuationSeparator/>
      </w:r>
    </w:p>
  </w:footnote>
  <w:footnote w:id="1">
    <w:p w14:paraId="6FE33895" w14:textId="77777777" w:rsidR="009C082A" w:rsidRPr="000D1890" w:rsidRDefault="009C082A" w:rsidP="009C082A">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7AFEA31D" w14:textId="77777777" w:rsidR="009C082A" w:rsidRPr="000D1890" w:rsidRDefault="009C082A" w:rsidP="009C082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15C47A76" w14:textId="77777777" w:rsidR="009C082A" w:rsidRPr="000D1890" w:rsidRDefault="009C082A" w:rsidP="009C082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2D9ABC23" w14:textId="77777777" w:rsidR="009C082A" w:rsidRPr="000D1890" w:rsidRDefault="009C082A" w:rsidP="009C082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24305831" w14:textId="77777777" w:rsidR="009C082A" w:rsidRPr="000D1890" w:rsidRDefault="009C082A" w:rsidP="009C082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6DB42298" w14:textId="77777777" w:rsidR="009C082A" w:rsidRPr="000D1890" w:rsidRDefault="009C082A" w:rsidP="009C082A">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32A01668" w14:textId="77777777" w:rsidR="009C082A" w:rsidRPr="004836E9" w:rsidRDefault="009C082A" w:rsidP="009C082A">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428870EB" w14:textId="77777777" w:rsidR="009C082A" w:rsidRPr="00012DA8" w:rsidRDefault="009C082A" w:rsidP="00711615">
      <w:pPr>
        <w:pStyle w:val="Puslapioinaostekstas"/>
        <w:spacing w:after="0" w:line="240" w:lineRule="auto"/>
        <w:jc w:val="both"/>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0760B8BF" w14:textId="77777777" w:rsidR="009C082A" w:rsidRPr="00012DA8" w:rsidRDefault="009C082A" w:rsidP="00711615">
      <w:pPr>
        <w:pStyle w:val="Puslapioinaostekstas"/>
        <w:spacing w:after="0" w:line="240" w:lineRule="auto"/>
        <w:jc w:val="both"/>
      </w:pPr>
      <w:bookmarkStart w:id="7" w:name="part_59ec321e391c494f84b320fbe598d9ee"/>
      <w:bookmarkEnd w:id="7"/>
      <w:r w:rsidRPr="00012DA8">
        <w:t>1) jeigu tai pažeistų įstatymus, nustatančius informacijos atskleidimo ar teisės gauti informaciją reikalavimus, ir šių įstatymų įgyvendinamuosius teisės aktus;</w:t>
      </w:r>
    </w:p>
    <w:p w14:paraId="249C34E8" w14:textId="77777777" w:rsidR="009C082A" w:rsidRPr="00012DA8" w:rsidRDefault="009C082A" w:rsidP="00711615">
      <w:pPr>
        <w:pStyle w:val="Puslapioinaostekstas"/>
        <w:spacing w:after="0" w:line="240" w:lineRule="auto"/>
        <w:jc w:val="both"/>
      </w:pPr>
      <w:bookmarkStart w:id="8" w:name="part_1fc07d8744e64e18a56d6956d4a608bd"/>
      <w:bookmarkEnd w:id="8"/>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17A660A1" w14:textId="77777777" w:rsidR="009C082A" w:rsidRPr="00012DA8" w:rsidRDefault="009C082A" w:rsidP="00711615">
      <w:pPr>
        <w:pStyle w:val="Puslapioinaostekstas"/>
        <w:spacing w:after="0" w:line="240" w:lineRule="auto"/>
        <w:jc w:val="both"/>
      </w:pPr>
      <w:bookmarkStart w:id="9" w:name="part_9b8729a009b44b879be4bbdeffdfbc9d"/>
      <w:bookmarkEnd w:id="9"/>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64D5CABE" w14:textId="77777777" w:rsidR="009C082A" w:rsidRDefault="009C082A" w:rsidP="00711615">
      <w:pPr>
        <w:pStyle w:val="Puslapioinaostekstas"/>
        <w:spacing w:after="0" w:line="240" w:lineRule="auto"/>
        <w:jc w:val="both"/>
      </w:pPr>
      <w:bookmarkStart w:id="10" w:name="part_8808e0397ccc470f8282f89b94690af4"/>
      <w:bookmarkEnd w:id="10"/>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877AE800"/>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color w:val="auto"/>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5CC"/>
    <w:rsid w:val="00041DA6"/>
    <w:rsid w:val="003775CC"/>
    <w:rsid w:val="00413758"/>
    <w:rsid w:val="005B4442"/>
    <w:rsid w:val="00693B6F"/>
    <w:rsid w:val="00711615"/>
    <w:rsid w:val="00980E0F"/>
    <w:rsid w:val="009A1173"/>
    <w:rsid w:val="009C082A"/>
    <w:rsid w:val="00AC33AB"/>
    <w:rsid w:val="00B05EE2"/>
    <w:rsid w:val="00B269F6"/>
    <w:rsid w:val="00B406DC"/>
    <w:rsid w:val="00C21E2C"/>
    <w:rsid w:val="00CF2D44"/>
    <w:rsid w:val="00CF4AEA"/>
    <w:rsid w:val="00D74820"/>
    <w:rsid w:val="00D81F50"/>
    <w:rsid w:val="00DB1C5F"/>
    <w:rsid w:val="00F937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2F7CB"/>
  <w15:chartTrackingRefBased/>
  <w15:docId w15:val="{D5DEEB9A-7003-484A-84F0-8D1907A0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082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775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775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775C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775C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775C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775C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775C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775C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775C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75C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775C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775C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775C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775C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775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75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775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75C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775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75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75C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775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75C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775C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775CC"/>
    <w:pPr>
      <w:ind w:left="720"/>
      <w:contextualSpacing/>
    </w:pPr>
  </w:style>
  <w:style w:type="character" w:styleId="Rykuspabraukimas">
    <w:name w:val="Intense Emphasis"/>
    <w:basedOn w:val="Numatytasispastraiposriftas"/>
    <w:uiPriority w:val="21"/>
    <w:qFormat/>
    <w:rsid w:val="003775CC"/>
    <w:rPr>
      <w:i/>
      <w:iCs/>
      <w:color w:val="0F4761" w:themeColor="accent1" w:themeShade="BF"/>
    </w:rPr>
  </w:style>
  <w:style w:type="paragraph" w:styleId="Iskirtacitata">
    <w:name w:val="Intense Quote"/>
    <w:basedOn w:val="prastasis"/>
    <w:next w:val="prastasis"/>
    <w:link w:val="IskirtacitataDiagrama"/>
    <w:uiPriority w:val="30"/>
    <w:qFormat/>
    <w:rsid w:val="00377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775CC"/>
    <w:rPr>
      <w:i/>
      <w:iCs/>
      <w:color w:val="0F4761" w:themeColor="accent1" w:themeShade="BF"/>
    </w:rPr>
  </w:style>
  <w:style w:type="character" w:styleId="Rykinuoroda">
    <w:name w:val="Intense Reference"/>
    <w:basedOn w:val="Numatytasispastraiposriftas"/>
    <w:uiPriority w:val="32"/>
    <w:qFormat/>
    <w:rsid w:val="003775CC"/>
    <w:rPr>
      <w:b/>
      <w:bCs/>
      <w:smallCaps/>
      <w:color w:val="0F4761" w:themeColor="accent1" w:themeShade="BF"/>
      <w:spacing w:val="5"/>
    </w:rPr>
  </w:style>
  <w:style w:type="character" w:styleId="Hipersaitas">
    <w:name w:val="Hyperlink"/>
    <w:basedOn w:val="Numatytasispastraiposriftas"/>
    <w:uiPriority w:val="99"/>
    <w:unhideWhenUsed/>
    <w:rsid w:val="009C082A"/>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9C082A"/>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9C082A"/>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C082A"/>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C082A"/>
    <w:rPr>
      <w:vertAlign w:val="superscript"/>
    </w:rPr>
  </w:style>
  <w:style w:type="table" w:styleId="Lentelstinklelis">
    <w:name w:val="Table Grid"/>
    <w:aliases w:val="Smart Text Table"/>
    <w:basedOn w:val="prastojilentel"/>
    <w:rsid w:val="009C082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9C082A"/>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C082A"/>
    <w:rPr>
      <w:rFonts w:eastAsiaTheme="minorEastAsia"/>
      <w:kern w:val="0"/>
      <w:sz w:val="21"/>
      <w:szCs w:val="21"/>
      <w:lang w:eastAsia="lt-LT"/>
      <w14:ligatures w14:val="none"/>
    </w:rPr>
  </w:style>
  <w:style w:type="table" w:customStyle="1" w:styleId="TableGrid5">
    <w:name w:val="Table Grid5"/>
    <w:basedOn w:val="prastojilentel"/>
    <w:next w:val="Lentelstinklelis"/>
    <w:rsid w:val="009C082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9C082A"/>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9C082A"/>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1719</Words>
  <Characters>12570</Characters>
  <Application>Microsoft Office Word</Application>
  <DocSecurity>0</DocSecurity>
  <Lines>267</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Bilevičienė</dc:creator>
  <cp:lastModifiedBy>Eglė Vita Baniulytė</cp:lastModifiedBy>
  <cp:revision>3</cp:revision>
  <dcterms:created xsi:type="dcterms:W3CDTF">2025-12-16T13:09:00Z</dcterms:created>
  <dcterms:modified xsi:type="dcterms:W3CDTF">2025-12-16T13:17:00Z</dcterms:modified>
</cp:coreProperties>
</file>