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1CC9" w14:textId="68A5E8F3" w:rsidR="00281FF0" w:rsidRPr="00705786" w:rsidRDefault="00705786" w:rsidP="00705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MAŽOS VERTĖS PIRKIMO</w:t>
      </w:r>
    </w:p>
    <w:p w14:paraId="095CF171" w14:textId="68E33A3D" w:rsidR="00281FF0" w:rsidRPr="00705786" w:rsidRDefault="00281FF0" w:rsidP="00705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051E5F"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DAUGIABUČIŲ NAMŲ </w:t>
      </w:r>
      <w:r w:rsidR="005A67F7"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INŽINERINIŲ</w:t>
      </w:r>
      <w:r w:rsidR="00051E5F"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TINKLŲ REMONTO DARBŲ ĮKAINIŲ PIRKIMAS</w:t>
      </w: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</w:p>
    <w:p w14:paraId="4EFE4EF6" w14:textId="77777777" w:rsidR="003E7D1D" w:rsidRPr="00705786" w:rsidRDefault="003E7D1D" w:rsidP="00705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63C020A" w14:textId="4F8F7EBF" w:rsidR="00281FF0" w:rsidRPr="00705786" w:rsidRDefault="003E7D1D" w:rsidP="00705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SPECIALIŲJŲ SĄLYGŲ</w:t>
      </w:r>
    </w:p>
    <w:p w14:paraId="1A38C0A5" w14:textId="3AD0C5AB" w:rsidR="006F7D08" w:rsidRPr="00705786" w:rsidRDefault="006021DB" w:rsidP="00705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Nr. 2 „Techninė specifikacija“</w:t>
      </w:r>
    </w:p>
    <w:p w14:paraId="1540A2C2" w14:textId="77777777" w:rsidR="00FA5495" w:rsidRPr="00705786" w:rsidRDefault="00FA5495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1. PIRKIMO OBJEKTAS</w:t>
      </w:r>
    </w:p>
    <w:p w14:paraId="4A6CBB9E" w14:textId="703E30AA" w:rsidR="003923DE" w:rsidRPr="00705786" w:rsidRDefault="00AC3A69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Perkantysis subjektas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numato įsigyti daugiabučių namų 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inžinerinių tinklų remonto darbų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įkainius pateikiamus specialiųjų pirkimo sąlygų 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2B1B3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priede „</w:t>
      </w:r>
      <w:r w:rsidR="005A67F7" w:rsidRPr="00705786">
        <w:rPr>
          <w:rFonts w:ascii="Times New Roman" w:hAnsi="Times New Roman" w:cs="Times New Roman"/>
          <w:sz w:val="24"/>
          <w:szCs w:val="24"/>
          <w:lang w:val="lt-LT"/>
        </w:rPr>
        <w:t>Inžinerinių</w:t>
      </w:r>
      <w:r w:rsidR="00051E5F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tinklų remonto darbų įkainiai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36793C91" w14:textId="77777777" w:rsidR="00705786" w:rsidRDefault="00705786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234EC0" w14:textId="704587D7" w:rsidR="00FA5495" w:rsidRPr="00705786" w:rsidRDefault="00FA5495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2. PIRKIMO OBJEKTO APIMTYS</w:t>
      </w:r>
      <w:r w:rsidR="00E766DE"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CHARAKTERISTIKA</w:t>
      </w:r>
    </w:p>
    <w:p w14:paraId="4B258135" w14:textId="2EAF852B" w:rsidR="00E41A04" w:rsidRPr="00705786" w:rsidRDefault="00FA5495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Apimtys: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Pagal poreikį</w:t>
      </w:r>
      <w:r w:rsidR="006021DB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Perkamų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sąlygų 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priede „</w:t>
      </w:r>
      <w:r w:rsidR="005A67F7" w:rsidRPr="00705786">
        <w:rPr>
          <w:rFonts w:ascii="Times New Roman" w:hAnsi="Times New Roman" w:cs="Times New Roman"/>
          <w:sz w:val="24"/>
          <w:szCs w:val="24"/>
          <w:lang w:val="lt-LT"/>
        </w:rPr>
        <w:t>Inžinerinių</w:t>
      </w:r>
      <w:r w:rsidR="00051E5F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tinklų remonto darbų įkainiai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“ nurodytų d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arbų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, p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aslaugų konkrečios (konkretaus Užsakovo užsakyto objekto) apimtys – pagal Perkančio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pareikalavimą kuriame nurodomos konkrečios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arbų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, p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aslaugų apimtys bei vykdymo konkreti vietą tačiau ne daugiau (už ne didesnę bendrą (galutinę) Pirkimo sutarties vertę) kaip Užsakovo iki pirkimo pradžios vidaus dokumentuose užfiksuota didžiausia galima pirkimo (sutarties) vertė.</w:t>
      </w:r>
    </w:p>
    <w:p w14:paraId="72911581" w14:textId="4321309F" w:rsidR="00FA5495" w:rsidRPr="00705786" w:rsidRDefault="006021DB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Užsakymai bus vykdomi pagal specialiųjų pirkimo sąlygų 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priede „</w:t>
      </w:r>
      <w:r w:rsidR="005A67F7" w:rsidRPr="00705786">
        <w:rPr>
          <w:rFonts w:ascii="Times New Roman" w:hAnsi="Times New Roman" w:cs="Times New Roman"/>
          <w:sz w:val="24"/>
          <w:szCs w:val="24"/>
          <w:lang w:val="lt-LT"/>
        </w:rPr>
        <w:t>Inžinerinių</w:t>
      </w:r>
      <w:r w:rsidR="00051E5F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tinklų remonto darbų įkainiai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išskaidytus ir apibūdintus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ir tiekėjo pasiūlytus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įkainius.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Perkantysis subjektas neįsipareigoja išpirkti visų nurodytų įkainių, tiekėjui bus mokama už faktiškai atliktus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arbus, 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aslaugas pagal tiekėjo pasiūlytus įkainius.</w:t>
      </w:r>
    </w:p>
    <w:p w14:paraId="3D9BBFB1" w14:textId="77777777" w:rsidR="00FA5495" w:rsidRPr="00705786" w:rsidRDefault="00FA5495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3. SUTARTINIŲ ĮSIPAREIGOJIMŲ VYKDYMO VIETA</w:t>
      </w:r>
    </w:p>
    <w:p w14:paraId="1B15AD43" w14:textId="315E2108" w:rsidR="00FA5495" w:rsidRPr="00705786" w:rsidRDefault="00705786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Utenos miestas.</w:t>
      </w:r>
    </w:p>
    <w:p w14:paraId="67C90575" w14:textId="210AB660" w:rsidR="006C16FF" w:rsidRPr="00705786" w:rsidRDefault="00FA5495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>4. REIKALAVIMAI PIRKIMO OBJEKTUI</w:t>
      </w:r>
    </w:p>
    <w:p w14:paraId="0A14BAF3" w14:textId="1AEEB96C" w:rsidR="00B810A1" w:rsidRPr="00705786" w:rsidRDefault="003C6B23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FA5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Siekiant </w:t>
      </w:r>
      <w:r w:rsidR="004D032B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gerinti 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Perkančio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="00E41A04" w:rsidRPr="00705786">
        <w:rPr>
          <w:rFonts w:ascii="Times New Roman" w:hAnsi="Times New Roman" w:cs="Times New Roman"/>
          <w:sz w:val="24"/>
          <w:szCs w:val="24"/>
          <w:lang w:val="lt-LT"/>
        </w:rPr>
        <w:t>administruojamų daugiabučių namų priežiūros kokybę ir savalaikiškumą planuojama vykdyti</w:t>
      </w:r>
      <w:r w:rsidR="00D5165E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2ADD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šildymo ir karšto vandens sistemų remonto darbus; buitinio nuotakyno sistemos remonto darbus; lietaus nuotakyno, drenažo </w:t>
      </w:r>
      <w:bookmarkStart w:id="0" w:name="_Hlk207197183"/>
      <w:r w:rsidR="00412ADD" w:rsidRPr="00705786">
        <w:rPr>
          <w:rFonts w:ascii="Times New Roman" w:hAnsi="Times New Roman" w:cs="Times New Roman"/>
          <w:sz w:val="24"/>
          <w:szCs w:val="24"/>
          <w:lang w:val="lt-LT"/>
        </w:rPr>
        <w:t>remonto darbus</w:t>
      </w:r>
      <w:bookmarkEnd w:id="0"/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2ADD" w:rsidRPr="00705786">
        <w:rPr>
          <w:rFonts w:ascii="Times New Roman" w:hAnsi="Times New Roman" w:cs="Times New Roman"/>
          <w:sz w:val="24"/>
          <w:szCs w:val="24"/>
          <w:lang w:val="lt-LT"/>
        </w:rPr>
        <w:t>bei kitus susijusius nedidelės apimties darbus bei paslaugas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88F0C16" w14:textId="0771DC4D" w:rsidR="003C6B23" w:rsidRPr="00705786" w:rsidRDefault="003C6B23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Konkrečių paslaugų/darbų atlikimo terminai derinami užsakymo pateikimo metu tačiau visais atvejais dėl atlikimo terminų galutinį sprendimą priima Perkan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čioji organizacija.</w:t>
      </w:r>
    </w:p>
    <w:p w14:paraId="63701857" w14:textId="4879E4CF" w:rsidR="00B810A1" w:rsidRPr="00705786" w:rsidRDefault="003C6B23" w:rsidP="00705786">
      <w:pPr>
        <w:pStyle w:val="Sraopastraipa"/>
        <w:spacing w:after="0" w:line="240" w:lineRule="auto"/>
        <w:ind w:left="0" w:firstLine="720"/>
        <w:contextualSpacing w:val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4.2. </w:t>
      </w:r>
      <w:r w:rsidR="006D46A6" w:rsidRPr="00705786">
        <w:rPr>
          <w:rFonts w:ascii="Times New Roman" w:hAnsi="Times New Roman" w:cs="Times New Roman"/>
          <w:sz w:val="24"/>
          <w:szCs w:val="24"/>
          <w:lang w:val="lt-LT"/>
        </w:rPr>
        <w:t>Siekiant užtikrinti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, kad perkamų 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aslaugų ir 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arbų poveikis aplinkai viename, keliuose ar visuose prekės, paslaugos ar darbo gyvavimo ciklo etapuose būtų kuo mažesnis, 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sutarties vykdymo metu 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visi perkami 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arbai ir </w:t>
      </w:r>
      <w:r w:rsidR="00B810A1" w:rsidRPr="0070578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C13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aslaugos turės būti vykdomos laikantis </w:t>
      </w:r>
      <w:r w:rsidRPr="0070578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Lietuvos Respublikos aplinkos ministro 2011 m. birželio 28 d. įsakymo Nr. D1-508 „</w:t>
      </w:r>
      <w:hyperlink r:id="rId6" w:history="1">
        <w:r w:rsidRPr="00705786">
          <w:rPr>
            <w:rFonts w:ascii="Times New Roman" w:eastAsiaTheme="minorEastAsia" w:hAnsi="Times New Roman" w:cs="Times New Roman"/>
            <w:color w:val="0070C0"/>
            <w:kern w:val="0"/>
            <w:sz w:val="24"/>
            <w:szCs w:val="24"/>
            <w:u w:val="single"/>
            <w:lang w:val="lt-LT" w:eastAsia="lt-LT"/>
            <w14:ligatures w14:val="none"/>
          </w:rPr>
          <w:t>Dėl Aplinkos apsaugos kriterijų taikymo, vykdant žaliuosius pirkimus, tvarkos aprašo patvirtinimo</w:t>
        </w:r>
      </w:hyperlink>
      <w:r w:rsidRPr="0070578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“ </w:t>
      </w:r>
      <w:bookmarkStart w:id="1" w:name="_Hlk201247689"/>
      <w:r w:rsidR="00412ADD" w:rsidRPr="0070578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4.2. ir 4.3. punktų ir Aplinkos apsaugos kriterijų taikymo, vykdant žaliuosius pirkimus, tvarkos aprašo 2 priedo XV skyriaus „Vandens maišytuvai ir dušai“ ir XVI skyriaus „Vandens šildytuvai“ </w:t>
      </w:r>
      <w:r w:rsidR="00B810A1" w:rsidRPr="0070578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reikalavim</w:t>
      </w:r>
      <w:r w:rsidR="001C3430" w:rsidRPr="0070578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ų.</w:t>
      </w:r>
    </w:p>
    <w:bookmarkEnd w:id="1"/>
    <w:p w14:paraId="55144DF2" w14:textId="77777777" w:rsidR="003C6B23" w:rsidRPr="00705786" w:rsidRDefault="003C6B23" w:rsidP="00705786">
      <w:pPr>
        <w:pStyle w:val="Sraopastraipa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4.3. Darb</w:t>
      </w:r>
      <w:r w:rsidR="006D46A6" w:rsidRPr="00705786">
        <w:rPr>
          <w:rFonts w:ascii="Times New Roman" w:hAnsi="Times New Roman" w:cs="Times New Roman"/>
          <w:sz w:val="24"/>
          <w:szCs w:val="24"/>
          <w:lang w:val="lt-LT"/>
        </w:rPr>
        <w:t>ai ir Paslaugos perkami pagal fiksuoto įkainio su perskaičiavimu kainodarą. Pradinės sutarties vertė bus lygi maksimaliai Pirkimui skirtai lėšų sumai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6C73D72" w14:textId="561B0E01" w:rsidR="007B4339" w:rsidRPr="00705786" w:rsidRDefault="003C6B23" w:rsidP="00705786">
      <w:pPr>
        <w:pStyle w:val="Sraopastraipa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4.4. </w:t>
      </w:r>
      <w:r w:rsidR="009678C2" w:rsidRPr="0070578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A5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agal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="00FA5495" w:rsidRPr="00705786">
        <w:rPr>
          <w:rFonts w:ascii="Times New Roman" w:hAnsi="Times New Roman" w:cs="Times New Roman"/>
          <w:sz w:val="24"/>
          <w:szCs w:val="24"/>
          <w:lang w:val="lt-LT"/>
        </w:rPr>
        <w:t>pateiktą užduotį</w:t>
      </w:r>
      <w:r w:rsidR="00D44E28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(konkretų užsakymą)</w:t>
      </w:r>
      <w:r w:rsidR="00FA5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FA5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savo nuožiūra įsivertina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darbų/paslaugų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vykdymo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ekonomiškai naudingiausią 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būdą. Vykdydamas sutartį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privalo vadovautis techninės specifikacijos reikalavimais ir Lietuvos Respublikos teisės aktais, reglamentuojančiais nurodytų darbų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/paslaugų </w:t>
      </w:r>
      <w:r w:rsidR="00017F52" w:rsidRPr="00705786">
        <w:rPr>
          <w:rFonts w:ascii="Times New Roman" w:hAnsi="Times New Roman" w:cs="Times New Roman"/>
          <w:sz w:val="24"/>
          <w:szCs w:val="24"/>
          <w:lang w:val="lt-LT"/>
        </w:rPr>
        <w:t>atlikimą</w:t>
      </w:r>
      <w:r w:rsidR="002061DC" w:rsidRPr="007057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C62B377" w14:textId="7587D364" w:rsidR="007B4339" w:rsidRPr="00705786" w:rsidRDefault="007B4339" w:rsidP="00705786">
      <w:pPr>
        <w:pStyle w:val="Sraopastraipa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4.5. 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Sutartis galios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36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mėnesius nuo sutarties įsigaliojimo dienos įskaitant galutinio apmokėjimo terminą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arba kol bus išpirkta visa iki Pirkimo pradžios Perkančio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Pirkimui suplanuot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suma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970A6E3" w14:textId="5C6A0411" w:rsidR="00DC4711" w:rsidRPr="00705786" w:rsidRDefault="007B4339" w:rsidP="00705786">
      <w:pPr>
        <w:pStyle w:val="Sraopastraipa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4.6. </w:t>
      </w:r>
      <w:r w:rsidR="00DC4711" w:rsidRPr="00705786">
        <w:rPr>
          <w:rFonts w:ascii="Times New Roman" w:hAnsi="Times New Roman" w:cs="Times New Roman"/>
          <w:sz w:val="24"/>
          <w:szCs w:val="24"/>
          <w:lang w:val="lt-LT"/>
        </w:rPr>
        <w:t>Darbų vykdymo tvarka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0B79401E" w14:textId="4DF5B277" w:rsidR="00DC4711" w:rsidRPr="00705786" w:rsidRDefault="00DC471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Perkan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čioji organizacija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pagal poreikį raštu teiks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tiekėjui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užsakymus darbų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/paslaugų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atlikimui, nurodydamas reikiamų aktualią užsakymo informaciją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AFBC3BD" w14:textId="2D5268C8" w:rsidR="00DC4711" w:rsidRPr="00705786" w:rsidRDefault="00DC471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1C3430" w:rsidRPr="00705786"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e vėliau kaip per 5 (penkias) darbo dienas nuo užsakymo gavimo dienos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privalo įvertinti ar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Perkan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čioji organizacija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pateikė pakankamą kiekį informacijos užsakymo kainai (sąmatai) ir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atlikimo terminui paskaičiuoti ir raštu patvirtina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Perkančia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>jai organizacijai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, kad užsakymo informacija yra pakankama, arba raštu pateikia detalų trūkstamos informacijos sąrašą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2021423" w14:textId="507A8586" w:rsidR="00DC4711" w:rsidRPr="00705786" w:rsidRDefault="00DC471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.3.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Perkan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čioji organizacija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gav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usi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trūkstamos informacijos sąrašą patikslina ir/ar pateikia papildomą užsakymo informaciją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1B45912" w14:textId="60B2B5A9" w:rsidR="004B082B" w:rsidRPr="00705786" w:rsidRDefault="00DC471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.4. </w:t>
      </w:r>
      <w:r w:rsidR="00EF6147" w:rsidRPr="00705786">
        <w:rPr>
          <w:rFonts w:ascii="Times New Roman" w:hAnsi="Times New Roman" w:cs="Times New Roman"/>
          <w:sz w:val="24"/>
          <w:szCs w:val="24"/>
          <w:lang w:val="lt-LT"/>
        </w:rPr>
        <w:t>esant poreikiui, n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e vėliau kaip per 10 (dešimt) darbo dienų nuo </w:t>
      </w:r>
      <w:r w:rsidR="007B4339" w:rsidRPr="00705786">
        <w:rPr>
          <w:rFonts w:ascii="Times New Roman" w:hAnsi="Times New Roman" w:cs="Times New Roman"/>
          <w:sz w:val="24"/>
          <w:szCs w:val="24"/>
          <w:lang w:val="lt-LT"/>
        </w:rPr>
        <w:t>tiekėjo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patvirtinimo, kad užsakymo informacija yra pakankama, </w:t>
      </w:r>
      <w:r w:rsidR="00EF6147" w:rsidRPr="00705786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pateikia </w:t>
      </w:r>
      <w:r w:rsidR="00EF6147" w:rsidRPr="00705786">
        <w:rPr>
          <w:rFonts w:ascii="Times New Roman" w:hAnsi="Times New Roman" w:cs="Times New Roman"/>
          <w:sz w:val="24"/>
          <w:szCs w:val="24"/>
          <w:lang w:val="lt-LT"/>
        </w:rPr>
        <w:t>Perkančia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jai organizacijai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detalią išskleistą sąmatą su tiksliu užsakomų darbų įvykdymo terminu. </w:t>
      </w:r>
      <w:r w:rsidR="00EF6147" w:rsidRPr="00705786">
        <w:rPr>
          <w:rFonts w:ascii="Times New Roman" w:hAnsi="Times New Roman" w:cs="Times New Roman"/>
          <w:sz w:val="24"/>
          <w:szCs w:val="24"/>
          <w:lang w:val="lt-LT"/>
        </w:rPr>
        <w:t>Perkančia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jai organizacijai </w:t>
      </w:r>
      <w:r w:rsidR="00F41E6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pateikus argumentuotas pastabas, paprašius papildyti ar pakoreguoti sąmatą, </w:t>
      </w:r>
      <w:r w:rsidR="00EF6147" w:rsidRPr="00705786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F41E62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atlieka sąmatos korekciją per 3 (tris) darbo dienas nuo prašymo koreguoti sąmatą gavimo dienos ir pateikia patikslintą sąmatą tvirtinti.</w:t>
      </w:r>
    </w:p>
    <w:p w14:paraId="6559E213" w14:textId="3C898CA0" w:rsidR="00B4401E" w:rsidRPr="00705786" w:rsidRDefault="00EF6147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>4.7.</w:t>
      </w:r>
      <w:r w:rsidR="004B082B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>Apmokėjim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už</w:t>
      </w:r>
      <w:r w:rsidR="008A1833"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tinkamai ir laiku atliktus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>arbus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/paslaugas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bus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vykdomas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C3430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už faktiškai atliktus darbus/paslaugas 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pilnai atliktus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darbus/paslaugas 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>aprašytus atskir</w:t>
      </w:r>
      <w:r w:rsidR="00273AD3" w:rsidRPr="00705786">
        <w:rPr>
          <w:rFonts w:ascii="Times New Roman" w:hAnsi="Times New Roman" w:cs="Times New Roman"/>
          <w:sz w:val="24"/>
          <w:szCs w:val="24"/>
          <w:lang w:val="lt-LT"/>
        </w:rPr>
        <w:t>ame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C3430" w:rsidRPr="00705786">
        <w:rPr>
          <w:rFonts w:ascii="Times New Roman" w:hAnsi="Times New Roman" w:cs="Times New Roman"/>
          <w:sz w:val="24"/>
          <w:szCs w:val="24"/>
          <w:lang w:val="lt-LT"/>
        </w:rPr>
        <w:t>Perkančio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="008A1833" w:rsidRPr="00705786">
        <w:rPr>
          <w:rFonts w:ascii="Times New Roman" w:hAnsi="Times New Roman" w:cs="Times New Roman"/>
          <w:sz w:val="24"/>
          <w:szCs w:val="24"/>
          <w:lang w:val="lt-LT"/>
        </w:rPr>
        <w:t>užsakyme</w:t>
      </w:r>
      <w:r w:rsidR="00B4401E" w:rsidRPr="00705786">
        <w:rPr>
          <w:rFonts w:ascii="Times New Roman" w:hAnsi="Times New Roman" w:cs="Times New Roman"/>
          <w:sz w:val="24"/>
          <w:szCs w:val="24"/>
          <w:lang w:val="lt-LT"/>
        </w:rPr>
        <w:t>. Tuo atveju jei atliekami nuolatiniai sezoniniai darbai/paslaugos, apmokėjimas vykdomas pagal teikėjo pateiktus ir Perkančio</w:t>
      </w:r>
      <w:r w:rsidR="00705786">
        <w:rPr>
          <w:rFonts w:ascii="Times New Roman" w:hAnsi="Times New Roman" w:cs="Times New Roman"/>
          <w:sz w:val="24"/>
          <w:szCs w:val="24"/>
          <w:lang w:val="lt-LT"/>
        </w:rPr>
        <w:t xml:space="preserve">sios organizacijos </w:t>
      </w:r>
      <w:r w:rsidR="00B4401E" w:rsidRPr="00705786">
        <w:rPr>
          <w:rFonts w:ascii="Times New Roman" w:hAnsi="Times New Roman" w:cs="Times New Roman"/>
          <w:sz w:val="24"/>
          <w:szCs w:val="24"/>
          <w:lang w:val="lt-LT"/>
        </w:rPr>
        <w:t>patvirtintus darbų/paslaugų aktus ne dažniau kaip vieną kartą mėnesyje.</w:t>
      </w:r>
    </w:p>
    <w:p w14:paraId="18E782D3" w14:textId="75ABF3F4" w:rsidR="00E15099" w:rsidRDefault="00B4401E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4.8. </w:t>
      </w:r>
      <w:r w:rsidR="00421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Sutarties vykdymo metu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atlikus darbus tiekėjas</w:t>
      </w:r>
      <w:r w:rsidRPr="0070578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421495" w:rsidRPr="00705786">
        <w:rPr>
          <w:rFonts w:ascii="Times New Roman" w:hAnsi="Times New Roman" w:cs="Times New Roman"/>
          <w:sz w:val="24"/>
          <w:szCs w:val="24"/>
          <w:lang w:val="lt-LT"/>
        </w:rPr>
        <w:t>privalės pateikti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panaudotų 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>medžiagų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/įrenginių </w:t>
      </w:r>
      <w:r w:rsidR="006E5DB1" w:rsidRPr="00705786">
        <w:rPr>
          <w:rFonts w:ascii="Times New Roman" w:hAnsi="Times New Roman" w:cs="Times New Roman"/>
          <w:sz w:val="24"/>
          <w:szCs w:val="24"/>
          <w:lang w:val="lt-LT"/>
        </w:rPr>
        <w:t>sertifikatus,</w:t>
      </w:r>
      <w:r w:rsidR="00421495" w:rsidRPr="00705786">
        <w:rPr>
          <w:rFonts w:ascii="Times New Roman" w:hAnsi="Times New Roman" w:cs="Times New Roman"/>
          <w:sz w:val="24"/>
          <w:szCs w:val="24"/>
          <w:lang w:val="lt-LT"/>
        </w:rPr>
        <w:t xml:space="preserve"> eksploatacinės instrukcij</w:t>
      </w:r>
      <w:r w:rsidRPr="00705786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21495" w:rsidRPr="00705786">
        <w:rPr>
          <w:rFonts w:ascii="Times New Roman" w:hAnsi="Times New Roman" w:cs="Times New Roman"/>
          <w:sz w:val="24"/>
          <w:szCs w:val="24"/>
          <w:lang w:val="lt-LT"/>
        </w:rPr>
        <w:t>s, paslėptų darbų aktus.</w:t>
      </w:r>
    </w:p>
    <w:p w14:paraId="304DA6D4" w14:textId="79051ECB" w:rsidR="006F2AD1" w:rsidRDefault="006F2AD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4.9. </w:t>
      </w:r>
      <w:r w:rsidRPr="006F2AD1">
        <w:rPr>
          <w:rFonts w:ascii="Times New Roman" w:hAnsi="Times New Roman" w:cs="Times New Roman"/>
          <w:sz w:val="24"/>
          <w:szCs w:val="24"/>
          <w:lang w:val="lt-LT"/>
        </w:rPr>
        <w:t xml:space="preserve">Nurodyto įkainio vertėje (kainoje) </w:t>
      </w:r>
      <w:r w:rsidR="00761130">
        <w:rPr>
          <w:rFonts w:ascii="Times New Roman" w:hAnsi="Times New Roman" w:cs="Times New Roman"/>
          <w:sz w:val="24"/>
          <w:szCs w:val="24"/>
          <w:lang w:val="lt-LT"/>
        </w:rPr>
        <w:t xml:space="preserve">kurias nurodys pirkimo dokumentų 7 priede, </w:t>
      </w:r>
      <w:r w:rsidRPr="006F2AD1">
        <w:rPr>
          <w:rFonts w:ascii="Times New Roman" w:hAnsi="Times New Roman" w:cs="Times New Roman"/>
          <w:sz w:val="24"/>
          <w:szCs w:val="24"/>
          <w:lang w:val="lt-LT"/>
        </w:rPr>
        <w:t xml:space="preserve">Tiekėjas turi įvertinti visas išlaidas, tiesiogiai susijusias su numatomais darbais ir netiesiogines išlaidas, kurios priskiriamos šiems darbams </w:t>
      </w:r>
      <w:r w:rsidR="00761130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6F2AD1">
        <w:rPr>
          <w:rFonts w:ascii="Times New Roman" w:hAnsi="Times New Roman" w:cs="Times New Roman"/>
          <w:sz w:val="24"/>
          <w:szCs w:val="24"/>
          <w:lang w:val="lt-LT"/>
        </w:rPr>
        <w:t>. y: medžiagų kainas, mechanizmų eksploatacijos kainas, darbo užmokesčio išlaidas, mokesčius, bei kitas su darbų vykdymu susijusias išlaidas.</w:t>
      </w:r>
    </w:p>
    <w:p w14:paraId="5F0A9238" w14:textId="621D566F" w:rsidR="006F2AD1" w:rsidRDefault="006F2AD1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4.10. </w:t>
      </w:r>
      <w:r w:rsidRPr="006F2AD1">
        <w:rPr>
          <w:rFonts w:ascii="Times New Roman" w:hAnsi="Times New Roman" w:cs="Times New Roman"/>
          <w:sz w:val="24"/>
          <w:szCs w:val="24"/>
          <w:lang w:val="lt-LT"/>
        </w:rPr>
        <w:t>Paslaugų (darbų) įkainio vertėje (kainoje) turi būti įvertinti visi jam atlikti būtini darbai: kasimo, žemės darbai, grunto transportavimo, įrenginių montavimo, atliekų pašalinimo, statybvietės sutvarkymo ir visa kt.</w:t>
      </w:r>
    </w:p>
    <w:p w14:paraId="6D8A6583" w14:textId="3899004F" w:rsidR="00705786" w:rsidRPr="00761130" w:rsidRDefault="00761130" w:rsidP="007057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61130">
        <w:rPr>
          <w:rFonts w:ascii="Times New Roman" w:hAnsi="Times New Roman" w:cs="Times New Roman"/>
          <w:b/>
          <w:bCs/>
          <w:sz w:val="24"/>
          <w:szCs w:val="24"/>
          <w:lang w:val="lt-LT"/>
        </w:rPr>
        <w:t>5. PERKAMI DARBAI: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06"/>
        <w:gridCol w:w="5395"/>
        <w:gridCol w:w="2551"/>
        <w:gridCol w:w="808"/>
      </w:tblGrid>
      <w:tr w:rsidR="00705786" w:rsidRPr="00705786" w14:paraId="1F15D9E9" w14:textId="77777777" w:rsidTr="009A365D">
        <w:trPr>
          <w:trHeight w:val="1104"/>
        </w:trPr>
        <w:tc>
          <w:tcPr>
            <w:tcW w:w="540" w:type="dxa"/>
            <w:vAlign w:val="center"/>
            <w:hideMark/>
          </w:tcPr>
          <w:p w14:paraId="4B08E3E2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bookmarkStart w:id="2" w:name="RANGE!A10:F15"/>
            <w:r w:rsidRPr="0070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Eil. Nr.</w:t>
            </w:r>
            <w:bookmarkEnd w:id="2"/>
          </w:p>
        </w:tc>
        <w:tc>
          <w:tcPr>
            <w:tcW w:w="1006" w:type="dxa"/>
            <w:vAlign w:val="center"/>
            <w:hideMark/>
          </w:tcPr>
          <w:p w14:paraId="2F1B3F20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Darbo kodas</w:t>
            </w:r>
          </w:p>
        </w:tc>
        <w:tc>
          <w:tcPr>
            <w:tcW w:w="5395" w:type="dxa"/>
          </w:tcPr>
          <w:p w14:paraId="452B95AC" w14:textId="128530A4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 xml:space="preserve">Darbo </w:t>
            </w:r>
            <w:r w:rsidR="004D7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aprašymas pagal darbo kodą</w:t>
            </w:r>
          </w:p>
        </w:tc>
        <w:tc>
          <w:tcPr>
            <w:tcW w:w="2551" w:type="dxa"/>
            <w:vAlign w:val="center"/>
            <w:hideMark/>
          </w:tcPr>
          <w:p w14:paraId="4351894A" w14:textId="44748553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Darbų pavadinimas ir jo sudėtinės dalys</w:t>
            </w:r>
          </w:p>
        </w:tc>
        <w:tc>
          <w:tcPr>
            <w:tcW w:w="808" w:type="dxa"/>
            <w:vAlign w:val="center"/>
            <w:hideMark/>
          </w:tcPr>
          <w:p w14:paraId="2A0CAD7B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Mato vnt.</w:t>
            </w:r>
          </w:p>
        </w:tc>
      </w:tr>
      <w:tr w:rsidR="00705786" w:rsidRPr="00705786" w14:paraId="185CFE11" w14:textId="77777777" w:rsidTr="009A365D">
        <w:trPr>
          <w:trHeight w:val="1338"/>
        </w:trPr>
        <w:tc>
          <w:tcPr>
            <w:tcW w:w="540" w:type="dxa"/>
            <w:noWrap/>
            <w:vAlign w:val="center"/>
            <w:hideMark/>
          </w:tcPr>
          <w:p w14:paraId="24558F25" w14:textId="7D9FEB6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01614D92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R17-39</w:t>
            </w:r>
          </w:p>
        </w:tc>
        <w:tc>
          <w:tcPr>
            <w:tcW w:w="5395" w:type="dxa"/>
          </w:tcPr>
          <w:p w14:paraId="082C2E90" w14:textId="3C3F7172" w:rsidR="009A365D" w:rsidRDefault="006F2AD1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4D7295"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Vamzdžių ir tvirtinimų nuėmimas. </w:t>
            </w:r>
          </w:p>
          <w:p w14:paraId="74F85AA8" w14:textId="68EFFE0D" w:rsidR="006F2AD1" w:rsidRDefault="004D7295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Armatūros ir fasoninių </w:t>
            </w:r>
            <w:r w:rsidR="006F2AD1"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dalių atsukimas nuo vamzdžių. </w:t>
            </w:r>
          </w:p>
          <w:p w14:paraId="7669BCB3" w14:textId="77777777" w:rsidR="006F2AD1" w:rsidRDefault="006F2AD1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3. Vamzdžių paruošimas, išlenkiant vietoje. </w:t>
            </w:r>
          </w:p>
          <w:p w14:paraId="2FC99F82" w14:textId="77777777" w:rsidR="006F2AD1" w:rsidRDefault="006F2AD1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4. Skylių pramušimas sienose ir pertvarose vamzdynų tvirtinimo priemonėms įstatyti. </w:t>
            </w:r>
          </w:p>
          <w:p w14:paraId="410F0D84" w14:textId="77777777" w:rsidR="006F2AD1" w:rsidRDefault="006F2AD1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5. Tvirtinimo priemonių pastatymas ir užtaisymas. </w:t>
            </w:r>
          </w:p>
          <w:p w14:paraId="5A796611" w14:textId="64F90A5A" w:rsidR="00705786" w:rsidRPr="006F2AD1" w:rsidRDefault="006F2AD1" w:rsidP="006F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6. Vamzdynų surinkimas, užsukant fasonines dalis ir armatūrą, jį paklojimas bei suvirinimas.</w:t>
            </w:r>
          </w:p>
        </w:tc>
        <w:tc>
          <w:tcPr>
            <w:tcW w:w="2551" w:type="dxa"/>
            <w:vAlign w:val="center"/>
            <w:hideMark/>
          </w:tcPr>
          <w:p w14:paraId="0CE98653" w14:textId="3419BD21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Centrinio šildymo vamzdynų iki 40 mm skersmens, ilgesnių kaip 2 m ilgio atskirų ruožų keitimas</w:t>
            </w:r>
          </w:p>
        </w:tc>
        <w:tc>
          <w:tcPr>
            <w:tcW w:w="808" w:type="dxa"/>
            <w:vAlign w:val="center"/>
            <w:hideMark/>
          </w:tcPr>
          <w:p w14:paraId="75D2DF0A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2CB918D9" w14:textId="77777777" w:rsidTr="009A365D">
        <w:trPr>
          <w:trHeight w:val="1338"/>
        </w:trPr>
        <w:tc>
          <w:tcPr>
            <w:tcW w:w="540" w:type="dxa"/>
            <w:noWrap/>
            <w:vAlign w:val="center"/>
            <w:hideMark/>
          </w:tcPr>
          <w:p w14:paraId="428B8726" w14:textId="1FCFB001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7DCCA6C0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R17-42</w:t>
            </w:r>
          </w:p>
        </w:tc>
        <w:tc>
          <w:tcPr>
            <w:tcW w:w="5395" w:type="dxa"/>
          </w:tcPr>
          <w:p w14:paraId="69057216" w14:textId="04E56FC3" w:rsidR="009A365D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Vamzdžių ir tvirtinimų nuėmimas. </w:t>
            </w:r>
          </w:p>
          <w:p w14:paraId="2D005CBA" w14:textId="70FD30A1" w:rsidR="009A365D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Armatūros ir fasoninių dalių atsukimas nuo vamzdžių. </w:t>
            </w:r>
          </w:p>
          <w:p w14:paraId="01F223FD" w14:textId="77777777" w:rsidR="009A365D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3. Vamzdžių paruošimas, išlenkiant vietoje. </w:t>
            </w:r>
          </w:p>
          <w:p w14:paraId="415B6146" w14:textId="77777777" w:rsidR="009A365D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4. Skylių pramušimas sienose ir pertvarose vamzdynų tvirtinimo priemonėms įstatyti. </w:t>
            </w:r>
          </w:p>
          <w:p w14:paraId="69AF9565" w14:textId="77777777" w:rsidR="009A365D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5. Tvirtinimo priemonių pastatymas ir užtaisymas. </w:t>
            </w:r>
          </w:p>
          <w:p w14:paraId="7C6E4EDD" w14:textId="100321CE" w:rsidR="00705786" w:rsidRPr="00705786" w:rsidRDefault="009A365D" w:rsidP="009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F2A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6. Vamzdynų surinkimas, užsukant fasonines dalis ir armatūrą, jį paklojimas bei suvirinimas.</w:t>
            </w:r>
          </w:p>
        </w:tc>
        <w:tc>
          <w:tcPr>
            <w:tcW w:w="2551" w:type="dxa"/>
            <w:vAlign w:val="center"/>
            <w:hideMark/>
          </w:tcPr>
          <w:p w14:paraId="2F260DCF" w14:textId="7E4D7429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Centrinio šildymo vamzdynų iki 40 mm skersmens, trumpesnių kaip 2 m ilgio atskirų ruožų keitimas</w:t>
            </w:r>
          </w:p>
        </w:tc>
        <w:tc>
          <w:tcPr>
            <w:tcW w:w="808" w:type="dxa"/>
            <w:vAlign w:val="center"/>
            <w:hideMark/>
          </w:tcPr>
          <w:p w14:paraId="61EC93FE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vnt.</w:t>
            </w:r>
          </w:p>
        </w:tc>
      </w:tr>
      <w:tr w:rsidR="00705786" w:rsidRPr="00705786" w14:paraId="1EA73264" w14:textId="77777777" w:rsidTr="009A365D">
        <w:trPr>
          <w:trHeight w:val="948"/>
        </w:trPr>
        <w:tc>
          <w:tcPr>
            <w:tcW w:w="540" w:type="dxa"/>
            <w:noWrap/>
            <w:vAlign w:val="center"/>
            <w:hideMark/>
          </w:tcPr>
          <w:p w14:paraId="53FB06EF" w14:textId="48A29234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3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6045F150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R19-46</w:t>
            </w:r>
          </w:p>
        </w:tc>
        <w:tc>
          <w:tcPr>
            <w:tcW w:w="5395" w:type="dxa"/>
          </w:tcPr>
          <w:p w14:paraId="6031D671" w14:textId="2125ECE3" w:rsidR="00705786" w:rsidRDefault="009A365D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Tvirtinimo įtaisų nuėmimas.</w:t>
            </w:r>
          </w:p>
          <w:p w14:paraId="5A7316AE" w14:textId="46FD77B0" w:rsidR="009A365D" w:rsidRDefault="009A365D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Įmovų ir fasoninių dalių išakinimas. </w:t>
            </w:r>
          </w:p>
          <w:p w14:paraId="284B1D3F" w14:textId="77777777" w:rsidR="009A365D" w:rsidRDefault="009A365D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3. Senų vamzdžių ir fasoninių dalių išardymas. </w:t>
            </w:r>
          </w:p>
          <w:p w14:paraId="26384029" w14:textId="2CA79D2B" w:rsidR="009A365D" w:rsidRPr="00705786" w:rsidRDefault="009A365D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Naujų vamzdžių pritaikymas, supjaustymas, klojimas su fasoninėmis dalimis, užtaisant įmovas ir pastatant tvirtinimo priemones.</w:t>
            </w:r>
          </w:p>
        </w:tc>
        <w:tc>
          <w:tcPr>
            <w:tcW w:w="2551" w:type="dxa"/>
            <w:vAlign w:val="bottom"/>
            <w:hideMark/>
          </w:tcPr>
          <w:p w14:paraId="764778E1" w14:textId="2ED46BCC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Ketinių kanalizacijos d-50 mm skersmuo vamzdynų atskirų ruožų keitimas pastato viduje</w:t>
            </w:r>
          </w:p>
        </w:tc>
        <w:tc>
          <w:tcPr>
            <w:tcW w:w="808" w:type="dxa"/>
            <w:vAlign w:val="center"/>
            <w:hideMark/>
          </w:tcPr>
          <w:p w14:paraId="2EF54261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48A48286" w14:textId="77777777" w:rsidTr="009A365D">
        <w:trPr>
          <w:trHeight w:val="636"/>
        </w:trPr>
        <w:tc>
          <w:tcPr>
            <w:tcW w:w="540" w:type="dxa"/>
            <w:noWrap/>
            <w:vAlign w:val="center"/>
            <w:hideMark/>
          </w:tcPr>
          <w:p w14:paraId="0F44E413" w14:textId="5FD34FA0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4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60EE53CA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R19-47</w:t>
            </w:r>
          </w:p>
        </w:tc>
        <w:tc>
          <w:tcPr>
            <w:tcW w:w="5395" w:type="dxa"/>
          </w:tcPr>
          <w:p w14:paraId="016B1C5B" w14:textId="7CFD6C05" w:rsidR="00DA242C" w:rsidRDefault="00DA242C" w:rsidP="00DA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Tvirtinimo įtaisų nuėmimas.</w:t>
            </w:r>
          </w:p>
          <w:p w14:paraId="052B72F3" w14:textId="5B80F32A" w:rsidR="00DA242C" w:rsidRDefault="00DA242C" w:rsidP="00DA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Įmovų ir fasoninių dalių išakinimas. </w:t>
            </w:r>
          </w:p>
          <w:p w14:paraId="6EE574DA" w14:textId="77777777" w:rsidR="00DA242C" w:rsidRDefault="00DA242C" w:rsidP="00DA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3. Senų vamzdžių ir fasoninių dalių išardymas. </w:t>
            </w:r>
          </w:p>
          <w:p w14:paraId="0A0E3C6A" w14:textId="73C0B168" w:rsidR="00705786" w:rsidRPr="00705786" w:rsidRDefault="00DA242C" w:rsidP="00DA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Naujų vamzdžių pritaikymas, supjaustymas, klojimas su fasoninėmis dalimis, užtaisant įmovas ir pastatant tvirtinimo priemones.</w:t>
            </w:r>
          </w:p>
        </w:tc>
        <w:tc>
          <w:tcPr>
            <w:tcW w:w="2551" w:type="dxa"/>
            <w:vAlign w:val="bottom"/>
            <w:hideMark/>
          </w:tcPr>
          <w:p w14:paraId="321150A3" w14:textId="57023092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Ketinių kanalizacijos d-100 mm vamzdynų atskirų ruožų keitimas pastato viduje</w:t>
            </w:r>
          </w:p>
        </w:tc>
        <w:tc>
          <w:tcPr>
            <w:tcW w:w="808" w:type="dxa"/>
            <w:vAlign w:val="center"/>
            <w:hideMark/>
          </w:tcPr>
          <w:p w14:paraId="5D4F5867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65BC8BB0" w14:textId="77777777" w:rsidTr="009A365D">
        <w:trPr>
          <w:trHeight w:val="324"/>
        </w:trPr>
        <w:tc>
          <w:tcPr>
            <w:tcW w:w="540" w:type="dxa"/>
            <w:noWrap/>
            <w:vAlign w:val="center"/>
            <w:hideMark/>
          </w:tcPr>
          <w:p w14:paraId="6A3027C4" w14:textId="69B50024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5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54728948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R61P-2602</w:t>
            </w:r>
          </w:p>
        </w:tc>
        <w:tc>
          <w:tcPr>
            <w:tcW w:w="5395" w:type="dxa"/>
          </w:tcPr>
          <w:p w14:paraId="114DAC75" w14:textId="699D8840" w:rsidR="00705786" w:rsidRDefault="0055151E" w:rsidP="0055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Tvirtinimo priemonių nuėmimas.</w:t>
            </w:r>
          </w:p>
          <w:p w14:paraId="086C3784" w14:textId="77777777" w:rsidR="0055151E" w:rsidRDefault="0055151E" w:rsidP="0055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Senų vamzdžių ir fasoninių dalių išardymas. </w:t>
            </w:r>
          </w:p>
          <w:p w14:paraId="6E009AC1" w14:textId="322FAA1A" w:rsidR="0055151E" w:rsidRDefault="0055151E" w:rsidP="0055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Naujų tvirtinimo priemonių</w:t>
            </w:r>
            <w:r w:rsidR="001454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pastatymas ir tvirtinimas.</w:t>
            </w:r>
          </w:p>
          <w:p w14:paraId="20AD1CF8" w14:textId="351643B1" w:rsidR="00145476" w:rsidRDefault="00145476" w:rsidP="0055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</w:t>
            </w:r>
            <w:r w:rsidR="00A765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Vamzdžių paruošimas.</w:t>
            </w:r>
          </w:p>
          <w:p w14:paraId="5FD81EF3" w14:textId="545752F4" w:rsidR="00A7652F" w:rsidRPr="0055151E" w:rsidRDefault="00A7652F" w:rsidP="0055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Vamzdyno ruožų surinkimas ir prijungimas prie esamo vamzdyno.</w:t>
            </w:r>
          </w:p>
        </w:tc>
        <w:tc>
          <w:tcPr>
            <w:tcW w:w="2551" w:type="dxa"/>
            <w:vAlign w:val="bottom"/>
            <w:hideMark/>
          </w:tcPr>
          <w:p w14:paraId="49096B65" w14:textId="5F306D25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Šildymo vamzdyno atskirų atkarpų keitimas</w:t>
            </w:r>
          </w:p>
        </w:tc>
        <w:tc>
          <w:tcPr>
            <w:tcW w:w="808" w:type="dxa"/>
            <w:vAlign w:val="center"/>
            <w:hideMark/>
          </w:tcPr>
          <w:p w14:paraId="0969CC2C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4F589166" w14:textId="77777777" w:rsidTr="009A365D">
        <w:trPr>
          <w:trHeight w:val="636"/>
        </w:trPr>
        <w:tc>
          <w:tcPr>
            <w:tcW w:w="540" w:type="dxa"/>
            <w:noWrap/>
            <w:vAlign w:val="center"/>
            <w:hideMark/>
          </w:tcPr>
          <w:p w14:paraId="0D47CA17" w14:textId="2B0E969E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16207E18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R61P-2601</w:t>
            </w:r>
          </w:p>
        </w:tc>
        <w:tc>
          <w:tcPr>
            <w:tcW w:w="5395" w:type="dxa"/>
          </w:tcPr>
          <w:p w14:paraId="70588C9C" w14:textId="536E9502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 Tvirtinimo priemonių nuėmimas.</w:t>
            </w:r>
          </w:p>
          <w:p w14:paraId="10172CB1" w14:textId="77777777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Senų vamzdžių ir fasoninių dalių išardymas. </w:t>
            </w:r>
          </w:p>
          <w:p w14:paraId="641A4B0E" w14:textId="1FA9E2CD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Naujų tvirtinimo priemonių pastatymas ir tvirtinimas.</w:t>
            </w:r>
          </w:p>
          <w:p w14:paraId="5FBE403C" w14:textId="5E23D4DC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Vamzdžių paruošimas.</w:t>
            </w:r>
          </w:p>
          <w:p w14:paraId="7CCAB3BB" w14:textId="2973E4F8" w:rsidR="00705786" w:rsidRPr="00705786" w:rsidRDefault="00A7652F" w:rsidP="00A76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Vamzdyno ruožų surinkimas ir prijungimas prie esamo vamzdyno.</w:t>
            </w:r>
          </w:p>
        </w:tc>
        <w:tc>
          <w:tcPr>
            <w:tcW w:w="2551" w:type="dxa"/>
            <w:vAlign w:val="center"/>
            <w:hideMark/>
          </w:tcPr>
          <w:p w14:paraId="779218DC" w14:textId="01282972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Vandentiekio vamzdynų atskirų vamzdžių keitimas</w:t>
            </w:r>
          </w:p>
        </w:tc>
        <w:tc>
          <w:tcPr>
            <w:tcW w:w="808" w:type="dxa"/>
            <w:vAlign w:val="center"/>
            <w:hideMark/>
          </w:tcPr>
          <w:p w14:paraId="3AD0AE54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7BA9FF67" w14:textId="77777777" w:rsidTr="009A365D">
        <w:trPr>
          <w:trHeight w:val="948"/>
        </w:trPr>
        <w:tc>
          <w:tcPr>
            <w:tcW w:w="540" w:type="dxa"/>
            <w:noWrap/>
            <w:vAlign w:val="center"/>
            <w:hideMark/>
          </w:tcPr>
          <w:p w14:paraId="13CED7EA" w14:textId="63400BB9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013DE808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R61P-2639</w:t>
            </w:r>
          </w:p>
        </w:tc>
        <w:tc>
          <w:tcPr>
            <w:tcW w:w="5395" w:type="dxa"/>
          </w:tcPr>
          <w:p w14:paraId="4D7C248B" w14:textId="6DA978E8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 Tvirtinimo įtaisų nuėmimas.</w:t>
            </w:r>
          </w:p>
          <w:p w14:paraId="6F624E4A" w14:textId="61DC7A46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 Įmovų ir fasoninių dalių atjungimas.</w:t>
            </w:r>
          </w:p>
          <w:p w14:paraId="2E92D5E5" w14:textId="624BC1FE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Senų vamzdžių ir fasoninių dalių išardymas.</w:t>
            </w:r>
          </w:p>
          <w:p w14:paraId="715787AD" w14:textId="2B34BDD4" w:rsidR="00A7652F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4. Naujų vamzdžių pritaikymas, supjaustymas, klojimas su fasoninėmis dalimis, užtaisant įmovas.</w:t>
            </w:r>
          </w:p>
          <w:p w14:paraId="3DE8B7E7" w14:textId="0F5E2310" w:rsidR="00705786" w:rsidRPr="00705786" w:rsidRDefault="00A7652F" w:rsidP="00A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Tvirtinimo įtaisų pastatymas.</w:t>
            </w:r>
          </w:p>
        </w:tc>
        <w:tc>
          <w:tcPr>
            <w:tcW w:w="2551" w:type="dxa"/>
            <w:vAlign w:val="center"/>
            <w:hideMark/>
          </w:tcPr>
          <w:p w14:paraId="3EFB1AFA" w14:textId="075E0B6B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Nuotekų šalinimo plastikinių vamzdynų atskirų atkarpų keitimas pastato viduje, kai vamzdžio skersmuo iki 50 mm</w:t>
            </w:r>
          </w:p>
        </w:tc>
        <w:tc>
          <w:tcPr>
            <w:tcW w:w="808" w:type="dxa"/>
            <w:vAlign w:val="center"/>
            <w:hideMark/>
          </w:tcPr>
          <w:p w14:paraId="4246B8C5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527BDB" w14:paraId="51AADD14" w14:textId="77777777" w:rsidTr="009A365D">
        <w:trPr>
          <w:trHeight w:val="948"/>
        </w:trPr>
        <w:tc>
          <w:tcPr>
            <w:tcW w:w="540" w:type="dxa"/>
            <w:noWrap/>
            <w:vAlign w:val="center"/>
            <w:hideMark/>
          </w:tcPr>
          <w:p w14:paraId="43B81BFD" w14:textId="428AD5FC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8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09167F46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R61P-2639</w:t>
            </w:r>
          </w:p>
        </w:tc>
        <w:tc>
          <w:tcPr>
            <w:tcW w:w="5395" w:type="dxa"/>
          </w:tcPr>
          <w:p w14:paraId="0225645F" w14:textId="77777777" w:rsidR="00581CEF" w:rsidRDefault="00581CEF" w:rsidP="0058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 Tvirtinimo įtaisų nuėmimas.</w:t>
            </w:r>
          </w:p>
          <w:p w14:paraId="6F883034" w14:textId="77777777" w:rsidR="00581CEF" w:rsidRDefault="00581CEF" w:rsidP="0058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 Įmovų ir fasoninių dalių atjungimas.</w:t>
            </w:r>
          </w:p>
          <w:p w14:paraId="56AE34BA" w14:textId="77777777" w:rsidR="00581CEF" w:rsidRDefault="00581CEF" w:rsidP="0058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Senų vamzdžių ir fasoninių dalių išardymas.</w:t>
            </w:r>
          </w:p>
          <w:p w14:paraId="74299B75" w14:textId="77777777" w:rsidR="00581CEF" w:rsidRDefault="00581CEF" w:rsidP="0058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4. Naujų vamzdžių pritaikymas, supjaustymas, klojimas su fasoninėmis dalimis, užtaisant įmovas.</w:t>
            </w:r>
          </w:p>
          <w:p w14:paraId="77A053C7" w14:textId="7B3DDA2D" w:rsidR="00705786" w:rsidRPr="00705786" w:rsidRDefault="00581CEF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Tvirtinimo įtaisų pastatymas.</w:t>
            </w:r>
          </w:p>
        </w:tc>
        <w:tc>
          <w:tcPr>
            <w:tcW w:w="2551" w:type="dxa"/>
            <w:vAlign w:val="bottom"/>
            <w:hideMark/>
          </w:tcPr>
          <w:p w14:paraId="3F1D430C" w14:textId="23E3DCF4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Nuotekų šalinimo plastikinių vamzdynų atskirų atkarpų keitimas pastato viduje, kai vamzdžio skersmuo iki 110 mm.</w:t>
            </w:r>
          </w:p>
        </w:tc>
        <w:tc>
          <w:tcPr>
            <w:tcW w:w="808" w:type="dxa"/>
            <w:vAlign w:val="center"/>
            <w:hideMark/>
          </w:tcPr>
          <w:p w14:paraId="60A1FA0D" w14:textId="5D68AF80" w:rsidR="00705786" w:rsidRPr="00705786" w:rsidRDefault="00527BDB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229343B4" w14:textId="77777777" w:rsidTr="009A365D">
        <w:trPr>
          <w:trHeight w:val="324"/>
        </w:trPr>
        <w:tc>
          <w:tcPr>
            <w:tcW w:w="540" w:type="dxa"/>
            <w:noWrap/>
            <w:vAlign w:val="center"/>
            <w:hideMark/>
          </w:tcPr>
          <w:p w14:paraId="22F034D7" w14:textId="15C85C55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9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7427D725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R63P-1304</w:t>
            </w:r>
          </w:p>
        </w:tc>
        <w:tc>
          <w:tcPr>
            <w:tcW w:w="5395" w:type="dxa"/>
          </w:tcPr>
          <w:p w14:paraId="7608A7D0" w14:textId="77777777" w:rsidR="00705786" w:rsidRDefault="00581CEF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1.Seno nuotakyno vamzdyno demontavimas. </w:t>
            </w:r>
          </w:p>
          <w:p w14:paraId="6CBAF21E" w14:textId="77777777" w:rsidR="00581CEF" w:rsidRDefault="00581CEF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2. Naujų plastikinių vamzdyno vamzdžio ir fasoninių dalių montavimas, jungiant prie rūsio vamzdyno ir kiemo nuotakyno.</w:t>
            </w:r>
          </w:p>
          <w:p w14:paraId="15311020" w14:textId="77777777" w:rsidR="00581CEF" w:rsidRDefault="00581CEF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Žemės darbai.</w:t>
            </w:r>
          </w:p>
          <w:p w14:paraId="0D6F5E8A" w14:textId="23FB4AC7" w:rsidR="00581CEF" w:rsidRPr="00705786" w:rsidRDefault="00581CEF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Hidraulinis bandymas.</w:t>
            </w:r>
          </w:p>
        </w:tc>
        <w:tc>
          <w:tcPr>
            <w:tcW w:w="2551" w:type="dxa"/>
            <w:vAlign w:val="center"/>
            <w:hideMark/>
          </w:tcPr>
          <w:p w14:paraId="3775ABBD" w14:textId="5CBB0302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Pastato lietaus nuotakyno (išvadų) keitimas</w:t>
            </w:r>
          </w:p>
        </w:tc>
        <w:tc>
          <w:tcPr>
            <w:tcW w:w="808" w:type="dxa"/>
            <w:vAlign w:val="center"/>
            <w:hideMark/>
          </w:tcPr>
          <w:p w14:paraId="384A50E5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5337CAC7" w14:textId="77777777" w:rsidTr="009A365D">
        <w:trPr>
          <w:trHeight w:val="636"/>
        </w:trPr>
        <w:tc>
          <w:tcPr>
            <w:tcW w:w="540" w:type="dxa"/>
            <w:noWrap/>
            <w:vAlign w:val="center"/>
            <w:hideMark/>
          </w:tcPr>
          <w:p w14:paraId="069904C5" w14:textId="57E56108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10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3758ABC5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R63P-1305</w:t>
            </w:r>
          </w:p>
        </w:tc>
        <w:tc>
          <w:tcPr>
            <w:tcW w:w="5395" w:type="dxa"/>
          </w:tcPr>
          <w:p w14:paraId="1311399D" w14:textId="77777777" w:rsidR="00705786" w:rsidRDefault="008721CC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 Nuotekų sistemos senų rūsio vamzdynų išardymas.</w:t>
            </w:r>
          </w:p>
          <w:p w14:paraId="068EC603" w14:textId="77777777" w:rsidR="008721CC" w:rsidRDefault="008721CC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Naujų plastikinių vamzdžių ir fasoninių dalių bei įrangos montavimas nuo išvado įmovos rūsyje iki įmovos stovo pravalai prijungti. </w:t>
            </w:r>
          </w:p>
          <w:p w14:paraId="57F5EDBE" w14:textId="77777777" w:rsidR="008721CC" w:rsidRDefault="008721CC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Grindų ardymas ir atstatymas vamzdžių klojimo vietose.</w:t>
            </w:r>
          </w:p>
          <w:p w14:paraId="579FD858" w14:textId="77777777" w:rsidR="008721CC" w:rsidRDefault="008721CC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Vamzdžių kirtimosi su pastato konstrukcijomis vietų užtaisymas.</w:t>
            </w:r>
          </w:p>
          <w:p w14:paraId="4FD4F09D" w14:textId="26195908" w:rsidR="008721CC" w:rsidRPr="00705786" w:rsidRDefault="008721CC" w:rsidP="0058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Hidraulinis bandymas.</w:t>
            </w:r>
          </w:p>
        </w:tc>
        <w:tc>
          <w:tcPr>
            <w:tcW w:w="2551" w:type="dxa"/>
            <w:vAlign w:val="center"/>
            <w:hideMark/>
          </w:tcPr>
          <w:p w14:paraId="5FC272DD" w14:textId="048A7C73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Pastato lietaus nuotakyno rūsio vamzdynų keitimas</w:t>
            </w:r>
          </w:p>
        </w:tc>
        <w:tc>
          <w:tcPr>
            <w:tcW w:w="808" w:type="dxa"/>
            <w:vAlign w:val="center"/>
            <w:hideMark/>
          </w:tcPr>
          <w:p w14:paraId="41BD815F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035F4F6B" w14:textId="77777777" w:rsidTr="009A365D">
        <w:trPr>
          <w:trHeight w:val="324"/>
        </w:trPr>
        <w:tc>
          <w:tcPr>
            <w:tcW w:w="540" w:type="dxa"/>
            <w:noWrap/>
            <w:vAlign w:val="center"/>
            <w:hideMark/>
          </w:tcPr>
          <w:p w14:paraId="1E6B1BB2" w14:textId="667CAC28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11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0E12489E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R63P-1306</w:t>
            </w:r>
          </w:p>
        </w:tc>
        <w:tc>
          <w:tcPr>
            <w:tcW w:w="5395" w:type="dxa"/>
          </w:tcPr>
          <w:p w14:paraId="4498714F" w14:textId="1F07D95B" w:rsidR="008721CC" w:rsidRDefault="008721CC" w:rsidP="00872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1.Seno nuotakyno 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stovų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demontavimas. </w:t>
            </w:r>
          </w:p>
          <w:p w14:paraId="353F5DF0" w14:textId="5B039AD9" w:rsidR="005B0FE2" w:rsidRDefault="008721CC" w:rsidP="00872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Naujų plastikinių 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stovų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vamzdži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ir fasoninių dalių montavimas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nuo žemiausiai stove pastatytos pravalos iki įlajos.</w:t>
            </w:r>
          </w:p>
          <w:p w14:paraId="51B37BAF" w14:textId="6C337A39" w:rsidR="008721CC" w:rsidRDefault="008721CC" w:rsidP="00872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3. 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Įlajos montavimas.</w:t>
            </w:r>
          </w:p>
          <w:p w14:paraId="50FD136F" w14:textId="6D9CDC30" w:rsidR="00705786" w:rsidRPr="00705786" w:rsidRDefault="008721CC" w:rsidP="00872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Hidraulinis bandymas.</w:t>
            </w:r>
          </w:p>
        </w:tc>
        <w:tc>
          <w:tcPr>
            <w:tcW w:w="2551" w:type="dxa"/>
            <w:vAlign w:val="center"/>
            <w:hideMark/>
          </w:tcPr>
          <w:p w14:paraId="6E789DC7" w14:textId="371F90A6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Pastato lietaus nuotakyno stovų keitimas</w:t>
            </w:r>
          </w:p>
        </w:tc>
        <w:tc>
          <w:tcPr>
            <w:tcW w:w="808" w:type="dxa"/>
            <w:vAlign w:val="center"/>
            <w:hideMark/>
          </w:tcPr>
          <w:p w14:paraId="2449C6F8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  <w:tr w:rsidR="00705786" w:rsidRPr="00705786" w14:paraId="2FA9B763" w14:textId="77777777" w:rsidTr="009A365D">
        <w:trPr>
          <w:trHeight w:val="324"/>
        </w:trPr>
        <w:tc>
          <w:tcPr>
            <w:tcW w:w="540" w:type="dxa"/>
            <w:noWrap/>
            <w:vAlign w:val="center"/>
            <w:hideMark/>
          </w:tcPr>
          <w:p w14:paraId="7A76677A" w14:textId="0650D80A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12</w:t>
            </w:r>
            <w:r w:rsidR="005B0FE2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006" w:type="dxa"/>
            <w:vAlign w:val="center"/>
            <w:hideMark/>
          </w:tcPr>
          <w:p w14:paraId="2B6CA896" w14:textId="77777777" w:rsidR="00705786" w:rsidRPr="00705786" w:rsidRDefault="00705786" w:rsidP="0070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R63P-1402</w:t>
            </w:r>
          </w:p>
        </w:tc>
        <w:tc>
          <w:tcPr>
            <w:tcW w:w="5395" w:type="dxa"/>
          </w:tcPr>
          <w:p w14:paraId="7C8E3C25" w14:textId="516CE146" w:rsidR="00705786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1. Medžiagų iškrovimas ir padavimas į darbo vietą.</w:t>
            </w:r>
          </w:p>
          <w:p w14:paraId="1BD2CD2F" w14:textId="77777777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Tranšėjos kasimas drenažui. </w:t>
            </w:r>
          </w:p>
          <w:p w14:paraId="44F69340" w14:textId="77777777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3. Filtracinio sluoksnio įrengimas.</w:t>
            </w:r>
          </w:p>
          <w:p w14:paraId="3561DFF1" w14:textId="77777777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4. Drenažo vamzdžių klojimas.</w:t>
            </w:r>
          </w:p>
          <w:p w14:paraId="0BB438BF" w14:textId="36B584F5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5. Vertikalios izoliacijos įrengimas.</w:t>
            </w:r>
          </w:p>
          <w:p w14:paraId="21FB0744" w14:textId="77777777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6. Kontrolinių šulinių įrengimas.</w:t>
            </w:r>
          </w:p>
          <w:p w14:paraId="67F37E81" w14:textId="77777777" w:rsidR="005B0FE2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7. Drenažo prijungimas prie lietaus nuotakyno.</w:t>
            </w:r>
          </w:p>
          <w:p w14:paraId="71B51F5D" w14:textId="5F9C32AC" w:rsidR="005B0FE2" w:rsidRPr="00705786" w:rsidRDefault="005B0FE2" w:rsidP="005B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8. Tranšėjos užpylimas, tankinant.</w:t>
            </w:r>
          </w:p>
        </w:tc>
        <w:tc>
          <w:tcPr>
            <w:tcW w:w="2551" w:type="dxa"/>
            <w:vAlign w:val="center"/>
            <w:hideMark/>
          </w:tcPr>
          <w:p w14:paraId="028C4050" w14:textId="17DF6F14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Pastato išorės drenažo įrengimas</w:t>
            </w:r>
          </w:p>
        </w:tc>
        <w:tc>
          <w:tcPr>
            <w:tcW w:w="808" w:type="dxa"/>
            <w:vAlign w:val="center"/>
            <w:hideMark/>
          </w:tcPr>
          <w:p w14:paraId="598BEAEB" w14:textId="77777777" w:rsidR="00705786" w:rsidRPr="00705786" w:rsidRDefault="00705786" w:rsidP="0070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705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 w:eastAsia="lt-LT"/>
                <w14:ligatures w14:val="none"/>
              </w:rPr>
              <w:t>m</w:t>
            </w:r>
          </w:p>
        </w:tc>
      </w:tr>
    </w:tbl>
    <w:p w14:paraId="53B0AF53" w14:textId="4F62BAAA" w:rsidR="00705786" w:rsidRPr="00705786" w:rsidRDefault="00761130" w:rsidP="00761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</w:p>
    <w:sectPr w:rsidR="00705786" w:rsidRPr="00705786" w:rsidSect="00F74002">
      <w:pgSz w:w="12240" w:h="15840"/>
      <w:pgMar w:top="1134" w:right="561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B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F5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A1554"/>
    <w:multiLevelType w:val="multilevel"/>
    <w:tmpl w:val="DF5EA76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816F40"/>
    <w:multiLevelType w:val="multilevel"/>
    <w:tmpl w:val="65087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C20D19"/>
    <w:multiLevelType w:val="hybridMultilevel"/>
    <w:tmpl w:val="5F108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D4C7C"/>
    <w:multiLevelType w:val="multilevel"/>
    <w:tmpl w:val="FEC2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8695AEC"/>
    <w:multiLevelType w:val="hybridMultilevel"/>
    <w:tmpl w:val="9B3CE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1F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FB002C"/>
    <w:multiLevelType w:val="hybridMultilevel"/>
    <w:tmpl w:val="9788A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548EC"/>
    <w:multiLevelType w:val="multilevel"/>
    <w:tmpl w:val="8E14F7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4C6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4312193">
    <w:abstractNumId w:val="10"/>
  </w:num>
  <w:num w:numId="2" w16cid:durableId="1542475698">
    <w:abstractNumId w:val="1"/>
  </w:num>
  <w:num w:numId="3" w16cid:durableId="1197156502">
    <w:abstractNumId w:val="2"/>
  </w:num>
  <w:num w:numId="4" w16cid:durableId="1222716092">
    <w:abstractNumId w:val="3"/>
  </w:num>
  <w:num w:numId="5" w16cid:durableId="72628186">
    <w:abstractNumId w:val="7"/>
  </w:num>
  <w:num w:numId="6" w16cid:durableId="1045569133">
    <w:abstractNumId w:val="0"/>
  </w:num>
  <w:num w:numId="7" w16cid:durableId="189728947">
    <w:abstractNumId w:val="9"/>
  </w:num>
  <w:num w:numId="8" w16cid:durableId="805784381">
    <w:abstractNumId w:val="5"/>
  </w:num>
  <w:num w:numId="9" w16cid:durableId="1316298712">
    <w:abstractNumId w:val="8"/>
  </w:num>
  <w:num w:numId="10" w16cid:durableId="347869890">
    <w:abstractNumId w:val="6"/>
  </w:num>
  <w:num w:numId="11" w16cid:durableId="704212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4"/>
    <w:rsid w:val="00007B08"/>
    <w:rsid w:val="0001007F"/>
    <w:rsid w:val="00017F52"/>
    <w:rsid w:val="00034BCD"/>
    <w:rsid w:val="000425E1"/>
    <w:rsid w:val="00045597"/>
    <w:rsid w:val="00051E5F"/>
    <w:rsid w:val="00090CFF"/>
    <w:rsid w:val="000A73B5"/>
    <w:rsid w:val="000C13B1"/>
    <w:rsid w:val="000D0070"/>
    <w:rsid w:val="000D05F7"/>
    <w:rsid w:val="000E2BB9"/>
    <w:rsid w:val="00130A4E"/>
    <w:rsid w:val="00134895"/>
    <w:rsid w:val="00140AD5"/>
    <w:rsid w:val="00145476"/>
    <w:rsid w:val="00151F76"/>
    <w:rsid w:val="00154274"/>
    <w:rsid w:val="00166D7C"/>
    <w:rsid w:val="001857BC"/>
    <w:rsid w:val="001A32AE"/>
    <w:rsid w:val="001B63A7"/>
    <w:rsid w:val="001B695E"/>
    <w:rsid w:val="001C3430"/>
    <w:rsid w:val="001C7377"/>
    <w:rsid w:val="001E4163"/>
    <w:rsid w:val="001E56A0"/>
    <w:rsid w:val="001F11DF"/>
    <w:rsid w:val="001F3CE2"/>
    <w:rsid w:val="002061DC"/>
    <w:rsid w:val="00255E0D"/>
    <w:rsid w:val="00263476"/>
    <w:rsid w:val="00273AD3"/>
    <w:rsid w:val="00281FF0"/>
    <w:rsid w:val="002A10B1"/>
    <w:rsid w:val="002A78A8"/>
    <w:rsid w:val="002B1B35"/>
    <w:rsid w:val="002B790C"/>
    <w:rsid w:val="002C2615"/>
    <w:rsid w:val="002F1B40"/>
    <w:rsid w:val="00304F46"/>
    <w:rsid w:val="00320737"/>
    <w:rsid w:val="0032378E"/>
    <w:rsid w:val="0033447C"/>
    <w:rsid w:val="00357FE8"/>
    <w:rsid w:val="00384235"/>
    <w:rsid w:val="003923DE"/>
    <w:rsid w:val="003A425F"/>
    <w:rsid w:val="003C3683"/>
    <w:rsid w:val="003C6B23"/>
    <w:rsid w:val="003D2B15"/>
    <w:rsid w:val="003E7D1D"/>
    <w:rsid w:val="003F0DBC"/>
    <w:rsid w:val="003F3460"/>
    <w:rsid w:val="003F4C5E"/>
    <w:rsid w:val="003F5594"/>
    <w:rsid w:val="00406D8C"/>
    <w:rsid w:val="00412ADD"/>
    <w:rsid w:val="00421495"/>
    <w:rsid w:val="00425FC2"/>
    <w:rsid w:val="00443F56"/>
    <w:rsid w:val="004729C8"/>
    <w:rsid w:val="00474468"/>
    <w:rsid w:val="0047528B"/>
    <w:rsid w:val="00477460"/>
    <w:rsid w:val="00486250"/>
    <w:rsid w:val="004924C3"/>
    <w:rsid w:val="004B082B"/>
    <w:rsid w:val="004B1486"/>
    <w:rsid w:val="004B3F20"/>
    <w:rsid w:val="004D032B"/>
    <w:rsid w:val="004D7295"/>
    <w:rsid w:val="004E37D4"/>
    <w:rsid w:val="00527BDB"/>
    <w:rsid w:val="00542B9E"/>
    <w:rsid w:val="005470A8"/>
    <w:rsid w:val="0055151E"/>
    <w:rsid w:val="00554565"/>
    <w:rsid w:val="00567C3F"/>
    <w:rsid w:val="00581CEF"/>
    <w:rsid w:val="005A67F7"/>
    <w:rsid w:val="005B00E2"/>
    <w:rsid w:val="005B0FE2"/>
    <w:rsid w:val="005B5E2E"/>
    <w:rsid w:val="005D4FE1"/>
    <w:rsid w:val="005F1563"/>
    <w:rsid w:val="006021DB"/>
    <w:rsid w:val="00615EFB"/>
    <w:rsid w:val="00676239"/>
    <w:rsid w:val="006835C0"/>
    <w:rsid w:val="006A22FB"/>
    <w:rsid w:val="006C16FF"/>
    <w:rsid w:val="006D23B4"/>
    <w:rsid w:val="006D46A6"/>
    <w:rsid w:val="006E1B2E"/>
    <w:rsid w:val="006E5DB1"/>
    <w:rsid w:val="006F2AD1"/>
    <w:rsid w:val="006F5CED"/>
    <w:rsid w:val="006F7D08"/>
    <w:rsid w:val="00705786"/>
    <w:rsid w:val="0072754A"/>
    <w:rsid w:val="007606CE"/>
    <w:rsid w:val="00761130"/>
    <w:rsid w:val="00793881"/>
    <w:rsid w:val="007A0748"/>
    <w:rsid w:val="007B4339"/>
    <w:rsid w:val="007B7246"/>
    <w:rsid w:val="007C12CE"/>
    <w:rsid w:val="007D5767"/>
    <w:rsid w:val="007F0433"/>
    <w:rsid w:val="007F247A"/>
    <w:rsid w:val="00807256"/>
    <w:rsid w:val="00820938"/>
    <w:rsid w:val="0082194C"/>
    <w:rsid w:val="0083236C"/>
    <w:rsid w:val="008324D6"/>
    <w:rsid w:val="00844F73"/>
    <w:rsid w:val="008459B7"/>
    <w:rsid w:val="00854691"/>
    <w:rsid w:val="0085606F"/>
    <w:rsid w:val="008721CC"/>
    <w:rsid w:val="00873D70"/>
    <w:rsid w:val="008770D6"/>
    <w:rsid w:val="008928A0"/>
    <w:rsid w:val="0089361B"/>
    <w:rsid w:val="00893958"/>
    <w:rsid w:val="008A1833"/>
    <w:rsid w:val="008A33ED"/>
    <w:rsid w:val="008A6557"/>
    <w:rsid w:val="008F3D3C"/>
    <w:rsid w:val="00905A05"/>
    <w:rsid w:val="00913738"/>
    <w:rsid w:val="009271A8"/>
    <w:rsid w:val="009377E5"/>
    <w:rsid w:val="00955095"/>
    <w:rsid w:val="0096232B"/>
    <w:rsid w:val="009678C2"/>
    <w:rsid w:val="009A365D"/>
    <w:rsid w:val="009B4D88"/>
    <w:rsid w:val="009C6144"/>
    <w:rsid w:val="009F5413"/>
    <w:rsid w:val="00A019D1"/>
    <w:rsid w:val="00A311E4"/>
    <w:rsid w:val="00A36AFA"/>
    <w:rsid w:val="00A7652F"/>
    <w:rsid w:val="00A83339"/>
    <w:rsid w:val="00AC3A69"/>
    <w:rsid w:val="00AD5D17"/>
    <w:rsid w:val="00AE0A2B"/>
    <w:rsid w:val="00AF7312"/>
    <w:rsid w:val="00B053DF"/>
    <w:rsid w:val="00B06E51"/>
    <w:rsid w:val="00B37552"/>
    <w:rsid w:val="00B4401E"/>
    <w:rsid w:val="00B45972"/>
    <w:rsid w:val="00B501A5"/>
    <w:rsid w:val="00B54D88"/>
    <w:rsid w:val="00B65966"/>
    <w:rsid w:val="00B72A74"/>
    <w:rsid w:val="00B810A1"/>
    <w:rsid w:val="00B86616"/>
    <w:rsid w:val="00B924CB"/>
    <w:rsid w:val="00BA285F"/>
    <w:rsid w:val="00BD7983"/>
    <w:rsid w:val="00C2545A"/>
    <w:rsid w:val="00C26F17"/>
    <w:rsid w:val="00C74BFA"/>
    <w:rsid w:val="00CA4E38"/>
    <w:rsid w:val="00CB14FA"/>
    <w:rsid w:val="00CB771C"/>
    <w:rsid w:val="00CE273F"/>
    <w:rsid w:val="00CE38EC"/>
    <w:rsid w:val="00CE504F"/>
    <w:rsid w:val="00D04CF9"/>
    <w:rsid w:val="00D1445F"/>
    <w:rsid w:val="00D2082C"/>
    <w:rsid w:val="00D27367"/>
    <w:rsid w:val="00D36A84"/>
    <w:rsid w:val="00D43CC7"/>
    <w:rsid w:val="00D44E28"/>
    <w:rsid w:val="00D5165E"/>
    <w:rsid w:val="00D96C63"/>
    <w:rsid w:val="00DA21B6"/>
    <w:rsid w:val="00DA242C"/>
    <w:rsid w:val="00DB7143"/>
    <w:rsid w:val="00DC4711"/>
    <w:rsid w:val="00DD0CCF"/>
    <w:rsid w:val="00DD1A5B"/>
    <w:rsid w:val="00DD7BAA"/>
    <w:rsid w:val="00DE5E58"/>
    <w:rsid w:val="00DF39B9"/>
    <w:rsid w:val="00DF5C56"/>
    <w:rsid w:val="00E06BD1"/>
    <w:rsid w:val="00E15099"/>
    <w:rsid w:val="00E2097E"/>
    <w:rsid w:val="00E219C7"/>
    <w:rsid w:val="00E222A0"/>
    <w:rsid w:val="00E2313C"/>
    <w:rsid w:val="00E269DD"/>
    <w:rsid w:val="00E41A04"/>
    <w:rsid w:val="00E6608B"/>
    <w:rsid w:val="00E766DE"/>
    <w:rsid w:val="00EA4300"/>
    <w:rsid w:val="00EC1FF0"/>
    <w:rsid w:val="00EC6E6C"/>
    <w:rsid w:val="00EC7054"/>
    <w:rsid w:val="00ED6090"/>
    <w:rsid w:val="00EF6147"/>
    <w:rsid w:val="00F1093A"/>
    <w:rsid w:val="00F15DCA"/>
    <w:rsid w:val="00F20307"/>
    <w:rsid w:val="00F26914"/>
    <w:rsid w:val="00F31E8A"/>
    <w:rsid w:val="00F41E62"/>
    <w:rsid w:val="00F429AF"/>
    <w:rsid w:val="00F529C2"/>
    <w:rsid w:val="00F64A85"/>
    <w:rsid w:val="00F74002"/>
    <w:rsid w:val="00F8124B"/>
    <w:rsid w:val="00F9230B"/>
    <w:rsid w:val="00F94B20"/>
    <w:rsid w:val="00FA5495"/>
    <w:rsid w:val="00FB78B2"/>
    <w:rsid w:val="00FC7379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E267"/>
  <w15:chartTrackingRefBased/>
  <w15:docId w15:val="{1DA5EFF3-5349-4F10-9560-2062153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FA549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32073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2073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C16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8E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2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77460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2149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C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4C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4C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C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CF9"/>
    <w:rPr>
      <w:b/>
      <w:bCs/>
      <w:sz w:val="20"/>
      <w:szCs w:val="20"/>
    </w:rPr>
  </w:style>
  <w:style w:type="paragraph" w:customStyle="1" w:styleId="Default">
    <w:name w:val="Default"/>
    <w:rsid w:val="00017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4B60A8C9678B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89FD-EDFF-406B-A96F-41752FCD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6417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siluma</dc:creator>
  <cp:keywords/>
  <dc:description/>
  <cp:lastModifiedBy>Oksana Gilė</cp:lastModifiedBy>
  <cp:revision>17</cp:revision>
  <dcterms:created xsi:type="dcterms:W3CDTF">2025-12-09T20:12:00Z</dcterms:created>
  <dcterms:modified xsi:type="dcterms:W3CDTF">2025-12-15T20:26:00Z</dcterms:modified>
</cp:coreProperties>
</file>